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F5C" w:rsidRPr="00EE5778" w:rsidRDefault="00A61F5C" w:rsidP="00A61F5C">
      <w:pPr>
        <w:spacing w:after="0"/>
        <w:rPr>
          <w:rFonts w:cstheme="minorHAnsi"/>
        </w:rPr>
      </w:pPr>
    </w:p>
    <w:p w:rsidR="00A61F5C" w:rsidRPr="00B862D7" w:rsidRDefault="00A61F5C" w:rsidP="00A61F5C">
      <w:pPr>
        <w:spacing w:after="0"/>
        <w:rPr>
          <w:rFonts w:cstheme="minorHAnsi"/>
        </w:rPr>
      </w:pPr>
    </w:p>
    <w:p w:rsidR="00A61F5C" w:rsidRDefault="00A61F5C" w:rsidP="00A61F5C">
      <w:pPr>
        <w:pStyle w:val="titregrasencadr"/>
      </w:pPr>
    </w:p>
    <w:p w:rsidR="00A61F5C" w:rsidRDefault="00A61F5C" w:rsidP="00A61F5C">
      <w:pPr>
        <w:pStyle w:val="titregrasencadr"/>
        <w:rPr>
          <w:b w:val="0"/>
        </w:rPr>
      </w:pPr>
      <w:r>
        <w:rPr>
          <w:b w:val="0"/>
        </w:rPr>
        <w:t>Convention de mise à disposition suite au transfert de la compétence de la commune à la communauté de communes</w:t>
      </w:r>
    </w:p>
    <w:p w:rsidR="00A61F5C" w:rsidRPr="00521D67" w:rsidRDefault="00A61F5C" w:rsidP="00A61F5C">
      <w:pPr>
        <w:pStyle w:val="titregrasencadr"/>
        <w:rPr>
          <w:b w:val="0"/>
        </w:rPr>
      </w:pPr>
    </w:p>
    <w:p w:rsidR="00A61F5C" w:rsidRDefault="00A61F5C" w:rsidP="00A61F5C">
      <w:pPr>
        <w:spacing w:after="0"/>
        <w:rPr>
          <w:rFonts w:cstheme="minorHAnsi"/>
        </w:rPr>
      </w:pPr>
    </w:p>
    <w:p w:rsidR="00A61F5C" w:rsidRPr="00B862D7" w:rsidRDefault="00A61F5C" w:rsidP="00A61F5C">
      <w:pPr>
        <w:spacing w:after="0"/>
        <w:rPr>
          <w:rFonts w:cstheme="minorHAnsi"/>
        </w:rPr>
      </w:pPr>
    </w:p>
    <w:p w:rsidR="000F5698" w:rsidRPr="00144067" w:rsidRDefault="00676727" w:rsidP="00BF4848">
      <w:pPr>
        <w:spacing w:after="0"/>
        <w:rPr>
          <w:rFonts w:eastAsia="Times New Roman" w:cstheme="minorHAnsi"/>
          <w:i/>
          <w:noProof/>
        </w:rPr>
      </w:pPr>
      <w:r w:rsidRPr="00EA2EA9">
        <w:rPr>
          <w:rFonts w:eastAsia="Times New Roman" w:cstheme="minorHAnsi"/>
          <w:b/>
          <w:noProof/>
          <w:u w:val="single"/>
        </w:rPr>
        <w:t>Attention</w:t>
      </w:r>
      <w:r w:rsidRPr="00144067">
        <w:rPr>
          <w:rFonts w:eastAsia="Times New Roman" w:cstheme="minorHAnsi"/>
          <w:b/>
          <w:noProof/>
        </w:rPr>
        <w:t> :</w:t>
      </w:r>
      <w:r w:rsidRPr="00EA2EA9">
        <w:rPr>
          <w:rFonts w:eastAsia="Times New Roman" w:cstheme="minorHAnsi"/>
          <w:noProof/>
        </w:rPr>
        <w:t xml:space="preserve"> </w:t>
      </w:r>
      <w:r w:rsidRPr="00144067">
        <w:rPr>
          <w:rFonts w:eastAsia="Times New Roman" w:cstheme="minorHAnsi"/>
          <w:i/>
          <w:noProof/>
        </w:rPr>
        <w:t>M</w:t>
      </w:r>
      <w:r w:rsidR="000F5698" w:rsidRPr="00144067">
        <w:rPr>
          <w:rFonts w:eastAsia="Times New Roman" w:cstheme="minorHAnsi"/>
          <w:i/>
          <w:noProof/>
        </w:rPr>
        <w:t>odèle à utiliser pour la mise à disposition à tit</w:t>
      </w:r>
      <w:r w:rsidRPr="00144067">
        <w:rPr>
          <w:rFonts w:eastAsia="Times New Roman" w:cstheme="minorHAnsi"/>
          <w:i/>
          <w:noProof/>
        </w:rPr>
        <w:t xml:space="preserve">re individuel et de plein droit de fonctionnaires ou d’agents contractuels de droit public dans le cadre d’un transfert intégral de compétences – article L.5211-4-1 I </w:t>
      </w:r>
      <w:r w:rsidR="005F122A" w:rsidRPr="00144067">
        <w:rPr>
          <w:rFonts w:eastAsia="Times New Roman" w:cstheme="minorHAnsi"/>
          <w:i/>
          <w:noProof/>
        </w:rPr>
        <w:t xml:space="preserve">alinéa 4 </w:t>
      </w:r>
      <w:r w:rsidRPr="00144067">
        <w:rPr>
          <w:rFonts w:eastAsia="Times New Roman" w:cstheme="minorHAnsi"/>
          <w:i/>
          <w:noProof/>
        </w:rPr>
        <w:t>du Code Général des Collectivités Territoriales</w:t>
      </w:r>
    </w:p>
    <w:p w:rsidR="00C901CD" w:rsidRPr="00A81E2F" w:rsidRDefault="00C901CD" w:rsidP="00BF4848">
      <w:pPr>
        <w:spacing w:after="0"/>
        <w:rPr>
          <w:rFonts w:cstheme="minorHAnsi"/>
          <w:bCs/>
          <w:color w:val="000000"/>
        </w:rPr>
      </w:pPr>
    </w:p>
    <w:p w:rsidR="000F5698" w:rsidRPr="00EA2EA9" w:rsidRDefault="000F5698" w:rsidP="00BF4848">
      <w:pPr>
        <w:spacing w:after="0" w:line="240" w:lineRule="auto"/>
        <w:rPr>
          <w:rFonts w:eastAsia="Times New Roman" w:cstheme="minorHAnsi"/>
        </w:rPr>
      </w:pPr>
      <w:r w:rsidRPr="00EA2EA9">
        <w:rPr>
          <w:rFonts w:eastAsia="Times New Roman" w:cstheme="minorHAnsi"/>
          <w:b/>
        </w:rPr>
        <w:t>E</w:t>
      </w:r>
      <w:r w:rsidR="00AB4147">
        <w:rPr>
          <w:rFonts w:eastAsia="Times New Roman" w:cstheme="minorHAnsi"/>
          <w:b/>
        </w:rPr>
        <w:t>ntre</w:t>
      </w:r>
      <w:r w:rsidR="00AB4147" w:rsidRPr="00EA2EA9">
        <w:rPr>
          <w:rFonts w:eastAsia="Times New Roman" w:cstheme="minorHAnsi"/>
          <w:iCs/>
        </w:rPr>
        <w:t xml:space="preserve"> </w:t>
      </w:r>
      <w:r w:rsidR="00AB4147" w:rsidRPr="00A81E2F">
        <w:rPr>
          <w:rFonts w:eastAsia="Times New Roman" w:cstheme="minorHAnsi"/>
          <w:iCs/>
          <w:highlight w:val="yellow"/>
        </w:rPr>
        <w:t>…………</w:t>
      </w:r>
      <w:r w:rsidR="00AB4147">
        <w:rPr>
          <w:rFonts w:eastAsia="Times New Roman" w:cstheme="minorHAnsi"/>
          <w:iCs/>
        </w:rPr>
        <w:t xml:space="preserve"> </w:t>
      </w:r>
      <w:r w:rsidRPr="00EA2EA9">
        <w:rPr>
          <w:rFonts w:eastAsia="Times New Roman" w:cstheme="minorHAnsi"/>
        </w:rPr>
        <w:t>(Commune d’origine) représenté</w:t>
      </w:r>
      <w:r w:rsidR="008505D3" w:rsidRPr="00EA2EA9">
        <w:rPr>
          <w:rFonts w:eastAsia="Times New Roman" w:cstheme="minorHAnsi"/>
        </w:rPr>
        <w:t>e</w:t>
      </w:r>
      <w:r w:rsidRPr="00EA2EA9">
        <w:rPr>
          <w:rFonts w:eastAsia="Times New Roman" w:cstheme="minorHAnsi"/>
        </w:rPr>
        <w:t xml:space="preserve"> par le Maire </w:t>
      </w:r>
      <w:r w:rsidRPr="00AB4147">
        <w:rPr>
          <w:rFonts w:eastAsia="Times New Roman" w:cstheme="minorHAnsi"/>
          <w:highlight w:val="yellow"/>
        </w:rPr>
        <w:t>.........................</w:t>
      </w:r>
      <w:r w:rsidRPr="00EA2EA9">
        <w:rPr>
          <w:rFonts w:eastAsia="Times New Roman" w:cstheme="minorHAnsi"/>
        </w:rPr>
        <w:t>, dûment habilité par délibération en date du</w:t>
      </w:r>
      <w:r w:rsidR="00AB4147" w:rsidRPr="00EA2EA9">
        <w:rPr>
          <w:rFonts w:eastAsia="Times New Roman" w:cstheme="minorHAnsi"/>
          <w:iCs/>
        </w:rPr>
        <w:t xml:space="preserve"> </w:t>
      </w:r>
      <w:r w:rsidR="00AB4147" w:rsidRPr="00A81E2F">
        <w:rPr>
          <w:rFonts w:eastAsia="Times New Roman" w:cstheme="minorHAnsi"/>
          <w:iCs/>
          <w:highlight w:val="yellow"/>
        </w:rPr>
        <w:t>…………</w:t>
      </w:r>
      <w:r w:rsidR="00AB4147">
        <w:rPr>
          <w:rFonts w:eastAsia="Times New Roman" w:cstheme="minorHAnsi"/>
          <w:iCs/>
        </w:rPr>
        <w:t xml:space="preserve"> </w:t>
      </w:r>
      <w:r w:rsidRPr="00EA2EA9">
        <w:rPr>
          <w:rFonts w:eastAsia="Times New Roman" w:cstheme="minorHAnsi"/>
        </w:rPr>
        <w:t>ci-après dénommée la Commune d’une part,</w:t>
      </w:r>
    </w:p>
    <w:p w:rsidR="000F5698" w:rsidRPr="00EA2EA9" w:rsidRDefault="000F5698" w:rsidP="00BF4848">
      <w:pPr>
        <w:spacing w:after="0" w:line="240" w:lineRule="auto"/>
        <w:rPr>
          <w:rFonts w:eastAsia="Times New Roman" w:cstheme="minorHAnsi"/>
        </w:rPr>
      </w:pPr>
    </w:p>
    <w:p w:rsidR="000F5698" w:rsidRPr="00EA2EA9" w:rsidRDefault="000F5698" w:rsidP="00BF4848">
      <w:pPr>
        <w:spacing w:after="0" w:line="240" w:lineRule="auto"/>
        <w:rPr>
          <w:rFonts w:eastAsia="Times New Roman" w:cstheme="minorHAnsi"/>
        </w:rPr>
      </w:pPr>
    </w:p>
    <w:p w:rsidR="000F5698" w:rsidRPr="00EA2EA9" w:rsidRDefault="000F5698" w:rsidP="00BF4848">
      <w:pPr>
        <w:spacing w:after="0" w:line="240" w:lineRule="auto"/>
        <w:rPr>
          <w:rFonts w:eastAsia="Times New Roman" w:cstheme="minorHAnsi"/>
        </w:rPr>
      </w:pPr>
      <w:r w:rsidRPr="00EA2EA9">
        <w:rPr>
          <w:rFonts w:eastAsia="Times New Roman" w:cstheme="minorHAnsi"/>
          <w:b/>
        </w:rPr>
        <w:t>E</w:t>
      </w:r>
      <w:r w:rsidR="00AB4147">
        <w:rPr>
          <w:rFonts w:eastAsia="Times New Roman" w:cstheme="minorHAnsi"/>
          <w:b/>
        </w:rPr>
        <w:t>t</w:t>
      </w:r>
      <w:r w:rsidRPr="00EA2EA9">
        <w:rPr>
          <w:rFonts w:eastAsia="Times New Roman" w:cstheme="minorHAnsi"/>
        </w:rPr>
        <w:t xml:space="preserve"> </w:t>
      </w:r>
      <w:r w:rsidRPr="00B673F4">
        <w:rPr>
          <w:rFonts w:eastAsia="Times New Roman" w:cstheme="minorHAnsi"/>
          <w:b/>
        </w:rPr>
        <w:t>la Communauté de Communes de</w:t>
      </w:r>
      <w:r w:rsidR="00AB4147" w:rsidRPr="00EA2EA9">
        <w:rPr>
          <w:rFonts w:eastAsia="Times New Roman" w:cstheme="minorHAnsi"/>
          <w:iCs/>
        </w:rPr>
        <w:t xml:space="preserve"> </w:t>
      </w:r>
      <w:r w:rsidR="00AB4147" w:rsidRPr="00A81E2F">
        <w:rPr>
          <w:rFonts w:eastAsia="Times New Roman" w:cstheme="minorHAnsi"/>
          <w:iCs/>
          <w:highlight w:val="yellow"/>
        </w:rPr>
        <w:t>…………</w:t>
      </w:r>
      <w:r w:rsidR="00AB4147">
        <w:rPr>
          <w:rFonts w:eastAsia="Times New Roman" w:cstheme="minorHAnsi"/>
          <w:iCs/>
        </w:rPr>
        <w:t xml:space="preserve"> </w:t>
      </w:r>
      <w:r w:rsidRPr="00EA2EA9">
        <w:rPr>
          <w:rFonts w:eastAsia="Times New Roman" w:cstheme="minorHAnsi"/>
        </w:rPr>
        <w:t>représenté</w:t>
      </w:r>
      <w:r w:rsidR="008505D3" w:rsidRPr="00EA2EA9">
        <w:rPr>
          <w:rFonts w:eastAsia="Times New Roman" w:cstheme="minorHAnsi"/>
        </w:rPr>
        <w:t>e</w:t>
      </w:r>
      <w:r w:rsidRPr="00EA2EA9">
        <w:rPr>
          <w:rFonts w:eastAsia="Times New Roman" w:cstheme="minorHAnsi"/>
        </w:rPr>
        <w:t xml:space="preserve"> par le Président</w:t>
      </w:r>
      <w:r w:rsidR="00AB4147" w:rsidRPr="00EA2EA9">
        <w:rPr>
          <w:rFonts w:eastAsia="Times New Roman" w:cstheme="minorHAnsi"/>
        </w:rPr>
        <w:t xml:space="preserve"> </w:t>
      </w:r>
      <w:r w:rsidR="00AB4147" w:rsidRPr="00AB4147">
        <w:rPr>
          <w:rFonts w:eastAsia="Times New Roman" w:cstheme="minorHAnsi"/>
          <w:highlight w:val="yellow"/>
        </w:rPr>
        <w:t>.........................</w:t>
      </w:r>
      <w:r w:rsidRPr="00EA2EA9">
        <w:rPr>
          <w:rFonts w:eastAsia="Times New Roman" w:cstheme="minorHAnsi"/>
        </w:rPr>
        <w:t>, dûment habilité par délibération en date du</w:t>
      </w:r>
      <w:r w:rsidR="00AB4147" w:rsidRPr="00EA2EA9">
        <w:rPr>
          <w:rFonts w:eastAsia="Times New Roman" w:cstheme="minorHAnsi"/>
          <w:iCs/>
        </w:rPr>
        <w:t xml:space="preserve"> </w:t>
      </w:r>
      <w:r w:rsidR="00AB4147" w:rsidRPr="00A81E2F">
        <w:rPr>
          <w:rFonts w:eastAsia="Times New Roman" w:cstheme="minorHAnsi"/>
          <w:iCs/>
          <w:highlight w:val="yellow"/>
        </w:rPr>
        <w:t>…………</w:t>
      </w:r>
      <w:r w:rsidR="00AB4147">
        <w:rPr>
          <w:rFonts w:eastAsia="Times New Roman" w:cstheme="minorHAnsi"/>
          <w:iCs/>
        </w:rPr>
        <w:t xml:space="preserve"> </w:t>
      </w:r>
      <w:r w:rsidRPr="00EA2EA9">
        <w:rPr>
          <w:rFonts w:eastAsia="Times New Roman" w:cstheme="minorHAnsi"/>
        </w:rPr>
        <w:t>ci-après dénommée la Communauté de Communes d’autre part,</w:t>
      </w:r>
    </w:p>
    <w:p w:rsidR="000F5698" w:rsidRPr="00EA2EA9" w:rsidRDefault="000F5698" w:rsidP="00BF4848">
      <w:pPr>
        <w:spacing w:after="0" w:line="240" w:lineRule="auto"/>
        <w:rPr>
          <w:rFonts w:eastAsia="Times New Roman" w:cstheme="minorHAnsi"/>
        </w:rPr>
      </w:pPr>
    </w:p>
    <w:p w:rsidR="000F5698" w:rsidRPr="00EA2EA9" w:rsidRDefault="000F5698" w:rsidP="00BF4848">
      <w:pPr>
        <w:spacing w:after="0" w:line="240" w:lineRule="auto"/>
        <w:rPr>
          <w:rFonts w:eastAsia="Times New Roman" w:cstheme="minorHAnsi"/>
        </w:rPr>
      </w:pPr>
    </w:p>
    <w:p w:rsidR="000F5698" w:rsidRPr="00EA2EA9" w:rsidRDefault="000F5698" w:rsidP="00BF4848">
      <w:pPr>
        <w:spacing w:after="0" w:line="240" w:lineRule="auto"/>
        <w:rPr>
          <w:rFonts w:eastAsia="Times New Roman" w:cstheme="minorHAnsi"/>
        </w:rPr>
      </w:pPr>
      <w:r w:rsidRPr="00EA2EA9">
        <w:rPr>
          <w:rFonts w:eastAsia="Times New Roman" w:cstheme="minorHAnsi"/>
          <w:bCs/>
        </w:rPr>
        <w:t xml:space="preserve">Vu </w:t>
      </w:r>
      <w:r w:rsidRPr="00EA2EA9">
        <w:rPr>
          <w:rFonts w:eastAsia="Times New Roman" w:cstheme="minorHAnsi"/>
        </w:rPr>
        <w:t xml:space="preserve">le Code général des collectivités territoriales et notamment l’article L. 5211-4-1 ; </w:t>
      </w:r>
    </w:p>
    <w:p w:rsidR="000F5698" w:rsidRPr="00EA2EA9" w:rsidRDefault="00DE61AE" w:rsidP="00BF4848">
      <w:pPr>
        <w:spacing w:after="0" w:line="240" w:lineRule="auto"/>
        <w:rPr>
          <w:rFonts w:eastAsia="Times New Roman" w:cstheme="minorHAnsi"/>
        </w:rPr>
      </w:pPr>
      <w:r w:rsidRPr="00EA2EA9">
        <w:rPr>
          <w:rFonts w:eastAsia="Times New Roman" w:cstheme="minorHAnsi"/>
          <w:bCs/>
        </w:rPr>
        <w:t>Vu le code général de la fonction publique</w:t>
      </w:r>
      <w:r w:rsidR="000F5698" w:rsidRPr="00EA2EA9">
        <w:rPr>
          <w:rFonts w:eastAsia="Times New Roman" w:cstheme="minorHAnsi"/>
        </w:rPr>
        <w:t> ;</w:t>
      </w:r>
    </w:p>
    <w:p w:rsidR="008505D3" w:rsidRPr="00EA2EA9" w:rsidRDefault="008505D3" w:rsidP="00BF4848">
      <w:pPr>
        <w:spacing w:after="0" w:line="240" w:lineRule="auto"/>
        <w:rPr>
          <w:rFonts w:eastAsia="Times New Roman" w:cstheme="minorHAnsi"/>
        </w:rPr>
      </w:pPr>
    </w:p>
    <w:p w:rsidR="000F5698" w:rsidRPr="00EA2EA9" w:rsidRDefault="000F5698" w:rsidP="00BF4848">
      <w:pPr>
        <w:tabs>
          <w:tab w:val="left" w:pos="2268"/>
          <w:tab w:val="left" w:pos="2552"/>
        </w:tabs>
        <w:spacing w:after="0" w:line="240" w:lineRule="auto"/>
        <w:rPr>
          <w:rFonts w:eastAsia="Times New Roman" w:cstheme="minorHAnsi"/>
          <w:iCs/>
        </w:rPr>
      </w:pPr>
      <w:r w:rsidRPr="00EA2EA9">
        <w:rPr>
          <w:rFonts w:eastAsia="Times New Roman" w:cstheme="minorHAnsi"/>
          <w:iCs/>
        </w:rPr>
        <w:t xml:space="preserve">Vu la délibération de la Communauté de Communes de </w:t>
      </w:r>
      <w:r w:rsidRPr="00A81E2F">
        <w:rPr>
          <w:rFonts w:eastAsia="Times New Roman" w:cstheme="minorHAnsi"/>
          <w:iCs/>
          <w:highlight w:val="yellow"/>
        </w:rPr>
        <w:t>…</w:t>
      </w:r>
      <w:r w:rsidR="00A81E2F" w:rsidRPr="00A81E2F">
        <w:rPr>
          <w:rFonts w:eastAsia="Times New Roman" w:cstheme="minorHAnsi"/>
          <w:iCs/>
          <w:highlight w:val="yellow"/>
        </w:rPr>
        <w:t>………</w:t>
      </w:r>
      <w:r w:rsidR="00A81E2F">
        <w:rPr>
          <w:rFonts w:eastAsia="Times New Roman" w:cstheme="minorHAnsi"/>
          <w:iCs/>
        </w:rPr>
        <w:t xml:space="preserve"> </w:t>
      </w:r>
      <w:r w:rsidRPr="00EA2EA9">
        <w:rPr>
          <w:rFonts w:eastAsia="Times New Roman" w:cstheme="minorHAnsi"/>
          <w:iCs/>
        </w:rPr>
        <w:t>approuvant la décision conjointe du transfert de la compétence</w:t>
      </w:r>
      <w:r w:rsidR="00A81E2F" w:rsidRPr="00EA2EA9">
        <w:rPr>
          <w:rFonts w:eastAsia="Times New Roman" w:cstheme="minorHAnsi"/>
          <w:iCs/>
        </w:rPr>
        <w:t xml:space="preserve"> </w:t>
      </w:r>
      <w:r w:rsidR="00A81E2F" w:rsidRPr="00A81E2F">
        <w:rPr>
          <w:rFonts w:eastAsia="Times New Roman" w:cstheme="minorHAnsi"/>
          <w:iCs/>
          <w:highlight w:val="yellow"/>
        </w:rPr>
        <w:t>…………</w:t>
      </w:r>
      <w:r w:rsidR="00A81E2F">
        <w:rPr>
          <w:rFonts w:eastAsia="Times New Roman" w:cstheme="minorHAnsi"/>
          <w:iCs/>
        </w:rPr>
        <w:t xml:space="preserve"> </w:t>
      </w:r>
      <w:r w:rsidRPr="00EA2EA9">
        <w:rPr>
          <w:rFonts w:eastAsia="Times New Roman" w:cstheme="minorHAnsi"/>
          <w:iCs/>
        </w:rPr>
        <w:t xml:space="preserve">à la Communauté de Communes </w:t>
      </w:r>
      <w:r w:rsidR="00A81E2F" w:rsidRPr="00A81E2F">
        <w:rPr>
          <w:rFonts w:eastAsia="Times New Roman" w:cstheme="minorHAnsi"/>
          <w:iCs/>
          <w:highlight w:val="yellow"/>
        </w:rPr>
        <w:t>…………</w:t>
      </w:r>
      <w:r w:rsidR="00A81E2F">
        <w:rPr>
          <w:rFonts w:eastAsia="Times New Roman" w:cstheme="minorHAnsi"/>
          <w:iCs/>
        </w:rPr>
        <w:t xml:space="preserve"> </w:t>
      </w:r>
      <w:r w:rsidRPr="00EA2EA9">
        <w:rPr>
          <w:rFonts w:eastAsia="Times New Roman" w:cstheme="minorHAnsi"/>
          <w:iCs/>
        </w:rPr>
        <w:t>en date</w:t>
      </w:r>
      <w:r w:rsidR="00A81E2F" w:rsidRPr="00EA2EA9">
        <w:rPr>
          <w:rFonts w:eastAsia="Times New Roman" w:cstheme="minorHAnsi"/>
          <w:iCs/>
        </w:rPr>
        <w:t xml:space="preserve"> </w:t>
      </w:r>
      <w:r w:rsidR="00A81E2F" w:rsidRPr="00A81E2F">
        <w:rPr>
          <w:rFonts w:eastAsia="Times New Roman" w:cstheme="minorHAnsi"/>
          <w:iCs/>
          <w:highlight w:val="yellow"/>
        </w:rPr>
        <w:t>…………</w:t>
      </w:r>
      <w:r w:rsidRPr="00EA2EA9">
        <w:rPr>
          <w:rFonts w:eastAsia="Times New Roman" w:cstheme="minorHAnsi"/>
          <w:b/>
          <w:iCs/>
        </w:rPr>
        <w:t> </w:t>
      </w:r>
      <w:r w:rsidRPr="00EA2EA9">
        <w:rPr>
          <w:rFonts w:eastAsia="Times New Roman" w:cstheme="minorHAnsi"/>
          <w:iCs/>
        </w:rPr>
        <w:t>;</w:t>
      </w:r>
    </w:p>
    <w:p w:rsidR="008505D3" w:rsidRPr="00EA2EA9" w:rsidRDefault="008505D3" w:rsidP="00BF4848">
      <w:pPr>
        <w:tabs>
          <w:tab w:val="left" w:pos="2268"/>
          <w:tab w:val="left" w:pos="2552"/>
        </w:tabs>
        <w:spacing w:after="0" w:line="240" w:lineRule="auto"/>
        <w:rPr>
          <w:rFonts w:eastAsia="Times New Roman" w:cstheme="minorHAnsi"/>
          <w:iCs/>
        </w:rPr>
      </w:pPr>
    </w:p>
    <w:p w:rsidR="000F5698" w:rsidRPr="00EA2EA9" w:rsidRDefault="000F5698" w:rsidP="00BF4848">
      <w:pPr>
        <w:tabs>
          <w:tab w:val="left" w:pos="2268"/>
          <w:tab w:val="left" w:pos="2552"/>
        </w:tabs>
        <w:spacing w:after="0" w:line="240" w:lineRule="auto"/>
        <w:rPr>
          <w:rFonts w:eastAsia="Times New Roman" w:cstheme="minorHAnsi"/>
          <w:iCs/>
        </w:rPr>
      </w:pPr>
      <w:r w:rsidRPr="00EA2EA9">
        <w:rPr>
          <w:rFonts w:eastAsia="Times New Roman" w:cstheme="minorHAnsi"/>
          <w:iCs/>
        </w:rPr>
        <w:t>V</w:t>
      </w:r>
      <w:r w:rsidR="00A80BBC" w:rsidRPr="00EA2EA9">
        <w:rPr>
          <w:rFonts w:eastAsia="Times New Roman" w:cstheme="minorHAnsi"/>
          <w:iCs/>
        </w:rPr>
        <w:t xml:space="preserve">u la délibération de la Commune </w:t>
      </w:r>
      <w:r w:rsidR="00A81E2F" w:rsidRPr="00EA2EA9">
        <w:rPr>
          <w:rFonts w:eastAsia="Times New Roman" w:cstheme="minorHAnsi"/>
          <w:iCs/>
        </w:rPr>
        <w:t xml:space="preserve"> </w:t>
      </w:r>
      <w:r w:rsidR="00A81E2F" w:rsidRPr="00A81E2F">
        <w:rPr>
          <w:rFonts w:eastAsia="Times New Roman" w:cstheme="minorHAnsi"/>
          <w:iCs/>
          <w:highlight w:val="yellow"/>
        </w:rPr>
        <w:t>…………</w:t>
      </w:r>
      <w:r w:rsidR="00A81E2F">
        <w:rPr>
          <w:rFonts w:eastAsia="Times New Roman" w:cstheme="minorHAnsi"/>
          <w:iCs/>
        </w:rPr>
        <w:t xml:space="preserve"> </w:t>
      </w:r>
      <w:r w:rsidRPr="00EA2EA9">
        <w:rPr>
          <w:rFonts w:eastAsia="Times New Roman" w:cstheme="minorHAnsi"/>
          <w:iCs/>
        </w:rPr>
        <w:t>approuvant la décision conjointe du transfert de la compétence</w:t>
      </w:r>
      <w:r w:rsidR="00A81E2F" w:rsidRPr="00EA2EA9">
        <w:rPr>
          <w:rFonts w:eastAsia="Times New Roman" w:cstheme="minorHAnsi"/>
          <w:iCs/>
        </w:rPr>
        <w:t xml:space="preserve"> </w:t>
      </w:r>
      <w:r w:rsidR="00A81E2F" w:rsidRPr="00A81E2F">
        <w:rPr>
          <w:rFonts w:eastAsia="Times New Roman" w:cstheme="minorHAnsi"/>
          <w:iCs/>
          <w:highlight w:val="yellow"/>
        </w:rPr>
        <w:t>…………</w:t>
      </w:r>
      <w:r w:rsidR="00A81E2F">
        <w:rPr>
          <w:rFonts w:eastAsia="Times New Roman" w:cstheme="minorHAnsi"/>
          <w:iCs/>
        </w:rPr>
        <w:t xml:space="preserve"> </w:t>
      </w:r>
      <w:r w:rsidRPr="00EA2EA9">
        <w:rPr>
          <w:rFonts w:eastAsia="Times New Roman" w:cstheme="minorHAnsi"/>
          <w:iCs/>
        </w:rPr>
        <w:t>à la Communauté de Communes de</w:t>
      </w:r>
      <w:r w:rsidR="00A81E2F" w:rsidRPr="00EA2EA9">
        <w:rPr>
          <w:rFonts w:eastAsia="Times New Roman" w:cstheme="minorHAnsi"/>
          <w:iCs/>
        </w:rPr>
        <w:t xml:space="preserve"> </w:t>
      </w:r>
      <w:r w:rsidR="00A81E2F" w:rsidRPr="00A81E2F">
        <w:rPr>
          <w:rFonts w:eastAsia="Times New Roman" w:cstheme="minorHAnsi"/>
          <w:iCs/>
          <w:highlight w:val="yellow"/>
        </w:rPr>
        <w:t>…………</w:t>
      </w:r>
      <w:r w:rsidR="00A81E2F">
        <w:rPr>
          <w:rFonts w:eastAsia="Times New Roman" w:cstheme="minorHAnsi"/>
          <w:iCs/>
        </w:rPr>
        <w:t xml:space="preserve"> </w:t>
      </w:r>
      <w:r w:rsidRPr="00EA2EA9">
        <w:rPr>
          <w:rFonts w:eastAsia="Times New Roman" w:cstheme="minorHAnsi"/>
          <w:iCs/>
        </w:rPr>
        <w:t>en date de</w:t>
      </w:r>
      <w:r w:rsidR="00A81E2F" w:rsidRPr="00EA2EA9">
        <w:rPr>
          <w:rFonts w:eastAsia="Times New Roman" w:cstheme="minorHAnsi"/>
          <w:iCs/>
        </w:rPr>
        <w:t xml:space="preserve"> </w:t>
      </w:r>
      <w:r w:rsidR="00A81E2F" w:rsidRPr="00A81E2F">
        <w:rPr>
          <w:rFonts w:eastAsia="Times New Roman" w:cstheme="minorHAnsi"/>
          <w:iCs/>
          <w:highlight w:val="yellow"/>
        </w:rPr>
        <w:t>…………</w:t>
      </w:r>
      <w:r w:rsidRPr="00EA2EA9">
        <w:rPr>
          <w:rFonts w:eastAsia="Times New Roman" w:cstheme="minorHAnsi"/>
          <w:b/>
          <w:iCs/>
        </w:rPr>
        <w:t> </w:t>
      </w:r>
      <w:r w:rsidR="00A81E2F">
        <w:rPr>
          <w:rFonts w:eastAsia="Times New Roman" w:cstheme="minorHAnsi"/>
          <w:iCs/>
        </w:rPr>
        <w:t>;</w:t>
      </w:r>
    </w:p>
    <w:p w:rsidR="008505D3" w:rsidRPr="00EA2EA9" w:rsidRDefault="008505D3" w:rsidP="00BF4848">
      <w:pPr>
        <w:spacing w:after="0" w:line="240" w:lineRule="auto"/>
        <w:rPr>
          <w:rFonts w:eastAsia="Times New Roman" w:cstheme="minorHAnsi"/>
        </w:rPr>
      </w:pPr>
    </w:p>
    <w:p w:rsidR="008505D3" w:rsidRPr="00EA2EA9" w:rsidRDefault="008505D3" w:rsidP="00BF4848">
      <w:pPr>
        <w:spacing w:after="0" w:line="240" w:lineRule="auto"/>
        <w:rPr>
          <w:rFonts w:eastAsia="Times New Roman" w:cstheme="minorHAnsi"/>
        </w:rPr>
      </w:pPr>
    </w:p>
    <w:p w:rsidR="000F5698" w:rsidRPr="003905BE" w:rsidRDefault="000F5698" w:rsidP="00BF4848">
      <w:pPr>
        <w:spacing w:after="0" w:line="240" w:lineRule="auto"/>
        <w:rPr>
          <w:rFonts w:eastAsia="Times New Roman" w:cstheme="minorHAnsi"/>
          <w:b/>
          <w:sz w:val="24"/>
        </w:rPr>
      </w:pPr>
      <w:r w:rsidRPr="003905BE">
        <w:rPr>
          <w:rFonts w:eastAsia="Times New Roman" w:cstheme="minorHAnsi"/>
          <w:b/>
          <w:sz w:val="24"/>
        </w:rPr>
        <w:t>I</w:t>
      </w:r>
      <w:r w:rsidR="00A81E2F" w:rsidRPr="003905BE">
        <w:rPr>
          <w:rFonts w:eastAsia="Times New Roman" w:cstheme="minorHAnsi"/>
          <w:b/>
          <w:sz w:val="24"/>
        </w:rPr>
        <w:t>l est convenu ce qui suit</w:t>
      </w:r>
      <w:r w:rsidRPr="003905BE">
        <w:rPr>
          <w:rFonts w:eastAsia="Times New Roman" w:cstheme="minorHAnsi"/>
          <w:b/>
          <w:sz w:val="24"/>
        </w:rPr>
        <w:t xml:space="preserve"> :</w:t>
      </w:r>
    </w:p>
    <w:p w:rsidR="000F5698" w:rsidRPr="00EA2EA9" w:rsidRDefault="000F5698" w:rsidP="00BF4848">
      <w:pPr>
        <w:spacing w:after="0" w:line="240" w:lineRule="auto"/>
        <w:rPr>
          <w:rFonts w:eastAsia="Times New Roman" w:cstheme="minorHAnsi"/>
        </w:rPr>
      </w:pPr>
    </w:p>
    <w:p w:rsidR="008505D3" w:rsidRPr="00EA2EA9" w:rsidRDefault="008505D3" w:rsidP="00BF4848">
      <w:pPr>
        <w:spacing w:after="0" w:line="240" w:lineRule="auto"/>
        <w:rPr>
          <w:rFonts w:eastAsia="Times New Roman" w:cstheme="minorHAnsi"/>
        </w:rPr>
      </w:pPr>
    </w:p>
    <w:p w:rsidR="000F5698" w:rsidRPr="00EA2EA9" w:rsidRDefault="008505D3" w:rsidP="00BF4848">
      <w:pPr>
        <w:keepNext/>
        <w:tabs>
          <w:tab w:val="left" w:pos="1701"/>
        </w:tabs>
        <w:spacing w:after="0" w:line="240" w:lineRule="auto"/>
        <w:outlineLvl w:val="0"/>
        <w:rPr>
          <w:rFonts w:eastAsia="Times New Roman" w:cstheme="minorHAnsi"/>
          <w:b/>
          <w:bCs/>
          <w:iCs/>
        </w:rPr>
      </w:pPr>
      <w:r w:rsidRPr="00EA2EA9">
        <w:rPr>
          <w:rFonts w:eastAsia="Times New Roman" w:cstheme="minorHAnsi"/>
          <w:b/>
          <w:bCs/>
          <w:iCs/>
        </w:rPr>
        <w:t>A</w:t>
      </w:r>
      <w:r w:rsidR="00276EE4">
        <w:rPr>
          <w:rFonts w:eastAsia="Times New Roman" w:cstheme="minorHAnsi"/>
          <w:b/>
          <w:bCs/>
          <w:iCs/>
        </w:rPr>
        <w:t>rticle</w:t>
      </w:r>
      <w:r w:rsidRPr="00EA2EA9">
        <w:rPr>
          <w:rFonts w:eastAsia="Times New Roman" w:cstheme="minorHAnsi"/>
          <w:b/>
          <w:bCs/>
          <w:iCs/>
        </w:rPr>
        <w:t xml:space="preserve"> 1</w:t>
      </w:r>
      <w:r w:rsidR="00276EE4">
        <w:rPr>
          <w:rFonts w:eastAsia="Times New Roman" w:cstheme="minorHAnsi"/>
          <w:b/>
          <w:bCs/>
          <w:iCs/>
        </w:rPr>
        <w:t xml:space="preserve"> - Objet</w:t>
      </w:r>
    </w:p>
    <w:p w:rsidR="000F5698" w:rsidRPr="00EA2EA9" w:rsidRDefault="000F5698" w:rsidP="00BF4848">
      <w:pPr>
        <w:autoSpaceDE w:val="0"/>
        <w:autoSpaceDN w:val="0"/>
        <w:adjustRightInd w:val="0"/>
        <w:spacing w:after="0" w:line="240" w:lineRule="auto"/>
        <w:rPr>
          <w:rFonts w:eastAsia="Times New Roman" w:cstheme="minorHAnsi"/>
          <w:iCs/>
        </w:rPr>
      </w:pPr>
      <w:r w:rsidRPr="00EA2EA9">
        <w:rPr>
          <w:rFonts w:eastAsia="Times New Roman" w:cstheme="minorHAnsi"/>
          <w:iCs/>
        </w:rPr>
        <w:t>Conformément à l’alinéa 4 de l’article L. 5211-4-1 I du Code Général des Collectivités Territoriales, la Commune met à la disposition de la Communauté de Communes le ou les fonctionnaires ou agents contractuels de droit public suivant :</w:t>
      </w:r>
    </w:p>
    <w:p w:rsidR="000F5698" w:rsidRPr="00EA2EA9" w:rsidRDefault="000F5698" w:rsidP="00BF4848">
      <w:pPr>
        <w:autoSpaceDE w:val="0"/>
        <w:autoSpaceDN w:val="0"/>
        <w:adjustRightInd w:val="0"/>
        <w:spacing w:after="0" w:line="240" w:lineRule="auto"/>
        <w:rPr>
          <w:rFonts w:eastAsia="Times New Roman" w:cstheme="minorHAnsi"/>
          <w:iCs/>
        </w:rPr>
      </w:pPr>
    </w:p>
    <w:p w:rsidR="005063FD" w:rsidRPr="00276EE4" w:rsidRDefault="00276EE4" w:rsidP="00BF4848">
      <w:pPr>
        <w:autoSpaceDE w:val="0"/>
        <w:autoSpaceDN w:val="0"/>
        <w:adjustRightInd w:val="0"/>
        <w:spacing w:after="0" w:line="240" w:lineRule="auto"/>
        <w:rPr>
          <w:rFonts w:eastAsia="Times New Roman" w:cstheme="minorHAnsi"/>
          <w:i/>
          <w:iCs/>
        </w:rPr>
      </w:pPr>
      <w:r>
        <w:rPr>
          <w:rFonts w:eastAsia="Times New Roman" w:cstheme="minorHAnsi"/>
          <w:i/>
          <w:iCs/>
        </w:rPr>
        <w:t>P</w:t>
      </w:r>
      <w:r w:rsidR="000F5698" w:rsidRPr="00276EE4">
        <w:rPr>
          <w:rFonts w:eastAsia="Times New Roman" w:cstheme="minorHAnsi"/>
          <w:i/>
          <w:iCs/>
        </w:rPr>
        <w:t>réciser le nom des agents concernés ainsi que leur qualité (fonctionnaires ou agents contractuels de droit public</w:t>
      </w:r>
      <w:r w:rsidR="008505D3" w:rsidRPr="00276EE4">
        <w:rPr>
          <w:rFonts w:eastAsia="Times New Roman" w:cstheme="minorHAnsi"/>
          <w:i/>
          <w:iCs/>
        </w:rPr>
        <w:t>, en fonction du nombre d’agents concernés, la liste peut être annexée à la présente convention</w:t>
      </w:r>
      <w:r w:rsidR="000F5698" w:rsidRPr="00276EE4">
        <w:rPr>
          <w:rFonts w:eastAsia="Times New Roman" w:cstheme="minorHAnsi"/>
          <w:i/>
          <w:iCs/>
        </w:rPr>
        <w:t>)</w:t>
      </w:r>
      <w:r>
        <w:rPr>
          <w:rFonts w:eastAsia="Times New Roman" w:cstheme="minorHAnsi"/>
          <w:i/>
          <w:iCs/>
        </w:rPr>
        <w:t>.</w:t>
      </w:r>
    </w:p>
    <w:p w:rsidR="00276EE4" w:rsidRDefault="00276EE4" w:rsidP="00BF4848">
      <w:pPr>
        <w:autoSpaceDE w:val="0"/>
        <w:autoSpaceDN w:val="0"/>
        <w:adjustRightInd w:val="0"/>
        <w:spacing w:after="0" w:line="240" w:lineRule="auto"/>
        <w:rPr>
          <w:rFonts w:eastAsia="Times New Roman" w:cstheme="minorHAnsi"/>
        </w:rPr>
      </w:pPr>
    </w:p>
    <w:p w:rsidR="00276EE4" w:rsidRPr="00276EE4" w:rsidRDefault="00276EE4" w:rsidP="00BF4848">
      <w:pPr>
        <w:autoSpaceDE w:val="0"/>
        <w:autoSpaceDN w:val="0"/>
        <w:adjustRightInd w:val="0"/>
        <w:spacing w:after="0" w:line="240" w:lineRule="auto"/>
        <w:rPr>
          <w:rFonts w:eastAsia="Times New Roman" w:cstheme="minorHAnsi"/>
        </w:rPr>
      </w:pPr>
    </w:p>
    <w:p w:rsidR="000F5698" w:rsidRPr="00EA2EA9" w:rsidRDefault="008505D3" w:rsidP="00BF4848">
      <w:pPr>
        <w:autoSpaceDE w:val="0"/>
        <w:autoSpaceDN w:val="0"/>
        <w:adjustRightInd w:val="0"/>
        <w:spacing w:after="0" w:line="240" w:lineRule="auto"/>
        <w:rPr>
          <w:rFonts w:eastAsia="Times New Roman" w:cstheme="minorHAnsi"/>
          <w:b/>
        </w:rPr>
      </w:pPr>
      <w:r w:rsidRPr="00EA2EA9">
        <w:rPr>
          <w:rFonts w:eastAsia="Times New Roman" w:cstheme="minorHAnsi"/>
          <w:b/>
          <w:bCs/>
          <w:iCs/>
        </w:rPr>
        <w:t>A</w:t>
      </w:r>
      <w:r w:rsidR="00D569E5">
        <w:rPr>
          <w:rFonts w:eastAsia="Times New Roman" w:cstheme="minorHAnsi"/>
          <w:b/>
          <w:bCs/>
          <w:iCs/>
        </w:rPr>
        <w:t>rticle</w:t>
      </w:r>
      <w:r w:rsidRPr="00EA2EA9">
        <w:rPr>
          <w:rFonts w:eastAsia="Times New Roman" w:cstheme="minorHAnsi"/>
          <w:b/>
          <w:bCs/>
          <w:iCs/>
        </w:rPr>
        <w:t xml:space="preserve"> 2 </w:t>
      </w:r>
      <w:r w:rsidR="00276EE4">
        <w:rPr>
          <w:rFonts w:eastAsia="Times New Roman" w:cstheme="minorHAnsi"/>
          <w:b/>
          <w:bCs/>
          <w:iCs/>
        </w:rPr>
        <w:t>–</w:t>
      </w:r>
      <w:r w:rsidRPr="00EA2EA9">
        <w:rPr>
          <w:rFonts w:eastAsia="Times New Roman" w:cstheme="minorHAnsi"/>
          <w:b/>
          <w:bCs/>
          <w:iCs/>
        </w:rPr>
        <w:t xml:space="preserve"> </w:t>
      </w:r>
      <w:r w:rsidR="000F5698" w:rsidRPr="00EA2EA9">
        <w:rPr>
          <w:rFonts w:eastAsia="Times New Roman" w:cstheme="minorHAnsi"/>
          <w:b/>
          <w:bCs/>
          <w:iCs/>
        </w:rPr>
        <w:t>N</w:t>
      </w:r>
      <w:r w:rsidR="00276EE4">
        <w:rPr>
          <w:rFonts w:eastAsia="Times New Roman" w:cstheme="minorHAnsi"/>
          <w:b/>
          <w:bCs/>
          <w:iCs/>
        </w:rPr>
        <w:t>ature des fonctions exercées par les agents mis à disposition</w:t>
      </w:r>
    </w:p>
    <w:p w:rsidR="00276EE4" w:rsidRDefault="005063FD" w:rsidP="00BF4848">
      <w:pPr>
        <w:spacing w:after="0" w:line="240" w:lineRule="auto"/>
        <w:rPr>
          <w:rFonts w:eastAsia="Times New Roman" w:cstheme="minorHAnsi"/>
        </w:rPr>
      </w:pPr>
      <w:r w:rsidRPr="00EA2EA9">
        <w:rPr>
          <w:rFonts w:eastAsia="Times New Roman" w:cstheme="minorHAnsi"/>
        </w:rPr>
        <w:t>P</w:t>
      </w:r>
      <w:r w:rsidR="000F5698" w:rsidRPr="00EA2EA9">
        <w:rPr>
          <w:rFonts w:eastAsia="Times New Roman" w:cstheme="minorHAnsi"/>
        </w:rPr>
        <w:t xml:space="preserve">lusieurs agents sont mis à disposition en vue d’exercer les fonctions de </w:t>
      </w:r>
      <w:r w:rsidR="000F5698" w:rsidRPr="00276EE4">
        <w:rPr>
          <w:rFonts w:eastAsia="Times New Roman" w:cstheme="minorHAnsi"/>
          <w:highlight w:val="yellow"/>
        </w:rPr>
        <w:t>.................................</w:t>
      </w:r>
      <w:r w:rsidR="000F5698" w:rsidRPr="00EA2EA9">
        <w:rPr>
          <w:rFonts w:eastAsia="Times New Roman" w:cstheme="minorHAnsi"/>
        </w:rPr>
        <w:t xml:space="preserve"> </w:t>
      </w:r>
    </w:p>
    <w:p w:rsidR="00276EE4" w:rsidRDefault="00276EE4" w:rsidP="00BF4848">
      <w:pPr>
        <w:spacing w:after="0" w:line="240" w:lineRule="auto"/>
        <w:rPr>
          <w:rFonts w:eastAsia="Times New Roman" w:cstheme="minorHAnsi"/>
        </w:rPr>
      </w:pPr>
    </w:p>
    <w:p w:rsidR="00276EE4" w:rsidRDefault="00276EE4" w:rsidP="00BF4848">
      <w:pPr>
        <w:spacing w:after="0" w:line="240" w:lineRule="auto"/>
        <w:rPr>
          <w:rFonts w:eastAsia="Times New Roman" w:cstheme="minorHAnsi"/>
          <w:i/>
        </w:rPr>
      </w:pPr>
      <w:r w:rsidRPr="00276EE4">
        <w:rPr>
          <w:rFonts w:eastAsia="Times New Roman" w:cstheme="minorHAnsi"/>
          <w:i/>
        </w:rPr>
        <w:lastRenderedPageBreak/>
        <w:t>Décrire</w:t>
      </w:r>
      <w:r w:rsidR="000F5698" w:rsidRPr="00276EE4">
        <w:rPr>
          <w:rFonts w:eastAsia="Times New Roman" w:cstheme="minorHAnsi"/>
          <w:i/>
        </w:rPr>
        <w:t xml:space="preserve"> </w:t>
      </w:r>
      <w:r w:rsidR="008505D3" w:rsidRPr="00276EE4">
        <w:rPr>
          <w:rFonts w:eastAsia="Times New Roman" w:cstheme="minorHAnsi"/>
          <w:i/>
        </w:rPr>
        <w:t>précis</w:t>
      </w:r>
      <w:r>
        <w:rPr>
          <w:rFonts w:eastAsia="Times New Roman" w:cstheme="minorHAnsi"/>
          <w:i/>
        </w:rPr>
        <w:t>ément</w:t>
      </w:r>
      <w:r w:rsidR="008505D3" w:rsidRPr="00276EE4">
        <w:rPr>
          <w:rFonts w:eastAsia="Times New Roman" w:cstheme="minorHAnsi"/>
          <w:i/>
        </w:rPr>
        <w:t xml:space="preserve"> </w:t>
      </w:r>
      <w:r>
        <w:rPr>
          <w:rFonts w:eastAsia="Times New Roman" w:cstheme="minorHAnsi"/>
          <w:i/>
        </w:rPr>
        <w:t>l</w:t>
      </w:r>
      <w:r w:rsidR="008505D3" w:rsidRPr="00276EE4">
        <w:rPr>
          <w:rFonts w:eastAsia="Times New Roman" w:cstheme="minorHAnsi"/>
          <w:i/>
        </w:rPr>
        <w:t xml:space="preserve">es activités exercées, </w:t>
      </w:r>
      <w:r>
        <w:rPr>
          <w:rFonts w:eastAsia="Times New Roman" w:cstheme="minorHAnsi"/>
          <w:i/>
        </w:rPr>
        <w:t xml:space="preserve">le </w:t>
      </w:r>
      <w:r w:rsidR="000F5698" w:rsidRPr="00276EE4">
        <w:rPr>
          <w:rFonts w:eastAsia="Times New Roman" w:cstheme="minorHAnsi"/>
          <w:i/>
        </w:rPr>
        <w:t xml:space="preserve">niveau hiérarchique, </w:t>
      </w:r>
      <w:r>
        <w:rPr>
          <w:rFonts w:eastAsia="Times New Roman" w:cstheme="minorHAnsi"/>
          <w:i/>
        </w:rPr>
        <w:t xml:space="preserve">le </w:t>
      </w:r>
      <w:r w:rsidR="000F5698" w:rsidRPr="00276EE4">
        <w:rPr>
          <w:rFonts w:eastAsia="Times New Roman" w:cstheme="minorHAnsi"/>
          <w:i/>
        </w:rPr>
        <w:t xml:space="preserve">nom du service, jours et </w:t>
      </w:r>
      <w:r>
        <w:rPr>
          <w:rFonts w:eastAsia="Times New Roman" w:cstheme="minorHAnsi"/>
          <w:i/>
        </w:rPr>
        <w:t xml:space="preserve">les </w:t>
      </w:r>
      <w:r w:rsidR="000F5698" w:rsidRPr="00276EE4">
        <w:rPr>
          <w:rFonts w:eastAsia="Times New Roman" w:cstheme="minorHAnsi"/>
          <w:i/>
        </w:rPr>
        <w:t>heures de la mise à disposition</w:t>
      </w:r>
      <w:r>
        <w:rPr>
          <w:rFonts w:eastAsia="Times New Roman" w:cstheme="minorHAnsi"/>
          <w:i/>
        </w:rPr>
        <w:t>.</w:t>
      </w:r>
    </w:p>
    <w:p w:rsidR="000F5698" w:rsidRPr="00EA2EA9" w:rsidRDefault="00276EE4" w:rsidP="00BF4848">
      <w:pPr>
        <w:spacing w:after="0" w:line="240" w:lineRule="auto"/>
        <w:rPr>
          <w:rFonts w:eastAsia="Times New Roman" w:cstheme="minorHAnsi"/>
        </w:rPr>
      </w:pPr>
      <w:r>
        <w:rPr>
          <w:rFonts w:eastAsia="Times New Roman" w:cstheme="minorHAnsi"/>
          <w:i/>
        </w:rPr>
        <w:t>C</w:t>
      </w:r>
      <w:r w:rsidR="008505D3" w:rsidRPr="00276EE4">
        <w:rPr>
          <w:rFonts w:eastAsia="Times New Roman" w:cstheme="minorHAnsi"/>
          <w:i/>
        </w:rPr>
        <w:t>es informations peuvent également être précisées en annexe de la présente convention</w:t>
      </w:r>
      <w:r w:rsidR="00934960" w:rsidRPr="00276EE4">
        <w:rPr>
          <w:rFonts w:eastAsia="Times New Roman" w:cstheme="minorHAnsi"/>
          <w:i/>
        </w:rPr>
        <w:t xml:space="preserve"> en fonction du nombre d’agents concernés</w:t>
      </w:r>
      <w:r w:rsidR="000F5698" w:rsidRPr="00EA2EA9">
        <w:rPr>
          <w:rFonts w:eastAsia="Times New Roman" w:cstheme="minorHAnsi"/>
        </w:rPr>
        <w:t>.</w:t>
      </w:r>
    </w:p>
    <w:p w:rsidR="000F5698" w:rsidRPr="00EA2EA9" w:rsidRDefault="000F5698" w:rsidP="00BF4848">
      <w:pPr>
        <w:spacing w:after="0" w:line="240" w:lineRule="auto"/>
        <w:rPr>
          <w:rFonts w:eastAsia="Times New Roman" w:cstheme="minorHAnsi"/>
        </w:rPr>
      </w:pPr>
    </w:p>
    <w:p w:rsidR="008505D3" w:rsidRPr="00EA2EA9" w:rsidRDefault="008505D3" w:rsidP="00BF4848">
      <w:pPr>
        <w:spacing w:after="0" w:line="240" w:lineRule="auto"/>
        <w:rPr>
          <w:rFonts w:eastAsia="Times New Roman" w:cstheme="minorHAnsi"/>
        </w:rPr>
      </w:pPr>
    </w:p>
    <w:p w:rsidR="000F5698" w:rsidRPr="00EA2EA9" w:rsidRDefault="008505D3" w:rsidP="00BF4848">
      <w:pPr>
        <w:keepNext/>
        <w:tabs>
          <w:tab w:val="left" w:pos="1701"/>
        </w:tabs>
        <w:spacing w:after="0" w:line="240" w:lineRule="auto"/>
        <w:outlineLvl w:val="0"/>
        <w:rPr>
          <w:rFonts w:eastAsia="Times New Roman" w:cstheme="minorHAnsi"/>
          <w:b/>
          <w:bCs/>
          <w:iCs/>
        </w:rPr>
      </w:pPr>
      <w:r w:rsidRPr="00EA2EA9">
        <w:rPr>
          <w:rFonts w:eastAsia="Times New Roman" w:cstheme="minorHAnsi"/>
          <w:b/>
          <w:bCs/>
          <w:iCs/>
        </w:rPr>
        <w:t>A</w:t>
      </w:r>
      <w:r w:rsidR="00D569E5">
        <w:rPr>
          <w:rFonts w:eastAsia="Times New Roman" w:cstheme="minorHAnsi"/>
          <w:b/>
          <w:bCs/>
          <w:iCs/>
        </w:rPr>
        <w:t>rtic</w:t>
      </w:r>
      <w:bookmarkStart w:id="0" w:name="_GoBack"/>
      <w:bookmarkEnd w:id="0"/>
      <w:r w:rsidR="00D569E5">
        <w:rPr>
          <w:rFonts w:eastAsia="Times New Roman" w:cstheme="minorHAnsi"/>
          <w:b/>
          <w:bCs/>
          <w:iCs/>
        </w:rPr>
        <w:t>le</w:t>
      </w:r>
      <w:r w:rsidRPr="00EA2EA9">
        <w:rPr>
          <w:rFonts w:eastAsia="Times New Roman" w:cstheme="minorHAnsi"/>
          <w:b/>
          <w:bCs/>
          <w:iCs/>
        </w:rPr>
        <w:t xml:space="preserve"> 3 </w:t>
      </w:r>
      <w:r w:rsidR="00276EE4">
        <w:rPr>
          <w:rFonts w:eastAsia="Times New Roman" w:cstheme="minorHAnsi"/>
          <w:b/>
          <w:bCs/>
          <w:iCs/>
        </w:rPr>
        <w:t>–</w:t>
      </w:r>
      <w:r w:rsidRPr="00EA2EA9">
        <w:rPr>
          <w:rFonts w:eastAsia="Times New Roman" w:cstheme="minorHAnsi"/>
          <w:b/>
          <w:bCs/>
          <w:iCs/>
        </w:rPr>
        <w:t xml:space="preserve"> </w:t>
      </w:r>
      <w:r w:rsidR="000F5698" w:rsidRPr="00EA2EA9">
        <w:rPr>
          <w:rFonts w:eastAsia="Times New Roman" w:cstheme="minorHAnsi"/>
          <w:b/>
          <w:bCs/>
          <w:iCs/>
        </w:rPr>
        <w:t>D</w:t>
      </w:r>
      <w:r w:rsidR="00276EE4">
        <w:rPr>
          <w:rFonts w:eastAsia="Times New Roman" w:cstheme="minorHAnsi"/>
          <w:b/>
          <w:bCs/>
          <w:iCs/>
        </w:rPr>
        <w:t>urée de la mise à disposition</w:t>
      </w:r>
    </w:p>
    <w:p w:rsidR="000F5698" w:rsidRPr="00276EE4" w:rsidRDefault="000F5698" w:rsidP="00BF4848">
      <w:pPr>
        <w:autoSpaceDE w:val="0"/>
        <w:autoSpaceDN w:val="0"/>
        <w:adjustRightInd w:val="0"/>
        <w:spacing w:after="0" w:line="240" w:lineRule="auto"/>
        <w:rPr>
          <w:rFonts w:eastAsia="Times New Roman" w:cstheme="minorHAnsi"/>
          <w:iCs/>
        </w:rPr>
      </w:pPr>
      <w:r w:rsidRPr="00EA2EA9">
        <w:rPr>
          <w:rFonts w:eastAsia="Times New Roman" w:cstheme="minorHAnsi"/>
          <w:iCs/>
        </w:rPr>
        <w:t>Un ou plusieurs agents sont mis à disposition de la Communauté de Communes par la Commune à compter du</w:t>
      </w:r>
      <w:r w:rsidR="00276EE4" w:rsidRPr="00EA2EA9">
        <w:rPr>
          <w:rFonts w:eastAsia="Times New Roman" w:cstheme="minorHAnsi"/>
          <w:iCs/>
        </w:rPr>
        <w:t xml:space="preserve"> </w:t>
      </w:r>
      <w:r w:rsidR="00276EE4" w:rsidRPr="00A81E2F">
        <w:rPr>
          <w:rFonts w:eastAsia="Times New Roman" w:cstheme="minorHAnsi"/>
          <w:iCs/>
          <w:highlight w:val="yellow"/>
        </w:rPr>
        <w:t>…………</w:t>
      </w:r>
      <w:r w:rsidR="00276EE4">
        <w:rPr>
          <w:rFonts w:eastAsia="Times New Roman" w:cstheme="minorHAnsi"/>
          <w:iCs/>
        </w:rPr>
        <w:t xml:space="preserve"> </w:t>
      </w:r>
      <w:r w:rsidRPr="00EA2EA9">
        <w:rPr>
          <w:rFonts w:eastAsia="Times New Roman" w:cstheme="minorHAnsi"/>
          <w:iCs/>
        </w:rPr>
        <w:t xml:space="preserve">et pour une durée illimitée à raison </w:t>
      </w:r>
      <w:r w:rsidR="00276EE4" w:rsidRPr="00A81E2F">
        <w:rPr>
          <w:rFonts w:eastAsia="Times New Roman" w:cstheme="minorHAnsi"/>
          <w:iCs/>
          <w:highlight w:val="yellow"/>
        </w:rPr>
        <w:t>…………</w:t>
      </w:r>
      <w:r w:rsidR="00276EE4">
        <w:rPr>
          <w:rFonts w:eastAsia="Times New Roman" w:cstheme="minorHAnsi"/>
          <w:iCs/>
        </w:rPr>
        <w:t xml:space="preserve"> </w:t>
      </w:r>
      <w:r w:rsidRPr="00EA2EA9">
        <w:rPr>
          <w:rFonts w:eastAsia="Times New Roman" w:cstheme="minorHAnsi"/>
          <w:iCs/>
        </w:rPr>
        <w:t>heures hebdomadaires sur</w:t>
      </w:r>
      <w:r w:rsidR="00276EE4" w:rsidRPr="00EA2EA9">
        <w:rPr>
          <w:rFonts w:eastAsia="Times New Roman" w:cstheme="minorHAnsi"/>
          <w:iCs/>
        </w:rPr>
        <w:t xml:space="preserve"> </w:t>
      </w:r>
      <w:r w:rsidR="00276EE4" w:rsidRPr="00A81E2F">
        <w:rPr>
          <w:rFonts w:eastAsia="Times New Roman" w:cstheme="minorHAnsi"/>
          <w:iCs/>
          <w:highlight w:val="yellow"/>
        </w:rPr>
        <w:t>…………</w:t>
      </w:r>
      <w:r w:rsidR="00276EE4">
        <w:rPr>
          <w:rFonts w:eastAsia="Times New Roman" w:cstheme="minorHAnsi"/>
          <w:iCs/>
        </w:rPr>
        <w:t xml:space="preserve"> </w:t>
      </w:r>
      <w:r w:rsidRPr="00EA2EA9">
        <w:rPr>
          <w:rFonts w:eastAsia="Times New Roman" w:cstheme="minorHAnsi"/>
          <w:iCs/>
        </w:rPr>
        <w:t xml:space="preserve">heures hebdomadaires </w:t>
      </w:r>
      <w:r w:rsidRPr="00276EE4">
        <w:rPr>
          <w:rFonts w:eastAsia="Times New Roman" w:cstheme="minorHAnsi"/>
          <w:iCs/>
        </w:rPr>
        <w:t>(</w:t>
      </w:r>
      <w:r w:rsidRPr="00276EE4">
        <w:rPr>
          <w:rFonts w:eastAsia="Times New Roman" w:cstheme="minorHAnsi"/>
          <w:i/>
          <w:iCs/>
        </w:rPr>
        <w:t>à préciser pour chaque agent concerné</w:t>
      </w:r>
      <w:r w:rsidR="00934960" w:rsidRPr="00276EE4">
        <w:rPr>
          <w:rFonts w:eastAsia="Times New Roman" w:cstheme="minorHAnsi"/>
          <w:i/>
          <w:iCs/>
        </w:rPr>
        <w:t>, cela peut également être précisé en annexe de la présente convention en fonction du nombre d’agents concernés</w:t>
      </w:r>
      <w:r w:rsidRPr="00276EE4">
        <w:rPr>
          <w:rFonts w:eastAsia="Times New Roman" w:cstheme="minorHAnsi"/>
          <w:iCs/>
        </w:rPr>
        <w:t>).</w:t>
      </w:r>
    </w:p>
    <w:p w:rsidR="000F5698" w:rsidRPr="00EA2EA9" w:rsidRDefault="000F5698" w:rsidP="00BF4848">
      <w:pPr>
        <w:autoSpaceDE w:val="0"/>
        <w:autoSpaceDN w:val="0"/>
        <w:adjustRightInd w:val="0"/>
        <w:spacing w:after="0" w:line="240" w:lineRule="auto"/>
        <w:rPr>
          <w:rFonts w:eastAsia="Times New Roman" w:cstheme="minorHAnsi"/>
          <w:iCs/>
        </w:rPr>
      </w:pPr>
    </w:p>
    <w:p w:rsidR="000F5698" w:rsidRPr="00EA2EA9" w:rsidRDefault="00012B03" w:rsidP="00BF4848">
      <w:pPr>
        <w:autoSpaceDE w:val="0"/>
        <w:autoSpaceDN w:val="0"/>
        <w:adjustRightInd w:val="0"/>
        <w:spacing w:after="0" w:line="240" w:lineRule="auto"/>
        <w:rPr>
          <w:rFonts w:eastAsia="Times New Roman" w:cstheme="minorHAnsi"/>
          <w:iCs/>
        </w:rPr>
      </w:pPr>
      <w:r w:rsidRPr="00EA2EA9">
        <w:rPr>
          <w:rFonts w:eastAsia="Times New Roman" w:cstheme="minorHAnsi"/>
          <w:iCs/>
        </w:rPr>
        <w:t>Pour tous les agents concernés, la</w:t>
      </w:r>
      <w:r w:rsidR="000F5698" w:rsidRPr="00EA2EA9">
        <w:rPr>
          <w:rFonts w:eastAsia="Times New Roman" w:cstheme="minorHAnsi"/>
          <w:iCs/>
        </w:rPr>
        <w:t xml:space="preserve"> mise à disposition cessera de plein droit en cas de restitution à la Commune par la Communauté de Communes de la compétence transférée.</w:t>
      </w:r>
    </w:p>
    <w:p w:rsidR="00012B03" w:rsidRPr="00EA2EA9" w:rsidRDefault="00012B03" w:rsidP="00BF4848">
      <w:pPr>
        <w:autoSpaceDE w:val="0"/>
        <w:autoSpaceDN w:val="0"/>
        <w:adjustRightInd w:val="0"/>
        <w:spacing w:after="0" w:line="240" w:lineRule="auto"/>
        <w:rPr>
          <w:rFonts w:cstheme="minorHAnsi"/>
        </w:rPr>
      </w:pPr>
    </w:p>
    <w:p w:rsidR="000F5698" w:rsidRPr="00EA2EA9" w:rsidRDefault="00012B03" w:rsidP="00BF4848">
      <w:pPr>
        <w:autoSpaceDE w:val="0"/>
        <w:autoSpaceDN w:val="0"/>
        <w:adjustRightInd w:val="0"/>
        <w:spacing w:after="0" w:line="240" w:lineRule="auto"/>
        <w:rPr>
          <w:rFonts w:eastAsia="Times New Roman" w:cstheme="minorHAnsi"/>
        </w:rPr>
      </w:pPr>
      <w:r w:rsidRPr="00EA2EA9">
        <w:rPr>
          <w:rFonts w:cstheme="minorHAnsi"/>
        </w:rPr>
        <w:t>Pour chaque agent concerné, la mise à disposition prendra fin si l’agent concerné n’exerce plus ses fonctions au sein du service de la Commune concerné par le transfert de compétences notamment en cas de radiation des effectifs ou de mobilité interne (changement de service au sein de la Commune).</w:t>
      </w:r>
    </w:p>
    <w:p w:rsidR="000F5698" w:rsidRPr="00EA2EA9" w:rsidRDefault="000F5698" w:rsidP="00BF4848">
      <w:pPr>
        <w:autoSpaceDE w:val="0"/>
        <w:autoSpaceDN w:val="0"/>
        <w:adjustRightInd w:val="0"/>
        <w:spacing w:after="0" w:line="240" w:lineRule="auto"/>
        <w:rPr>
          <w:rFonts w:eastAsia="Times New Roman" w:cstheme="minorHAnsi"/>
        </w:rPr>
      </w:pPr>
    </w:p>
    <w:p w:rsidR="00012B03" w:rsidRPr="00EA2EA9" w:rsidRDefault="00012B03" w:rsidP="00BF4848">
      <w:pPr>
        <w:autoSpaceDE w:val="0"/>
        <w:autoSpaceDN w:val="0"/>
        <w:adjustRightInd w:val="0"/>
        <w:spacing w:after="0" w:line="240" w:lineRule="auto"/>
        <w:rPr>
          <w:rFonts w:eastAsia="Times New Roman" w:cstheme="minorHAnsi"/>
        </w:rPr>
      </w:pPr>
    </w:p>
    <w:p w:rsidR="000F5698" w:rsidRPr="00EA2EA9" w:rsidRDefault="00012B03" w:rsidP="00BF4848">
      <w:pPr>
        <w:autoSpaceDE w:val="0"/>
        <w:autoSpaceDN w:val="0"/>
        <w:adjustRightInd w:val="0"/>
        <w:spacing w:after="0" w:line="240" w:lineRule="auto"/>
        <w:rPr>
          <w:rFonts w:eastAsia="Times New Roman" w:cstheme="minorHAnsi"/>
        </w:rPr>
      </w:pPr>
      <w:r w:rsidRPr="00EA2EA9">
        <w:rPr>
          <w:rFonts w:eastAsia="Times New Roman" w:cstheme="minorHAnsi"/>
          <w:b/>
          <w:bCs/>
          <w:iCs/>
        </w:rPr>
        <w:t>A</w:t>
      </w:r>
      <w:r w:rsidR="00D569E5">
        <w:rPr>
          <w:rFonts w:eastAsia="Times New Roman" w:cstheme="minorHAnsi"/>
          <w:b/>
          <w:bCs/>
          <w:iCs/>
        </w:rPr>
        <w:t>rticle</w:t>
      </w:r>
      <w:r w:rsidRPr="00EA2EA9">
        <w:rPr>
          <w:rFonts w:eastAsia="Times New Roman" w:cstheme="minorHAnsi"/>
          <w:b/>
          <w:bCs/>
          <w:iCs/>
        </w:rPr>
        <w:t xml:space="preserve"> 4 </w:t>
      </w:r>
      <w:r w:rsidR="00276EE4">
        <w:rPr>
          <w:rFonts w:eastAsia="Times New Roman" w:cstheme="minorHAnsi"/>
          <w:b/>
          <w:bCs/>
          <w:iCs/>
        </w:rPr>
        <w:t>–</w:t>
      </w:r>
      <w:r w:rsidRPr="00EA2EA9">
        <w:rPr>
          <w:rFonts w:eastAsia="Times New Roman" w:cstheme="minorHAnsi"/>
          <w:b/>
          <w:bCs/>
          <w:iCs/>
        </w:rPr>
        <w:t xml:space="preserve"> </w:t>
      </w:r>
      <w:r w:rsidR="00934960" w:rsidRPr="00EA2EA9">
        <w:rPr>
          <w:rFonts w:eastAsia="Times New Roman" w:cstheme="minorHAnsi"/>
          <w:b/>
          <w:bCs/>
          <w:iCs/>
        </w:rPr>
        <w:t>C</w:t>
      </w:r>
      <w:r w:rsidR="00276EE4">
        <w:rPr>
          <w:rFonts w:eastAsia="Times New Roman" w:cstheme="minorHAnsi"/>
          <w:b/>
          <w:bCs/>
          <w:iCs/>
        </w:rPr>
        <w:t>onditions d’emploi des agents mis à disposition</w:t>
      </w:r>
    </w:p>
    <w:p w:rsidR="000F5698" w:rsidRPr="00EA2EA9" w:rsidRDefault="000F5698" w:rsidP="00BF4848">
      <w:pPr>
        <w:spacing w:after="0" w:line="240" w:lineRule="auto"/>
        <w:rPr>
          <w:rFonts w:eastAsia="Times New Roman" w:cstheme="minorHAnsi"/>
        </w:rPr>
      </w:pPr>
      <w:r w:rsidRPr="00EA2EA9">
        <w:rPr>
          <w:rFonts w:eastAsia="Times New Roman" w:cstheme="minorHAnsi"/>
          <w:bCs/>
        </w:rPr>
        <w:t>La Communauté de Communes</w:t>
      </w:r>
      <w:r w:rsidR="00934960" w:rsidRPr="00EA2EA9">
        <w:rPr>
          <w:rFonts w:eastAsia="Times New Roman" w:cstheme="minorHAnsi"/>
        </w:rPr>
        <w:t xml:space="preserve"> organise le travail </w:t>
      </w:r>
      <w:r w:rsidRPr="00EA2EA9">
        <w:rPr>
          <w:rFonts w:eastAsia="Times New Roman" w:cstheme="minorHAnsi"/>
        </w:rPr>
        <w:t xml:space="preserve">des agents concernés dans les conditions suivantes : </w:t>
      </w:r>
      <w:r w:rsidRPr="00276EE4">
        <w:rPr>
          <w:rFonts w:eastAsia="Times New Roman" w:cstheme="minorHAnsi"/>
          <w:highlight w:val="yellow"/>
        </w:rPr>
        <w:t>................................................................................</w:t>
      </w:r>
      <w:r w:rsidR="00276EE4">
        <w:rPr>
          <w:rFonts w:eastAsia="Times New Roman" w:cstheme="minorHAnsi"/>
        </w:rPr>
        <w:t xml:space="preserve"> .</w:t>
      </w:r>
    </w:p>
    <w:p w:rsidR="000F5698" w:rsidRPr="00EA2EA9" w:rsidRDefault="000F5698" w:rsidP="00BF4848">
      <w:pPr>
        <w:spacing w:after="0" w:line="240" w:lineRule="auto"/>
        <w:rPr>
          <w:rFonts w:eastAsia="Times New Roman" w:cstheme="minorHAnsi"/>
        </w:rPr>
      </w:pPr>
    </w:p>
    <w:p w:rsidR="00A4165F" w:rsidRDefault="000F5698" w:rsidP="00A4165F">
      <w:pPr>
        <w:spacing w:after="0" w:line="240" w:lineRule="auto"/>
        <w:rPr>
          <w:rFonts w:eastAsia="Times New Roman" w:cstheme="minorHAnsi"/>
        </w:rPr>
      </w:pPr>
      <w:r w:rsidRPr="00EA2EA9">
        <w:rPr>
          <w:rFonts w:eastAsia="Times New Roman" w:cstheme="minorHAnsi"/>
        </w:rPr>
        <w:t>La Communauté de Communes prend les décisions, dans les domaines énumérés ci-après et en informe la Commune :</w:t>
      </w:r>
    </w:p>
    <w:p w:rsidR="00A4165F" w:rsidRDefault="000F5698" w:rsidP="00A4165F">
      <w:pPr>
        <w:pStyle w:val="Paragraphedeliste"/>
        <w:numPr>
          <w:ilvl w:val="0"/>
          <w:numId w:val="5"/>
        </w:numPr>
        <w:spacing w:after="0" w:line="240" w:lineRule="auto"/>
        <w:rPr>
          <w:rFonts w:eastAsia="Times New Roman" w:cstheme="minorHAnsi"/>
        </w:rPr>
      </w:pPr>
      <w:r w:rsidRPr="00A4165F">
        <w:rPr>
          <w:rFonts w:eastAsia="Times New Roman" w:cstheme="minorHAnsi"/>
        </w:rPr>
        <w:t>congé annuel ;</w:t>
      </w:r>
    </w:p>
    <w:p w:rsidR="00A4165F" w:rsidRDefault="000F5698" w:rsidP="00A4165F">
      <w:pPr>
        <w:pStyle w:val="Paragraphedeliste"/>
        <w:numPr>
          <w:ilvl w:val="0"/>
          <w:numId w:val="5"/>
        </w:numPr>
        <w:spacing w:after="0" w:line="240" w:lineRule="auto"/>
        <w:rPr>
          <w:rFonts w:eastAsia="Times New Roman" w:cstheme="minorHAnsi"/>
        </w:rPr>
      </w:pPr>
      <w:r w:rsidRPr="00A4165F">
        <w:rPr>
          <w:rFonts w:eastAsia="Times New Roman" w:cstheme="minorHAnsi"/>
        </w:rPr>
        <w:t>congé de maladie ordinaire ;</w:t>
      </w:r>
    </w:p>
    <w:p w:rsidR="000F5698" w:rsidRPr="00A4165F" w:rsidRDefault="000F5698" w:rsidP="00A4165F">
      <w:pPr>
        <w:pStyle w:val="Paragraphedeliste"/>
        <w:numPr>
          <w:ilvl w:val="0"/>
          <w:numId w:val="5"/>
        </w:numPr>
        <w:spacing w:after="0" w:line="240" w:lineRule="auto"/>
        <w:rPr>
          <w:rFonts w:eastAsia="Times New Roman" w:cstheme="minorHAnsi"/>
        </w:rPr>
      </w:pPr>
      <w:r w:rsidRPr="00A4165F">
        <w:rPr>
          <w:rFonts w:eastAsia="Times New Roman" w:cstheme="minorHAnsi"/>
        </w:rPr>
        <w:t>accident du travail ou maladie professionnelle.</w:t>
      </w:r>
    </w:p>
    <w:p w:rsidR="000F5698" w:rsidRPr="00EA2EA9" w:rsidRDefault="000F5698" w:rsidP="00BF4848">
      <w:pPr>
        <w:spacing w:after="0" w:line="240" w:lineRule="auto"/>
        <w:rPr>
          <w:rFonts w:eastAsia="Times New Roman" w:cstheme="minorHAnsi"/>
        </w:rPr>
      </w:pPr>
    </w:p>
    <w:p w:rsidR="000F5698" w:rsidRPr="00EA2EA9" w:rsidRDefault="000F5698" w:rsidP="00BF4848">
      <w:pPr>
        <w:spacing w:after="0" w:line="240" w:lineRule="auto"/>
        <w:rPr>
          <w:rFonts w:eastAsia="Times New Roman" w:cstheme="minorHAnsi"/>
        </w:rPr>
      </w:pPr>
      <w:r w:rsidRPr="00EA2EA9">
        <w:rPr>
          <w:rFonts w:eastAsia="Times New Roman" w:cstheme="minorHAnsi"/>
          <w:iCs/>
        </w:rPr>
        <w:t xml:space="preserve">La Commune </w:t>
      </w:r>
      <w:r w:rsidRPr="00EA2EA9">
        <w:rPr>
          <w:rFonts w:eastAsia="Times New Roman" w:cstheme="minorHAnsi"/>
        </w:rPr>
        <w:t>continue à gérer la situation administrative du personnel mis à disposition.</w:t>
      </w:r>
    </w:p>
    <w:p w:rsidR="000F5698" w:rsidRPr="00EA2EA9" w:rsidRDefault="000F5698" w:rsidP="00BF4848">
      <w:pPr>
        <w:spacing w:after="0" w:line="240" w:lineRule="auto"/>
        <w:rPr>
          <w:rFonts w:eastAsia="Times New Roman" w:cstheme="minorHAnsi"/>
        </w:rPr>
      </w:pPr>
    </w:p>
    <w:p w:rsidR="00A4165F" w:rsidRDefault="000F5698" w:rsidP="00A4165F">
      <w:pPr>
        <w:spacing w:after="0" w:line="240" w:lineRule="auto"/>
        <w:rPr>
          <w:rFonts w:eastAsia="Times New Roman" w:cstheme="minorHAnsi"/>
        </w:rPr>
      </w:pPr>
      <w:r w:rsidRPr="00EA2EA9">
        <w:rPr>
          <w:rFonts w:eastAsia="Times New Roman" w:cstheme="minorHAnsi"/>
        </w:rPr>
        <w:t xml:space="preserve">La Commune prend les décisions </w:t>
      </w:r>
      <w:r w:rsidR="00276EE4">
        <w:rPr>
          <w:rFonts w:eastAsia="Times New Roman" w:cstheme="minorHAnsi"/>
        </w:rPr>
        <w:t>relatives aux congés suivants :</w:t>
      </w:r>
    </w:p>
    <w:p w:rsidR="00A4165F" w:rsidRDefault="00276EE4" w:rsidP="00A4165F">
      <w:pPr>
        <w:pStyle w:val="Paragraphedeliste"/>
        <w:numPr>
          <w:ilvl w:val="0"/>
          <w:numId w:val="5"/>
        </w:numPr>
        <w:spacing w:after="0" w:line="240" w:lineRule="auto"/>
        <w:rPr>
          <w:rFonts w:eastAsia="Times New Roman" w:cstheme="minorHAnsi"/>
        </w:rPr>
      </w:pPr>
      <w:r w:rsidRPr="00A4165F">
        <w:rPr>
          <w:rFonts w:eastAsia="Times New Roman" w:cstheme="minorHAnsi"/>
        </w:rPr>
        <w:t>congé de longue maladie ;</w:t>
      </w:r>
    </w:p>
    <w:p w:rsidR="00A4165F" w:rsidRDefault="00276EE4" w:rsidP="00A4165F">
      <w:pPr>
        <w:pStyle w:val="Paragraphedeliste"/>
        <w:numPr>
          <w:ilvl w:val="0"/>
          <w:numId w:val="5"/>
        </w:numPr>
        <w:spacing w:after="0" w:line="240" w:lineRule="auto"/>
        <w:rPr>
          <w:rFonts w:eastAsia="Times New Roman" w:cstheme="minorHAnsi"/>
        </w:rPr>
      </w:pPr>
      <w:r w:rsidRPr="00A4165F">
        <w:rPr>
          <w:rFonts w:eastAsia="Times New Roman" w:cstheme="minorHAnsi"/>
        </w:rPr>
        <w:t>congé de longue durée ;</w:t>
      </w:r>
    </w:p>
    <w:p w:rsidR="00A4165F" w:rsidRDefault="00276EE4" w:rsidP="00A4165F">
      <w:pPr>
        <w:pStyle w:val="Paragraphedeliste"/>
        <w:numPr>
          <w:ilvl w:val="0"/>
          <w:numId w:val="5"/>
        </w:numPr>
        <w:spacing w:after="0" w:line="240" w:lineRule="auto"/>
        <w:rPr>
          <w:rFonts w:eastAsia="Times New Roman" w:cstheme="minorHAnsi"/>
        </w:rPr>
      </w:pPr>
      <w:r w:rsidRPr="00A4165F">
        <w:rPr>
          <w:rFonts w:eastAsia="Times New Roman" w:cstheme="minorHAnsi"/>
        </w:rPr>
        <w:t>temps partiel thérapeutique ;</w:t>
      </w:r>
    </w:p>
    <w:p w:rsidR="00A4165F" w:rsidRDefault="000F5698" w:rsidP="00A4165F">
      <w:pPr>
        <w:pStyle w:val="Paragraphedeliste"/>
        <w:numPr>
          <w:ilvl w:val="0"/>
          <w:numId w:val="5"/>
        </w:numPr>
        <w:spacing w:after="0" w:line="240" w:lineRule="auto"/>
        <w:rPr>
          <w:rFonts w:eastAsia="Times New Roman" w:cstheme="minorHAnsi"/>
        </w:rPr>
      </w:pPr>
      <w:r w:rsidRPr="00A4165F">
        <w:rPr>
          <w:rFonts w:eastAsia="Times New Roman" w:cstheme="minorHAnsi"/>
        </w:rPr>
        <w:t>congé pour maternité, p</w:t>
      </w:r>
      <w:r w:rsidR="00276EE4" w:rsidRPr="00A4165F">
        <w:rPr>
          <w:rFonts w:eastAsia="Times New Roman" w:cstheme="minorHAnsi"/>
        </w:rPr>
        <w:t>our paternité ou pour adoption ;</w:t>
      </w:r>
    </w:p>
    <w:p w:rsidR="00A4165F" w:rsidRDefault="000F5698" w:rsidP="00A4165F">
      <w:pPr>
        <w:pStyle w:val="Paragraphedeliste"/>
        <w:numPr>
          <w:ilvl w:val="0"/>
          <w:numId w:val="5"/>
        </w:numPr>
        <w:spacing w:after="0" w:line="240" w:lineRule="auto"/>
        <w:rPr>
          <w:rFonts w:eastAsia="Times New Roman" w:cstheme="minorHAnsi"/>
        </w:rPr>
      </w:pPr>
      <w:r w:rsidRPr="00A4165F">
        <w:rPr>
          <w:rFonts w:eastAsia="Times New Roman" w:cstheme="minorHAnsi"/>
        </w:rPr>
        <w:t>congé</w:t>
      </w:r>
      <w:r w:rsidR="00276EE4" w:rsidRPr="00A4165F">
        <w:rPr>
          <w:rFonts w:eastAsia="Times New Roman" w:cstheme="minorHAnsi"/>
        </w:rPr>
        <w:t xml:space="preserve"> de formation professionnelle ;</w:t>
      </w:r>
    </w:p>
    <w:p w:rsidR="00A4165F" w:rsidRDefault="000F5698" w:rsidP="00A4165F">
      <w:pPr>
        <w:pStyle w:val="Paragraphedeliste"/>
        <w:numPr>
          <w:ilvl w:val="0"/>
          <w:numId w:val="5"/>
        </w:numPr>
        <w:spacing w:after="0" w:line="240" w:lineRule="auto"/>
        <w:rPr>
          <w:rFonts w:eastAsia="Times New Roman" w:cstheme="minorHAnsi"/>
        </w:rPr>
      </w:pPr>
      <w:r w:rsidRPr="00A4165F">
        <w:rPr>
          <w:rFonts w:eastAsia="Times New Roman" w:cstheme="minorHAnsi"/>
        </w:rPr>
        <w:t xml:space="preserve">congé pour formation </w:t>
      </w:r>
      <w:r w:rsidR="00276EE4" w:rsidRPr="00A4165F">
        <w:rPr>
          <w:rFonts w:eastAsia="Times New Roman" w:cstheme="minorHAnsi"/>
        </w:rPr>
        <w:t>syndicale ;</w:t>
      </w:r>
    </w:p>
    <w:p w:rsidR="00A4165F" w:rsidRDefault="00276EE4" w:rsidP="00A4165F">
      <w:pPr>
        <w:pStyle w:val="Paragraphedeliste"/>
        <w:numPr>
          <w:ilvl w:val="0"/>
          <w:numId w:val="5"/>
        </w:numPr>
        <w:spacing w:after="0" w:line="240" w:lineRule="auto"/>
        <w:rPr>
          <w:rFonts w:eastAsia="Times New Roman" w:cstheme="minorHAnsi"/>
        </w:rPr>
      </w:pPr>
      <w:r w:rsidRPr="00A4165F">
        <w:rPr>
          <w:rFonts w:eastAsia="Times New Roman" w:cstheme="minorHAnsi"/>
        </w:rPr>
        <w:t>congé « jeunesse » ;</w:t>
      </w:r>
    </w:p>
    <w:p w:rsidR="00A4165F" w:rsidRDefault="000F5698" w:rsidP="00A4165F">
      <w:pPr>
        <w:pStyle w:val="Paragraphedeliste"/>
        <w:numPr>
          <w:ilvl w:val="0"/>
          <w:numId w:val="5"/>
        </w:numPr>
        <w:spacing w:after="0" w:line="240" w:lineRule="auto"/>
        <w:rPr>
          <w:rFonts w:eastAsia="Times New Roman" w:cstheme="minorHAnsi"/>
        </w:rPr>
      </w:pPr>
      <w:r w:rsidRPr="00A4165F">
        <w:rPr>
          <w:rFonts w:eastAsia="Times New Roman" w:cstheme="minorHAnsi"/>
        </w:rPr>
        <w:t>congé d'accompagneme</w:t>
      </w:r>
      <w:r w:rsidR="00276EE4" w:rsidRPr="00A4165F">
        <w:rPr>
          <w:rFonts w:eastAsia="Times New Roman" w:cstheme="minorHAnsi"/>
        </w:rPr>
        <w:t>nt d'une personne en fin de vie ;</w:t>
      </w:r>
    </w:p>
    <w:p w:rsidR="00A4165F" w:rsidRDefault="00276EE4" w:rsidP="00A4165F">
      <w:pPr>
        <w:pStyle w:val="Paragraphedeliste"/>
        <w:numPr>
          <w:ilvl w:val="0"/>
          <w:numId w:val="5"/>
        </w:numPr>
        <w:spacing w:after="0" w:line="240" w:lineRule="auto"/>
        <w:rPr>
          <w:rFonts w:eastAsia="Times New Roman" w:cstheme="minorHAnsi"/>
        </w:rPr>
      </w:pPr>
      <w:r w:rsidRPr="00A4165F">
        <w:rPr>
          <w:rFonts w:eastAsia="Times New Roman" w:cstheme="minorHAnsi"/>
        </w:rPr>
        <w:t>congé de représentation ;</w:t>
      </w:r>
    </w:p>
    <w:p w:rsidR="00A4165F" w:rsidRDefault="000F5698" w:rsidP="00A4165F">
      <w:pPr>
        <w:pStyle w:val="Paragraphedeliste"/>
        <w:numPr>
          <w:ilvl w:val="0"/>
          <w:numId w:val="5"/>
        </w:numPr>
        <w:spacing w:after="0" w:line="240" w:lineRule="auto"/>
        <w:rPr>
          <w:rFonts w:eastAsia="Times New Roman" w:cstheme="minorHAnsi"/>
        </w:rPr>
      </w:pPr>
      <w:r w:rsidRPr="00A4165F">
        <w:rPr>
          <w:rFonts w:eastAsia="Times New Roman" w:cstheme="minorHAnsi"/>
        </w:rPr>
        <w:t>congé pour valida</w:t>
      </w:r>
      <w:r w:rsidR="00276EE4" w:rsidRPr="00A4165F">
        <w:rPr>
          <w:rFonts w:eastAsia="Times New Roman" w:cstheme="minorHAnsi"/>
        </w:rPr>
        <w:t>tion des acquis de l'expérience ;</w:t>
      </w:r>
    </w:p>
    <w:p w:rsidR="00A4165F" w:rsidRDefault="00276EE4" w:rsidP="00A4165F">
      <w:pPr>
        <w:pStyle w:val="Paragraphedeliste"/>
        <w:numPr>
          <w:ilvl w:val="0"/>
          <w:numId w:val="5"/>
        </w:numPr>
        <w:spacing w:after="0" w:line="240" w:lineRule="auto"/>
        <w:rPr>
          <w:rFonts w:eastAsia="Times New Roman" w:cstheme="minorHAnsi"/>
        </w:rPr>
      </w:pPr>
      <w:r w:rsidRPr="00A4165F">
        <w:rPr>
          <w:rFonts w:eastAsia="Times New Roman" w:cstheme="minorHAnsi"/>
        </w:rPr>
        <w:t>congé de présence parentale ;</w:t>
      </w:r>
    </w:p>
    <w:p w:rsidR="000F5698" w:rsidRPr="00A4165F" w:rsidRDefault="000F5698" w:rsidP="00A4165F">
      <w:pPr>
        <w:pStyle w:val="Paragraphedeliste"/>
        <w:numPr>
          <w:ilvl w:val="0"/>
          <w:numId w:val="5"/>
        </w:numPr>
        <w:spacing w:after="0" w:line="240" w:lineRule="auto"/>
        <w:rPr>
          <w:rFonts w:eastAsia="Times New Roman" w:cstheme="minorHAnsi"/>
        </w:rPr>
      </w:pPr>
      <w:r w:rsidRPr="00A4165F">
        <w:rPr>
          <w:rFonts w:eastAsia="Times New Roman" w:cstheme="minorHAnsi"/>
        </w:rPr>
        <w:t>congé pour bilan de compétences.</w:t>
      </w:r>
    </w:p>
    <w:p w:rsidR="00276EE4" w:rsidRDefault="00276EE4" w:rsidP="00BF4848">
      <w:pPr>
        <w:spacing w:after="0" w:line="240" w:lineRule="auto"/>
        <w:rPr>
          <w:rFonts w:eastAsia="Times New Roman" w:cstheme="minorHAnsi"/>
        </w:rPr>
      </w:pPr>
    </w:p>
    <w:p w:rsidR="00276EE4" w:rsidRPr="00276EE4" w:rsidRDefault="00276EE4" w:rsidP="00BF4848">
      <w:pPr>
        <w:spacing w:after="0" w:line="240" w:lineRule="auto"/>
        <w:rPr>
          <w:rFonts w:eastAsia="Times New Roman" w:cstheme="minorHAnsi"/>
        </w:rPr>
      </w:pPr>
    </w:p>
    <w:p w:rsidR="000F5698" w:rsidRPr="00EA2EA9" w:rsidRDefault="000F5698" w:rsidP="00BF4848">
      <w:pPr>
        <w:spacing w:after="0" w:line="240" w:lineRule="auto"/>
        <w:rPr>
          <w:rFonts w:eastAsia="Times New Roman" w:cstheme="minorHAnsi"/>
          <w:iCs/>
        </w:rPr>
      </w:pPr>
      <w:r w:rsidRPr="00EA2EA9">
        <w:rPr>
          <w:rFonts w:eastAsia="Times New Roman" w:cstheme="minorHAnsi"/>
          <w:b/>
          <w:iCs/>
        </w:rPr>
        <w:t>A</w:t>
      </w:r>
      <w:r w:rsidR="00D569E5">
        <w:rPr>
          <w:rFonts w:eastAsia="Times New Roman" w:cstheme="minorHAnsi"/>
          <w:b/>
          <w:iCs/>
        </w:rPr>
        <w:t>rticle</w:t>
      </w:r>
      <w:r w:rsidR="00012B03" w:rsidRPr="00EA2EA9">
        <w:rPr>
          <w:rFonts w:eastAsia="Times New Roman" w:cstheme="minorHAnsi"/>
          <w:b/>
          <w:iCs/>
        </w:rPr>
        <w:t xml:space="preserve"> 5 </w:t>
      </w:r>
      <w:r w:rsidR="00934960" w:rsidRPr="00EA2EA9">
        <w:rPr>
          <w:rFonts w:eastAsia="Times New Roman" w:cstheme="minorHAnsi"/>
          <w:b/>
          <w:iCs/>
        </w:rPr>
        <w:t>–</w:t>
      </w:r>
      <w:r w:rsidR="00012B03" w:rsidRPr="00EA2EA9">
        <w:rPr>
          <w:rFonts w:eastAsia="Times New Roman" w:cstheme="minorHAnsi"/>
          <w:b/>
          <w:iCs/>
        </w:rPr>
        <w:t xml:space="preserve"> </w:t>
      </w:r>
      <w:r w:rsidR="00934960" w:rsidRPr="00EA2EA9">
        <w:rPr>
          <w:rFonts w:eastAsia="Times New Roman" w:cstheme="minorHAnsi"/>
          <w:b/>
          <w:iCs/>
        </w:rPr>
        <w:t>R</w:t>
      </w:r>
      <w:r w:rsidR="00276EE4">
        <w:rPr>
          <w:rFonts w:eastAsia="Times New Roman" w:cstheme="minorHAnsi"/>
          <w:b/>
          <w:iCs/>
        </w:rPr>
        <w:t>émunération des agents mis à disposition</w:t>
      </w:r>
    </w:p>
    <w:p w:rsidR="000F5698" w:rsidRPr="00EA2EA9" w:rsidRDefault="000F5698" w:rsidP="00BF4848">
      <w:pPr>
        <w:spacing w:after="0" w:line="240" w:lineRule="auto"/>
        <w:rPr>
          <w:rFonts w:eastAsia="Times New Roman" w:cstheme="minorHAnsi"/>
        </w:rPr>
      </w:pPr>
      <w:r w:rsidRPr="00EA2EA9">
        <w:rPr>
          <w:rFonts w:eastAsia="Times New Roman" w:cstheme="minorHAnsi"/>
        </w:rPr>
        <w:t>La Commune verse aux agents mis à disposition la rémunération correspondant à leur grade ou à leur emploi d’origine (</w:t>
      </w:r>
      <w:r w:rsidRPr="00F062C6">
        <w:rPr>
          <w:rFonts w:eastAsia="Times New Roman" w:cstheme="minorHAnsi"/>
          <w:i/>
        </w:rPr>
        <w:t>traitement de base et supplément familial ou/et indemnités le cas échéant</w:t>
      </w:r>
      <w:r w:rsidRPr="00EA2EA9">
        <w:rPr>
          <w:rFonts w:eastAsia="Times New Roman" w:cstheme="minorHAnsi"/>
        </w:rPr>
        <w:t>).</w:t>
      </w:r>
    </w:p>
    <w:p w:rsidR="000F5698" w:rsidRPr="00EA2EA9" w:rsidRDefault="000F5698" w:rsidP="00BF4848">
      <w:pPr>
        <w:spacing w:after="0" w:line="240" w:lineRule="auto"/>
        <w:rPr>
          <w:rFonts w:eastAsia="Times New Roman" w:cstheme="minorHAnsi"/>
        </w:rPr>
      </w:pPr>
    </w:p>
    <w:p w:rsidR="000F5698" w:rsidRPr="00EA2EA9" w:rsidRDefault="000F5698" w:rsidP="00BF4848">
      <w:pPr>
        <w:spacing w:after="0" w:line="240" w:lineRule="auto"/>
        <w:rPr>
          <w:rFonts w:eastAsia="Times New Roman" w:cstheme="minorHAnsi"/>
        </w:rPr>
      </w:pPr>
      <w:r w:rsidRPr="00EA2EA9">
        <w:rPr>
          <w:rFonts w:eastAsia="Times New Roman" w:cstheme="minorHAnsi"/>
        </w:rPr>
        <w:lastRenderedPageBreak/>
        <w:t>La Communauté de Communes peut indemniser les frais et sujétions auxquels s'exposeront les agents concernés dans l'exercice de leurs fonctions.</w:t>
      </w:r>
    </w:p>
    <w:p w:rsidR="000F5698" w:rsidRPr="00EA2EA9" w:rsidRDefault="000F5698" w:rsidP="00BF4848">
      <w:pPr>
        <w:spacing w:after="0" w:line="240" w:lineRule="auto"/>
        <w:rPr>
          <w:rFonts w:eastAsia="Times New Roman" w:cstheme="minorHAnsi"/>
        </w:rPr>
      </w:pPr>
    </w:p>
    <w:p w:rsidR="000F5698" w:rsidRPr="00EA2EA9" w:rsidRDefault="000F5698" w:rsidP="00BF4848">
      <w:pPr>
        <w:spacing w:after="0" w:line="240" w:lineRule="auto"/>
        <w:rPr>
          <w:rFonts w:eastAsia="Times New Roman" w:cstheme="minorHAnsi"/>
        </w:rPr>
      </w:pPr>
    </w:p>
    <w:p w:rsidR="000F5698" w:rsidRPr="00EA2EA9" w:rsidRDefault="00012B03" w:rsidP="00BF4848">
      <w:pPr>
        <w:tabs>
          <w:tab w:val="left" w:pos="1701"/>
        </w:tabs>
        <w:spacing w:after="0" w:line="240" w:lineRule="auto"/>
        <w:rPr>
          <w:rFonts w:eastAsia="Times New Roman" w:cstheme="minorHAnsi"/>
          <w:b/>
        </w:rPr>
      </w:pPr>
      <w:r w:rsidRPr="00EA2EA9">
        <w:rPr>
          <w:rFonts w:eastAsia="Times New Roman" w:cstheme="minorHAnsi"/>
          <w:b/>
        </w:rPr>
        <w:t>A</w:t>
      </w:r>
      <w:r w:rsidR="00D569E5">
        <w:rPr>
          <w:rFonts w:eastAsia="Times New Roman" w:cstheme="minorHAnsi"/>
          <w:b/>
        </w:rPr>
        <w:t>rticle</w:t>
      </w:r>
      <w:r w:rsidRPr="00EA2EA9">
        <w:rPr>
          <w:rFonts w:eastAsia="Times New Roman" w:cstheme="minorHAnsi"/>
          <w:b/>
        </w:rPr>
        <w:t xml:space="preserve"> 6 </w:t>
      </w:r>
      <w:r w:rsidR="00F062C6">
        <w:rPr>
          <w:rFonts w:eastAsia="Times New Roman" w:cstheme="minorHAnsi"/>
          <w:b/>
        </w:rPr>
        <w:t>–</w:t>
      </w:r>
      <w:r w:rsidRPr="00EA2EA9">
        <w:rPr>
          <w:rFonts w:eastAsia="Times New Roman" w:cstheme="minorHAnsi"/>
          <w:b/>
        </w:rPr>
        <w:t xml:space="preserve"> </w:t>
      </w:r>
      <w:r w:rsidR="000F5698" w:rsidRPr="00EA2EA9">
        <w:rPr>
          <w:rFonts w:eastAsia="Times New Roman" w:cstheme="minorHAnsi"/>
          <w:b/>
        </w:rPr>
        <w:t>R</w:t>
      </w:r>
      <w:r w:rsidR="00F062C6">
        <w:rPr>
          <w:rFonts w:eastAsia="Times New Roman" w:cstheme="minorHAnsi"/>
          <w:b/>
        </w:rPr>
        <w:t>emboursement de la rémunération</w:t>
      </w:r>
    </w:p>
    <w:p w:rsidR="000F5698" w:rsidRPr="00EA2EA9" w:rsidRDefault="000F5698" w:rsidP="00BF4848">
      <w:pPr>
        <w:autoSpaceDE w:val="0"/>
        <w:autoSpaceDN w:val="0"/>
        <w:adjustRightInd w:val="0"/>
        <w:spacing w:after="0" w:line="240" w:lineRule="auto"/>
        <w:rPr>
          <w:rFonts w:eastAsia="Times New Roman" w:cstheme="minorHAnsi"/>
          <w:iCs/>
        </w:rPr>
      </w:pPr>
      <w:r w:rsidRPr="00EA2EA9">
        <w:rPr>
          <w:rFonts w:eastAsia="Times New Roman" w:cstheme="minorHAnsi"/>
          <w:iCs/>
        </w:rPr>
        <w:t>Le montant de la rémunération, des cotisations et contributions afférentes ainsi que les charges correspondant  au 2e alinéa du III de l'article 6 du décret du 18 juin 2008 versées par la Commune sont remboursés par la Communauté de Communes.</w:t>
      </w:r>
    </w:p>
    <w:p w:rsidR="000F5698" w:rsidRPr="00EA2EA9" w:rsidRDefault="000F5698" w:rsidP="00BF4848">
      <w:pPr>
        <w:autoSpaceDE w:val="0"/>
        <w:autoSpaceDN w:val="0"/>
        <w:adjustRightInd w:val="0"/>
        <w:spacing w:after="0" w:line="240" w:lineRule="auto"/>
        <w:rPr>
          <w:rFonts w:eastAsia="Times New Roman" w:cstheme="minorHAnsi"/>
          <w:iCs/>
        </w:rPr>
      </w:pPr>
    </w:p>
    <w:p w:rsidR="000F5698" w:rsidRPr="00EA2EA9" w:rsidRDefault="000F5698" w:rsidP="00BF4848">
      <w:pPr>
        <w:autoSpaceDE w:val="0"/>
        <w:autoSpaceDN w:val="0"/>
        <w:adjustRightInd w:val="0"/>
        <w:spacing w:after="0" w:line="240" w:lineRule="auto"/>
        <w:rPr>
          <w:rFonts w:eastAsia="Times New Roman" w:cstheme="minorHAnsi"/>
          <w:iCs/>
        </w:rPr>
      </w:pPr>
      <w:r w:rsidRPr="00EA2EA9">
        <w:rPr>
          <w:rFonts w:eastAsia="Times New Roman" w:cstheme="minorHAnsi"/>
          <w:iCs/>
        </w:rPr>
        <w:t>La Commune supporte seule, les charges résultant d’un accident survenu dans l’exercice des fonctions ou d'un congé pour maladie qui provient de l’une des causes exceptionnelles prévues à l’article L</w:t>
      </w:r>
      <w:r w:rsidR="00012B03" w:rsidRPr="00EA2EA9">
        <w:rPr>
          <w:rFonts w:eastAsia="Times New Roman" w:cstheme="minorHAnsi"/>
          <w:iCs/>
        </w:rPr>
        <w:t xml:space="preserve">. </w:t>
      </w:r>
      <w:r w:rsidRPr="00EA2EA9">
        <w:rPr>
          <w:rFonts w:eastAsia="Times New Roman" w:cstheme="minorHAnsi"/>
          <w:iCs/>
        </w:rPr>
        <w:t>27 du Code des pensions civiles et militaires de retraite, ainsi que de l’allocation temporaire d’invalidité.</w:t>
      </w:r>
    </w:p>
    <w:p w:rsidR="000F5698" w:rsidRPr="00EA2EA9" w:rsidRDefault="000F5698" w:rsidP="00BF4848">
      <w:pPr>
        <w:widowControl w:val="0"/>
        <w:autoSpaceDE w:val="0"/>
        <w:autoSpaceDN w:val="0"/>
        <w:adjustRightInd w:val="0"/>
        <w:spacing w:after="0" w:line="240" w:lineRule="auto"/>
        <w:rPr>
          <w:rFonts w:eastAsia="Times New Roman" w:cstheme="minorHAnsi"/>
          <w:iCs/>
        </w:rPr>
      </w:pPr>
    </w:p>
    <w:p w:rsidR="000F5698" w:rsidRDefault="000F5698" w:rsidP="00BF4848">
      <w:pPr>
        <w:autoSpaceDE w:val="0"/>
        <w:autoSpaceDN w:val="0"/>
        <w:adjustRightInd w:val="0"/>
        <w:spacing w:after="0" w:line="240" w:lineRule="auto"/>
        <w:rPr>
          <w:rFonts w:eastAsia="Times New Roman" w:cstheme="minorHAnsi"/>
        </w:rPr>
      </w:pPr>
      <w:r w:rsidRPr="00EA2EA9">
        <w:rPr>
          <w:rFonts w:eastAsia="Times New Roman" w:cstheme="minorHAnsi"/>
        </w:rPr>
        <w:t>Le remboursement des charges qui peuvent résulter du congé de maladie ordinaire de l'agent, de la rémunération de l'indemnité forfaitaire ou de l'allocation de formation versées aux agents au titre du con</w:t>
      </w:r>
      <w:r w:rsidR="001148B7" w:rsidRPr="00EA2EA9">
        <w:rPr>
          <w:rFonts w:eastAsia="Times New Roman" w:cstheme="minorHAnsi"/>
        </w:rPr>
        <w:t xml:space="preserve">gé de formation professionnelle </w:t>
      </w:r>
      <w:r w:rsidRPr="00EA2EA9">
        <w:rPr>
          <w:rFonts w:eastAsia="Times New Roman" w:cstheme="minorHAnsi"/>
        </w:rPr>
        <w:t>pourra être demandé à la Communauté de Communes.</w:t>
      </w:r>
    </w:p>
    <w:p w:rsidR="00D569E5" w:rsidRDefault="00D569E5" w:rsidP="00BF4848">
      <w:pPr>
        <w:autoSpaceDE w:val="0"/>
        <w:autoSpaceDN w:val="0"/>
        <w:adjustRightInd w:val="0"/>
        <w:spacing w:after="0" w:line="240" w:lineRule="auto"/>
        <w:rPr>
          <w:rFonts w:eastAsia="Times New Roman" w:cstheme="minorHAnsi"/>
        </w:rPr>
      </w:pPr>
    </w:p>
    <w:p w:rsidR="00D569E5" w:rsidRDefault="00D569E5" w:rsidP="00BF4848">
      <w:pPr>
        <w:autoSpaceDE w:val="0"/>
        <w:autoSpaceDN w:val="0"/>
        <w:adjustRightInd w:val="0"/>
        <w:spacing w:after="0" w:line="240" w:lineRule="auto"/>
        <w:rPr>
          <w:rFonts w:eastAsia="Times New Roman" w:cstheme="minorHAnsi"/>
        </w:rPr>
      </w:pPr>
    </w:p>
    <w:p w:rsidR="00D569E5" w:rsidRPr="00D569E5" w:rsidRDefault="00D569E5" w:rsidP="00BF4848">
      <w:pPr>
        <w:autoSpaceDE w:val="0"/>
        <w:autoSpaceDN w:val="0"/>
        <w:adjustRightInd w:val="0"/>
        <w:spacing w:after="0" w:line="240" w:lineRule="auto"/>
        <w:rPr>
          <w:rFonts w:eastAsia="Times New Roman" w:cstheme="minorHAnsi"/>
          <w:b/>
        </w:rPr>
      </w:pPr>
      <w:r w:rsidRPr="00D569E5">
        <w:rPr>
          <w:rFonts w:eastAsia="Times New Roman" w:cstheme="minorHAnsi"/>
          <w:b/>
        </w:rPr>
        <w:t>Article 7 – Modalités de contrôle et d’évaluation des activités des agents mis à disposition</w:t>
      </w:r>
    </w:p>
    <w:p w:rsidR="000F5698" w:rsidRPr="00EA2EA9" w:rsidRDefault="000F5698" w:rsidP="00BF4848">
      <w:pPr>
        <w:autoSpaceDE w:val="0"/>
        <w:autoSpaceDN w:val="0"/>
        <w:adjustRightInd w:val="0"/>
        <w:spacing w:after="0" w:line="240" w:lineRule="auto"/>
        <w:rPr>
          <w:rFonts w:eastAsia="Times New Roman" w:cstheme="minorHAnsi"/>
          <w:iCs/>
        </w:rPr>
      </w:pPr>
      <w:r w:rsidRPr="00EA2EA9">
        <w:rPr>
          <w:rFonts w:eastAsia="Times New Roman" w:cstheme="minorHAnsi"/>
          <w:iCs/>
        </w:rPr>
        <w:t xml:space="preserve">Pour </w:t>
      </w:r>
      <w:r w:rsidR="001148B7" w:rsidRPr="00EA2EA9">
        <w:rPr>
          <w:rFonts w:eastAsia="Times New Roman" w:cstheme="minorHAnsi"/>
          <w:iCs/>
        </w:rPr>
        <w:t>les agents concernés</w:t>
      </w:r>
      <w:r w:rsidRPr="00EA2EA9">
        <w:rPr>
          <w:rFonts w:eastAsia="Times New Roman" w:cstheme="minorHAnsi"/>
          <w:iCs/>
        </w:rPr>
        <w:t xml:space="preserve">, l’entretien professionnel annuel </w:t>
      </w:r>
      <w:r w:rsidR="00C24141" w:rsidRPr="00EA2EA9">
        <w:rPr>
          <w:rFonts w:eastAsia="Times New Roman" w:cstheme="minorHAnsi"/>
          <w:iCs/>
        </w:rPr>
        <w:t xml:space="preserve">relatif aux fonctions exercées au sein de la Communauté de Communes </w:t>
      </w:r>
      <w:r w:rsidRPr="00EA2EA9">
        <w:rPr>
          <w:rFonts w:eastAsia="Times New Roman" w:cstheme="minorHAnsi"/>
          <w:iCs/>
        </w:rPr>
        <w:t>est mené par le supérieur</w:t>
      </w:r>
      <w:r w:rsidR="00C24141" w:rsidRPr="00EA2EA9">
        <w:rPr>
          <w:rFonts w:eastAsia="Times New Roman" w:cstheme="minorHAnsi"/>
          <w:iCs/>
        </w:rPr>
        <w:t xml:space="preserve"> hiérarchique </w:t>
      </w:r>
      <w:r w:rsidRPr="00EA2EA9">
        <w:rPr>
          <w:rFonts w:eastAsia="Times New Roman" w:cstheme="minorHAnsi"/>
          <w:iCs/>
        </w:rPr>
        <w:t xml:space="preserve">direct de l’agent dont il dépend au sein de la Communauté de Communes. </w:t>
      </w:r>
    </w:p>
    <w:p w:rsidR="000F5698" w:rsidRPr="00EA2EA9" w:rsidRDefault="000F5698" w:rsidP="00BF4848">
      <w:pPr>
        <w:autoSpaceDE w:val="0"/>
        <w:autoSpaceDN w:val="0"/>
        <w:adjustRightInd w:val="0"/>
        <w:spacing w:after="0" w:line="240" w:lineRule="auto"/>
        <w:rPr>
          <w:rFonts w:eastAsia="Times New Roman" w:cstheme="minorHAnsi"/>
          <w:iCs/>
        </w:rPr>
      </w:pPr>
    </w:p>
    <w:p w:rsidR="000F5698" w:rsidRPr="00EA2EA9" w:rsidRDefault="000F5698" w:rsidP="00BF4848">
      <w:pPr>
        <w:autoSpaceDE w:val="0"/>
        <w:autoSpaceDN w:val="0"/>
        <w:adjustRightInd w:val="0"/>
        <w:spacing w:after="0" w:line="240" w:lineRule="auto"/>
        <w:rPr>
          <w:rFonts w:eastAsia="Times New Roman" w:cstheme="minorHAnsi"/>
          <w:iCs/>
        </w:rPr>
      </w:pPr>
      <w:r w:rsidRPr="00EA2EA9">
        <w:rPr>
          <w:rFonts w:eastAsia="Times New Roman" w:cstheme="minorHAnsi"/>
          <w:iCs/>
        </w:rPr>
        <w:t xml:space="preserve">La Communauté de Communes transmet à la Commune le compte rendu d’entretien. </w:t>
      </w:r>
    </w:p>
    <w:p w:rsidR="000F5698" w:rsidRPr="00EA2EA9" w:rsidRDefault="000F5698" w:rsidP="00BF4848">
      <w:pPr>
        <w:autoSpaceDE w:val="0"/>
        <w:autoSpaceDN w:val="0"/>
        <w:adjustRightInd w:val="0"/>
        <w:spacing w:after="0" w:line="240" w:lineRule="auto"/>
        <w:rPr>
          <w:rFonts w:eastAsia="Times New Roman" w:cstheme="minorHAnsi"/>
          <w:iCs/>
        </w:rPr>
      </w:pPr>
    </w:p>
    <w:p w:rsidR="000F5698" w:rsidRDefault="000F5698" w:rsidP="00BF4848">
      <w:pPr>
        <w:autoSpaceDE w:val="0"/>
        <w:autoSpaceDN w:val="0"/>
        <w:adjustRightInd w:val="0"/>
        <w:spacing w:after="0" w:line="240" w:lineRule="auto"/>
        <w:rPr>
          <w:rFonts w:eastAsia="Times New Roman" w:cstheme="minorHAnsi"/>
          <w:iCs/>
        </w:rPr>
      </w:pPr>
    </w:p>
    <w:p w:rsidR="00D569E5" w:rsidRPr="00D569E5" w:rsidRDefault="00D569E5" w:rsidP="00BF4848">
      <w:pPr>
        <w:autoSpaceDE w:val="0"/>
        <w:autoSpaceDN w:val="0"/>
        <w:adjustRightInd w:val="0"/>
        <w:spacing w:after="0" w:line="240" w:lineRule="auto"/>
        <w:rPr>
          <w:rFonts w:eastAsia="Times New Roman" w:cstheme="minorHAnsi"/>
          <w:b/>
          <w:iCs/>
        </w:rPr>
      </w:pPr>
      <w:r w:rsidRPr="00D569E5">
        <w:rPr>
          <w:rFonts w:eastAsia="Times New Roman" w:cstheme="minorHAnsi"/>
          <w:b/>
          <w:iCs/>
        </w:rPr>
        <w:t>Article 8 – Droits et obligations</w:t>
      </w:r>
    </w:p>
    <w:p w:rsidR="000F5698" w:rsidRPr="00EA2EA9" w:rsidRDefault="000F5698" w:rsidP="00BF4848">
      <w:pPr>
        <w:autoSpaceDE w:val="0"/>
        <w:autoSpaceDN w:val="0"/>
        <w:adjustRightInd w:val="0"/>
        <w:spacing w:after="0" w:line="240" w:lineRule="auto"/>
        <w:rPr>
          <w:rFonts w:eastAsia="Times New Roman" w:cstheme="minorHAnsi"/>
          <w:iCs/>
        </w:rPr>
      </w:pPr>
      <w:r w:rsidRPr="00EA2EA9">
        <w:rPr>
          <w:rFonts w:eastAsia="Times New Roman" w:cstheme="minorHAnsi"/>
          <w:iCs/>
        </w:rPr>
        <w:t xml:space="preserve">Les agents mis à disposition demeurent soumis aux droits et obligations des fonctionnaires tels que définis par </w:t>
      </w:r>
      <w:r w:rsidR="005F523B" w:rsidRPr="00EA2EA9">
        <w:rPr>
          <w:rFonts w:eastAsia="Times New Roman" w:cstheme="minorHAnsi"/>
          <w:iCs/>
        </w:rPr>
        <w:t>le code général de la fonction publique</w:t>
      </w:r>
      <w:r w:rsidRPr="00EA2EA9">
        <w:rPr>
          <w:rFonts w:eastAsia="Times New Roman" w:cstheme="minorHAnsi"/>
          <w:iCs/>
        </w:rPr>
        <w:t xml:space="preserve"> et la réglementation relative aux cumuls d'emplois.</w:t>
      </w:r>
    </w:p>
    <w:p w:rsidR="000F5698" w:rsidRPr="00EA2EA9" w:rsidRDefault="000F5698" w:rsidP="00BF4848">
      <w:pPr>
        <w:autoSpaceDE w:val="0"/>
        <w:autoSpaceDN w:val="0"/>
        <w:adjustRightInd w:val="0"/>
        <w:spacing w:after="0" w:line="240" w:lineRule="auto"/>
        <w:rPr>
          <w:rFonts w:eastAsia="Times New Roman" w:cstheme="minorHAnsi"/>
          <w:iCs/>
        </w:rPr>
      </w:pPr>
    </w:p>
    <w:p w:rsidR="000F5698" w:rsidRPr="00EA2EA9" w:rsidRDefault="000F5698" w:rsidP="00BF4848">
      <w:pPr>
        <w:autoSpaceDE w:val="0"/>
        <w:autoSpaceDN w:val="0"/>
        <w:adjustRightInd w:val="0"/>
        <w:spacing w:after="0" w:line="240" w:lineRule="auto"/>
        <w:rPr>
          <w:rFonts w:eastAsia="Times New Roman" w:cstheme="minorHAnsi"/>
          <w:iCs/>
        </w:rPr>
      </w:pPr>
      <w:r w:rsidRPr="00EA2EA9">
        <w:rPr>
          <w:rFonts w:eastAsia="Times New Roman" w:cstheme="minorHAnsi"/>
          <w:iCs/>
        </w:rPr>
        <w:t xml:space="preserve">En cas de faute, une procédure disciplinaire peut être engagée par la Commune. Elle peut être saisie par la Communauté de Communes. </w:t>
      </w:r>
    </w:p>
    <w:p w:rsidR="001148B7" w:rsidRPr="00EA2EA9" w:rsidRDefault="001148B7" w:rsidP="00BF4848">
      <w:pPr>
        <w:autoSpaceDE w:val="0"/>
        <w:autoSpaceDN w:val="0"/>
        <w:adjustRightInd w:val="0"/>
        <w:spacing w:after="0" w:line="240" w:lineRule="auto"/>
        <w:rPr>
          <w:rFonts w:eastAsia="Times New Roman" w:cstheme="minorHAnsi"/>
          <w:iCs/>
        </w:rPr>
      </w:pPr>
    </w:p>
    <w:p w:rsidR="005063FD" w:rsidRDefault="005063FD" w:rsidP="00BF4848">
      <w:pPr>
        <w:autoSpaceDE w:val="0"/>
        <w:autoSpaceDN w:val="0"/>
        <w:adjustRightInd w:val="0"/>
        <w:spacing w:after="0" w:line="240" w:lineRule="auto"/>
        <w:rPr>
          <w:rFonts w:eastAsia="Times New Roman" w:cstheme="minorHAnsi"/>
          <w:iCs/>
        </w:rPr>
      </w:pPr>
    </w:p>
    <w:p w:rsidR="007273B2" w:rsidRPr="007273B2" w:rsidRDefault="007273B2" w:rsidP="00BF4848">
      <w:pPr>
        <w:autoSpaceDE w:val="0"/>
        <w:autoSpaceDN w:val="0"/>
        <w:adjustRightInd w:val="0"/>
        <w:spacing w:after="0" w:line="240" w:lineRule="auto"/>
        <w:rPr>
          <w:rFonts w:eastAsia="Times New Roman" w:cstheme="minorHAnsi"/>
          <w:b/>
          <w:iCs/>
        </w:rPr>
      </w:pPr>
      <w:r w:rsidRPr="007273B2">
        <w:rPr>
          <w:rFonts w:eastAsia="Times New Roman" w:cstheme="minorHAnsi"/>
          <w:b/>
          <w:iCs/>
        </w:rPr>
        <w:t>Article 9 – Durée et date de prise d’effet de la convention</w:t>
      </w:r>
    </w:p>
    <w:p w:rsidR="000F5698" w:rsidRPr="00EA2EA9" w:rsidRDefault="001148B7" w:rsidP="00BF4848">
      <w:pPr>
        <w:autoSpaceDE w:val="0"/>
        <w:autoSpaceDN w:val="0"/>
        <w:adjustRightInd w:val="0"/>
        <w:spacing w:after="0" w:line="240" w:lineRule="auto"/>
        <w:rPr>
          <w:rFonts w:eastAsia="Times New Roman" w:cstheme="minorHAnsi"/>
          <w:iCs/>
        </w:rPr>
      </w:pPr>
      <w:r w:rsidRPr="00EA2EA9">
        <w:rPr>
          <w:rFonts w:eastAsia="Times New Roman" w:cstheme="minorHAnsi"/>
          <w:bCs/>
          <w:iCs/>
        </w:rPr>
        <w:t>La présente convention entrera en vigueur le</w:t>
      </w:r>
      <w:r w:rsidR="00B06F33" w:rsidRPr="00EA2EA9">
        <w:rPr>
          <w:rFonts w:eastAsia="Times New Roman" w:cstheme="minorHAnsi"/>
          <w:iCs/>
        </w:rPr>
        <w:t xml:space="preserve"> </w:t>
      </w:r>
      <w:r w:rsidR="00B06F33" w:rsidRPr="00A81E2F">
        <w:rPr>
          <w:rFonts w:eastAsia="Times New Roman" w:cstheme="minorHAnsi"/>
          <w:iCs/>
          <w:highlight w:val="yellow"/>
        </w:rPr>
        <w:t>…………</w:t>
      </w:r>
      <w:r w:rsidR="00B06F33">
        <w:rPr>
          <w:rFonts w:eastAsia="Times New Roman" w:cstheme="minorHAnsi"/>
          <w:iCs/>
        </w:rPr>
        <w:t xml:space="preserve"> .</w:t>
      </w:r>
    </w:p>
    <w:p w:rsidR="001148B7" w:rsidRPr="00EA2EA9" w:rsidRDefault="001148B7" w:rsidP="00BF4848">
      <w:pPr>
        <w:autoSpaceDE w:val="0"/>
        <w:autoSpaceDN w:val="0"/>
        <w:adjustRightInd w:val="0"/>
        <w:spacing w:after="0" w:line="240" w:lineRule="auto"/>
        <w:rPr>
          <w:rFonts w:eastAsia="Times New Roman" w:cstheme="minorHAnsi"/>
          <w:iCs/>
        </w:rPr>
      </w:pPr>
    </w:p>
    <w:p w:rsidR="00817A32" w:rsidRPr="00EA2EA9" w:rsidRDefault="001148B7" w:rsidP="00BF4848">
      <w:pPr>
        <w:autoSpaceDE w:val="0"/>
        <w:autoSpaceDN w:val="0"/>
        <w:adjustRightInd w:val="0"/>
        <w:spacing w:after="0" w:line="240" w:lineRule="auto"/>
        <w:rPr>
          <w:rFonts w:eastAsia="Times New Roman" w:cstheme="minorHAnsi"/>
          <w:bCs/>
          <w:iCs/>
        </w:rPr>
      </w:pPr>
      <w:r w:rsidRPr="00EA2EA9">
        <w:rPr>
          <w:rFonts w:eastAsia="Times New Roman" w:cstheme="minorHAnsi"/>
          <w:iCs/>
        </w:rPr>
        <w:t>Elle est conclue pour une durée d’un an renouvelable par tacite reconduction pour une durée maximale de trois ans. Au terme de cette durée, elle ne pourra être renouvelée que par décision expr</w:t>
      </w:r>
      <w:r w:rsidR="00B06F33">
        <w:rPr>
          <w:rFonts w:eastAsia="Times New Roman" w:cstheme="minorHAnsi"/>
          <w:iCs/>
        </w:rPr>
        <w:t>esse de l’ensemble des parties.</w:t>
      </w:r>
    </w:p>
    <w:p w:rsidR="005063FD" w:rsidRDefault="005063FD" w:rsidP="00BF4848">
      <w:pPr>
        <w:autoSpaceDE w:val="0"/>
        <w:autoSpaceDN w:val="0"/>
        <w:adjustRightInd w:val="0"/>
        <w:spacing w:after="0" w:line="240" w:lineRule="auto"/>
        <w:rPr>
          <w:rFonts w:eastAsia="Times New Roman" w:cstheme="minorHAnsi"/>
          <w:bCs/>
          <w:iCs/>
        </w:rPr>
      </w:pPr>
    </w:p>
    <w:p w:rsidR="00B06F33" w:rsidRPr="00EA2EA9" w:rsidRDefault="00B06F33" w:rsidP="00BF4848">
      <w:pPr>
        <w:autoSpaceDE w:val="0"/>
        <w:autoSpaceDN w:val="0"/>
        <w:adjustRightInd w:val="0"/>
        <w:spacing w:after="0" w:line="240" w:lineRule="auto"/>
        <w:rPr>
          <w:rFonts w:eastAsia="Times New Roman" w:cstheme="minorHAnsi"/>
          <w:bCs/>
          <w:iCs/>
        </w:rPr>
      </w:pPr>
    </w:p>
    <w:p w:rsidR="00817A32" w:rsidRDefault="00817A32" w:rsidP="00BF4848">
      <w:pPr>
        <w:autoSpaceDE w:val="0"/>
        <w:autoSpaceDN w:val="0"/>
        <w:adjustRightInd w:val="0"/>
        <w:spacing w:after="0" w:line="240" w:lineRule="auto"/>
        <w:rPr>
          <w:rFonts w:eastAsia="Times New Roman" w:cstheme="minorHAnsi"/>
          <w:b/>
          <w:bCs/>
          <w:iCs/>
        </w:rPr>
      </w:pPr>
      <w:r w:rsidRPr="00EA2EA9">
        <w:rPr>
          <w:rFonts w:eastAsia="Times New Roman" w:cstheme="minorHAnsi"/>
          <w:b/>
          <w:bCs/>
          <w:iCs/>
        </w:rPr>
        <w:t>A</w:t>
      </w:r>
      <w:r w:rsidR="00B06F33">
        <w:rPr>
          <w:rFonts w:eastAsia="Times New Roman" w:cstheme="minorHAnsi"/>
          <w:b/>
          <w:bCs/>
          <w:iCs/>
        </w:rPr>
        <w:t>rticle</w:t>
      </w:r>
      <w:r w:rsidRPr="00EA2EA9">
        <w:rPr>
          <w:rFonts w:eastAsia="Times New Roman" w:cstheme="minorHAnsi"/>
          <w:b/>
          <w:bCs/>
          <w:iCs/>
        </w:rPr>
        <w:t xml:space="preserve"> 10 – M</w:t>
      </w:r>
      <w:r w:rsidR="00B06F33">
        <w:rPr>
          <w:rFonts w:eastAsia="Times New Roman" w:cstheme="minorHAnsi"/>
          <w:b/>
          <w:bCs/>
          <w:iCs/>
        </w:rPr>
        <w:t>odification et résiliation</w:t>
      </w:r>
    </w:p>
    <w:p w:rsidR="00B06F33" w:rsidRDefault="00B06F33" w:rsidP="00BF4848">
      <w:pPr>
        <w:autoSpaceDE w:val="0"/>
        <w:autoSpaceDN w:val="0"/>
        <w:adjustRightInd w:val="0"/>
        <w:spacing w:after="0" w:line="240" w:lineRule="auto"/>
        <w:rPr>
          <w:rFonts w:eastAsia="Times New Roman" w:cstheme="minorHAnsi"/>
          <w:iCs/>
        </w:rPr>
      </w:pPr>
      <w:r w:rsidRPr="00EA2EA9">
        <w:rPr>
          <w:rFonts w:eastAsia="Times New Roman" w:cstheme="minorHAnsi"/>
          <w:bCs/>
          <w:iCs/>
        </w:rPr>
        <w:t xml:space="preserve">Toute modification de la présente convention fera l’objet d’un avenant écrit et signé par l’ensemble des parties. Préalablement à la signature, l’avenant devra être approuvé par délibération du Conseil Communautaire de </w:t>
      </w:r>
      <w:r w:rsidRPr="00EA2EA9">
        <w:rPr>
          <w:rFonts w:eastAsia="Times New Roman" w:cstheme="minorHAnsi"/>
          <w:iCs/>
        </w:rPr>
        <w:t>la Communauté de Communes et par délibération du Conseil Municipal de la Commune, après avis du ou des Comité(s) Technique(s) compétent(s).</w:t>
      </w:r>
    </w:p>
    <w:p w:rsidR="00B06F33" w:rsidRDefault="00B06F33" w:rsidP="00BF4848">
      <w:pPr>
        <w:autoSpaceDE w:val="0"/>
        <w:autoSpaceDN w:val="0"/>
        <w:adjustRightInd w:val="0"/>
        <w:spacing w:after="0" w:line="240" w:lineRule="auto"/>
        <w:rPr>
          <w:rFonts w:eastAsia="Times New Roman" w:cstheme="minorHAnsi"/>
          <w:iCs/>
        </w:rPr>
      </w:pPr>
    </w:p>
    <w:p w:rsidR="00B06F33" w:rsidRDefault="00B06F33" w:rsidP="00BF4848">
      <w:pPr>
        <w:autoSpaceDE w:val="0"/>
        <w:autoSpaceDN w:val="0"/>
        <w:adjustRightInd w:val="0"/>
        <w:spacing w:after="0" w:line="240" w:lineRule="auto"/>
        <w:rPr>
          <w:rFonts w:eastAsia="Times New Roman" w:cstheme="minorHAnsi"/>
          <w:iCs/>
        </w:rPr>
      </w:pPr>
    </w:p>
    <w:p w:rsidR="00B06F33" w:rsidRPr="00B06F33" w:rsidRDefault="00B06F33" w:rsidP="00BF4848">
      <w:pPr>
        <w:autoSpaceDE w:val="0"/>
        <w:autoSpaceDN w:val="0"/>
        <w:adjustRightInd w:val="0"/>
        <w:spacing w:after="0" w:line="240" w:lineRule="auto"/>
        <w:rPr>
          <w:rFonts w:eastAsia="Times New Roman" w:cstheme="minorHAnsi"/>
          <w:b/>
          <w:iCs/>
        </w:rPr>
      </w:pPr>
      <w:r w:rsidRPr="00B06F33">
        <w:rPr>
          <w:rFonts w:eastAsia="Times New Roman" w:cstheme="minorHAnsi"/>
          <w:b/>
          <w:iCs/>
        </w:rPr>
        <w:t>Article 11 – Juridiction compétente en cas de litige</w:t>
      </w:r>
    </w:p>
    <w:p w:rsidR="000F5698" w:rsidRPr="00EA2EA9" w:rsidRDefault="000F5698" w:rsidP="00BF4848">
      <w:pPr>
        <w:autoSpaceDE w:val="0"/>
        <w:autoSpaceDN w:val="0"/>
        <w:adjustRightInd w:val="0"/>
        <w:spacing w:after="0" w:line="240" w:lineRule="auto"/>
        <w:rPr>
          <w:rFonts w:eastAsia="Times New Roman" w:cstheme="minorHAnsi"/>
          <w:iCs/>
        </w:rPr>
      </w:pPr>
      <w:r w:rsidRPr="00EA2EA9">
        <w:rPr>
          <w:rFonts w:eastAsia="Times New Roman" w:cstheme="minorHAnsi"/>
          <w:iCs/>
        </w:rPr>
        <w:lastRenderedPageBreak/>
        <w:t>Tous les litiges pouvant résulter de l’application de la présente convention relèvent de la compétence du Tribunal  Administratif de Toulouse (68 rue Raymond IV - BP 7007-31068 TOULOUSE CEDEX 07)</w:t>
      </w:r>
      <w:r w:rsidR="00C24141" w:rsidRPr="00EA2EA9">
        <w:rPr>
          <w:rFonts w:eastAsia="Times New Roman" w:cstheme="minorHAnsi"/>
          <w:iCs/>
        </w:rPr>
        <w:t>.</w:t>
      </w:r>
    </w:p>
    <w:p w:rsidR="008E2605" w:rsidRDefault="008E2605" w:rsidP="00881692">
      <w:pPr>
        <w:spacing w:after="0"/>
        <w:rPr>
          <w:rFonts w:ascii="Calibri" w:hAnsi="Calibri" w:cs="Calibri"/>
        </w:rPr>
      </w:pPr>
    </w:p>
    <w:p w:rsidR="00881692" w:rsidRDefault="00881692" w:rsidP="008E2605">
      <w:pPr>
        <w:spacing w:after="0"/>
        <w:ind w:left="5529"/>
        <w:rPr>
          <w:rFonts w:ascii="Calibri" w:hAnsi="Calibri" w:cs="Calibri"/>
        </w:rPr>
      </w:pPr>
    </w:p>
    <w:p w:rsidR="008E2605" w:rsidRPr="00C86791" w:rsidRDefault="008E2605" w:rsidP="008E2605">
      <w:pPr>
        <w:spacing w:after="0"/>
        <w:ind w:left="5529"/>
        <w:rPr>
          <w:rFonts w:ascii="Calibri" w:hAnsi="Calibri" w:cs="Calibri"/>
        </w:rPr>
      </w:pPr>
      <w:r w:rsidRPr="00C86791">
        <w:rPr>
          <w:rFonts w:ascii="Calibri" w:hAnsi="Calibri" w:cs="Calibri"/>
        </w:rPr>
        <w:t xml:space="preserve">Fait à </w:t>
      </w:r>
      <w:r w:rsidRPr="00C86791">
        <w:rPr>
          <w:rFonts w:ascii="Calibri" w:hAnsi="Calibri" w:cs="Calibri"/>
          <w:highlight w:val="yellow"/>
        </w:rPr>
        <w:t>.........................</w:t>
      </w:r>
      <w:r w:rsidRPr="00C86791">
        <w:rPr>
          <w:rFonts w:ascii="Calibri" w:hAnsi="Calibri" w:cs="Calibri"/>
        </w:rPr>
        <w:t xml:space="preserve">, le </w:t>
      </w:r>
      <w:r w:rsidRPr="00C86791">
        <w:rPr>
          <w:rFonts w:ascii="Calibri" w:hAnsi="Calibri" w:cs="Calibri"/>
          <w:highlight w:val="yellow"/>
        </w:rPr>
        <w:t>..../..../....</w:t>
      </w:r>
    </w:p>
    <w:p w:rsidR="008E2605" w:rsidRPr="00C86791" w:rsidRDefault="008E2605" w:rsidP="008E2605">
      <w:pPr>
        <w:spacing w:after="0"/>
        <w:ind w:left="5529"/>
        <w:rPr>
          <w:rFonts w:ascii="Calibri" w:hAnsi="Calibri" w:cs="Calibri"/>
        </w:rPr>
      </w:pPr>
    </w:p>
    <w:p w:rsidR="008E2605" w:rsidRPr="00C86791" w:rsidRDefault="008E2605" w:rsidP="008E2605">
      <w:pPr>
        <w:spacing w:after="0"/>
        <w:ind w:left="5529"/>
        <w:rPr>
          <w:rFonts w:ascii="Calibri" w:hAnsi="Calibri" w:cs="Calibri"/>
        </w:rPr>
      </w:pPr>
      <w:r w:rsidRPr="00E36CAE">
        <w:rPr>
          <w:rFonts w:ascii="Calibri" w:hAnsi="Calibri" w:cs="Calibri"/>
          <w:highlight w:val="yellow"/>
        </w:rPr>
        <w:t>Madame la Maire / Monsieur le Maire / Madame la Présidente / Monsieur le Président,</w:t>
      </w:r>
    </w:p>
    <w:p w:rsidR="008E2605" w:rsidRDefault="008E2605" w:rsidP="008E2605">
      <w:pPr>
        <w:spacing w:after="0"/>
        <w:ind w:left="5529"/>
        <w:rPr>
          <w:rFonts w:ascii="Calibri" w:hAnsi="Calibri" w:cs="Calibri"/>
        </w:rPr>
      </w:pPr>
      <w:r w:rsidRPr="00D95A6C">
        <w:rPr>
          <w:rFonts w:ascii="Calibri" w:hAnsi="Calibri" w:cs="Calibri"/>
          <w:highlight w:val="yellow"/>
        </w:rPr>
        <w:t>(nom, prénom et qualité lisible)</w:t>
      </w:r>
    </w:p>
    <w:p w:rsidR="008E2605" w:rsidRDefault="008E2605" w:rsidP="008E2605">
      <w:pPr>
        <w:spacing w:after="0"/>
        <w:ind w:left="5529"/>
        <w:rPr>
          <w:rFonts w:ascii="Calibri" w:hAnsi="Calibri" w:cs="Calibri"/>
        </w:rPr>
      </w:pPr>
    </w:p>
    <w:p w:rsidR="008E2605" w:rsidRDefault="008E2605" w:rsidP="008E2605">
      <w:pPr>
        <w:spacing w:after="0"/>
        <w:ind w:left="5529"/>
        <w:rPr>
          <w:rFonts w:ascii="Calibri" w:hAnsi="Calibri" w:cs="Calibri"/>
        </w:rPr>
      </w:pPr>
    </w:p>
    <w:p w:rsidR="00A16CAC" w:rsidRDefault="00A16CAC" w:rsidP="00A16CAC">
      <w:pPr>
        <w:pStyle w:val="NormalWeb"/>
        <w:spacing w:before="0" w:beforeAutospacing="0" w:after="0"/>
        <w:rPr>
          <w:rFonts w:asciiTheme="minorHAnsi" w:hAnsiTheme="minorHAnsi" w:cstheme="minorHAnsi"/>
          <w:sz w:val="22"/>
          <w:szCs w:val="22"/>
        </w:rPr>
      </w:pPr>
      <w:r>
        <w:rPr>
          <w:rFonts w:asciiTheme="minorHAnsi" w:hAnsiTheme="minorHAnsi" w:cstheme="minorHAnsi"/>
          <w:color w:val="000000"/>
          <w:sz w:val="22"/>
          <w:szCs w:val="22"/>
        </w:rPr>
        <w:t xml:space="preserve">Prénom NOM - Président de la Communauté de Communes de </w:t>
      </w:r>
      <w:r>
        <w:rPr>
          <w:rFonts w:asciiTheme="minorHAnsi" w:hAnsiTheme="minorHAnsi" w:cstheme="minorHAnsi"/>
          <w:bCs/>
          <w:color w:val="000000"/>
          <w:sz w:val="22"/>
          <w:szCs w:val="22"/>
          <w:highlight w:val="yellow"/>
        </w:rPr>
        <w:t>………………</w:t>
      </w:r>
      <w:r>
        <w:rPr>
          <w:rFonts w:asciiTheme="minorHAnsi" w:hAnsiTheme="minorHAnsi" w:cstheme="minorHAnsi"/>
          <w:bCs/>
          <w:color w:val="000000"/>
          <w:sz w:val="22"/>
          <w:szCs w:val="22"/>
        </w:rPr>
        <w:t xml:space="preserve"> </w:t>
      </w:r>
      <w:r>
        <w:rPr>
          <w:rFonts w:asciiTheme="minorHAnsi" w:hAnsiTheme="minorHAnsi" w:cstheme="minorHAnsi"/>
          <w:color w:val="000000"/>
          <w:sz w:val="22"/>
          <w:szCs w:val="22"/>
        </w:rPr>
        <w:t xml:space="preserve">Signature </w:t>
      </w:r>
      <w:r>
        <w:rPr>
          <w:rFonts w:asciiTheme="minorHAnsi" w:hAnsiTheme="minorHAnsi" w:cstheme="minorHAnsi"/>
          <w:bCs/>
          <w:color w:val="000000"/>
          <w:sz w:val="22"/>
          <w:szCs w:val="22"/>
          <w:highlight w:val="yellow"/>
        </w:rPr>
        <w:t>………………</w:t>
      </w:r>
    </w:p>
    <w:p w:rsidR="00A16CAC" w:rsidRDefault="00A16CAC" w:rsidP="00A16CAC">
      <w:pPr>
        <w:pStyle w:val="NormalWeb"/>
        <w:spacing w:before="0" w:beforeAutospacing="0" w:after="0"/>
        <w:rPr>
          <w:rFonts w:asciiTheme="minorHAnsi" w:hAnsiTheme="minorHAnsi" w:cstheme="minorHAnsi"/>
          <w:sz w:val="22"/>
          <w:szCs w:val="22"/>
        </w:rPr>
      </w:pPr>
    </w:p>
    <w:p w:rsidR="00A16CAC" w:rsidRDefault="00A16CAC" w:rsidP="00A16CAC">
      <w:pPr>
        <w:pStyle w:val="NormalWeb"/>
        <w:spacing w:before="0" w:beforeAutospacing="0" w:after="0"/>
        <w:rPr>
          <w:rFonts w:asciiTheme="minorHAnsi" w:hAnsiTheme="minorHAnsi" w:cstheme="minorHAnsi"/>
          <w:bCs/>
          <w:color w:val="000000"/>
          <w:sz w:val="22"/>
          <w:szCs w:val="22"/>
        </w:rPr>
      </w:pPr>
      <w:r>
        <w:rPr>
          <w:rFonts w:asciiTheme="minorHAnsi" w:hAnsiTheme="minorHAnsi" w:cstheme="minorHAnsi"/>
          <w:color w:val="000000"/>
          <w:sz w:val="22"/>
          <w:szCs w:val="22"/>
        </w:rPr>
        <w:t xml:space="preserve">Prénom NOM - Maire de la Commune de  </w:t>
      </w:r>
      <w:r>
        <w:rPr>
          <w:rFonts w:asciiTheme="minorHAnsi" w:hAnsiTheme="minorHAnsi" w:cstheme="minorHAnsi"/>
          <w:bCs/>
          <w:color w:val="000000"/>
          <w:sz w:val="22"/>
          <w:szCs w:val="22"/>
          <w:highlight w:val="yellow"/>
        </w:rPr>
        <w:t>………………</w:t>
      </w:r>
      <w:r>
        <w:rPr>
          <w:rFonts w:asciiTheme="minorHAnsi" w:hAnsiTheme="minorHAnsi" w:cstheme="minorHAnsi"/>
          <w:bCs/>
          <w:color w:val="000000"/>
          <w:sz w:val="22"/>
          <w:szCs w:val="22"/>
        </w:rPr>
        <w:t xml:space="preserve"> </w:t>
      </w:r>
      <w:r>
        <w:rPr>
          <w:rFonts w:asciiTheme="minorHAnsi" w:hAnsiTheme="minorHAnsi" w:cstheme="minorHAnsi"/>
          <w:color w:val="000000"/>
          <w:sz w:val="22"/>
          <w:szCs w:val="22"/>
        </w:rPr>
        <w:t xml:space="preserve">Signature </w:t>
      </w:r>
      <w:r>
        <w:rPr>
          <w:rFonts w:asciiTheme="minorHAnsi" w:hAnsiTheme="minorHAnsi" w:cstheme="minorHAnsi"/>
          <w:bCs/>
          <w:color w:val="000000"/>
          <w:sz w:val="22"/>
          <w:szCs w:val="22"/>
          <w:highlight w:val="yellow"/>
        </w:rPr>
        <w:t>………………</w:t>
      </w:r>
    </w:p>
    <w:p w:rsidR="00A16CAC" w:rsidRDefault="00A16CAC" w:rsidP="00A16CAC">
      <w:pPr>
        <w:pStyle w:val="NormalWeb"/>
        <w:spacing w:before="0" w:beforeAutospacing="0" w:after="0"/>
        <w:rPr>
          <w:rFonts w:asciiTheme="minorHAnsi" w:hAnsiTheme="minorHAnsi" w:cstheme="minorHAnsi"/>
          <w:sz w:val="22"/>
          <w:szCs w:val="22"/>
        </w:rPr>
      </w:pPr>
    </w:p>
    <w:p w:rsidR="00A16CAC" w:rsidRDefault="00A16CAC" w:rsidP="00A16CAC">
      <w:pPr>
        <w:pStyle w:val="NormalWeb"/>
        <w:spacing w:before="0" w:beforeAutospacing="0" w:after="0"/>
        <w:rPr>
          <w:rFonts w:asciiTheme="minorHAnsi" w:hAnsiTheme="minorHAnsi" w:cstheme="minorHAnsi"/>
          <w:i/>
          <w:color w:val="000000"/>
          <w:sz w:val="22"/>
          <w:szCs w:val="22"/>
        </w:rPr>
      </w:pPr>
      <w:r>
        <w:rPr>
          <w:rFonts w:asciiTheme="minorHAnsi" w:hAnsiTheme="minorHAnsi" w:cstheme="minorHAnsi"/>
          <w:i/>
          <w:color w:val="000000"/>
          <w:sz w:val="22"/>
          <w:szCs w:val="22"/>
        </w:rPr>
        <w:t>Lister l’ensemble des communes concernées par ce service commun.</w:t>
      </w:r>
    </w:p>
    <w:p w:rsidR="00A16CAC" w:rsidRDefault="00A16CAC" w:rsidP="00A16CAC">
      <w:pPr>
        <w:spacing w:after="0"/>
        <w:rPr>
          <w:rFonts w:ascii="Calibri" w:hAnsi="Calibri" w:cs="Calibri"/>
        </w:rPr>
      </w:pPr>
    </w:p>
    <w:p w:rsidR="00A16CAC" w:rsidRPr="00C86791" w:rsidRDefault="00A16CAC" w:rsidP="00A16CAC">
      <w:pPr>
        <w:spacing w:after="0"/>
        <w:rPr>
          <w:rFonts w:ascii="Calibri" w:hAnsi="Calibri" w:cs="Calibri"/>
        </w:rPr>
      </w:pPr>
    </w:p>
    <w:p w:rsidR="00CC0CEE" w:rsidRPr="00021D91" w:rsidRDefault="008E2605" w:rsidP="008E2605">
      <w:pPr>
        <w:pBdr>
          <w:top w:val="single" w:sz="4" w:space="1" w:color="auto"/>
        </w:pBdr>
        <w:rPr>
          <w:rFonts w:cstheme="minorHAnsi"/>
        </w:rPr>
      </w:pPr>
      <w:r w:rsidRPr="00E36CAE">
        <w:rPr>
          <w:rFonts w:cstheme="minorHAnsi"/>
          <w:highlight w:val="yellow"/>
        </w:rPr>
        <w:t>Madame la Maire / Monsieur le Maire / Madame la Présidente / Monsieur le Président</w:t>
      </w:r>
      <w:r>
        <w:rPr>
          <w:rFonts w:cstheme="minorHAnsi"/>
        </w:rPr>
        <w:t xml:space="preserve"> </w:t>
      </w:r>
      <w:r w:rsidRPr="00EF6F94">
        <w:rPr>
          <w:rFonts w:cstheme="minorHAnsi"/>
        </w:rPr>
        <w:t>certifie sous sa responsabilité le caract</w:t>
      </w:r>
      <w:r>
        <w:rPr>
          <w:rFonts w:cstheme="minorHAnsi"/>
        </w:rPr>
        <w:t xml:space="preserve">ère exécutoire de cet acte et </w:t>
      </w:r>
      <w:r w:rsidRPr="00EF6F94">
        <w:rPr>
          <w:rFonts w:cstheme="minorHAnsi"/>
        </w:rPr>
        <w:t>informe que la présente délibération peut faire l’objet d’un recours pour excès de pouvoir devant le Tribunal Administratif de Toulouse dans un délai de 2 mois, à compter de la présente publication, par courrier postal (68 rue Raymond IV, BP 7007, 31068 Toulouse Cedex 7 ; Téléphone : 05 62 73 57 57 ; Fax : 05 62 73 57 40) ou par le biais de l’application informatique Télérecours, accessible par le lien suiv</w:t>
      </w:r>
      <w:r>
        <w:rPr>
          <w:rFonts w:cstheme="minorHAnsi"/>
        </w:rPr>
        <w:t xml:space="preserve">ant : </w:t>
      </w:r>
      <w:hyperlink r:id="rId9" w:history="1">
        <w:r w:rsidRPr="00F5488A">
          <w:rPr>
            <w:rStyle w:val="Lienhypertexte"/>
            <w:rFonts w:cstheme="minorHAnsi"/>
          </w:rPr>
          <w:t>http://www.telerecours.fr</w:t>
        </w:r>
      </w:hyperlink>
      <w:r w:rsidR="00CC0CEE">
        <w:rPr>
          <w:rFonts w:cstheme="minorHAnsi"/>
        </w:rPr>
        <w:t>.</w:t>
      </w:r>
    </w:p>
    <w:p w:rsidR="00E668E7" w:rsidRPr="00EA2EA9" w:rsidRDefault="00E668E7" w:rsidP="00CC0CEE">
      <w:pPr>
        <w:autoSpaceDE w:val="0"/>
        <w:autoSpaceDN w:val="0"/>
        <w:adjustRightInd w:val="0"/>
        <w:spacing w:after="0" w:line="240" w:lineRule="auto"/>
        <w:rPr>
          <w:rFonts w:cstheme="minorHAnsi"/>
        </w:rPr>
      </w:pPr>
    </w:p>
    <w:sectPr w:rsidR="00E668E7" w:rsidRPr="00EA2EA9" w:rsidSect="00BD51A5">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567" w:rsidRDefault="00F13567" w:rsidP="00C24141">
      <w:pPr>
        <w:spacing w:after="0" w:line="240" w:lineRule="auto"/>
      </w:pPr>
      <w:r>
        <w:separator/>
      </w:r>
    </w:p>
  </w:endnote>
  <w:endnote w:type="continuationSeparator" w:id="0">
    <w:p w:rsidR="00F13567" w:rsidRDefault="00F13567" w:rsidP="00C24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panose1 w:val="00000000000000000000"/>
    <w:charset w:val="80"/>
    <w:family w:val="auto"/>
    <w:notTrueType/>
    <w:pitch w:val="default"/>
    <w:sig w:usb0="00000003" w:usb1="08070000"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1A5" w:rsidRPr="00C86791" w:rsidRDefault="00BD51A5" w:rsidP="00BD51A5">
    <w:pPr>
      <w:pStyle w:val="Pieddepage"/>
      <w:jc w:val="center"/>
      <w:rPr>
        <w:rFonts w:ascii="Calibri" w:hAnsi="Calibri" w:cs="Calibri"/>
        <w:sz w:val="10"/>
        <w:szCs w:val="10"/>
      </w:rPr>
    </w:pPr>
    <w:r>
      <w:rPr>
        <w:rFonts w:ascii="Calibri" w:hAnsi="Calibri" w:cs="Calibri"/>
        <w:noProof/>
      </w:rPr>
      <mc:AlternateContent>
        <mc:Choice Requires="wps">
          <w:drawing>
            <wp:anchor distT="0" distB="0" distL="114300" distR="114300" simplePos="0" relativeHeight="251661312" behindDoc="0" locked="0" layoutInCell="1" allowOverlap="1" wp14:anchorId="2D7474ED" wp14:editId="67B67319">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" strokecolor="#7f7f7f [1612]" strokeweight="2.5pt"/>
          </w:pict>
        </mc:Fallback>
      </mc:AlternateContent>
    </w:r>
  </w:p>
  <w:p w:rsidR="005063FD" w:rsidRPr="00BD51A5" w:rsidRDefault="00BD51A5" w:rsidP="00BD51A5">
    <w:pPr>
      <w:pStyle w:val="Pieddepage"/>
      <w:jc w:val="center"/>
      <w:rPr>
        <w:rFonts w:ascii="Calibri" w:hAnsi="Calibri" w:cs="Calibri"/>
      </w:rPr>
    </w:pPr>
    <w:r w:rsidRPr="00C86791">
      <w:rPr>
        <w:rFonts w:ascii="Calibri" w:hAnsi="Calibri" w:cs="Calibri"/>
      </w:rPr>
      <w:t xml:space="preserve">Page </w:t>
    </w:r>
    <w:r w:rsidRPr="00C86791">
      <w:rPr>
        <w:rFonts w:ascii="Calibri" w:hAnsi="Calibri" w:cs="Calibri"/>
      </w:rPr>
      <w:fldChar w:fldCharType="begin"/>
    </w:r>
    <w:r w:rsidRPr="00C86791">
      <w:rPr>
        <w:rFonts w:ascii="Calibri" w:hAnsi="Calibri" w:cs="Calibri"/>
      </w:rPr>
      <w:instrText>PAGE  \* Arabic  \* MERGEFORMAT</w:instrText>
    </w:r>
    <w:r w:rsidRPr="00C86791">
      <w:rPr>
        <w:rFonts w:ascii="Calibri" w:hAnsi="Calibri" w:cs="Calibri"/>
      </w:rPr>
      <w:fldChar w:fldCharType="separate"/>
    </w:r>
    <w:r w:rsidR="00155450">
      <w:rPr>
        <w:rFonts w:ascii="Calibri" w:hAnsi="Calibri" w:cs="Calibri"/>
        <w:noProof/>
      </w:rPr>
      <w:t>3</w:t>
    </w:r>
    <w:r w:rsidRPr="00C86791">
      <w:rPr>
        <w:rFonts w:ascii="Calibri" w:hAnsi="Calibri" w:cs="Calibri"/>
      </w:rPr>
      <w:fldChar w:fldCharType="end"/>
    </w:r>
    <w:r w:rsidRPr="00C86791">
      <w:rPr>
        <w:rFonts w:ascii="Calibri" w:hAnsi="Calibri" w:cs="Calibri"/>
      </w:rPr>
      <w:t xml:space="preserve"> sur </w:t>
    </w:r>
    <w:r w:rsidRPr="00C86791">
      <w:rPr>
        <w:rFonts w:ascii="Calibri" w:hAnsi="Calibri" w:cs="Calibri"/>
      </w:rPr>
      <w:fldChar w:fldCharType="begin"/>
    </w:r>
    <w:r w:rsidRPr="00C86791">
      <w:rPr>
        <w:rFonts w:ascii="Calibri" w:hAnsi="Calibri" w:cs="Calibri"/>
      </w:rPr>
      <w:instrText>NUMPAGES  \* Arabic  \* MERGEFORMAT</w:instrText>
    </w:r>
    <w:r w:rsidRPr="00C86791">
      <w:rPr>
        <w:rFonts w:ascii="Calibri" w:hAnsi="Calibri" w:cs="Calibri"/>
      </w:rPr>
      <w:fldChar w:fldCharType="separate"/>
    </w:r>
    <w:r w:rsidR="00155450">
      <w:rPr>
        <w:rFonts w:ascii="Calibri" w:hAnsi="Calibri" w:cs="Calibri"/>
        <w:noProof/>
      </w:rPr>
      <w:t>4</w:t>
    </w:r>
    <w:r w:rsidRPr="00C86791">
      <w:rPr>
        <w:rFonts w:ascii="Calibri" w:hAnsi="Calibri" w:cs="Calibri"/>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1A5" w:rsidRPr="00021D91" w:rsidRDefault="00BD51A5" w:rsidP="00BD51A5">
    <w:pPr>
      <w:pStyle w:val="Normalcentr"/>
      <w:pBdr>
        <w:left w:val="none" w:sz="0" w:space="0" w:color="auto"/>
        <w:right w:val="none" w:sz="0" w:space="0" w:color="auto"/>
      </w:pBdr>
      <w:jc w:val="center"/>
      <w:rPr>
        <w:rFonts w:asciiTheme="minorHAnsi" w:hAnsiTheme="minorHAnsi" w:cstheme="minorHAnsi"/>
        <w:b w:val="0"/>
        <w:sz w:val="20"/>
      </w:rPr>
    </w:pPr>
    <w:r w:rsidRPr="00021D91">
      <w:rPr>
        <w:rFonts w:asciiTheme="minorHAnsi" w:hAnsiTheme="minorHAnsi" w:cstheme="minorHAnsi"/>
        <w:b w:val="0"/>
        <w:sz w:val="20"/>
      </w:rPr>
      <w:t xml:space="preserve">Page </w:t>
    </w:r>
    <w:r w:rsidRPr="00021D91">
      <w:rPr>
        <w:rFonts w:asciiTheme="minorHAnsi" w:hAnsiTheme="minorHAnsi" w:cstheme="minorHAnsi"/>
        <w:b w:val="0"/>
        <w:sz w:val="20"/>
      </w:rPr>
      <w:fldChar w:fldCharType="begin"/>
    </w:r>
    <w:r w:rsidRPr="00021D91">
      <w:rPr>
        <w:rFonts w:asciiTheme="minorHAnsi" w:hAnsiTheme="minorHAnsi" w:cstheme="minorHAnsi"/>
        <w:b w:val="0"/>
        <w:sz w:val="20"/>
      </w:rPr>
      <w:instrText>PAGE  \* Arabic  \* MERGEFORMAT</w:instrText>
    </w:r>
    <w:r w:rsidRPr="00021D91">
      <w:rPr>
        <w:rFonts w:asciiTheme="minorHAnsi" w:hAnsiTheme="minorHAnsi" w:cstheme="minorHAnsi"/>
        <w:b w:val="0"/>
        <w:sz w:val="20"/>
      </w:rPr>
      <w:fldChar w:fldCharType="separate"/>
    </w:r>
    <w:r w:rsidR="003905BE">
      <w:rPr>
        <w:rFonts w:asciiTheme="minorHAnsi" w:hAnsiTheme="minorHAnsi" w:cstheme="minorHAnsi"/>
        <w:b w:val="0"/>
        <w:noProof/>
        <w:sz w:val="20"/>
      </w:rPr>
      <w:t>1</w:t>
    </w:r>
    <w:r w:rsidRPr="00021D91">
      <w:rPr>
        <w:rFonts w:asciiTheme="minorHAnsi" w:hAnsiTheme="minorHAnsi" w:cstheme="minorHAnsi"/>
        <w:b w:val="0"/>
        <w:sz w:val="20"/>
      </w:rPr>
      <w:fldChar w:fldCharType="end"/>
    </w:r>
    <w:r w:rsidRPr="00021D91">
      <w:rPr>
        <w:rFonts w:asciiTheme="minorHAnsi" w:hAnsiTheme="minorHAnsi" w:cstheme="minorHAnsi"/>
        <w:b w:val="0"/>
        <w:sz w:val="20"/>
      </w:rPr>
      <w:t xml:space="preserve"> sur </w:t>
    </w:r>
    <w:r w:rsidRPr="00021D91">
      <w:rPr>
        <w:rFonts w:asciiTheme="minorHAnsi" w:hAnsiTheme="minorHAnsi" w:cstheme="minorHAnsi"/>
        <w:b w:val="0"/>
        <w:sz w:val="20"/>
      </w:rPr>
      <w:fldChar w:fldCharType="begin"/>
    </w:r>
    <w:r w:rsidRPr="00021D91">
      <w:rPr>
        <w:rFonts w:asciiTheme="minorHAnsi" w:hAnsiTheme="minorHAnsi" w:cstheme="minorHAnsi"/>
        <w:b w:val="0"/>
        <w:sz w:val="20"/>
      </w:rPr>
      <w:instrText>NUMPAGES  \* Arabic  \* MERGEFORMAT</w:instrText>
    </w:r>
    <w:r w:rsidRPr="00021D91">
      <w:rPr>
        <w:rFonts w:asciiTheme="minorHAnsi" w:hAnsiTheme="minorHAnsi" w:cstheme="minorHAnsi"/>
        <w:b w:val="0"/>
        <w:sz w:val="20"/>
      </w:rPr>
      <w:fldChar w:fldCharType="separate"/>
    </w:r>
    <w:r w:rsidR="003905BE">
      <w:rPr>
        <w:rFonts w:asciiTheme="minorHAnsi" w:hAnsiTheme="minorHAnsi" w:cstheme="minorHAnsi"/>
        <w:b w:val="0"/>
        <w:noProof/>
        <w:sz w:val="20"/>
      </w:rPr>
      <w:t>4</w:t>
    </w:r>
    <w:r w:rsidRPr="00021D91">
      <w:rPr>
        <w:rFonts w:asciiTheme="minorHAnsi" w:hAnsiTheme="minorHAnsi" w:cstheme="minorHAnsi"/>
        <w:b w:val="0"/>
        <w:noProof/>
        <w:sz w:val="20"/>
      </w:rPr>
      <w:fldChar w:fldCharType="end"/>
    </w:r>
    <w:r w:rsidRPr="00021D91">
      <w:rPr>
        <w:rFonts w:asciiTheme="minorHAnsi" w:hAnsiTheme="minorHAnsi" w:cstheme="minorHAnsi"/>
        <w:b w:val="0"/>
        <w:noProof/>
        <w:sz w:val="20"/>
      </w:rPr>
      <w:t xml:space="preserve"> - MAJ mars 2022 – A jour du Code général de la fonction publique</w:t>
    </w:r>
  </w:p>
  <w:p w:rsidR="00BD51A5" w:rsidRPr="00021D91" w:rsidRDefault="00BD51A5" w:rsidP="00BD51A5">
    <w:pPr>
      <w:pStyle w:val="Normalcentr"/>
      <w:pBdr>
        <w:left w:val="none" w:sz="0" w:space="0" w:color="auto"/>
        <w:right w:val="none" w:sz="0" w:space="0" w:color="auto"/>
      </w:pBdr>
      <w:jc w:val="center"/>
      <w:rPr>
        <w:rFonts w:asciiTheme="minorHAnsi" w:hAnsiTheme="minorHAnsi" w:cstheme="minorHAnsi"/>
        <w:b w:val="0"/>
        <w:sz w:val="20"/>
      </w:rPr>
    </w:pPr>
    <w:r w:rsidRPr="00021D91">
      <w:rPr>
        <w:rFonts w:asciiTheme="minorHAnsi" w:hAnsiTheme="minorHAnsi" w:cstheme="minorHAnsi"/>
        <w:b w:val="0"/>
        <w:noProof/>
        <w:sz w:val="20"/>
      </w:rPr>
      <mc:AlternateContent>
        <mc:Choice Requires="wps">
          <w:drawing>
            <wp:anchor distT="4294967294" distB="4294967294" distL="114300" distR="114300" simplePos="0" relativeHeight="251659264" behindDoc="0" locked="0" layoutInCell="1" allowOverlap="1" wp14:anchorId="2E44FC9A" wp14:editId="279B5DD7">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" strokecolor="#3f2270" strokeweight="2.5pt"/>
          </w:pict>
        </mc:Fallback>
      </mc:AlternateContent>
    </w:r>
  </w:p>
  <w:p w:rsidR="00BD51A5" w:rsidRPr="00021D91" w:rsidRDefault="00BD51A5" w:rsidP="00BD51A5">
    <w:pPr>
      <w:pStyle w:val="Normalcentr"/>
      <w:pBdr>
        <w:left w:val="none" w:sz="0" w:space="0" w:color="auto"/>
        <w:right w:val="none" w:sz="0" w:space="0" w:color="auto"/>
      </w:pBdr>
      <w:jc w:val="center"/>
      <w:rPr>
        <w:rFonts w:asciiTheme="minorHAnsi" w:hAnsiTheme="minorHAnsi" w:cstheme="minorHAnsi"/>
        <w:b w:val="0"/>
        <w:sz w:val="20"/>
      </w:rPr>
    </w:pPr>
    <w:r w:rsidRPr="00021D91">
      <w:rPr>
        <w:rFonts w:asciiTheme="minorHAnsi" w:hAnsiTheme="minorHAnsi" w:cstheme="minorHAnsi"/>
        <w:b w:val="0"/>
        <w:sz w:val="20"/>
      </w:rPr>
      <w:t>Centre de Gestion de la FPT de la Haute Garonne – CS37666 - 31676 Labège Cedex</w:t>
    </w:r>
  </w:p>
  <w:p w:rsidR="00BD51A5" w:rsidRPr="00BD51A5" w:rsidRDefault="00BD51A5" w:rsidP="00BD51A5">
    <w:pPr>
      <w:pStyle w:val="Normalcentr"/>
      <w:pBdr>
        <w:left w:val="none" w:sz="0" w:space="0" w:color="auto"/>
        <w:right w:val="none" w:sz="0" w:space="0" w:color="auto"/>
      </w:pBdr>
      <w:jc w:val="center"/>
      <w:rPr>
        <w:rFonts w:asciiTheme="minorHAnsi" w:hAnsiTheme="minorHAnsi" w:cstheme="minorHAnsi"/>
        <w:b w:val="0"/>
        <w:sz w:val="20"/>
      </w:rPr>
    </w:pPr>
    <w:r w:rsidRPr="00021D91">
      <w:rPr>
        <w:rFonts w:asciiTheme="minorHAnsi" w:hAnsiTheme="minorHAnsi" w:cstheme="minorHAnsi"/>
        <w:b w:val="0"/>
        <w:sz w:val="20"/>
      </w:rPr>
      <w:t xml:space="preserve">Tél. : 05 81 91 93 00 – Fax : 05 62 26 09 39 - </w:t>
    </w:r>
    <w:hyperlink r:id="rId1" w:history="1">
      <w:r w:rsidRPr="00021D91">
        <w:rPr>
          <w:rFonts w:asciiTheme="minorHAnsi" w:hAnsiTheme="minorHAnsi" w:cstheme="minorHAnsi"/>
          <w:b w:val="0"/>
          <w:sz w:val="20"/>
        </w:rPr>
        <w:t>contact@cdg31.fr</w:t>
      </w:r>
    </w:hyperlink>
    <w:r w:rsidRPr="00021D91">
      <w:rPr>
        <w:rFonts w:asciiTheme="minorHAnsi" w:hAnsiTheme="minorHAnsi" w:cstheme="minorHAnsi"/>
        <w:b w:val="0"/>
        <w:sz w:val="20"/>
      </w:rPr>
      <w:t xml:space="preserve"> – </w:t>
    </w:r>
    <w:hyperlink r:id="rId2" w:history="1">
      <w:r w:rsidRPr="00021D91">
        <w:rPr>
          <w:rFonts w:asciiTheme="minorHAnsi" w:hAnsiTheme="minorHAnsi" w:cstheme="minorHAnsi"/>
          <w:b w:val="0"/>
          <w:sz w:val="20"/>
        </w:rPr>
        <w:t>www.cdg31.fr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567" w:rsidRDefault="00F13567" w:rsidP="00C24141">
      <w:pPr>
        <w:spacing w:after="0" w:line="240" w:lineRule="auto"/>
      </w:pPr>
      <w:r>
        <w:separator/>
      </w:r>
    </w:p>
  </w:footnote>
  <w:footnote w:type="continuationSeparator" w:id="0">
    <w:p w:rsidR="00F13567" w:rsidRDefault="00F13567" w:rsidP="00C241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848" w:rsidRDefault="00BF4848" w:rsidP="00BF4848">
    <w:pPr>
      <w:pStyle w:val="En-tte"/>
      <w:jc w:val="center"/>
      <w:rPr>
        <w:rFonts w:cstheme="minorHAnsi"/>
        <w:sz w:val="24"/>
      </w:rPr>
    </w:pPr>
    <w:r w:rsidRPr="00521D67">
      <w:rPr>
        <w:rFonts w:cstheme="minorHAnsi"/>
        <w:sz w:val="24"/>
        <w:highlight w:val="yellow"/>
      </w:rPr>
      <w:t>Logo / en-tête collectivité</w:t>
    </w:r>
  </w:p>
  <w:p w:rsidR="00BF4848" w:rsidRDefault="00BF4848" w:rsidP="00BF4848">
    <w:pPr>
      <w:pStyle w:val="En-tte"/>
      <w:jc w:val="center"/>
      <w:rPr>
        <w:rFonts w:cstheme="minorHAnsi"/>
        <w:sz w:val="24"/>
      </w:rPr>
    </w:pPr>
    <w:r>
      <w:rPr>
        <w:rFonts w:cstheme="minorHAnsi"/>
        <w:sz w:val="24"/>
        <w:highlight w:val="yellow"/>
      </w:rPr>
      <w:t xml:space="preserve">Modèle : </w:t>
    </w:r>
    <w:r w:rsidRPr="00BF4848">
      <w:rPr>
        <w:rFonts w:cstheme="minorHAnsi"/>
        <w:sz w:val="24"/>
        <w:highlight w:val="yellow"/>
      </w:rPr>
      <w:t>convention</w:t>
    </w:r>
  </w:p>
  <w:p w:rsidR="00BF4848" w:rsidRDefault="00BF4848" w:rsidP="00BF4848">
    <w:pPr>
      <w:pStyle w:val="En-tt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RTF_Num 4"/>
    <w:lvl w:ilvl="0">
      <w:start w:val="1"/>
      <w:numFmt w:val="bullet"/>
      <w:lvlText w:val="–"/>
      <w:lvlJc w:val="left"/>
      <w:pPr>
        <w:ind w:left="360" w:hanging="360"/>
      </w:pPr>
      <w:rPr>
        <w:rFonts w:ascii="StarSymbol" w:hAnsi="Times New Roman" w:cs="Times New Roman"/>
      </w:rPr>
    </w:lvl>
    <w:lvl w:ilvl="1">
      <w:start w:val="1"/>
      <w:numFmt w:val="bullet"/>
      <w:lvlText w:val="–"/>
      <w:lvlJc w:val="left"/>
      <w:pPr>
        <w:ind w:left="720" w:hanging="360"/>
      </w:pPr>
      <w:rPr>
        <w:rFonts w:ascii="StarSymbol" w:hAnsi="Times New Roman" w:cs="Times New Roman"/>
        <w:sz w:val="18"/>
      </w:rPr>
    </w:lvl>
    <w:lvl w:ilvl="2">
      <w:start w:val="1"/>
      <w:numFmt w:val="bullet"/>
      <w:lvlText w:val="–"/>
      <w:lvlJc w:val="left"/>
      <w:pPr>
        <w:ind w:left="1080" w:hanging="360"/>
      </w:pPr>
      <w:rPr>
        <w:rFonts w:ascii="StarSymbol" w:hAnsi="Times New Roman" w:cs="Times New Roman"/>
        <w:sz w:val="18"/>
      </w:rPr>
    </w:lvl>
    <w:lvl w:ilvl="3">
      <w:start w:val="1"/>
      <w:numFmt w:val="bullet"/>
      <w:lvlText w:val="–"/>
      <w:lvlJc w:val="left"/>
      <w:pPr>
        <w:ind w:left="1440" w:hanging="360"/>
      </w:pPr>
      <w:rPr>
        <w:rFonts w:ascii="StarSymbol" w:hAnsi="Times New Roman" w:cs="Times New Roman"/>
        <w:sz w:val="18"/>
      </w:rPr>
    </w:lvl>
    <w:lvl w:ilvl="4">
      <w:start w:val="1"/>
      <w:numFmt w:val="bullet"/>
      <w:lvlText w:val="–"/>
      <w:lvlJc w:val="left"/>
      <w:pPr>
        <w:ind w:left="1800" w:hanging="360"/>
      </w:pPr>
      <w:rPr>
        <w:rFonts w:ascii="StarSymbol" w:hAnsi="Times New Roman" w:cs="Times New Roman"/>
        <w:sz w:val="18"/>
      </w:rPr>
    </w:lvl>
    <w:lvl w:ilvl="5">
      <w:start w:val="1"/>
      <w:numFmt w:val="bullet"/>
      <w:lvlText w:val="–"/>
      <w:lvlJc w:val="left"/>
      <w:pPr>
        <w:ind w:left="2160" w:hanging="360"/>
      </w:pPr>
      <w:rPr>
        <w:rFonts w:ascii="StarSymbol" w:hAnsi="Times New Roman" w:cs="Times New Roman"/>
        <w:sz w:val="18"/>
      </w:rPr>
    </w:lvl>
    <w:lvl w:ilvl="6">
      <w:start w:val="1"/>
      <w:numFmt w:val="bullet"/>
      <w:lvlText w:val="–"/>
      <w:lvlJc w:val="left"/>
      <w:pPr>
        <w:ind w:left="2520" w:hanging="360"/>
      </w:pPr>
      <w:rPr>
        <w:rFonts w:ascii="StarSymbol" w:hAnsi="Times New Roman" w:cs="Times New Roman"/>
        <w:sz w:val="18"/>
      </w:rPr>
    </w:lvl>
    <w:lvl w:ilvl="7">
      <w:start w:val="1"/>
      <w:numFmt w:val="bullet"/>
      <w:lvlText w:val="–"/>
      <w:lvlJc w:val="left"/>
      <w:pPr>
        <w:ind w:left="2880" w:hanging="360"/>
      </w:pPr>
      <w:rPr>
        <w:rFonts w:ascii="StarSymbol" w:hAnsi="Times New Roman" w:cs="Times New Roman"/>
        <w:sz w:val="18"/>
      </w:rPr>
    </w:lvl>
    <w:lvl w:ilvl="8">
      <w:start w:val="1"/>
      <w:numFmt w:val="bullet"/>
      <w:lvlText w:val="–"/>
      <w:lvlJc w:val="left"/>
      <w:pPr>
        <w:ind w:left="3240" w:hanging="360"/>
      </w:pPr>
      <w:rPr>
        <w:rFonts w:ascii="StarSymbol" w:hAnsi="Times New Roman" w:cs="Times New Roman"/>
        <w:sz w:val="18"/>
      </w:rPr>
    </w:lvl>
  </w:abstractNum>
  <w:abstractNum w:abstractNumId="1">
    <w:nsid w:val="00000002"/>
    <w:multiLevelType w:val="multilevel"/>
    <w:tmpl w:val="00000002"/>
    <w:name w:val="RTF_Num 5"/>
    <w:lvl w:ilvl="0">
      <w:start w:val="1"/>
      <w:numFmt w:val="bullet"/>
      <w:lvlText w:val="–"/>
      <w:lvlJc w:val="left"/>
      <w:pPr>
        <w:ind w:left="360" w:hanging="360"/>
      </w:pPr>
      <w:rPr>
        <w:rFonts w:ascii="StarSymbol" w:hAnsi="Tahoma" w:cs="Tahoma"/>
      </w:rPr>
    </w:lvl>
    <w:lvl w:ilvl="1">
      <w:start w:val="1"/>
      <w:numFmt w:val="bullet"/>
      <w:lvlText w:val="–"/>
      <w:lvlJc w:val="left"/>
      <w:pPr>
        <w:ind w:left="720" w:hanging="360"/>
      </w:pPr>
      <w:rPr>
        <w:rFonts w:ascii="StarSymbol" w:hAnsi="Times New Roman" w:cs="Times New Roman"/>
        <w:sz w:val="18"/>
      </w:rPr>
    </w:lvl>
    <w:lvl w:ilvl="2">
      <w:start w:val="1"/>
      <w:numFmt w:val="bullet"/>
      <w:lvlText w:val="–"/>
      <w:lvlJc w:val="left"/>
      <w:pPr>
        <w:ind w:left="1080" w:hanging="360"/>
      </w:pPr>
      <w:rPr>
        <w:rFonts w:ascii="StarSymbol" w:hAnsi="Times New Roman" w:cs="Times New Roman"/>
        <w:sz w:val="18"/>
      </w:rPr>
    </w:lvl>
    <w:lvl w:ilvl="3">
      <w:start w:val="1"/>
      <w:numFmt w:val="bullet"/>
      <w:lvlText w:val="–"/>
      <w:lvlJc w:val="left"/>
      <w:pPr>
        <w:ind w:left="1440" w:hanging="360"/>
      </w:pPr>
      <w:rPr>
        <w:rFonts w:ascii="StarSymbol" w:hAnsi="Times New Roman" w:cs="Times New Roman"/>
        <w:sz w:val="18"/>
      </w:rPr>
    </w:lvl>
    <w:lvl w:ilvl="4">
      <w:start w:val="1"/>
      <w:numFmt w:val="bullet"/>
      <w:lvlText w:val="–"/>
      <w:lvlJc w:val="left"/>
      <w:pPr>
        <w:ind w:left="1800" w:hanging="360"/>
      </w:pPr>
      <w:rPr>
        <w:rFonts w:ascii="StarSymbol" w:hAnsi="Times New Roman" w:cs="Times New Roman"/>
        <w:sz w:val="18"/>
      </w:rPr>
    </w:lvl>
    <w:lvl w:ilvl="5">
      <w:start w:val="1"/>
      <w:numFmt w:val="bullet"/>
      <w:lvlText w:val="–"/>
      <w:lvlJc w:val="left"/>
      <w:pPr>
        <w:ind w:left="2160" w:hanging="360"/>
      </w:pPr>
      <w:rPr>
        <w:rFonts w:ascii="StarSymbol" w:hAnsi="Times New Roman" w:cs="Times New Roman"/>
        <w:sz w:val="18"/>
      </w:rPr>
    </w:lvl>
    <w:lvl w:ilvl="6">
      <w:start w:val="1"/>
      <w:numFmt w:val="bullet"/>
      <w:lvlText w:val="–"/>
      <w:lvlJc w:val="left"/>
      <w:pPr>
        <w:ind w:left="2520" w:hanging="360"/>
      </w:pPr>
      <w:rPr>
        <w:rFonts w:ascii="StarSymbol" w:hAnsi="Times New Roman" w:cs="Times New Roman"/>
        <w:sz w:val="18"/>
      </w:rPr>
    </w:lvl>
    <w:lvl w:ilvl="7">
      <w:start w:val="1"/>
      <w:numFmt w:val="bullet"/>
      <w:lvlText w:val="–"/>
      <w:lvlJc w:val="left"/>
      <w:pPr>
        <w:ind w:left="2880" w:hanging="360"/>
      </w:pPr>
      <w:rPr>
        <w:rFonts w:ascii="StarSymbol" w:hAnsi="Times New Roman" w:cs="Times New Roman"/>
        <w:sz w:val="18"/>
      </w:rPr>
    </w:lvl>
    <w:lvl w:ilvl="8">
      <w:start w:val="1"/>
      <w:numFmt w:val="bullet"/>
      <w:lvlText w:val="–"/>
      <w:lvlJc w:val="left"/>
      <w:pPr>
        <w:ind w:left="3240" w:hanging="360"/>
      </w:pPr>
      <w:rPr>
        <w:rFonts w:ascii="StarSymbol" w:hAnsi="Times New Roman" w:cs="Times New Roman"/>
        <w:sz w:val="18"/>
      </w:rPr>
    </w:lvl>
  </w:abstractNum>
  <w:abstractNum w:abstractNumId="2">
    <w:nsid w:val="0B850F93"/>
    <w:multiLevelType w:val="hybridMultilevel"/>
    <w:tmpl w:val="6BDEA1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58B33D4"/>
    <w:multiLevelType w:val="hybridMultilevel"/>
    <w:tmpl w:val="08587D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365796F"/>
    <w:multiLevelType w:val="hybridMultilevel"/>
    <w:tmpl w:val="1C6E29F0"/>
    <w:lvl w:ilvl="0" w:tplc="FF0ABD3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698"/>
    <w:rsid w:val="00012B03"/>
    <w:rsid w:val="000F5698"/>
    <w:rsid w:val="001148B7"/>
    <w:rsid w:val="00144067"/>
    <w:rsid w:val="00155450"/>
    <w:rsid w:val="00276EE4"/>
    <w:rsid w:val="00361772"/>
    <w:rsid w:val="003905BE"/>
    <w:rsid w:val="00482680"/>
    <w:rsid w:val="005063FD"/>
    <w:rsid w:val="005F122A"/>
    <w:rsid w:val="005F523B"/>
    <w:rsid w:val="00676727"/>
    <w:rsid w:val="007062FD"/>
    <w:rsid w:val="007273B2"/>
    <w:rsid w:val="00817A32"/>
    <w:rsid w:val="008505D3"/>
    <w:rsid w:val="00881692"/>
    <w:rsid w:val="008E2605"/>
    <w:rsid w:val="00934960"/>
    <w:rsid w:val="00A16CAC"/>
    <w:rsid w:val="00A4165F"/>
    <w:rsid w:val="00A61F5C"/>
    <w:rsid w:val="00A80BBC"/>
    <w:rsid w:val="00A81E2F"/>
    <w:rsid w:val="00AB4147"/>
    <w:rsid w:val="00B06F33"/>
    <w:rsid w:val="00B673F4"/>
    <w:rsid w:val="00BD51A5"/>
    <w:rsid w:val="00BF16B1"/>
    <w:rsid w:val="00BF4848"/>
    <w:rsid w:val="00C24141"/>
    <w:rsid w:val="00C901CD"/>
    <w:rsid w:val="00CC0CEE"/>
    <w:rsid w:val="00D569E5"/>
    <w:rsid w:val="00DC308C"/>
    <w:rsid w:val="00DE61AE"/>
    <w:rsid w:val="00E668E7"/>
    <w:rsid w:val="00EA2EA9"/>
    <w:rsid w:val="00F062C6"/>
    <w:rsid w:val="00F135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698"/>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767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76727"/>
    <w:rPr>
      <w:rFonts w:ascii="Tahoma" w:eastAsiaTheme="minorEastAsia" w:hAnsi="Tahoma" w:cs="Tahoma"/>
      <w:sz w:val="16"/>
      <w:szCs w:val="16"/>
      <w:lang w:eastAsia="fr-FR"/>
    </w:rPr>
  </w:style>
  <w:style w:type="paragraph" w:styleId="En-tte">
    <w:name w:val="header"/>
    <w:basedOn w:val="Normal"/>
    <w:link w:val="En-tteCar"/>
    <w:uiPriority w:val="99"/>
    <w:unhideWhenUsed/>
    <w:rsid w:val="00C24141"/>
    <w:pPr>
      <w:tabs>
        <w:tab w:val="center" w:pos="4536"/>
        <w:tab w:val="right" w:pos="9072"/>
      </w:tabs>
      <w:spacing w:after="0" w:line="240" w:lineRule="auto"/>
    </w:pPr>
  </w:style>
  <w:style w:type="character" w:customStyle="1" w:styleId="En-tteCar">
    <w:name w:val="En-tête Car"/>
    <w:basedOn w:val="Policepardfaut"/>
    <w:link w:val="En-tte"/>
    <w:uiPriority w:val="99"/>
    <w:rsid w:val="00C24141"/>
    <w:rPr>
      <w:rFonts w:eastAsiaTheme="minorEastAsia"/>
      <w:lang w:eastAsia="fr-FR"/>
    </w:rPr>
  </w:style>
  <w:style w:type="paragraph" w:styleId="Pieddepage">
    <w:name w:val="footer"/>
    <w:basedOn w:val="Normal"/>
    <w:link w:val="PieddepageCar"/>
    <w:uiPriority w:val="99"/>
    <w:unhideWhenUsed/>
    <w:rsid w:val="00C241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4141"/>
    <w:rPr>
      <w:rFonts w:eastAsiaTheme="minorEastAsia"/>
      <w:lang w:eastAsia="fr-FR"/>
    </w:rPr>
  </w:style>
  <w:style w:type="paragraph" w:styleId="Paragraphedeliste">
    <w:name w:val="List Paragraph"/>
    <w:basedOn w:val="Normal"/>
    <w:uiPriority w:val="34"/>
    <w:qFormat/>
    <w:rsid w:val="00276EE4"/>
    <w:pPr>
      <w:ind w:left="720"/>
      <w:contextualSpacing/>
    </w:pPr>
  </w:style>
  <w:style w:type="character" w:styleId="Lienhypertexte">
    <w:name w:val="Hyperlink"/>
    <w:basedOn w:val="Policepardfaut"/>
    <w:uiPriority w:val="99"/>
    <w:unhideWhenUsed/>
    <w:rsid w:val="008E2605"/>
    <w:rPr>
      <w:color w:val="0000FF" w:themeColor="hyperlink"/>
      <w:u w:val="single"/>
    </w:rPr>
  </w:style>
  <w:style w:type="paragraph" w:styleId="Normalcentr">
    <w:name w:val="Block Text"/>
    <w:aliases w:val="pied de page"/>
    <w:basedOn w:val="Normal"/>
    <w:qFormat/>
    <w:rsid w:val="00BD51A5"/>
    <w:pPr>
      <w:pBdr>
        <w:left w:val="single" w:sz="6" w:space="0" w:color="auto"/>
        <w:right w:val="single" w:sz="6" w:space="0" w:color="auto"/>
      </w:pBdr>
      <w:tabs>
        <w:tab w:val="left" w:pos="1927"/>
        <w:tab w:val="left" w:pos="3855"/>
        <w:tab w:val="left" w:pos="7938"/>
      </w:tabs>
      <w:spacing w:after="0" w:line="240" w:lineRule="auto"/>
      <w:ind w:left="170" w:right="284"/>
    </w:pPr>
    <w:rPr>
      <w:rFonts w:ascii="Times New Roman" w:eastAsia="Times New Roman" w:hAnsi="Times New Roman" w:cs="Times New Roman"/>
      <w:b/>
      <w:szCs w:val="20"/>
    </w:rPr>
  </w:style>
  <w:style w:type="paragraph" w:customStyle="1" w:styleId="titregrasencadr">
    <w:name w:val="titre gras encadré"/>
    <w:basedOn w:val="Normal"/>
    <w:qFormat/>
    <w:rsid w:val="00A61F5C"/>
    <w:pPr>
      <w:pBdr>
        <w:top w:val="single" w:sz="12" w:space="1" w:color="BFBFBF"/>
        <w:left w:val="single" w:sz="12" w:space="4" w:color="BFBFBF"/>
        <w:bottom w:val="single" w:sz="12" w:space="1" w:color="BFBFBF"/>
        <w:right w:val="single" w:sz="12" w:space="4" w:color="BFBFBF"/>
      </w:pBdr>
      <w:autoSpaceDE w:val="0"/>
      <w:autoSpaceDN w:val="0"/>
      <w:adjustRightInd w:val="0"/>
      <w:spacing w:after="0" w:line="240" w:lineRule="auto"/>
      <w:ind w:left="284"/>
      <w:jc w:val="center"/>
    </w:pPr>
    <w:rPr>
      <w:rFonts w:ascii="Calibri" w:eastAsia="Times New Roman" w:hAnsi="Calibri" w:cs="Calibri"/>
      <w:b/>
      <w:bCs/>
      <w:sz w:val="28"/>
      <w:szCs w:val="20"/>
    </w:rPr>
  </w:style>
  <w:style w:type="paragraph" w:styleId="NormalWeb">
    <w:name w:val="Normal (Web)"/>
    <w:basedOn w:val="Normal"/>
    <w:uiPriority w:val="99"/>
    <w:unhideWhenUsed/>
    <w:rsid w:val="00A16CAC"/>
    <w:pPr>
      <w:spacing w:before="100" w:beforeAutospacing="1" w:after="119"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698"/>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767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76727"/>
    <w:rPr>
      <w:rFonts w:ascii="Tahoma" w:eastAsiaTheme="minorEastAsia" w:hAnsi="Tahoma" w:cs="Tahoma"/>
      <w:sz w:val="16"/>
      <w:szCs w:val="16"/>
      <w:lang w:eastAsia="fr-FR"/>
    </w:rPr>
  </w:style>
  <w:style w:type="paragraph" w:styleId="En-tte">
    <w:name w:val="header"/>
    <w:basedOn w:val="Normal"/>
    <w:link w:val="En-tteCar"/>
    <w:uiPriority w:val="99"/>
    <w:unhideWhenUsed/>
    <w:rsid w:val="00C24141"/>
    <w:pPr>
      <w:tabs>
        <w:tab w:val="center" w:pos="4536"/>
        <w:tab w:val="right" w:pos="9072"/>
      </w:tabs>
      <w:spacing w:after="0" w:line="240" w:lineRule="auto"/>
    </w:pPr>
  </w:style>
  <w:style w:type="character" w:customStyle="1" w:styleId="En-tteCar">
    <w:name w:val="En-tête Car"/>
    <w:basedOn w:val="Policepardfaut"/>
    <w:link w:val="En-tte"/>
    <w:uiPriority w:val="99"/>
    <w:rsid w:val="00C24141"/>
    <w:rPr>
      <w:rFonts w:eastAsiaTheme="minorEastAsia"/>
      <w:lang w:eastAsia="fr-FR"/>
    </w:rPr>
  </w:style>
  <w:style w:type="paragraph" w:styleId="Pieddepage">
    <w:name w:val="footer"/>
    <w:basedOn w:val="Normal"/>
    <w:link w:val="PieddepageCar"/>
    <w:uiPriority w:val="99"/>
    <w:unhideWhenUsed/>
    <w:rsid w:val="00C241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4141"/>
    <w:rPr>
      <w:rFonts w:eastAsiaTheme="minorEastAsia"/>
      <w:lang w:eastAsia="fr-FR"/>
    </w:rPr>
  </w:style>
  <w:style w:type="paragraph" w:styleId="Paragraphedeliste">
    <w:name w:val="List Paragraph"/>
    <w:basedOn w:val="Normal"/>
    <w:uiPriority w:val="34"/>
    <w:qFormat/>
    <w:rsid w:val="00276EE4"/>
    <w:pPr>
      <w:ind w:left="720"/>
      <w:contextualSpacing/>
    </w:pPr>
  </w:style>
  <w:style w:type="character" w:styleId="Lienhypertexte">
    <w:name w:val="Hyperlink"/>
    <w:basedOn w:val="Policepardfaut"/>
    <w:uiPriority w:val="99"/>
    <w:unhideWhenUsed/>
    <w:rsid w:val="008E2605"/>
    <w:rPr>
      <w:color w:val="0000FF" w:themeColor="hyperlink"/>
      <w:u w:val="single"/>
    </w:rPr>
  </w:style>
  <w:style w:type="paragraph" w:styleId="Normalcentr">
    <w:name w:val="Block Text"/>
    <w:aliases w:val="pied de page"/>
    <w:basedOn w:val="Normal"/>
    <w:qFormat/>
    <w:rsid w:val="00BD51A5"/>
    <w:pPr>
      <w:pBdr>
        <w:left w:val="single" w:sz="6" w:space="0" w:color="auto"/>
        <w:right w:val="single" w:sz="6" w:space="0" w:color="auto"/>
      </w:pBdr>
      <w:tabs>
        <w:tab w:val="left" w:pos="1927"/>
        <w:tab w:val="left" w:pos="3855"/>
        <w:tab w:val="left" w:pos="7938"/>
      </w:tabs>
      <w:spacing w:after="0" w:line="240" w:lineRule="auto"/>
      <w:ind w:left="170" w:right="284"/>
    </w:pPr>
    <w:rPr>
      <w:rFonts w:ascii="Times New Roman" w:eastAsia="Times New Roman" w:hAnsi="Times New Roman" w:cs="Times New Roman"/>
      <w:b/>
      <w:szCs w:val="20"/>
    </w:rPr>
  </w:style>
  <w:style w:type="paragraph" w:customStyle="1" w:styleId="titregrasencadr">
    <w:name w:val="titre gras encadré"/>
    <w:basedOn w:val="Normal"/>
    <w:qFormat/>
    <w:rsid w:val="00A61F5C"/>
    <w:pPr>
      <w:pBdr>
        <w:top w:val="single" w:sz="12" w:space="1" w:color="BFBFBF"/>
        <w:left w:val="single" w:sz="12" w:space="4" w:color="BFBFBF"/>
        <w:bottom w:val="single" w:sz="12" w:space="1" w:color="BFBFBF"/>
        <w:right w:val="single" w:sz="12" w:space="4" w:color="BFBFBF"/>
      </w:pBdr>
      <w:autoSpaceDE w:val="0"/>
      <w:autoSpaceDN w:val="0"/>
      <w:adjustRightInd w:val="0"/>
      <w:spacing w:after="0" w:line="240" w:lineRule="auto"/>
      <w:ind w:left="284"/>
      <w:jc w:val="center"/>
    </w:pPr>
    <w:rPr>
      <w:rFonts w:ascii="Calibri" w:eastAsia="Times New Roman" w:hAnsi="Calibri" w:cs="Calibri"/>
      <w:b/>
      <w:bCs/>
      <w:sz w:val="28"/>
      <w:szCs w:val="20"/>
    </w:rPr>
  </w:style>
  <w:style w:type="paragraph" w:styleId="NormalWeb">
    <w:name w:val="Normal (Web)"/>
    <w:basedOn w:val="Normal"/>
    <w:uiPriority w:val="99"/>
    <w:unhideWhenUsed/>
    <w:rsid w:val="00A16CAC"/>
    <w:pPr>
      <w:spacing w:before="100" w:beforeAutospacing="1" w:after="119"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56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telerecours.fr"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B087F-7284-4AF7-BA66-08D93BC95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1257</Words>
  <Characters>6917</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8158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MONTANER Nathalie</dc:creator>
  <cp:lastModifiedBy>SANCHEZ Laurence</cp:lastModifiedBy>
  <cp:revision>2</cp:revision>
  <cp:lastPrinted>2017-12-07T13:35:00Z</cp:lastPrinted>
  <dcterms:created xsi:type="dcterms:W3CDTF">2022-04-01T14:39:00Z</dcterms:created>
  <dcterms:modified xsi:type="dcterms:W3CDTF">2022-04-01T14:39:00Z</dcterms:modified>
</cp:coreProperties>
</file>