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A0" w:rsidRPr="00787E6C" w:rsidRDefault="00130DA0" w:rsidP="00787E6C">
      <w:pPr>
        <w:pStyle w:val="VuConsidrant"/>
        <w:spacing w:after="0"/>
        <w:rPr>
          <w:rFonts w:ascii="Times New Roman" w:hAnsi="Times New Roman" w:cs="Times New Roman"/>
          <w:sz w:val="22"/>
          <w:szCs w:val="22"/>
        </w:rPr>
      </w:pPr>
    </w:p>
    <w:p w:rsidR="00787E6C" w:rsidRDefault="00787E6C" w:rsidP="00787E6C">
      <w:pPr>
        <w:jc w:val="center"/>
        <w:rPr>
          <w:b/>
          <w:iCs/>
          <w:sz w:val="20"/>
        </w:rPr>
      </w:pPr>
      <w:r w:rsidRPr="00892D3A">
        <w:rPr>
          <w:b/>
          <w:iCs/>
          <w:sz w:val="20"/>
        </w:rPr>
        <w:t>MODELE – CONTRAT DE DROIT PUBLIC POUR LES COMMUNES DE MOINS DE 1 000 HABITANTS ET LES GROUPEMENTS DE COMMUNES REGROUPANT MOINS DE 15 000 HABITANTS,</w:t>
      </w:r>
    </w:p>
    <w:p w:rsidR="00787E6C" w:rsidRPr="00892D3A" w:rsidRDefault="00787E6C" w:rsidP="00787E6C">
      <w:pPr>
        <w:jc w:val="center"/>
        <w:rPr>
          <w:b/>
          <w:iCs/>
          <w:sz w:val="20"/>
        </w:rPr>
      </w:pPr>
      <w:r w:rsidRPr="00892D3A">
        <w:rPr>
          <w:b/>
          <w:iCs/>
          <w:sz w:val="20"/>
        </w:rPr>
        <w:t>POUR TOUS LES EMPLOIS</w:t>
      </w:r>
      <w:r>
        <w:rPr>
          <w:b/>
          <w:iCs/>
          <w:sz w:val="20"/>
        </w:rPr>
        <w:t xml:space="preserve"> (CDI) </w:t>
      </w:r>
    </w:p>
    <w:p w:rsidR="00787E6C" w:rsidRPr="00892D3A" w:rsidRDefault="00787E6C" w:rsidP="00787E6C">
      <w:pPr>
        <w:jc w:val="both"/>
        <w:rPr>
          <w:iCs/>
          <w:sz w:val="20"/>
        </w:rPr>
      </w:pPr>
    </w:p>
    <w:p w:rsidR="001D3A3B" w:rsidRPr="00DD6D18" w:rsidRDefault="00787E6C" w:rsidP="001D3A3B">
      <w:pPr>
        <w:pBdr>
          <w:top w:val="single" w:sz="4" w:space="1" w:color="auto"/>
        </w:pBdr>
        <w:jc w:val="both"/>
        <w:rPr>
          <w:i/>
          <w:sz w:val="20"/>
        </w:rPr>
      </w:pPr>
      <w:r w:rsidRPr="00DD6D18">
        <w:rPr>
          <w:i/>
          <w:iCs/>
          <w:sz w:val="20"/>
          <w:u w:val="single"/>
        </w:rPr>
        <w:t>ATTENTION</w:t>
      </w:r>
      <w:r w:rsidRPr="00DD6D18">
        <w:rPr>
          <w:i/>
          <w:sz w:val="20"/>
        </w:rPr>
        <w:t xml:space="preserve"> : </w:t>
      </w:r>
    </w:p>
    <w:p w:rsidR="001D3A3B" w:rsidRPr="00DD6D18" w:rsidRDefault="001D3A3B" w:rsidP="001D3A3B">
      <w:pPr>
        <w:jc w:val="both"/>
        <w:rPr>
          <w:bCs/>
          <w:i/>
          <w:sz w:val="20"/>
        </w:rPr>
      </w:pPr>
      <w:r w:rsidRPr="00DD6D18">
        <w:rPr>
          <w:i/>
          <w:sz w:val="20"/>
        </w:rPr>
        <w:t>-</w:t>
      </w:r>
      <w:r w:rsidRPr="00DD6D18">
        <w:rPr>
          <w:bCs/>
          <w:i/>
          <w:sz w:val="20"/>
        </w:rPr>
        <w:t xml:space="preserve"> il n’est pas nécessaire de </w:t>
      </w:r>
      <w:proofErr w:type="spellStart"/>
      <w:r w:rsidRPr="00DD6D18">
        <w:rPr>
          <w:bCs/>
          <w:i/>
          <w:sz w:val="20"/>
        </w:rPr>
        <w:t>re</w:t>
      </w:r>
      <w:proofErr w:type="spellEnd"/>
      <w:r w:rsidRPr="00DD6D18">
        <w:rPr>
          <w:bCs/>
          <w:i/>
          <w:sz w:val="20"/>
        </w:rPr>
        <w:t>-délibérer : l’emploi permanent a été créé (ou il était vacant) au moment de la conclusion du CDD sur le fondement de l’article 3-3.3°</w:t>
      </w:r>
      <w:r w:rsidR="00CA5961">
        <w:rPr>
          <w:bCs/>
          <w:i/>
          <w:sz w:val="20"/>
        </w:rPr>
        <w:t xml:space="preserve"> ; </w:t>
      </w:r>
    </w:p>
    <w:p w:rsidR="001D3A3B" w:rsidRPr="00DD6D18" w:rsidRDefault="001D3A3B" w:rsidP="001D3A3B">
      <w:pPr>
        <w:jc w:val="both"/>
        <w:rPr>
          <w:bCs/>
          <w:i/>
          <w:sz w:val="20"/>
        </w:rPr>
      </w:pPr>
      <w:r w:rsidRPr="00DD6D18">
        <w:rPr>
          <w:bCs/>
          <w:i/>
          <w:sz w:val="20"/>
        </w:rPr>
        <w:t>- préalablement à la transformation du contrat à durée déterminée (CDD) en contrat à durée indéterminée (CDI), il conviendra de mettre en œuvre la procédure de recherche d’un fonctionnaire et de</w:t>
      </w:r>
      <w:r w:rsidR="00CA5961">
        <w:rPr>
          <w:bCs/>
          <w:i/>
          <w:sz w:val="20"/>
        </w:rPr>
        <w:t xml:space="preserve"> déclarer le poste vacant (DVE) ; </w:t>
      </w:r>
    </w:p>
    <w:p w:rsidR="001D3A3B" w:rsidRPr="00DD6D18" w:rsidRDefault="001D3A3B" w:rsidP="001D3A3B">
      <w:pPr>
        <w:jc w:val="both"/>
        <w:rPr>
          <w:bCs/>
          <w:i/>
          <w:color w:val="000000"/>
          <w:sz w:val="20"/>
          <w:szCs w:val="20"/>
          <w:shd w:val="clear" w:color="auto" w:fill="FFFFFF"/>
        </w:rPr>
      </w:pPr>
      <w:r w:rsidRPr="00DD6D18">
        <w:rPr>
          <w:bCs/>
          <w:i/>
          <w:sz w:val="20"/>
          <w:szCs w:val="20"/>
        </w:rPr>
        <w:t xml:space="preserve">- l’avis de vacance ou de création publié par l’autorité est accompagné d’une fiche de poste dont les mentions sont fixées par </w:t>
      </w:r>
      <w:r w:rsidRPr="00DD6D18">
        <w:rPr>
          <w:bCs/>
          <w:i/>
          <w:color w:val="000000"/>
          <w:sz w:val="20"/>
          <w:szCs w:val="20"/>
          <w:shd w:val="clear" w:color="auto" w:fill="FFFFFF"/>
        </w:rPr>
        <w:t>le décret n° 2019-1414 du 19 décembre 2019</w:t>
      </w:r>
      <w:r w:rsidR="00CA5961">
        <w:rPr>
          <w:bCs/>
          <w:i/>
          <w:color w:val="000000"/>
          <w:sz w:val="20"/>
          <w:szCs w:val="20"/>
          <w:shd w:val="clear" w:color="auto" w:fill="FFFFFF"/>
        </w:rPr>
        <w:t xml:space="preserve"> ; </w:t>
      </w:r>
    </w:p>
    <w:p w:rsidR="001D3A3B" w:rsidRPr="00DD6D18" w:rsidRDefault="001D3A3B" w:rsidP="001D3A3B">
      <w:pPr>
        <w:jc w:val="both"/>
        <w:rPr>
          <w:i/>
          <w:color w:val="000000"/>
          <w:sz w:val="20"/>
          <w:szCs w:val="20"/>
          <w:shd w:val="clear" w:color="auto" w:fill="FFFFFF"/>
        </w:rPr>
      </w:pPr>
      <w:r w:rsidRPr="00DD6D18">
        <w:rPr>
          <w:bCs/>
          <w:i/>
          <w:sz w:val="20"/>
          <w:szCs w:val="20"/>
        </w:rPr>
        <w:t xml:space="preserve">- l’autorité accuse réception de chaque candidature </w:t>
      </w:r>
      <w:r w:rsidRPr="00DD6D18">
        <w:rPr>
          <w:i/>
          <w:color w:val="000000"/>
          <w:sz w:val="20"/>
          <w:szCs w:val="20"/>
          <w:shd w:val="clear" w:color="auto" w:fill="FFFFFF"/>
        </w:rPr>
        <w:t>qui est adressée à l'autorité dans la limite d'un délai qui, sauf urgence, ne peut être inférieur à un mois à compter de la date de publication de l’avis</w:t>
      </w:r>
      <w:r w:rsidR="00CA5961">
        <w:rPr>
          <w:i/>
          <w:color w:val="000000"/>
          <w:sz w:val="20"/>
          <w:szCs w:val="20"/>
          <w:shd w:val="clear" w:color="auto" w:fill="FFFFFF"/>
        </w:rPr>
        <w:t xml:space="preserve"> ; </w:t>
      </w:r>
    </w:p>
    <w:p w:rsidR="001D3A3B" w:rsidRPr="00DD6D18" w:rsidRDefault="001D3A3B" w:rsidP="00CA5961">
      <w:pPr>
        <w:jc w:val="both"/>
        <w:rPr>
          <w:i/>
          <w:color w:val="000000"/>
          <w:sz w:val="20"/>
          <w:szCs w:val="20"/>
        </w:rPr>
      </w:pPr>
      <w:r w:rsidRPr="00DD6D18">
        <w:rPr>
          <w:bCs/>
          <w:i/>
          <w:sz w:val="20"/>
          <w:szCs w:val="20"/>
        </w:rPr>
        <w:t>- les candidats présélectionnés</w:t>
      </w:r>
      <w:r w:rsidRPr="00DD6D18">
        <w:rPr>
          <w:i/>
          <w:color w:val="000000"/>
          <w:sz w:val="20"/>
          <w:szCs w:val="20"/>
        </w:rPr>
        <w:t xml:space="preserve"> sont convoqués à un </w:t>
      </w:r>
      <w:bookmarkStart w:id="0" w:name="_GoBack"/>
      <w:bookmarkEnd w:id="0"/>
      <w:r w:rsidRPr="00DD6D18">
        <w:rPr>
          <w:i/>
          <w:color w:val="000000"/>
          <w:sz w:val="20"/>
          <w:szCs w:val="20"/>
        </w:rPr>
        <w:t>ou plusieurs entretiens de recrutement conduits par une ou plusieurs personnes relevant de l'autorité territoriale</w:t>
      </w:r>
      <w:r w:rsidR="00CA5961">
        <w:rPr>
          <w:i/>
          <w:color w:val="000000"/>
          <w:sz w:val="20"/>
          <w:szCs w:val="20"/>
        </w:rPr>
        <w:t xml:space="preserve"> ; </w:t>
      </w:r>
    </w:p>
    <w:p w:rsidR="001D3A3B" w:rsidRPr="00DD6D18" w:rsidRDefault="001D3A3B" w:rsidP="001D3A3B">
      <w:pPr>
        <w:jc w:val="both"/>
        <w:rPr>
          <w:bCs/>
          <w:i/>
          <w:sz w:val="20"/>
          <w:szCs w:val="20"/>
        </w:rPr>
      </w:pPr>
      <w:r w:rsidRPr="00DD6D18">
        <w:rPr>
          <w:bCs/>
          <w:i/>
          <w:sz w:val="20"/>
          <w:szCs w:val="20"/>
        </w:rPr>
        <w:t xml:space="preserve">- </w:t>
      </w:r>
      <w:r w:rsidRPr="00DD6D18">
        <w:rPr>
          <w:i/>
          <w:color w:val="000000"/>
          <w:sz w:val="20"/>
          <w:szCs w:val="20"/>
          <w:shd w:val="clear" w:color="auto" w:fill="FFFFFF"/>
        </w:rPr>
        <w:t>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w:t>
      </w:r>
      <w:r w:rsidR="00CA5961">
        <w:rPr>
          <w:i/>
          <w:color w:val="000000"/>
          <w:sz w:val="20"/>
          <w:szCs w:val="20"/>
          <w:shd w:val="clear" w:color="auto" w:fill="FFFFFF"/>
        </w:rPr>
        <w:t xml:space="preserve"> ; </w:t>
      </w:r>
    </w:p>
    <w:p w:rsidR="001D3A3B" w:rsidRPr="00DD6D18" w:rsidRDefault="001D3A3B" w:rsidP="001D3A3B">
      <w:pPr>
        <w:jc w:val="both"/>
        <w:rPr>
          <w:bCs/>
          <w:i/>
          <w:iCs/>
          <w:sz w:val="20"/>
        </w:rPr>
      </w:pPr>
      <w:r w:rsidRPr="00DD6D18">
        <w:rPr>
          <w:bCs/>
          <w:i/>
          <w:iCs/>
          <w:sz w:val="20"/>
        </w:rPr>
        <w:t>- si la collectivité a adopté un document récapitulant l'ensemble des instructions de service opposables aux agents titulaires et contractuels (règlement intérieur par ex</w:t>
      </w:r>
      <w:r w:rsidR="00CA5961">
        <w:rPr>
          <w:bCs/>
          <w:i/>
          <w:iCs/>
          <w:sz w:val="20"/>
        </w:rPr>
        <w:t xml:space="preserve">emple) il est annexé au contrat ; </w:t>
      </w:r>
    </w:p>
    <w:p w:rsidR="001D3A3B" w:rsidRPr="00DD6D18" w:rsidRDefault="001D3A3B" w:rsidP="00787E6C">
      <w:pPr>
        <w:jc w:val="both"/>
        <w:rPr>
          <w:bCs/>
          <w:i/>
          <w:iCs/>
          <w:sz w:val="20"/>
        </w:rPr>
      </w:pPr>
      <w:r w:rsidRPr="00DD6D18">
        <w:rPr>
          <w:bCs/>
          <w:i/>
          <w:iCs/>
          <w:sz w:val="20"/>
        </w:rPr>
        <w:t>- sont également annexés au contrat les certificats de travail délivrés par les collectivités territoriales et leurs établissements</w:t>
      </w:r>
      <w:r w:rsidR="00CA5961">
        <w:rPr>
          <w:bCs/>
          <w:i/>
          <w:iCs/>
          <w:sz w:val="20"/>
        </w:rPr>
        <w:t xml:space="preserve">. </w:t>
      </w:r>
    </w:p>
    <w:p w:rsidR="00787E6C" w:rsidRPr="00ED473C" w:rsidRDefault="00787E6C" w:rsidP="00787E6C">
      <w:pPr>
        <w:ind w:hanging="142"/>
        <w:rPr>
          <w:b/>
          <w:u w:val="single"/>
        </w:rPr>
      </w:pPr>
      <w:r w:rsidRPr="00DD6D18">
        <w:rPr>
          <w:noProof/>
        </w:rPr>
        <mc:AlternateContent>
          <mc:Choice Requires="wps">
            <w:drawing>
              <wp:anchor distT="0" distB="0" distL="114300" distR="114300" simplePos="0" relativeHeight="251659264" behindDoc="0" locked="0" layoutInCell="0" allowOverlap="1" wp14:anchorId="57E915B6" wp14:editId="23F2B951">
                <wp:simplePos x="0" y="0"/>
                <wp:positionH relativeFrom="column">
                  <wp:posOffset>75565</wp:posOffset>
                </wp:positionH>
                <wp:positionV relativeFrom="paragraph">
                  <wp:posOffset>78740</wp:posOffset>
                </wp:positionV>
                <wp:extent cx="5943600" cy="0"/>
                <wp:effectExtent l="8890" t="12065" r="1016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2pt" to="473.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" o:allowincell="f" strokeweight="1pt"/>
            </w:pict>
          </mc:Fallback>
        </mc:AlternateContent>
      </w:r>
    </w:p>
    <w:p w:rsidR="00787E6C" w:rsidRPr="009D3A23" w:rsidRDefault="00787E6C" w:rsidP="00787E6C">
      <w:pPr>
        <w:rPr>
          <w:bCs/>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6067"/>
      </w:tblGrid>
      <w:tr w:rsidR="00787E6C" w:rsidRPr="009D3A23" w:rsidTr="000C1707">
        <w:trPr>
          <w:trHeight w:val="1752"/>
        </w:trPr>
        <w:tc>
          <w:tcPr>
            <w:tcW w:w="3168" w:type="dxa"/>
            <w:tcBorders>
              <w:top w:val="nil"/>
              <w:left w:val="nil"/>
              <w:bottom w:val="nil"/>
            </w:tcBorders>
            <w:vAlign w:val="center"/>
          </w:tcPr>
          <w:p w:rsidR="00787E6C" w:rsidRPr="009D3A23" w:rsidRDefault="00787E6C" w:rsidP="000C1707">
            <w:pPr>
              <w:ind w:left="142"/>
              <w:rPr>
                <w:bCs/>
                <w:i/>
                <w:sz w:val="22"/>
                <w:szCs w:val="22"/>
              </w:rPr>
            </w:pPr>
            <w:r w:rsidRPr="009D3A23">
              <w:rPr>
                <w:bCs/>
                <w:i/>
                <w:sz w:val="22"/>
                <w:szCs w:val="22"/>
              </w:rPr>
              <w:t>Logo Collectivité</w:t>
            </w:r>
          </w:p>
        </w:tc>
        <w:tc>
          <w:tcPr>
            <w:tcW w:w="6067" w:type="dxa"/>
            <w:vAlign w:val="center"/>
          </w:tcPr>
          <w:p w:rsidR="00787E6C" w:rsidRPr="009D3A23" w:rsidRDefault="00787E6C" w:rsidP="000C1707">
            <w:pPr>
              <w:ind w:left="142"/>
              <w:jc w:val="both"/>
              <w:rPr>
                <w:bCs/>
                <w:sz w:val="22"/>
                <w:szCs w:val="22"/>
              </w:rPr>
            </w:pPr>
            <w:r w:rsidRPr="009D3A23">
              <w:rPr>
                <w:bCs/>
                <w:sz w:val="22"/>
                <w:szCs w:val="22"/>
              </w:rPr>
              <w:t xml:space="preserve">Contrat de droit public à durée </w:t>
            </w:r>
            <w:r>
              <w:rPr>
                <w:bCs/>
                <w:sz w:val="22"/>
                <w:szCs w:val="22"/>
              </w:rPr>
              <w:t>in</w:t>
            </w:r>
            <w:r w:rsidRPr="009D3A23">
              <w:rPr>
                <w:bCs/>
                <w:sz w:val="22"/>
                <w:szCs w:val="22"/>
              </w:rPr>
              <w:t xml:space="preserve">déterminée pris </w:t>
            </w:r>
            <w:r>
              <w:rPr>
                <w:bCs/>
                <w:sz w:val="22"/>
                <w:szCs w:val="22"/>
              </w:rPr>
              <w:t>en application de l’article 3-3.3°</w:t>
            </w:r>
            <w:r w:rsidRPr="009D3A23">
              <w:rPr>
                <w:bCs/>
                <w:sz w:val="22"/>
                <w:szCs w:val="22"/>
              </w:rPr>
              <w:t xml:space="preserve"> de la loi n° 84-53 du 26 janvier 1984 portant dispositions statutaires relatives à la fonction publique territoriale</w:t>
            </w:r>
            <w:r>
              <w:rPr>
                <w:bCs/>
                <w:sz w:val="22"/>
                <w:szCs w:val="22"/>
              </w:rPr>
              <w:t>, p</w:t>
            </w:r>
            <w:r w:rsidRPr="006F40C1">
              <w:rPr>
                <w:bCs/>
                <w:sz w:val="22"/>
                <w:szCs w:val="22"/>
              </w:rPr>
              <w:t>our les communes de moins de 1 000 habitants et les groupements de communes regroupant moins de 15 000 ha</w:t>
            </w:r>
            <w:r>
              <w:rPr>
                <w:bCs/>
                <w:sz w:val="22"/>
                <w:szCs w:val="22"/>
              </w:rPr>
              <w:t>bitants, pour tous les emplois</w:t>
            </w:r>
          </w:p>
        </w:tc>
      </w:tr>
    </w:tbl>
    <w:p w:rsidR="00787E6C" w:rsidRDefault="00787E6C" w:rsidP="00787E6C">
      <w:pPr>
        <w:rPr>
          <w:sz w:val="22"/>
          <w:szCs w:val="22"/>
        </w:rPr>
      </w:pPr>
    </w:p>
    <w:p w:rsidR="00787E6C" w:rsidRPr="003942C4" w:rsidRDefault="00787E6C" w:rsidP="00787E6C">
      <w:pPr>
        <w:tabs>
          <w:tab w:val="left" w:pos="5103"/>
        </w:tabs>
        <w:ind w:left="142"/>
        <w:rPr>
          <w:sz w:val="22"/>
          <w:szCs w:val="22"/>
        </w:rPr>
      </w:pPr>
      <w:r>
        <w:rPr>
          <w:sz w:val="22"/>
          <w:szCs w:val="22"/>
        </w:rPr>
        <w:tab/>
      </w:r>
      <w:r w:rsidRPr="003942C4">
        <w:rPr>
          <w:sz w:val="22"/>
          <w:szCs w:val="22"/>
        </w:rPr>
        <w:t xml:space="preserve">Entre le </w:t>
      </w:r>
      <w:r w:rsidRPr="00E1762F">
        <w:rPr>
          <w:i/>
          <w:sz w:val="22"/>
          <w:szCs w:val="22"/>
        </w:rPr>
        <w:t>Maire (ou Président)</w:t>
      </w:r>
    </w:p>
    <w:p w:rsidR="00787E6C" w:rsidRPr="003942C4" w:rsidRDefault="00787E6C" w:rsidP="00787E6C">
      <w:pPr>
        <w:tabs>
          <w:tab w:val="left" w:pos="5103"/>
        </w:tabs>
        <w:ind w:left="142"/>
        <w:rPr>
          <w:sz w:val="22"/>
          <w:szCs w:val="22"/>
        </w:rPr>
      </w:pPr>
      <w:r w:rsidRPr="003942C4">
        <w:rPr>
          <w:sz w:val="22"/>
          <w:szCs w:val="22"/>
        </w:rPr>
        <w:tab/>
        <w:t>De</w:t>
      </w:r>
      <w:r>
        <w:rPr>
          <w:sz w:val="22"/>
          <w:szCs w:val="22"/>
        </w:rPr>
        <w:t>….</w:t>
      </w:r>
    </w:p>
    <w:p w:rsidR="00787E6C" w:rsidRPr="003942C4" w:rsidRDefault="00787E6C" w:rsidP="00787E6C">
      <w:pPr>
        <w:tabs>
          <w:tab w:val="left" w:pos="5103"/>
        </w:tabs>
        <w:ind w:left="142"/>
        <w:rPr>
          <w:sz w:val="22"/>
          <w:szCs w:val="22"/>
        </w:rPr>
      </w:pPr>
    </w:p>
    <w:p w:rsidR="00787E6C" w:rsidRPr="003942C4" w:rsidRDefault="00787E6C" w:rsidP="00787E6C">
      <w:pPr>
        <w:tabs>
          <w:tab w:val="left" w:pos="5103"/>
        </w:tabs>
        <w:ind w:left="142"/>
        <w:rPr>
          <w:sz w:val="22"/>
          <w:szCs w:val="22"/>
        </w:rPr>
      </w:pPr>
      <w:r w:rsidRPr="003942C4">
        <w:rPr>
          <w:sz w:val="22"/>
          <w:szCs w:val="22"/>
        </w:rPr>
        <w:tab/>
        <w:t>Et</w:t>
      </w:r>
    </w:p>
    <w:p w:rsidR="00787E6C" w:rsidRPr="003942C4" w:rsidRDefault="00787E6C" w:rsidP="00787E6C">
      <w:pPr>
        <w:tabs>
          <w:tab w:val="left" w:pos="5103"/>
        </w:tabs>
        <w:ind w:left="142"/>
        <w:rPr>
          <w:sz w:val="22"/>
          <w:szCs w:val="22"/>
        </w:rPr>
      </w:pPr>
    </w:p>
    <w:p w:rsidR="00787E6C" w:rsidRPr="003942C4" w:rsidRDefault="00787E6C" w:rsidP="00787E6C">
      <w:pPr>
        <w:tabs>
          <w:tab w:val="left" w:pos="5103"/>
        </w:tabs>
        <w:ind w:left="142"/>
        <w:rPr>
          <w:sz w:val="22"/>
          <w:szCs w:val="22"/>
        </w:rPr>
      </w:pPr>
      <w:r w:rsidRPr="003942C4">
        <w:rPr>
          <w:sz w:val="22"/>
          <w:szCs w:val="22"/>
        </w:rPr>
        <w:tab/>
        <w:t>M</w:t>
      </w:r>
      <w:r>
        <w:rPr>
          <w:sz w:val="22"/>
          <w:szCs w:val="22"/>
        </w:rPr>
        <w:t>….</w:t>
      </w:r>
    </w:p>
    <w:p w:rsidR="00787E6C" w:rsidRPr="003942C4" w:rsidRDefault="00787E6C" w:rsidP="00787E6C">
      <w:pPr>
        <w:tabs>
          <w:tab w:val="left" w:pos="5103"/>
        </w:tabs>
        <w:ind w:left="142"/>
        <w:rPr>
          <w:sz w:val="22"/>
          <w:szCs w:val="22"/>
        </w:rPr>
      </w:pPr>
      <w:r w:rsidRPr="003942C4">
        <w:rPr>
          <w:sz w:val="22"/>
          <w:szCs w:val="22"/>
        </w:rPr>
        <w:tab/>
        <w:t>Domicilié(e)</w:t>
      </w:r>
      <w:r>
        <w:rPr>
          <w:sz w:val="22"/>
          <w:szCs w:val="22"/>
        </w:rPr>
        <w:t> :…..</w:t>
      </w:r>
    </w:p>
    <w:p w:rsidR="00787E6C" w:rsidRPr="001D3A3B" w:rsidRDefault="00787E6C" w:rsidP="00787E6C">
      <w:pPr>
        <w:pStyle w:val="VuConsidrant"/>
        <w:spacing w:after="0"/>
        <w:rPr>
          <w:rFonts w:ascii="Times New Roman" w:hAnsi="Times New Roman" w:cs="Times New Roman"/>
          <w:sz w:val="22"/>
          <w:szCs w:val="22"/>
        </w:rPr>
      </w:pPr>
    </w:p>
    <w:p w:rsidR="00130DA0" w:rsidRPr="001D3A3B" w:rsidRDefault="00357636">
      <w:pPr>
        <w:pStyle w:val="VuConsidrant"/>
        <w:rPr>
          <w:rFonts w:ascii="Times New Roman" w:hAnsi="Times New Roman" w:cs="Times New Roman"/>
          <w:sz w:val="22"/>
        </w:rPr>
      </w:pPr>
      <w:r w:rsidRPr="001D3A3B">
        <w:rPr>
          <w:rFonts w:ascii="Times New Roman" w:hAnsi="Times New Roman" w:cs="Times New Roman"/>
          <w:sz w:val="22"/>
        </w:rPr>
        <w:t>Vu le C</w:t>
      </w:r>
      <w:r w:rsidR="00130DA0" w:rsidRPr="001D3A3B">
        <w:rPr>
          <w:rFonts w:ascii="Times New Roman" w:hAnsi="Times New Roman" w:cs="Times New Roman"/>
          <w:sz w:val="22"/>
        </w:rPr>
        <w:t>ode général des collectivités territoriales</w:t>
      </w:r>
      <w:r w:rsidR="00130DA0" w:rsidRPr="001D3A3B">
        <w:rPr>
          <w:sz w:val="22"/>
        </w:rPr>
        <w:t>,</w:t>
      </w:r>
    </w:p>
    <w:p w:rsidR="00130DA0" w:rsidRPr="001D3A3B" w:rsidRDefault="00130DA0">
      <w:pPr>
        <w:pStyle w:val="VuConsidrant"/>
        <w:rPr>
          <w:rFonts w:ascii="Times New Roman" w:hAnsi="Times New Roman" w:cs="Times New Roman"/>
          <w:sz w:val="22"/>
        </w:rPr>
      </w:pPr>
      <w:r w:rsidRPr="001D3A3B">
        <w:rPr>
          <w:rFonts w:ascii="Times New Roman" w:hAnsi="Times New Roman" w:cs="Times New Roman"/>
          <w:sz w:val="22"/>
        </w:rPr>
        <w:t xml:space="preserve">Vu la loi n° 83-634 du 13 juillet 1983 modifiée portant droits et obligations des fonctionnaires, </w:t>
      </w:r>
    </w:p>
    <w:p w:rsidR="00130DA0" w:rsidRPr="001D3A3B" w:rsidRDefault="00130DA0">
      <w:pPr>
        <w:pStyle w:val="VuConsidrant"/>
        <w:rPr>
          <w:rFonts w:ascii="Times New Roman" w:hAnsi="Times New Roman" w:cs="Times New Roman"/>
          <w:sz w:val="22"/>
        </w:rPr>
      </w:pPr>
      <w:r w:rsidRPr="001D3A3B">
        <w:rPr>
          <w:rFonts w:ascii="Times New Roman" w:hAnsi="Times New Roman" w:cs="Times New Roman"/>
          <w:sz w:val="22"/>
        </w:rPr>
        <w:t>Vu la loi n° 84-53 du 26 janvier 1984 modifiée portant disposit</w:t>
      </w:r>
      <w:r w:rsidR="001F04D0" w:rsidRPr="001D3A3B">
        <w:rPr>
          <w:rFonts w:ascii="Times New Roman" w:hAnsi="Times New Roman" w:cs="Times New Roman"/>
          <w:sz w:val="22"/>
        </w:rPr>
        <w:t>ions statutaires relatives à la fonction publique t</w:t>
      </w:r>
      <w:r w:rsidRPr="001D3A3B">
        <w:rPr>
          <w:rFonts w:ascii="Times New Roman" w:hAnsi="Times New Roman" w:cs="Times New Roman"/>
          <w:sz w:val="22"/>
        </w:rPr>
        <w:t xml:space="preserve">erritoriale, </w:t>
      </w:r>
      <w:r w:rsidR="001534B9" w:rsidRPr="001D3A3B">
        <w:rPr>
          <w:rFonts w:ascii="Times New Roman" w:hAnsi="Times New Roman" w:cs="Times New Roman"/>
          <w:sz w:val="22"/>
        </w:rPr>
        <w:t xml:space="preserve">et </w:t>
      </w:r>
      <w:r w:rsidRPr="001D3A3B">
        <w:rPr>
          <w:rFonts w:ascii="Times New Roman" w:hAnsi="Times New Roman" w:cs="Times New Roman"/>
          <w:sz w:val="22"/>
        </w:rPr>
        <w:t>notamment son article 3- 3</w:t>
      </w:r>
      <w:r w:rsidR="009E0857">
        <w:rPr>
          <w:rFonts w:ascii="Times New Roman" w:hAnsi="Times New Roman" w:cs="Times New Roman"/>
          <w:sz w:val="22"/>
        </w:rPr>
        <w:t>.</w:t>
      </w:r>
      <w:r w:rsidRPr="001D3A3B">
        <w:rPr>
          <w:rFonts w:ascii="Times New Roman" w:hAnsi="Times New Roman" w:cs="Times New Roman"/>
          <w:sz w:val="22"/>
        </w:rPr>
        <w:t>3°,</w:t>
      </w:r>
    </w:p>
    <w:p w:rsidR="001D3A3B" w:rsidRPr="001D3A3B" w:rsidRDefault="001D3A3B" w:rsidP="003C2FAA">
      <w:pPr>
        <w:pStyle w:val="VuConsidrant"/>
        <w:rPr>
          <w:rFonts w:ascii="Times New Roman" w:hAnsi="Times New Roman" w:cs="Times New Roman"/>
          <w:sz w:val="22"/>
        </w:rPr>
      </w:pPr>
      <w:r w:rsidRPr="001D3A3B">
        <w:rPr>
          <w:rFonts w:ascii="Times New Roman" w:hAnsi="Times New Roman" w:cs="Times New Roman"/>
          <w:bCs/>
          <w:sz w:val="22"/>
        </w:rPr>
        <w:t>Vu le décret n°</w:t>
      </w:r>
      <w:r w:rsidR="009E0857">
        <w:rPr>
          <w:rFonts w:ascii="Times New Roman" w:hAnsi="Times New Roman" w:cs="Times New Roman"/>
          <w:bCs/>
          <w:sz w:val="22"/>
        </w:rPr>
        <w:t xml:space="preserve"> </w:t>
      </w:r>
      <w:r w:rsidRPr="001D3A3B">
        <w:rPr>
          <w:rFonts w:ascii="Times New Roman" w:hAnsi="Times New Roman" w:cs="Times New Roman"/>
          <w:bCs/>
          <w:sz w:val="22"/>
        </w:rPr>
        <w:t>88-145 du 15 février 1988 pris pour l'application de l'article 136 de la loi du 26 janvier 1984 modifiée portant dispositions statutaires relatives à la fonction publique territoriale et relatif aux agents contractuels de la fonction publique territoriale</w:t>
      </w:r>
      <w:r>
        <w:rPr>
          <w:rFonts w:ascii="Times New Roman" w:hAnsi="Times New Roman" w:cs="Times New Roman"/>
          <w:bCs/>
          <w:sz w:val="22"/>
        </w:rPr>
        <w:t xml:space="preserve"> ; </w:t>
      </w:r>
    </w:p>
    <w:p w:rsidR="00130DA0" w:rsidRPr="003C2FAA" w:rsidRDefault="003C2FAA" w:rsidP="003C2FAA">
      <w:pPr>
        <w:pStyle w:val="VuConsidrant"/>
        <w:rPr>
          <w:rFonts w:ascii="Times New Roman" w:hAnsi="Times New Roman" w:cs="Times New Roman"/>
          <w:sz w:val="22"/>
        </w:rPr>
      </w:pPr>
      <w:r w:rsidRPr="003C2FAA">
        <w:rPr>
          <w:rFonts w:ascii="Times New Roman" w:hAnsi="Times New Roman" w:cs="Times New Roman"/>
          <w:bCs/>
          <w:color w:val="000000"/>
          <w:sz w:val="22"/>
          <w:szCs w:val="22"/>
          <w:shd w:val="clear" w:color="auto" w:fill="FFFFFF"/>
        </w:rPr>
        <w:t xml:space="preserve">Vu le décret n° 2019-1414 du </w:t>
      </w:r>
      <w:r w:rsidRPr="003C2FAA">
        <w:rPr>
          <w:rFonts w:ascii="Times New Roman" w:hAnsi="Times New Roman" w:cs="Times New Roman"/>
          <w:bCs/>
          <w:color w:val="000000"/>
          <w:sz w:val="22"/>
          <w:szCs w:val="22"/>
        </w:rPr>
        <w:t>19 décembre 2019</w:t>
      </w:r>
      <w:r w:rsidRPr="003C2FAA">
        <w:rPr>
          <w:rFonts w:ascii="Times New Roman" w:hAnsi="Times New Roman" w:cs="Times New Roman"/>
          <w:sz w:val="22"/>
          <w:szCs w:val="22"/>
          <w:shd w:val="clear" w:color="auto" w:fill="FFFFFF"/>
        </w:rPr>
        <w:t xml:space="preserve"> relatif à la procédure de recrutement pour pourvoir les emplois permanents de la fonction publique ouverts aux agents contractuels,</w:t>
      </w:r>
      <w:r w:rsidRPr="003C2FAA">
        <w:rPr>
          <w:rFonts w:ascii="Times New Roman" w:hAnsi="Times New Roman" w:cs="Times New Roman"/>
          <w:sz w:val="22"/>
          <w:szCs w:val="22"/>
        </w:rPr>
        <w:t xml:space="preserve"> </w:t>
      </w:r>
      <w:r w:rsidR="00130DA0" w:rsidRPr="003C2FAA">
        <w:rPr>
          <w:rFonts w:ascii="Times New Roman" w:hAnsi="Times New Roman" w:cs="Times New Roman"/>
          <w:sz w:val="22"/>
        </w:rPr>
        <w:t xml:space="preserve"> </w:t>
      </w:r>
    </w:p>
    <w:p w:rsidR="00130DA0" w:rsidRPr="0030336E" w:rsidRDefault="001B543F">
      <w:pPr>
        <w:pStyle w:val="VuConsidrant"/>
        <w:rPr>
          <w:rFonts w:ascii="Times New Roman" w:hAnsi="Times New Roman" w:cs="Times New Roman"/>
          <w:sz w:val="22"/>
        </w:rPr>
      </w:pPr>
      <w:r w:rsidRPr="00ED473C">
        <w:rPr>
          <w:rFonts w:ascii="Times New Roman" w:hAnsi="Times New Roman" w:cs="Times New Roman"/>
          <w:sz w:val="22"/>
        </w:rPr>
        <w:t>Vu la délibération en date du …/…/….. </w:t>
      </w:r>
      <w:proofErr w:type="gramStart"/>
      <w:r w:rsidRPr="00ED473C">
        <w:rPr>
          <w:rFonts w:ascii="Times New Roman" w:hAnsi="Times New Roman" w:cs="Times New Roman"/>
          <w:sz w:val="22"/>
        </w:rPr>
        <w:t>créant</w:t>
      </w:r>
      <w:proofErr w:type="gramEnd"/>
      <w:r w:rsidRPr="00ED473C">
        <w:rPr>
          <w:rFonts w:ascii="Times New Roman" w:hAnsi="Times New Roman" w:cs="Times New Roman"/>
          <w:sz w:val="22"/>
        </w:rPr>
        <w:t xml:space="preserve"> </w:t>
      </w:r>
      <w:r>
        <w:rPr>
          <w:rFonts w:ascii="Times New Roman" w:hAnsi="Times New Roman" w:cs="Times New Roman"/>
          <w:sz w:val="22"/>
        </w:rPr>
        <w:t xml:space="preserve">un </w:t>
      </w:r>
      <w:r w:rsidRPr="00ED473C">
        <w:rPr>
          <w:rFonts w:ascii="Times New Roman" w:hAnsi="Times New Roman" w:cs="Times New Roman"/>
          <w:sz w:val="22"/>
        </w:rPr>
        <w:t xml:space="preserve">emploi de </w:t>
      </w:r>
      <w:r>
        <w:rPr>
          <w:rFonts w:ascii="Times New Roman" w:hAnsi="Times New Roman" w:cs="Times New Roman"/>
          <w:sz w:val="22"/>
        </w:rPr>
        <w:t>…….</w:t>
      </w:r>
      <w:r w:rsidRPr="00ED473C">
        <w:rPr>
          <w:rFonts w:ascii="Times New Roman" w:hAnsi="Times New Roman" w:cs="Times New Roman"/>
          <w:sz w:val="22"/>
        </w:rPr>
        <w:t>à temps complet ou à temps non complet pour une durée hebdomadaire de …..heures correspondant au grade de………</w:t>
      </w:r>
      <w:proofErr w:type="gramStart"/>
      <w:r w:rsidRPr="00ED473C">
        <w:rPr>
          <w:rFonts w:ascii="Times New Roman" w:hAnsi="Times New Roman" w:cs="Times New Roman"/>
          <w:sz w:val="22"/>
        </w:rPr>
        <w:t>..(</w:t>
      </w:r>
      <w:proofErr w:type="gramEnd"/>
      <w:r w:rsidRPr="00F936FA">
        <w:rPr>
          <w:rFonts w:ascii="Times New Roman" w:hAnsi="Times New Roman" w:cs="Times New Roman"/>
          <w:i/>
          <w:sz w:val="22"/>
        </w:rPr>
        <w:t>catégorie  A, B et C</w:t>
      </w:r>
      <w:r w:rsidRPr="00ED473C">
        <w:rPr>
          <w:rFonts w:ascii="Times New Roman" w:hAnsi="Times New Roman" w:cs="Times New Roman"/>
          <w:sz w:val="22"/>
        </w:rPr>
        <w:t>) et fixant le niveau de recrutement et de la rémunération,</w:t>
      </w:r>
    </w:p>
    <w:p w:rsidR="001B543F" w:rsidRDefault="001B543F" w:rsidP="001B543F">
      <w:pPr>
        <w:pStyle w:val="VuConsidrant"/>
        <w:spacing w:after="0"/>
        <w:rPr>
          <w:rFonts w:ascii="Times New Roman" w:hAnsi="Times New Roman" w:cs="Times New Roman"/>
          <w:sz w:val="22"/>
        </w:rPr>
      </w:pPr>
      <w:r w:rsidRPr="00ED473C">
        <w:rPr>
          <w:rFonts w:ascii="Times New Roman" w:hAnsi="Times New Roman" w:cs="Times New Roman"/>
          <w:sz w:val="22"/>
        </w:rPr>
        <w:t xml:space="preserve">Vu la déclaration de </w:t>
      </w:r>
      <w:r w:rsidRPr="00ED473C">
        <w:rPr>
          <w:rFonts w:ascii="Times New Roman" w:hAnsi="Times New Roman" w:cs="Times New Roman"/>
          <w:i/>
          <w:sz w:val="22"/>
        </w:rPr>
        <w:t>création ou de vacance</w:t>
      </w:r>
      <w:r w:rsidRPr="00ED473C">
        <w:rPr>
          <w:rFonts w:ascii="Times New Roman" w:hAnsi="Times New Roman" w:cs="Times New Roman"/>
          <w:sz w:val="22"/>
        </w:rPr>
        <w:t xml:space="preserve"> d’emploi </w:t>
      </w:r>
      <w:r>
        <w:rPr>
          <w:rFonts w:ascii="Times New Roman" w:hAnsi="Times New Roman" w:cs="Times New Roman"/>
          <w:sz w:val="22"/>
        </w:rPr>
        <w:t>en date du</w:t>
      </w:r>
      <w:proofErr w:type="gramStart"/>
      <w:r>
        <w:rPr>
          <w:rFonts w:ascii="Times New Roman" w:hAnsi="Times New Roman" w:cs="Times New Roman"/>
          <w:sz w:val="22"/>
        </w:rPr>
        <w:t>..</w:t>
      </w:r>
      <w:proofErr w:type="gramEnd"/>
      <w:r>
        <w:rPr>
          <w:rFonts w:ascii="Times New Roman" w:hAnsi="Times New Roman" w:cs="Times New Roman"/>
          <w:sz w:val="22"/>
        </w:rPr>
        <w:t xml:space="preserve">/../… </w:t>
      </w:r>
      <w:r w:rsidRPr="00ED473C">
        <w:rPr>
          <w:rFonts w:ascii="Times New Roman" w:hAnsi="Times New Roman" w:cs="Times New Roman"/>
          <w:sz w:val="22"/>
        </w:rPr>
        <w:t>enregistrée sous le n° …….</w:t>
      </w:r>
      <w:r>
        <w:rPr>
          <w:rFonts w:ascii="Times New Roman" w:hAnsi="Times New Roman" w:cs="Times New Roman"/>
          <w:sz w:val="22"/>
        </w:rPr>
        <w:t xml:space="preserve"> auprès du centre de gestion</w:t>
      </w:r>
      <w:r w:rsidRPr="00ED473C">
        <w:rPr>
          <w:rFonts w:ascii="Times New Roman" w:hAnsi="Times New Roman" w:cs="Times New Roman"/>
          <w:sz w:val="22"/>
        </w:rPr>
        <w:t>,</w:t>
      </w:r>
    </w:p>
    <w:p w:rsidR="001D3A3B" w:rsidRDefault="001D3A3B">
      <w:pPr>
        <w:rPr>
          <w:sz w:val="22"/>
          <w:szCs w:val="20"/>
        </w:rPr>
      </w:pPr>
      <w:r>
        <w:rPr>
          <w:sz w:val="22"/>
        </w:rPr>
        <w:br w:type="page"/>
      </w:r>
    </w:p>
    <w:p w:rsidR="001B543F" w:rsidRPr="00ED473C" w:rsidRDefault="001B543F" w:rsidP="001B543F">
      <w:pPr>
        <w:pStyle w:val="VuConsidrant"/>
        <w:spacing w:after="0"/>
        <w:rPr>
          <w:rFonts w:ascii="Times New Roman" w:hAnsi="Times New Roman" w:cs="Times New Roman"/>
          <w:sz w:val="22"/>
        </w:rPr>
      </w:pPr>
      <w:r w:rsidRPr="00ED473C">
        <w:rPr>
          <w:rFonts w:ascii="Times New Roman" w:hAnsi="Times New Roman" w:cs="Times New Roman"/>
          <w:sz w:val="22"/>
        </w:rPr>
        <w:lastRenderedPageBreak/>
        <w:t xml:space="preserve">Considérant que </w:t>
      </w:r>
      <w:proofErr w:type="gramStart"/>
      <w:r w:rsidRPr="00ED473C">
        <w:rPr>
          <w:rFonts w:ascii="Times New Roman" w:hAnsi="Times New Roman" w:cs="Times New Roman"/>
          <w:sz w:val="22"/>
        </w:rPr>
        <w:t>la commune</w:t>
      </w:r>
      <w:proofErr w:type="gramEnd"/>
      <w:r w:rsidRPr="00ED473C">
        <w:rPr>
          <w:rFonts w:ascii="Times New Roman" w:hAnsi="Times New Roman" w:cs="Times New Roman"/>
          <w:sz w:val="22"/>
        </w:rPr>
        <w:t xml:space="preserve"> employeur compte moins de 1</w:t>
      </w:r>
      <w:r w:rsidR="009E0857">
        <w:rPr>
          <w:rFonts w:ascii="Times New Roman" w:hAnsi="Times New Roman" w:cs="Times New Roman"/>
          <w:sz w:val="22"/>
        </w:rPr>
        <w:t xml:space="preserve"> </w:t>
      </w:r>
      <w:r w:rsidRPr="00ED473C">
        <w:rPr>
          <w:rFonts w:ascii="Times New Roman" w:hAnsi="Times New Roman" w:cs="Times New Roman"/>
          <w:sz w:val="22"/>
        </w:rPr>
        <w:t>000 habitants tel qu’en atteste le dernier recensement,</w:t>
      </w:r>
    </w:p>
    <w:p w:rsidR="001B543F" w:rsidRPr="00ED473C" w:rsidRDefault="001B543F" w:rsidP="001B543F">
      <w:pPr>
        <w:pStyle w:val="VuConsidrant"/>
        <w:spacing w:after="0"/>
        <w:rPr>
          <w:rFonts w:ascii="Times New Roman" w:hAnsi="Times New Roman" w:cs="Times New Roman"/>
          <w:i/>
          <w:sz w:val="22"/>
        </w:rPr>
      </w:pPr>
      <w:r w:rsidRPr="00ED473C">
        <w:rPr>
          <w:rFonts w:ascii="Times New Roman" w:hAnsi="Times New Roman" w:cs="Times New Roman"/>
          <w:i/>
          <w:sz w:val="22"/>
        </w:rPr>
        <w:t>OU</w:t>
      </w:r>
    </w:p>
    <w:p w:rsidR="009E0857" w:rsidRDefault="001B543F" w:rsidP="009E0857">
      <w:pPr>
        <w:pStyle w:val="VuConsidrant"/>
        <w:rPr>
          <w:rFonts w:ascii="Times New Roman" w:hAnsi="Times New Roman" w:cs="Times New Roman"/>
          <w:sz w:val="22"/>
        </w:rPr>
      </w:pPr>
      <w:r w:rsidRPr="00ED473C">
        <w:rPr>
          <w:rFonts w:ascii="Times New Roman" w:hAnsi="Times New Roman" w:cs="Times New Roman"/>
          <w:sz w:val="22"/>
        </w:rPr>
        <w:t xml:space="preserve">Considérant que l’établissement employeur </w:t>
      </w:r>
      <w:r w:rsidR="009E0857">
        <w:rPr>
          <w:rFonts w:ascii="Times New Roman" w:hAnsi="Times New Roman" w:cs="Times New Roman"/>
          <w:bCs/>
          <w:sz w:val="22"/>
        </w:rPr>
        <w:t xml:space="preserve">regroupe </w:t>
      </w:r>
      <w:r w:rsidR="009E0857" w:rsidRPr="009E0857">
        <w:rPr>
          <w:rFonts w:ascii="Times New Roman" w:hAnsi="Times New Roman" w:cs="Times New Roman"/>
          <w:bCs/>
          <w:sz w:val="22"/>
        </w:rPr>
        <w:t>moins de 15 000 habitants,</w:t>
      </w:r>
    </w:p>
    <w:p w:rsidR="009E0857" w:rsidRDefault="009E0857" w:rsidP="009E0857">
      <w:pPr>
        <w:pStyle w:val="VuConsidrant"/>
        <w:rPr>
          <w:rFonts w:ascii="Times New Roman" w:hAnsi="Times New Roman" w:cs="Times New Roman"/>
          <w:sz w:val="22"/>
        </w:rPr>
      </w:pPr>
    </w:p>
    <w:p w:rsidR="0097318B" w:rsidRPr="0030336E" w:rsidRDefault="0097318B" w:rsidP="009E0857">
      <w:pPr>
        <w:pStyle w:val="VuConsidrant"/>
        <w:rPr>
          <w:rFonts w:ascii="Times New Roman" w:hAnsi="Times New Roman" w:cs="Times New Roman"/>
          <w:sz w:val="22"/>
        </w:rPr>
      </w:pPr>
      <w:r w:rsidRPr="0030336E">
        <w:rPr>
          <w:rFonts w:ascii="Times New Roman" w:hAnsi="Times New Roman" w:cs="Times New Roman"/>
          <w:sz w:val="22"/>
        </w:rPr>
        <w:t>Considérant que conformément à l’article 3-4</w:t>
      </w:r>
      <w:r w:rsidR="00763DF8">
        <w:rPr>
          <w:rFonts w:ascii="Times New Roman" w:hAnsi="Times New Roman" w:cs="Times New Roman"/>
          <w:sz w:val="22"/>
        </w:rPr>
        <w:t xml:space="preserve"> II </w:t>
      </w:r>
      <w:r w:rsidRPr="0030336E">
        <w:rPr>
          <w:rFonts w:ascii="Times New Roman" w:hAnsi="Times New Roman" w:cs="Times New Roman"/>
          <w:sz w:val="22"/>
        </w:rPr>
        <w:t xml:space="preserve">de la loi du 26 janvier 1984 précitée, tout contrat conclu ou renouvelé pour pourvoir un emploi permanent en application de l'article 3-3 avec un agent qui justifie d'une durée de services publics effectifs de six ans au moins sur des fonctions relevant de la même catégorie hiérarchique est conclu pour une durée indéterminée, </w:t>
      </w:r>
    </w:p>
    <w:p w:rsidR="0030336E" w:rsidRPr="0030336E" w:rsidRDefault="0030336E" w:rsidP="0030336E">
      <w:pPr>
        <w:pStyle w:val="VuConsidrant"/>
        <w:rPr>
          <w:rFonts w:ascii="Times New Roman" w:hAnsi="Times New Roman" w:cs="Times New Roman"/>
          <w:sz w:val="22"/>
        </w:rPr>
      </w:pPr>
      <w:r w:rsidRPr="0030336E">
        <w:rPr>
          <w:rFonts w:ascii="Times New Roman" w:hAnsi="Times New Roman" w:cs="Times New Roman"/>
          <w:sz w:val="22"/>
        </w:rPr>
        <w:t xml:space="preserve">Considérant que M. ………..titulaire du diplôme…… a bénéficié jusqu’au …/…/… de contrats à durée déterminée au titre des articles 3 à 3-3 de la loi 84-53 précitée pour une durée cumulée de 6 ans de services publics effectifs, </w:t>
      </w:r>
    </w:p>
    <w:p w:rsidR="0097318B" w:rsidRPr="0030336E" w:rsidRDefault="0097318B" w:rsidP="0097318B">
      <w:pPr>
        <w:pStyle w:val="VuConsidrant"/>
        <w:spacing w:after="80"/>
        <w:rPr>
          <w:rFonts w:ascii="Times New Roman" w:hAnsi="Times New Roman" w:cs="Times New Roman"/>
          <w:sz w:val="22"/>
        </w:rPr>
      </w:pPr>
      <w:r w:rsidRPr="0030336E">
        <w:rPr>
          <w:rFonts w:ascii="Times New Roman" w:hAnsi="Times New Roman" w:cs="Times New Roman"/>
          <w:i/>
          <w:sz w:val="22"/>
        </w:rPr>
        <w:t>(Le cas échéant)</w:t>
      </w:r>
      <w:r w:rsidRPr="0030336E">
        <w:rPr>
          <w:rFonts w:ascii="Times New Roman" w:hAnsi="Times New Roman" w:cs="Times New Roman"/>
          <w:sz w:val="22"/>
        </w:rPr>
        <w:t xml:space="preserve"> Considérant que lorsqu'un agent remplit les conditions d'ancienneté précitées avant l'échéance de son contrat en cours, les parties peuvent conclure d'un commun accord un nouveau contrat, qui ne peut être qu'à durée indéterminée.</w:t>
      </w:r>
    </w:p>
    <w:p w:rsidR="009E0857" w:rsidRDefault="009E0857">
      <w:pPr>
        <w:pStyle w:val="VuConsidrant"/>
        <w:rPr>
          <w:rFonts w:ascii="Times New Roman" w:hAnsi="Times New Roman" w:cs="Times New Roman"/>
          <w:sz w:val="22"/>
        </w:rPr>
      </w:pPr>
    </w:p>
    <w:p w:rsidR="00D71909" w:rsidRDefault="00D71909">
      <w:pPr>
        <w:pStyle w:val="VuConsidrant"/>
        <w:rPr>
          <w:rFonts w:ascii="Times New Roman" w:hAnsi="Times New Roman" w:cs="Times New Roman"/>
          <w:sz w:val="22"/>
        </w:rPr>
      </w:pPr>
      <w:r w:rsidRPr="00D71909">
        <w:rPr>
          <w:rFonts w:ascii="Times New Roman" w:hAnsi="Times New Roman" w:cs="Times New Roman"/>
          <w:sz w:val="22"/>
        </w:rPr>
        <w:t>Considérant que l’agent remplit les conditions statutaires de recrutement,</w:t>
      </w:r>
    </w:p>
    <w:p w:rsidR="00D71909" w:rsidRPr="0030336E" w:rsidRDefault="00D71909">
      <w:pPr>
        <w:pStyle w:val="VuConsidrant"/>
        <w:rPr>
          <w:rFonts w:ascii="Times New Roman" w:hAnsi="Times New Roman" w:cs="Times New Roman"/>
          <w:sz w:val="22"/>
        </w:rPr>
      </w:pPr>
    </w:p>
    <w:p w:rsidR="00130DA0" w:rsidRPr="0030336E" w:rsidRDefault="00130DA0">
      <w:pPr>
        <w:pStyle w:val="VuConsidrant"/>
      </w:pPr>
      <w:r w:rsidRPr="0030336E">
        <w:rPr>
          <w:rFonts w:ascii="Times New Roman" w:hAnsi="Times New Roman" w:cs="Times New Roman"/>
          <w:sz w:val="22"/>
        </w:rPr>
        <w:t>Il a été convenu ce qui suit :</w:t>
      </w:r>
      <w:r w:rsidRPr="0030336E">
        <w:t xml:space="preserve"> </w:t>
      </w:r>
    </w:p>
    <w:p w:rsidR="00130DA0" w:rsidRPr="0030336E" w:rsidRDefault="00130DA0">
      <w:pPr>
        <w:pStyle w:val="VuConsidrant"/>
        <w:spacing w:after="0"/>
      </w:pPr>
    </w:p>
    <w:tbl>
      <w:tblPr>
        <w:tblW w:w="0" w:type="auto"/>
        <w:tblCellMar>
          <w:left w:w="70" w:type="dxa"/>
          <w:right w:w="70" w:type="dxa"/>
        </w:tblCellMar>
        <w:tblLook w:val="0000" w:firstRow="0" w:lastRow="0" w:firstColumn="0" w:lastColumn="0" w:noHBand="0" w:noVBand="0"/>
      </w:tblPr>
      <w:tblGrid>
        <w:gridCol w:w="1510"/>
        <w:gridCol w:w="8460"/>
      </w:tblGrid>
      <w:tr w:rsidR="00130DA0" w:rsidRPr="0030336E">
        <w:tc>
          <w:tcPr>
            <w:tcW w:w="1510" w:type="dxa"/>
          </w:tcPr>
          <w:p w:rsidR="00357636" w:rsidRPr="0030336E" w:rsidRDefault="00130DA0">
            <w:pPr>
              <w:pStyle w:val="VuConsidrant"/>
              <w:spacing w:after="0"/>
              <w:rPr>
                <w:rFonts w:ascii="Times New Roman" w:hAnsi="Times New Roman" w:cs="Times New Roman"/>
              </w:rPr>
            </w:pPr>
            <w:r w:rsidRPr="0030336E">
              <w:rPr>
                <w:rFonts w:ascii="Times New Roman" w:hAnsi="Times New Roman" w:cs="Times New Roman"/>
                <w:b/>
                <w:sz w:val="22"/>
                <w:u w:val="single"/>
              </w:rPr>
              <w:t>ARTICLE 1</w:t>
            </w:r>
            <w:r w:rsidRPr="0030336E">
              <w:rPr>
                <w:rFonts w:ascii="Times New Roman" w:hAnsi="Times New Roman" w:cs="Times New Roman"/>
                <w:sz w:val="22"/>
              </w:rPr>
              <w:t xml:space="preserve"> :</w:t>
            </w:r>
          </w:p>
          <w:p w:rsidR="00357636" w:rsidRPr="0030336E" w:rsidRDefault="00357636" w:rsidP="00357636">
            <w:pPr>
              <w:rPr>
                <w:sz w:val="22"/>
                <w:szCs w:val="22"/>
              </w:rPr>
            </w:pPr>
          </w:p>
          <w:p w:rsidR="00357636" w:rsidRPr="0030336E" w:rsidRDefault="00357636" w:rsidP="00357636">
            <w:pPr>
              <w:rPr>
                <w:sz w:val="22"/>
                <w:szCs w:val="22"/>
              </w:rPr>
            </w:pPr>
          </w:p>
          <w:p w:rsidR="001534B9" w:rsidRPr="0030336E" w:rsidRDefault="001534B9" w:rsidP="00357636">
            <w:pPr>
              <w:rPr>
                <w:b/>
                <w:sz w:val="22"/>
                <w:szCs w:val="22"/>
                <w:u w:val="single"/>
              </w:rPr>
            </w:pPr>
          </w:p>
          <w:p w:rsidR="00130DA0" w:rsidRPr="0030336E" w:rsidRDefault="00357636" w:rsidP="00357636">
            <w:pPr>
              <w:rPr>
                <w:sz w:val="22"/>
                <w:szCs w:val="22"/>
              </w:rPr>
            </w:pPr>
            <w:r w:rsidRPr="0030336E">
              <w:rPr>
                <w:b/>
                <w:sz w:val="22"/>
                <w:szCs w:val="22"/>
                <w:u w:val="single"/>
              </w:rPr>
              <w:t>ARTICLE 2 </w:t>
            </w:r>
            <w:r w:rsidRPr="0030336E">
              <w:rPr>
                <w:sz w:val="22"/>
                <w:szCs w:val="22"/>
              </w:rPr>
              <w:t xml:space="preserve">: </w:t>
            </w:r>
          </w:p>
        </w:tc>
        <w:tc>
          <w:tcPr>
            <w:tcW w:w="8460" w:type="dxa"/>
          </w:tcPr>
          <w:p w:rsidR="001534B9" w:rsidRPr="0030336E" w:rsidRDefault="00130DA0">
            <w:pPr>
              <w:pStyle w:val="VuConsidrant"/>
              <w:spacing w:after="0"/>
              <w:rPr>
                <w:rFonts w:ascii="Times New Roman" w:hAnsi="Times New Roman" w:cs="Times New Roman"/>
                <w:sz w:val="22"/>
              </w:rPr>
            </w:pPr>
            <w:r w:rsidRPr="0030336E">
              <w:rPr>
                <w:rFonts w:ascii="Times New Roman" w:hAnsi="Times New Roman" w:cs="Times New Roman"/>
                <w:sz w:val="22"/>
              </w:rPr>
              <w:t xml:space="preserve">M.............................. est recruté(e) </w:t>
            </w:r>
            <w:r w:rsidR="001F04D0" w:rsidRPr="0030336E">
              <w:rPr>
                <w:rFonts w:ascii="Times New Roman" w:hAnsi="Times New Roman" w:cs="Times New Roman"/>
                <w:sz w:val="22"/>
              </w:rPr>
              <w:t>sur un emploi relevant de la catégorie hiérarchique (</w:t>
            </w:r>
            <w:r w:rsidR="001F04D0" w:rsidRPr="00763DF8">
              <w:rPr>
                <w:rFonts w:ascii="Times New Roman" w:hAnsi="Times New Roman" w:cs="Times New Roman"/>
                <w:i/>
                <w:sz w:val="22"/>
              </w:rPr>
              <w:t>A, B ou C)</w:t>
            </w:r>
            <w:r w:rsidR="001F04D0" w:rsidRPr="0030336E">
              <w:rPr>
                <w:rFonts w:ascii="Times New Roman" w:hAnsi="Times New Roman" w:cs="Times New Roman"/>
                <w:sz w:val="22"/>
              </w:rPr>
              <w:t xml:space="preserve"> </w:t>
            </w:r>
            <w:r w:rsidR="001534B9" w:rsidRPr="0030336E">
              <w:rPr>
                <w:rFonts w:ascii="Times New Roman" w:hAnsi="Times New Roman" w:cs="Times New Roman"/>
                <w:sz w:val="22"/>
              </w:rPr>
              <w:t>en qualité de (</w:t>
            </w:r>
            <w:r w:rsidR="001534B9" w:rsidRPr="0030336E">
              <w:rPr>
                <w:rFonts w:ascii="Times New Roman" w:hAnsi="Times New Roman" w:cs="Times New Roman"/>
                <w:i/>
                <w:sz w:val="22"/>
              </w:rPr>
              <w:t>grade</w:t>
            </w:r>
            <w:r w:rsidR="001534B9" w:rsidRPr="0030336E">
              <w:rPr>
                <w:rFonts w:ascii="Times New Roman" w:hAnsi="Times New Roman" w:cs="Times New Roman"/>
                <w:sz w:val="22"/>
              </w:rPr>
              <w:t xml:space="preserve">) </w:t>
            </w:r>
            <w:r w:rsidRPr="0030336E">
              <w:rPr>
                <w:rFonts w:ascii="Times New Roman" w:hAnsi="Times New Roman" w:cs="Times New Roman"/>
                <w:sz w:val="22"/>
              </w:rPr>
              <w:t xml:space="preserve">contractuel </w:t>
            </w:r>
            <w:r w:rsidR="001534B9" w:rsidRPr="0030336E">
              <w:rPr>
                <w:rFonts w:ascii="Times New Roman" w:hAnsi="Times New Roman" w:cs="Times New Roman"/>
                <w:sz w:val="22"/>
              </w:rPr>
              <w:t>pour assurer les fonctions de secrétaire de mairie (</w:t>
            </w:r>
            <w:r w:rsidR="001534B9" w:rsidRPr="0030336E">
              <w:rPr>
                <w:rFonts w:ascii="Times New Roman" w:hAnsi="Times New Roman" w:cs="Times New Roman"/>
                <w:i/>
                <w:sz w:val="22"/>
              </w:rPr>
              <w:t>définition du poste occupé</w:t>
            </w:r>
            <w:r w:rsidR="001534B9" w:rsidRPr="0030336E">
              <w:rPr>
                <w:rFonts w:ascii="Times New Roman" w:hAnsi="Times New Roman" w:cs="Times New Roman"/>
                <w:sz w:val="22"/>
              </w:rPr>
              <w:t xml:space="preserve">). </w:t>
            </w:r>
          </w:p>
          <w:p w:rsidR="001534B9" w:rsidRDefault="001534B9">
            <w:pPr>
              <w:pStyle w:val="VuConsidrant"/>
              <w:spacing w:after="0"/>
              <w:rPr>
                <w:rFonts w:ascii="Times New Roman" w:hAnsi="Times New Roman" w:cs="Times New Roman"/>
                <w:sz w:val="22"/>
              </w:rPr>
            </w:pPr>
          </w:p>
          <w:p w:rsidR="00A539FC" w:rsidRPr="0030336E" w:rsidRDefault="002729E0">
            <w:pPr>
              <w:pStyle w:val="VuConsidrant"/>
              <w:spacing w:after="0"/>
              <w:rPr>
                <w:rFonts w:ascii="Times New Roman" w:hAnsi="Times New Roman" w:cs="Times New Roman"/>
                <w:sz w:val="22"/>
              </w:rPr>
            </w:pPr>
            <w:r w:rsidRPr="0030336E">
              <w:rPr>
                <w:rFonts w:ascii="Times New Roman" w:hAnsi="Times New Roman" w:cs="Times New Roman"/>
                <w:sz w:val="22"/>
              </w:rPr>
              <w:t>C</w:t>
            </w:r>
            <w:r w:rsidR="00A539FC" w:rsidRPr="0030336E">
              <w:rPr>
                <w:rFonts w:ascii="Times New Roman" w:hAnsi="Times New Roman" w:cs="Times New Roman"/>
                <w:sz w:val="22"/>
              </w:rPr>
              <w:t xml:space="preserve">e contrat </w:t>
            </w:r>
            <w:r w:rsidR="001534B9" w:rsidRPr="0030336E">
              <w:rPr>
                <w:rFonts w:ascii="Times New Roman" w:hAnsi="Times New Roman" w:cs="Times New Roman"/>
                <w:sz w:val="22"/>
              </w:rPr>
              <w:t xml:space="preserve">est conclu pour une </w:t>
            </w:r>
            <w:r w:rsidR="00A539FC" w:rsidRPr="0030336E">
              <w:rPr>
                <w:rFonts w:ascii="Times New Roman" w:hAnsi="Times New Roman" w:cs="Times New Roman"/>
                <w:sz w:val="22"/>
              </w:rPr>
              <w:t xml:space="preserve">durée indéterminée </w:t>
            </w:r>
            <w:r w:rsidR="001534B9" w:rsidRPr="0030336E">
              <w:rPr>
                <w:rFonts w:ascii="Times New Roman" w:hAnsi="Times New Roman" w:cs="Times New Roman"/>
                <w:sz w:val="22"/>
              </w:rPr>
              <w:t xml:space="preserve">et </w:t>
            </w:r>
            <w:r w:rsidR="00A539FC" w:rsidRPr="0030336E">
              <w:rPr>
                <w:rFonts w:ascii="Times New Roman" w:hAnsi="Times New Roman" w:cs="Times New Roman"/>
                <w:sz w:val="22"/>
              </w:rPr>
              <w:t>prend effet à compter du………</w:t>
            </w:r>
          </w:p>
          <w:p w:rsidR="00A539FC" w:rsidRPr="0030336E" w:rsidRDefault="00A539FC">
            <w:pPr>
              <w:pStyle w:val="VuConsidrant"/>
              <w:spacing w:after="0"/>
              <w:rPr>
                <w:rFonts w:ascii="Times New Roman" w:hAnsi="Times New Roman" w:cs="Times New Roman"/>
                <w:sz w:val="22"/>
              </w:rPr>
            </w:pPr>
          </w:p>
          <w:p w:rsidR="00A539FC" w:rsidRPr="0030336E" w:rsidRDefault="00A539FC">
            <w:pPr>
              <w:pStyle w:val="VuConsidrant"/>
              <w:spacing w:after="0"/>
              <w:rPr>
                <w:rFonts w:ascii="Times New Roman" w:hAnsi="Times New Roman" w:cs="Times New Roman"/>
                <w:sz w:val="22"/>
              </w:rPr>
            </w:pPr>
            <w:r w:rsidRPr="0030336E">
              <w:rPr>
                <w:rFonts w:ascii="Times New Roman" w:hAnsi="Times New Roman" w:cs="Times New Roman"/>
                <w:sz w:val="22"/>
              </w:rPr>
              <w:t>La durée hebdomadaire de temps de travail est …………..</w:t>
            </w:r>
          </w:p>
          <w:p w:rsidR="009E0857" w:rsidRDefault="009E0857" w:rsidP="009E0857">
            <w:pPr>
              <w:pStyle w:val="VuConsidrant"/>
              <w:spacing w:after="0"/>
              <w:rPr>
                <w:rFonts w:ascii="Times New Roman" w:hAnsi="Times New Roman" w:cs="Times New Roman"/>
                <w:iCs/>
                <w:sz w:val="22"/>
              </w:rPr>
            </w:pPr>
          </w:p>
          <w:p w:rsidR="00357636" w:rsidRDefault="00A539FC" w:rsidP="009E0857">
            <w:pPr>
              <w:pStyle w:val="VuConsidrant"/>
              <w:spacing w:after="0"/>
              <w:rPr>
                <w:rFonts w:ascii="Times New Roman" w:hAnsi="Times New Roman" w:cs="Times New Roman"/>
                <w:iCs/>
                <w:sz w:val="22"/>
              </w:rPr>
            </w:pPr>
            <w:r w:rsidRPr="0030336E">
              <w:rPr>
                <w:rFonts w:ascii="Times New Roman" w:hAnsi="Times New Roman" w:cs="Times New Roman"/>
                <w:iCs/>
                <w:sz w:val="22"/>
              </w:rPr>
              <w:t>Les conditions d’emplois sont les suivantes :</w:t>
            </w:r>
            <w:r w:rsidR="009E0857">
              <w:rPr>
                <w:rFonts w:ascii="Times New Roman" w:hAnsi="Times New Roman" w:cs="Times New Roman"/>
                <w:iCs/>
                <w:sz w:val="22"/>
              </w:rPr>
              <w:t>………….</w:t>
            </w:r>
          </w:p>
          <w:p w:rsidR="009E0857" w:rsidRPr="009E0857" w:rsidRDefault="009E0857" w:rsidP="009E0857">
            <w:pPr>
              <w:pStyle w:val="VuConsidrant"/>
              <w:spacing w:after="0"/>
              <w:rPr>
                <w:rFonts w:ascii="Times New Roman" w:hAnsi="Times New Roman" w:cs="Times New Roman"/>
                <w:iCs/>
                <w:sz w:val="22"/>
              </w:rPr>
            </w:pPr>
          </w:p>
          <w:p w:rsidR="009E0857" w:rsidRPr="0030336E" w:rsidRDefault="009E0857" w:rsidP="00357636">
            <w:pPr>
              <w:pStyle w:val="VuConsidrant"/>
              <w:rPr>
                <w:rFonts w:ascii="Times New Roman" w:hAnsi="Times New Roman" w:cs="Times New Roman"/>
                <w:iCs/>
                <w:sz w:val="22"/>
              </w:rPr>
            </w:pPr>
            <w:r w:rsidRPr="009E0857">
              <w:rPr>
                <w:rFonts w:ascii="Times New Roman" w:hAnsi="Times New Roman" w:cs="Times New Roman"/>
                <w:iCs/>
                <w:sz w:val="22"/>
              </w:rPr>
              <w:t>Dans le respect de la règlementation en vigueur, M………………….peut être amené</w:t>
            </w:r>
            <w:r>
              <w:rPr>
                <w:rFonts w:ascii="Times New Roman" w:hAnsi="Times New Roman" w:cs="Times New Roman"/>
                <w:iCs/>
                <w:sz w:val="22"/>
              </w:rPr>
              <w:t>(e)</w:t>
            </w:r>
            <w:r w:rsidRPr="009E0857">
              <w:rPr>
                <w:rFonts w:ascii="Times New Roman" w:hAnsi="Times New Roman" w:cs="Times New Roman"/>
                <w:iCs/>
                <w:sz w:val="22"/>
              </w:rPr>
              <w:t xml:space="preserve"> à effectuer des heures supplémentaires et/ou complémentaires, à la demande de l’autorité territoriale.</w:t>
            </w:r>
          </w:p>
        </w:tc>
      </w:tr>
    </w:tbl>
    <w:p w:rsidR="00130DA0" w:rsidRPr="0030336E" w:rsidRDefault="00130DA0">
      <w:pPr>
        <w:pStyle w:val="VuConsidrant"/>
        <w:spacing w:after="0"/>
      </w:pPr>
    </w:p>
    <w:tbl>
      <w:tblPr>
        <w:tblW w:w="0" w:type="auto"/>
        <w:tblCellMar>
          <w:left w:w="70" w:type="dxa"/>
          <w:right w:w="70" w:type="dxa"/>
        </w:tblCellMar>
        <w:tblLook w:val="0000" w:firstRow="0" w:lastRow="0" w:firstColumn="0" w:lastColumn="0" w:noHBand="0" w:noVBand="0"/>
      </w:tblPr>
      <w:tblGrid>
        <w:gridCol w:w="1510"/>
        <w:gridCol w:w="8460"/>
      </w:tblGrid>
      <w:tr w:rsidR="00130DA0" w:rsidRPr="0030336E">
        <w:tc>
          <w:tcPr>
            <w:tcW w:w="1510" w:type="dxa"/>
          </w:tcPr>
          <w:p w:rsidR="00130DA0" w:rsidRPr="0030336E" w:rsidRDefault="00357636">
            <w:pPr>
              <w:pStyle w:val="VuConsidrant"/>
              <w:spacing w:after="0"/>
              <w:rPr>
                <w:rFonts w:ascii="Times New Roman" w:hAnsi="Times New Roman" w:cs="Times New Roman"/>
              </w:rPr>
            </w:pPr>
            <w:r w:rsidRPr="0030336E">
              <w:rPr>
                <w:rFonts w:ascii="Times New Roman" w:hAnsi="Times New Roman" w:cs="Times New Roman"/>
                <w:b/>
                <w:sz w:val="22"/>
                <w:u w:val="single"/>
              </w:rPr>
              <w:t>ARTICLE 3</w:t>
            </w:r>
            <w:r w:rsidR="00130DA0" w:rsidRPr="0030336E">
              <w:rPr>
                <w:rFonts w:ascii="Times New Roman" w:hAnsi="Times New Roman" w:cs="Times New Roman"/>
              </w:rPr>
              <w:t xml:space="preserve"> :</w:t>
            </w:r>
          </w:p>
        </w:tc>
        <w:tc>
          <w:tcPr>
            <w:tcW w:w="8460" w:type="dxa"/>
          </w:tcPr>
          <w:p w:rsidR="00130DA0" w:rsidRPr="0030336E" w:rsidRDefault="00130DA0">
            <w:pPr>
              <w:pStyle w:val="VuConsidrant"/>
              <w:spacing w:after="0"/>
              <w:rPr>
                <w:rFonts w:ascii="Times New Roman" w:hAnsi="Times New Roman" w:cs="Times New Roman"/>
              </w:rPr>
            </w:pPr>
            <w:r w:rsidRPr="0030336E">
              <w:rPr>
                <w:rFonts w:ascii="Times New Roman" w:hAnsi="Times New Roman" w:cs="Times New Roman"/>
                <w:sz w:val="22"/>
              </w:rPr>
              <w:t>M........................... percevra le traitement afférent au ........ échelon du grade de</w:t>
            </w:r>
            <w:proofErr w:type="gramStart"/>
            <w:r w:rsidRPr="0030336E">
              <w:rPr>
                <w:rFonts w:ascii="Times New Roman" w:hAnsi="Times New Roman" w:cs="Times New Roman"/>
                <w:sz w:val="22"/>
              </w:rPr>
              <w:t>..............................(</w:t>
            </w:r>
            <w:proofErr w:type="gramEnd"/>
            <w:r w:rsidRPr="0030336E">
              <w:rPr>
                <w:rFonts w:ascii="Times New Roman" w:hAnsi="Times New Roman" w:cs="Times New Roman"/>
                <w:sz w:val="22"/>
              </w:rPr>
              <w:t xml:space="preserve">Indice Brut ...) au prorata du temps travaillé, le supplément familial de traitement, </w:t>
            </w:r>
            <w:r w:rsidRPr="0030336E">
              <w:rPr>
                <w:rFonts w:ascii="Times New Roman" w:hAnsi="Times New Roman" w:cs="Times New Roman"/>
                <w:i/>
                <w:iCs/>
                <w:sz w:val="22"/>
              </w:rPr>
              <w:t>(le cas échéant)</w:t>
            </w:r>
            <w:r w:rsidRPr="0030336E">
              <w:rPr>
                <w:rFonts w:ascii="Times New Roman" w:hAnsi="Times New Roman" w:cs="Times New Roman"/>
                <w:sz w:val="22"/>
              </w:rPr>
              <w:t xml:space="preserve"> les primes et indemnités instituées par l’assemblée délibérante</w:t>
            </w:r>
            <w:r w:rsidRPr="0030336E">
              <w:rPr>
                <w:rFonts w:ascii="Times New Roman" w:hAnsi="Times New Roman" w:cs="Times New Roman"/>
              </w:rPr>
              <w:t>.</w:t>
            </w:r>
          </w:p>
        </w:tc>
      </w:tr>
    </w:tbl>
    <w:p w:rsidR="009E0857" w:rsidRPr="0030336E" w:rsidRDefault="009E0857" w:rsidP="009231A9">
      <w:pPr>
        <w:rPr>
          <w:b/>
          <w:sz w:val="22"/>
          <w:u w:val="single"/>
        </w:rPr>
      </w:pPr>
    </w:p>
    <w:tbl>
      <w:tblPr>
        <w:tblW w:w="0" w:type="auto"/>
        <w:tblCellMar>
          <w:left w:w="70" w:type="dxa"/>
          <w:right w:w="70" w:type="dxa"/>
        </w:tblCellMar>
        <w:tblLook w:val="0000" w:firstRow="0" w:lastRow="0" w:firstColumn="0" w:lastColumn="0" w:noHBand="0" w:noVBand="0"/>
      </w:tblPr>
      <w:tblGrid>
        <w:gridCol w:w="1510"/>
        <w:gridCol w:w="8460"/>
      </w:tblGrid>
      <w:tr w:rsidR="00130DA0" w:rsidRPr="0030336E">
        <w:tc>
          <w:tcPr>
            <w:tcW w:w="1510" w:type="dxa"/>
          </w:tcPr>
          <w:p w:rsidR="00130DA0" w:rsidRPr="0030336E" w:rsidRDefault="00130DA0">
            <w:pPr>
              <w:pStyle w:val="VuConsidrant"/>
              <w:spacing w:after="0"/>
              <w:rPr>
                <w:rFonts w:ascii="Times New Roman" w:hAnsi="Times New Roman" w:cs="Times New Roman"/>
              </w:rPr>
            </w:pPr>
            <w:r w:rsidRPr="0030336E">
              <w:rPr>
                <w:rFonts w:ascii="Times New Roman" w:hAnsi="Times New Roman" w:cs="Times New Roman"/>
                <w:b/>
                <w:sz w:val="22"/>
                <w:u w:val="single"/>
              </w:rPr>
              <w:t>ARTICLE 4</w:t>
            </w:r>
            <w:r w:rsidRPr="0030336E">
              <w:rPr>
                <w:rFonts w:ascii="Times New Roman" w:hAnsi="Times New Roman" w:cs="Times New Roman"/>
                <w:sz w:val="22"/>
              </w:rPr>
              <w:t xml:space="preserve"> :</w:t>
            </w:r>
          </w:p>
        </w:tc>
        <w:tc>
          <w:tcPr>
            <w:tcW w:w="8460" w:type="dxa"/>
          </w:tcPr>
          <w:p w:rsidR="00130DA0" w:rsidRPr="0030336E" w:rsidRDefault="00130DA0">
            <w:pPr>
              <w:pStyle w:val="VuConsidrant"/>
              <w:spacing w:after="0"/>
              <w:rPr>
                <w:rFonts w:ascii="Times New Roman" w:hAnsi="Times New Roman" w:cs="Times New Roman"/>
                <w:sz w:val="22"/>
              </w:rPr>
            </w:pPr>
            <w:r w:rsidRPr="0030336E">
              <w:rPr>
                <w:rFonts w:ascii="Times New Roman" w:hAnsi="Times New Roman" w:cs="Times New Roman"/>
                <w:sz w:val="22"/>
              </w:rPr>
              <w:t>La rémunération de M …..est soumise aux cotisations sociales prévues par le régime général de la Sécurité Sociale.</w:t>
            </w:r>
          </w:p>
          <w:p w:rsidR="00130DA0" w:rsidRPr="0030336E" w:rsidRDefault="00130DA0">
            <w:pPr>
              <w:pStyle w:val="VuConsidrant"/>
              <w:spacing w:after="0"/>
              <w:rPr>
                <w:rFonts w:ascii="Times New Roman" w:hAnsi="Times New Roman" w:cs="Times New Roman"/>
                <w:sz w:val="22"/>
              </w:rPr>
            </w:pPr>
            <w:r w:rsidRPr="0030336E">
              <w:rPr>
                <w:rFonts w:ascii="Times New Roman" w:hAnsi="Times New Roman" w:cs="Times New Roman"/>
                <w:sz w:val="22"/>
              </w:rPr>
              <w:t>M ………….est affilié(</w:t>
            </w:r>
            <w:r w:rsidRPr="0030336E">
              <w:rPr>
                <w:rFonts w:ascii="Times New Roman" w:hAnsi="Times New Roman" w:cs="Times New Roman"/>
                <w:i/>
                <w:iCs/>
                <w:sz w:val="22"/>
              </w:rPr>
              <w:t>e</w:t>
            </w:r>
            <w:r w:rsidRPr="0030336E">
              <w:rPr>
                <w:rFonts w:ascii="Times New Roman" w:hAnsi="Times New Roman" w:cs="Times New Roman"/>
                <w:sz w:val="22"/>
              </w:rPr>
              <w:t>) à l’IRCANTEC.</w:t>
            </w:r>
          </w:p>
          <w:p w:rsidR="007F3782" w:rsidRDefault="007F3782">
            <w:pPr>
              <w:pStyle w:val="VuConsidrant"/>
              <w:spacing w:after="0"/>
              <w:rPr>
                <w:rFonts w:ascii="Times New Roman" w:hAnsi="Times New Roman" w:cs="Times New Roman"/>
              </w:rPr>
            </w:pPr>
          </w:p>
          <w:p w:rsidR="009E0857" w:rsidRPr="0030336E" w:rsidRDefault="009E0857">
            <w:pPr>
              <w:pStyle w:val="VuConsidrant"/>
              <w:spacing w:after="0"/>
              <w:rPr>
                <w:rFonts w:ascii="Times New Roman" w:hAnsi="Times New Roman" w:cs="Times New Roman"/>
              </w:rPr>
            </w:pPr>
          </w:p>
        </w:tc>
      </w:tr>
    </w:tbl>
    <w:p w:rsidR="00130DA0" w:rsidRDefault="00130DA0" w:rsidP="001534B9">
      <w:pPr>
        <w:ind w:left="1620" w:hanging="1620"/>
        <w:jc w:val="both"/>
        <w:rPr>
          <w:sz w:val="22"/>
        </w:rPr>
      </w:pPr>
      <w:r w:rsidRPr="0030336E">
        <w:rPr>
          <w:b/>
          <w:sz w:val="22"/>
          <w:u w:val="single"/>
        </w:rPr>
        <w:t>ARTICLE 5</w:t>
      </w:r>
      <w:r w:rsidR="00A539FC" w:rsidRPr="0030336E">
        <w:rPr>
          <w:sz w:val="22"/>
        </w:rPr>
        <w:t xml:space="preserve"> : </w:t>
      </w:r>
      <w:r w:rsidRPr="0030336E">
        <w:rPr>
          <w:sz w:val="22"/>
        </w:rPr>
        <w:t>M……..est soumis (</w:t>
      </w:r>
      <w:r w:rsidRPr="0030336E">
        <w:rPr>
          <w:i/>
          <w:iCs/>
          <w:sz w:val="22"/>
        </w:rPr>
        <w:t>e</w:t>
      </w:r>
      <w:r w:rsidRPr="0030336E">
        <w:rPr>
          <w:sz w:val="22"/>
        </w:rPr>
        <w:t>) aux droits et obligations des fonctionnaires tels que définis par la loi n° 83-634 du 13 juillet 1983 et par le décret n° 88-145 du 15 février 1988 susvisés.</w:t>
      </w:r>
    </w:p>
    <w:p w:rsidR="005205A6" w:rsidRPr="0030336E" w:rsidRDefault="005205A6" w:rsidP="001534B9">
      <w:pPr>
        <w:ind w:left="1620" w:hanging="1620"/>
        <w:jc w:val="both"/>
        <w:rPr>
          <w:sz w:val="22"/>
        </w:rPr>
      </w:pPr>
    </w:p>
    <w:p w:rsidR="009E0857" w:rsidRDefault="009E0857">
      <w:pPr>
        <w:rPr>
          <w:sz w:val="22"/>
        </w:rPr>
      </w:pPr>
      <w:r>
        <w:rPr>
          <w:sz w:val="22"/>
        </w:rPr>
        <w:br w:type="page"/>
      </w:r>
    </w:p>
    <w:p w:rsidR="00130DA0" w:rsidRPr="0030336E" w:rsidRDefault="00130DA0">
      <w:pPr>
        <w:ind w:left="1560"/>
        <w:jc w:val="both"/>
        <w:rPr>
          <w:sz w:val="22"/>
        </w:rPr>
      </w:pPr>
    </w:p>
    <w:p w:rsidR="00130DA0" w:rsidRPr="0030336E" w:rsidRDefault="00130DA0" w:rsidP="001534B9">
      <w:pPr>
        <w:ind w:left="1620" w:hanging="1620"/>
        <w:jc w:val="both"/>
        <w:rPr>
          <w:sz w:val="22"/>
        </w:rPr>
      </w:pPr>
      <w:r w:rsidRPr="0030336E">
        <w:rPr>
          <w:b/>
          <w:sz w:val="22"/>
          <w:u w:val="single"/>
        </w:rPr>
        <w:t xml:space="preserve">ARTICLE </w:t>
      </w:r>
      <w:r w:rsidR="00A539FC" w:rsidRPr="0030336E">
        <w:rPr>
          <w:b/>
          <w:sz w:val="22"/>
          <w:u w:val="single"/>
        </w:rPr>
        <w:t>6</w:t>
      </w:r>
      <w:r w:rsidRPr="0030336E">
        <w:rPr>
          <w:sz w:val="22"/>
        </w:rPr>
        <w:t xml:space="preserve"> : Le présent contrat est susceptible d’être rompu pour l’un des motifs suivants :</w:t>
      </w:r>
    </w:p>
    <w:p w:rsidR="007F3782" w:rsidRPr="0030336E" w:rsidRDefault="00130DA0" w:rsidP="002729E0">
      <w:pPr>
        <w:numPr>
          <w:ilvl w:val="0"/>
          <w:numId w:val="2"/>
        </w:numPr>
        <w:spacing w:before="120"/>
        <w:ind w:left="1888" w:hanging="357"/>
        <w:rPr>
          <w:b/>
          <w:bCs/>
          <w:sz w:val="22"/>
        </w:rPr>
      </w:pPr>
      <w:r w:rsidRPr="0030336E">
        <w:rPr>
          <w:b/>
          <w:bCs/>
          <w:sz w:val="22"/>
        </w:rPr>
        <w:t>Licenciement à l’initiative de la collectivité (</w:t>
      </w:r>
      <w:r w:rsidRPr="0030336E">
        <w:rPr>
          <w:b/>
          <w:bCs/>
          <w:i/>
          <w:iCs/>
          <w:sz w:val="22"/>
        </w:rPr>
        <w:t>ou établissement</w:t>
      </w:r>
      <w:r w:rsidRPr="0030336E">
        <w:rPr>
          <w:b/>
          <w:bCs/>
          <w:sz w:val="22"/>
        </w:rPr>
        <w:t>) employeur</w:t>
      </w:r>
    </w:p>
    <w:p w:rsidR="002729E0" w:rsidRPr="0030336E" w:rsidRDefault="002729E0" w:rsidP="002729E0">
      <w:pPr>
        <w:spacing w:before="120"/>
        <w:ind w:left="1440"/>
        <w:jc w:val="both"/>
        <w:rPr>
          <w:sz w:val="22"/>
          <w:szCs w:val="22"/>
        </w:rPr>
      </w:pPr>
      <w:r w:rsidRPr="0030336E">
        <w:rPr>
          <w:sz w:val="22"/>
          <w:szCs w:val="22"/>
        </w:rPr>
        <w:t>En cas de licenciement, M……………….a droit à un préa</w:t>
      </w:r>
      <w:r w:rsidR="001534B9" w:rsidRPr="0030336E">
        <w:rPr>
          <w:sz w:val="22"/>
          <w:szCs w:val="22"/>
        </w:rPr>
        <w:t>vis d’une durée de 2 mois.</w:t>
      </w:r>
    </w:p>
    <w:p w:rsidR="00B05142" w:rsidRPr="0030336E" w:rsidRDefault="00B05142" w:rsidP="00B05142">
      <w:pPr>
        <w:spacing w:before="120"/>
        <w:ind w:left="1440"/>
        <w:jc w:val="both"/>
        <w:rPr>
          <w:i/>
          <w:sz w:val="22"/>
          <w:szCs w:val="22"/>
        </w:rPr>
      </w:pPr>
      <w:r w:rsidRPr="0030336E">
        <w:rPr>
          <w:i/>
          <w:sz w:val="22"/>
          <w:szCs w:val="22"/>
        </w:rPr>
        <w:t xml:space="preserve">IMPORTANT : cette durée est doublée pour les personnels handicapés mentionnés aux 1°, 2°, 3°, 4°, 9°, 10° et 11° de l'article L. 5212-13 du code du travail, dans la mesure où la reconnaissance du handicap aura été préalablement déclarée à l'employeur et dans des délais suffisants. </w:t>
      </w:r>
    </w:p>
    <w:p w:rsidR="00B05142" w:rsidRPr="0030336E" w:rsidRDefault="00B05142" w:rsidP="00B05142">
      <w:pPr>
        <w:spacing w:before="120"/>
        <w:ind w:left="1440"/>
        <w:jc w:val="both"/>
        <w:rPr>
          <w:sz w:val="22"/>
          <w:szCs w:val="22"/>
        </w:rPr>
      </w:pPr>
      <w:r w:rsidRPr="0030336E">
        <w:rPr>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rsidR="00B05142" w:rsidRPr="0030336E" w:rsidRDefault="00B05142" w:rsidP="00B05142">
      <w:pPr>
        <w:spacing w:before="120"/>
        <w:ind w:left="1440"/>
        <w:jc w:val="both"/>
        <w:rPr>
          <w:sz w:val="22"/>
          <w:szCs w:val="22"/>
        </w:rPr>
      </w:pPr>
      <w:r w:rsidRPr="0030336E">
        <w:rPr>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rsidR="00B05142" w:rsidRPr="0030336E" w:rsidRDefault="00B05142" w:rsidP="00B05142">
      <w:pPr>
        <w:spacing w:before="120"/>
        <w:ind w:left="1440"/>
        <w:jc w:val="both"/>
        <w:rPr>
          <w:sz w:val="22"/>
          <w:szCs w:val="22"/>
        </w:rPr>
      </w:pPr>
      <w:r w:rsidRPr="0030336E">
        <w:rPr>
          <w:sz w:val="22"/>
          <w:szCs w:val="22"/>
        </w:rPr>
        <w:t xml:space="preserve">Le licenciement est notifié par lettre recommandée avec accusé de réception ou par lettre remise en main propre contre décharge. </w:t>
      </w:r>
    </w:p>
    <w:p w:rsidR="00B05142" w:rsidRPr="0030336E" w:rsidRDefault="00B05142" w:rsidP="002729E0">
      <w:pPr>
        <w:spacing w:before="120"/>
        <w:ind w:left="1440"/>
        <w:jc w:val="both"/>
        <w:rPr>
          <w:sz w:val="22"/>
          <w:szCs w:val="22"/>
        </w:rPr>
      </w:pPr>
    </w:p>
    <w:p w:rsidR="002729E0" w:rsidRPr="0030336E" w:rsidRDefault="002729E0" w:rsidP="002729E0">
      <w:pPr>
        <w:numPr>
          <w:ilvl w:val="0"/>
          <w:numId w:val="2"/>
        </w:numPr>
        <w:spacing w:before="120"/>
        <w:ind w:left="1979" w:hanging="539"/>
        <w:rPr>
          <w:b/>
          <w:bCs/>
          <w:sz w:val="22"/>
          <w:szCs w:val="22"/>
        </w:rPr>
      </w:pPr>
      <w:r w:rsidRPr="0030336E">
        <w:rPr>
          <w:b/>
          <w:bCs/>
          <w:sz w:val="22"/>
          <w:szCs w:val="22"/>
        </w:rPr>
        <w:t>Démission du co-contractant</w:t>
      </w:r>
    </w:p>
    <w:p w:rsidR="002729E0" w:rsidRPr="0030336E" w:rsidRDefault="002729E0" w:rsidP="002729E0">
      <w:pPr>
        <w:spacing w:before="120"/>
        <w:ind w:left="1440"/>
        <w:rPr>
          <w:bCs/>
          <w:sz w:val="22"/>
          <w:szCs w:val="22"/>
        </w:rPr>
      </w:pPr>
      <w:r w:rsidRPr="0030336E">
        <w:rPr>
          <w:bCs/>
          <w:sz w:val="22"/>
          <w:szCs w:val="22"/>
        </w:rPr>
        <w:t>La démission de M……………… doit être clairement exprimée par lettre recommandée avec accusé de réception.</w:t>
      </w:r>
    </w:p>
    <w:p w:rsidR="007F3782" w:rsidRPr="0030336E" w:rsidRDefault="002729E0" w:rsidP="002729E0">
      <w:pPr>
        <w:spacing w:before="120"/>
        <w:ind w:left="1440"/>
        <w:jc w:val="both"/>
        <w:rPr>
          <w:sz w:val="22"/>
          <w:szCs w:val="22"/>
        </w:rPr>
      </w:pPr>
      <w:r w:rsidRPr="0030336E">
        <w:rPr>
          <w:sz w:val="22"/>
          <w:szCs w:val="22"/>
        </w:rPr>
        <w:t>M………..est tenu(</w:t>
      </w:r>
      <w:r w:rsidRPr="0030336E">
        <w:rPr>
          <w:i/>
          <w:iCs/>
          <w:sz w:val="22"/>
          <w:szCs w:val="22"/>
        </w:rPr>
        <w:t>e</w:t>
      </w:r>
      <w:r w:rsidRPr="0030336E">
        <w:rPr>
          <w:sz w:val="22"/>
          <w:szCs w:val="22"/>
        </w:rPr>
        <w:t>) de respecter un pr</w:t>
      </w:r>
      <w:r w:rsidR="001534B9" w:rsidRPr="0030336E">
        <w:rPr>
          <w:sz w:val="22"/>
          <w:szCs w:val="22"/>
        </w:rPr>
        <w:t xml:space="preserve">éavis d’une durée de 2 mois. </w:t>
      </w:r>
    </w:p>
    <w:p w:rsidR="007F3782" w:rsidRPr="0030336E" w:rsidRDefault="007F3782">
      <w:pPr>
        <w:ind w:left="1531"/>
        <w:jc w:val="both"/>
        <w:rPr>
          <w:sz w:val="22"/>
        </w:rPr>
      </w:pPr>
    </w:p>
    <w:p w:rsidR="00130DA0" w:rsidRPr="0030336E" w:rsidRDefault="002729E0">
      <w:pPr>
        <w:ind w:left="1542" w:hanging="1361"/>
        <w:jc w:val="both"/>
        <w:rPr>
          <w:sz w:val="22"/>
        </w:rPr>
      </w:pPr>
      <w:r w:rsidRPr="0030336E">
        <w:rPr>
          <w:b/>
          <w:sz w:val="22"/>
          <w:u w:val="single"/>
        </w:rPr>
        <w:t>ARTICLE 7</w:t>
      </w:r>
      <w:r w:rsidR="00130DA0" w:rsidRPr="0030336E">
        <w:rPr>
          <w:sz w:val="22"/>
        </w:rPr>
        <w:t xml:space="preserve"> : Le présent contrat sera transmis au représentant de l’Etat, au comptable de la collectivité et notifié à l’intéressé(</w:t>
      </w:r>
      <w:r w:rsidR="00130DA0" w:rsidRPr="0030336E">
        <w:rPr>
          <w:i/>
          <w:iCs/>
          <w:sz w:val="22"/>
        </w:rPr>
        <w:t>e</w:t>
      </w:r>
      <w:r w:rsidR="00130DA0" w:rsidRPr="0030336E">
        <w:rPr>
          <w:sz w:val="22"/>
        </w:rPr>
        <w:t xml:space="preserve">). </w:t>
      </w:r>
    </w:p>
    <w:p w:rsidR="00130DA0" w:rsidRDefault="00130DA0" w:rsidP="004A407A">
      <w:pPr>
        <w:ind w:left="142"/>
        <w:rPr>
          <w:sz w:val="22"/>
        </w:rPr>
      </w:pPr>
    </w:p>
    <w:p w:rsidR="009E0857" w:rsidRPr="009E0857" w:rsidRDefault="009E0857" w:rsidP="009E0857">
      <w:pPr>
        <w:ind w:left="142"/>
        <w:rPr>
          <w:sz w:val="22"/>
        </w:rPr>
      </w:pPr>
    </w:p>
    <w:p w:rsidR="009E0857" w:rsidRPr="009E0857" w:rsidRDefault="009E0857" w:rsidP="009E0857">
      <w:pPr>
        <w:ind w:left="142"/>
        <w:rPr>
          <w:sz w:val="22"/>
        </w:rPr>
      </w:pPr>
      <w:r w:rsidRPr="009E0857">
        <w:rPr>
          <w:sz w:val="22"/>
        </w:rPr>
        <w:tab/>
      </w:r>
      <w:r w:rsidRPr="009E0857">
        <w:rPr>
          <w:sz w:val="22"/>
        </w:rPr>
        <w:tab/>
      </w:r>
      <w:r w:rsidRPr="009E0857">
        <w:rPr>
          <w:sz w:val="22"/>
        </w:rPr>
        <w:tab/>
      </w:r>
      <w:r w:rsidRPr="009E0857">
        <w:rPr>
          <w:sz w:val="22"/>
        </w:rPr>
        <w:tab/>
      </w:r>
      <w:r w:rsidRPr="009E0857">
        <w:rPr>
          <w:sz w:val="22"/>
        </w:rPr>
        <w:tab/>
      </w:r>
      <w:r w:rsidRPr="009E0857">
        <w:rPr>
          <w:sz w:val="22"/>
        </w:rPr>
        <w:tab/>
      </w:r>
      <w:r w:rsidRPr="009E0857">
        <w:rPr>
          <w:sz w:val="22"/>
        </w:rPr>
        <w:tab/>
        <w:t>Fait à ........................., le ..../..../....</w:t>
      </w:r>
    </w:p>
    <w:p w:rsidR="009E0857" w:rsidRPr="009E0857" w:rsidRDefault="009E0857" w:rsidP="009E0857">
      <w:pPr>
        <w:ind w:left="142"/>
        <w:rPr>
          <w:sz w:val="22"/>
        </w:rPr>
      </w:pPr>
    </w:p>
    <w:p w:rsidR="009E0857" w:rsidRPr="009E0857" w:rsidRDefault="009E0857" w:rsidP="009E0857">
      <w:pPr>
        <w:ind w:left="142"/>
        <w:rPr>
          <w:sz w:val="22"/>
        </w:rPr>
      </w:pPr>
      <w:r w:rsidRPr="009E0857">
        <w:rPr>
          <w:sz w:val="22"/>
        </w:rPr>
        <w:t>Signature de l’agent</w:t>
      </w:r>
      <w:r w:rsidRPr="009E0857">
        <w:rPr>
          <w:sz w:val="22"/>
        </w:rPr>
        <w:tab/>
      </w:r>
      <w:r w:rsidRPr="009E0857">
        <w:rPr>
          <w:sz w:val="22"/>
        </w:rPr>
        <w:tab/>
      </w:r>
      <w:r w:rsidRPr="009E0857">
        <w:rPr>
          <w:sz w:val="22"/>
        </w:rPr>
        <w:tab/>
      </w:r>
      <w:r w:rsidRPr="009E0857">
        <w:rPr>
          <w:sz w:val="22"/>
        </w:rPr>
        <w:tab/>
      </w:r>
      <w:r w:rsidRPr="009E0857">
        <w:rPr>
          <w:sz w:val="22"/>
        </w:rPr>
        <w:tab/>
      </w:r>
      <w:r w:rsidRPr="009E0857">
        <w:rPr>
          <w:sz w:val="22"/>
        </w:rPr>
        <w:tab/>
        <w:t>Signature de l’autorité territoriale</w:t>
      </w:r>
    </w:p>
    <w:p w:rsidR="009E0857" w:rsidRPr="009E0857" w:rsidRDefault="009E0857" w:rsidP="009E0857">
      <w:pPr>
        <w:ind w:left="5105" w:firstLine="567"/>
        <w:rPr>
          <w:sz w:val="22"/>
        </w:rPr>
      </w:pPr>
      <w:r w:rsidRPr="009E0857">
        <w:rPr>
          <w:sz w:val="22"/>
        </w:rPr>
        <w:t>(nom, prénom et qualité lisibles)</w:t>
      </w:r>
    </w:p>
    <w:p w:rsidR="009E0857" w:rsidRPr="009E0857" w:rsidRDefault="009E0857" w:rsidP="009E0857">
      <w:pPr>
        <w:ind w:left="142"/>
        <w:rPr>
          <w:sz w:val="22"/>
        </w:rPr>
      </w:pPr>
    </w:p>
    <w:p w:rsidR="009E0857" w:rsidRPr="009E0857" w:rsidRDefault="009E0857" w:rsidP="009E0857">
      <w:pPr>
        <w:ind w:left="142"/>
        <w:rPr>
          <w:sz w:val="22"/>
        </w:rPr>
      </w:pPr>
    </w:p>
    <w:p w:rsidR="009E0857" w:rsidRPr="009E0857" w:rsidRDefault="009E0857" w:rsidP="009E0857">
      <w:pPr>
        <w:ind w:left="142"/>
        <w:rPr>
          <w:sz w:val="22"/>
        </w:rPr>
      </w:pPr>
    </w:p>
    <w:p w:rsidR="009E0857" w:rsidRPr="009E0857" w:rsidRDefault="009E0857" w:rsidP="009E0857">
      <w:pPr>
        <w:ind w:left="142"/>
        <w:rPr>
          <w:sz w:val="22"/>
        </w:rPr>
      </w:pPr>
      <w:r w:rsidRPr="009E0857">
        <w:rPr>
          <w:i/>
          <w:sz w:val="22"/>
        </w:rPr>
        <w:t xml:space="preserve">Le Maire (ou le Président) informe que le présent contrat peut faire l’objet d’un recours pour excès de pouvoir devant le Tribunal Administratif de Toulouse dans un délai de 2 mois, à compter de la présente publication </w:t>
      </w:r>
      <w:r w:rsidRPr="009E0857">
        <w:rPr>
          <w:bCs/>
          <w:i/>
          <w:iCs/>
          <w:sz w:val="22"/>
        </w:rPr>
        <w:t xml:space="preserve">par courrier postal (68 rue Raymond IV, BP 7007, 31068 Toulouse Cedex 7 ; Téléphone : 05 62 73 57 57 ; Fax : 05 62 73 57 40) ou par le biais de l’application informatique </w:t>
      </w:r>
      <w:proofErr w:type="spellStart"/>
      <w:r w:rsidRPr="009E0857">
        <w:rPr>
          <w:bCs/>
          <w:i/>
          <w:iCs/>
          <w:sz w:val="22"/>
        </w:rPr>
        <w:t>Télérecours</w:t>
      </w:r>
      <w:proofErr w:type="spellEnd"/>
      <w:r w:rsidRPr="009E0857">
        <w:rPr>
          <w:bCs/>
          <w:i/>
          <w:iCs/>
          <w:sz w:val="22"/>
        </w:rPr>
        <w:t xml:space="preserve">, accessible par le lien suivant : </w:t>
      </w:r>
      <w:hyperlink r:id="rId8" w:history="1">
        <w:r w:rsidRPr="009E0857">
          <w:rPr>
            <w:rStyle w:val="Lienhypertexte"/>
            <w:bCs/>
            <w:i/>
            <w:iCs/>
            <w:sz w:val="22"/>
            <w:lang w:bidi="fr-FR"/>
          </w:rPr>
          <w:t>http://www.telerecours.fr</w:t>
        </w:r>
      </w:hyperlink>
      <w:r w:rsidRPr="009E0857">
        <w:rPr>
          <w:i/>
          <w:sz w:val="22"/>
        </w:rPr>
        <w:t>.</w:t>
      </w:r>
    </w:p>
    <w:p w:rsidR="009E0857" w:rsidRDefault="009E0857" w:rsidP="004A407A">
      <w:pPr>
        <w:ind w:left="142"/>
        <w:rPr>
          <w:sz w:val="22"/>
        </w:rPr>
      </w:pPr>
    </w:p>
    <w:p w:rsidR="009E0857" w:rsidRPr="007F3782" w:rsidRDefault="009E0857" w:rsidP="004A407A">
      <w:pPr>
        <w:ind w:left="142"/>
        <w:rPr>
          <w:i/>
          <w:sz w:val="20"/>
          <w:szCs w:val="20"/>
        </w:rPr>
      </w:pPr>
    </w:p>
    <w:sectPr w:rsidR="009E0857" w:rsidRPr="007F3782">
      <w:footerReference w:type="even" r:id="rId9"/>
      <w:footerReference w:type="default" r:id="rId10"/>
      <w:pgSz w:w="11906" w:h="16838"/>
      <w:pgMar w:top="719" w:right="926" w:bottom="540" w:left="108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CD" w:rsidRDefault="00C827CD">
      <w:r>
        <w:separator/>
      </w:r>
    </w:p>
  </w:endnote>
  <w:endnote w:type="continuationSeparator" w:id="0">
    <w:p w:rsidR="00C827CD" w:rsidRDefault="00C8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A0" w:rsidRDefault="00130D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130DA0" w:rsidRDefault="00130DA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A0" w:rsidRDefault="00130D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A5961">
      <w:rPr>
        <w:rStyle w:val="Numrodepage"/>
        <w:noProof/>
      </w:rPr>
      <w:t>1</w:t>
    </w:r>
    <w:r>
      <w:rPr>
        <w:rStyle w:val="Numrodepage"/>
      </w:rPr>
      <w:fldChar w:fldCharType="end"/>
    </w:r>
  </w:p>
  <w:p w:rsidR="00130DA0" w:rsidRDefault="00130DA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CD" w:rsidRDefault="00C827CD">
      <w:r>
        <w:separator/>
      </w:r>
    </w:p>
  </w:footnote>
  <w:footnote w:type="continuationSeparator" w:id="0">
    <w:p w:rsidR="00C827CD" w:rsidRDefault="00C82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7B9F"/>
    <w:multiLevelType w:val="hybridMultilevel"/>
    <w:tmpl w:val="C51A07A6"/>
    <w:lvl w:ilvl="0" w:tplc="34B694A4">
      <w:start w:val="7"/>
      <w:numFmt w:val="bullet"/>
      <w:lvlText w:val="-"/>
      <w:lvlJc w:val="left"/>
      <w:pPr>
        <w:tabs>
          <w:tab w:val="num" w:pos="1920"/>
        </w:tabs>
        <w:ind w:left="1920" w:hanging="360"/>
      </w:pPr>
      <w:rPr>
        <w:rFonts w:ascii="Times New Roman" w:eastAsia="Times New Roman" w:hAnsi="Times New Roman" w:cs="Times New Roman" w:hint="default"/>
      </w:rPr>
    </w:lvl>
    <w:lvl w:ilvl="1" w:tplc="040C0003" w:tentative="1">
      <w:start w:val="1"/>
      <w:numFmt w:val="bullet"/>
      <w:lvlText w:val="o"/>
      <w:lvlJc w:val="left"/>
      <w:pPr>
        <w:tabs>
          <w:tab w:val="num" w:pos="2640"/>
        </w:tabs>
        <w:ind w:left="2640" w:hanging="360"/>
      </w:pPr>
      <w:rPr>
        <w:rFonts w:ascii="Courier New" w:hAnsi="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1">
    <w:nsid w:val="54836A71"/>
    <w:multiLevelType w:val="hybridMultilevel"/>
    <w:tmpl w:val="EA5A09EA"/>
    <w:lvl w:ilvl="0" w:tplc="5D38B4FE">
      <w:start w:val="1"/>
      <w:numFmt w:val="decimal"/>
      <w:lvlText w:val="(%1)"/>
      <w:lvlJc w:val="left"/>
      <w:pPr>
        <w:tabs>
          <w:tab w:val="num" w:pos="1980"/>
        </w:tabs>
        <w:ind w:left="1980" w:hanging="360"/>
      </w:pPr>
      <w:rPr>
        <w:rFonts w:hint="default"/>
      </w:rPr>
    </w:lvl>
    <w:lvl w:ilvl="1" w:tplc="040C0019" w:tentative="1">
      <w:start w:val="1"/>
      <w:numFmt w:val="lowerLetter"/>
      <w:lvlText w:val="%2."/>
      <w:lvlJc w:val="left"/>
      <w:pPr>
        <w:tabs>
          <w:tab w:val="num" w:pos="2700"/>
        </w:tabs>
        <w:ind w:left="2700" w:hanging="360"/>
      </w:pPr>
    </w:lvl>
    <w:lvl w:ilvl="2" w:tplc="040C001B" w:tentative="1">
      <w:start w:val="1"/>
      <w:numFmt w:val="lowerRoman"/>
      <w:lvlText w:val="%3."/>
      <w:lvlJc w:val="right"/>
      <w:pPr>
        <w:tabs>
          <w:tab w:val="num" w:pos="3420"/>
        </w:tabs>
        <w:ind w:left="3420" w:hanging="180"/>
      </w:pPr>
    </w:lvl>
    <w:lvl w:ilvl="3" w:tplc="040C000F" w:tentative="1">
      <w:start w:val="1"/>
      <w:numFmt w:val="decimal"/>
      <w:lvlText w:val="%4."/>
      <w:lvlJc w:val="left"/>
      <w:pPr>
        <w:tabs>
          <w:tab w:val="num" w:pos="4140"/>
        </w:tabs>
        <w:ind w:left="4140" w:hanging="360"/>
      </w:pPr>
    </w:lvl>
    <w:lvl w:ilvl="4" w:tplc="040C0019" w:tentative="1">
      <w:start w:val="1"/>
      <w:numFmt w:val="lowerLetter"/>
      <w:lvlText w:val="%5."/>
      <w:lvlJc w:val="left"/>
      <w:pPr>
        <w:tabs>
          <w:tab w:val="num" w:pos="4860"/>
        </w:tabs>
        <w:ind w:left="4860" w:hanging="360"/>
      </w:pPr>
    </w:lvl>
    <w:lvl w:ilvl="5" w:tplc="040C001B" w:tentative="1">
      <w:start w:val="1"/>
      <w:numFmt w:val="lowerRoman"/>
      <w:lvlText w:val="%6."/>
      <w:lvlJc w:val="right"/>
      <w:pPr>
        <w:tabs>
          <w:tab w:val="num" w:pos="5580"/>
        </w:tabs>
        <w:ind w:left="5580" w:hanging="180"/>
      </w:pPr>
    </w:lvl>
    <w:lvl w:ilvl="6" w:tplc="040C000F" w:tentative="1">
      <w:start w:val="1"/>
      <w:numFmt w:val="decimal"/>
      <w:lvlText w:val="%7."/>
      <w:lvlJc w:val="left"/>
      <w:pPr>
        <w:tabs>
          <w:tab w:val="num" w:pos="6300"/>
        </w:tabs>
        <w:ind w:left="6300" w:hanging="360"/>
      </w:pPr>
    </w:lvl>
    <w:lvl w:ilvl="7" w:tplc="040C0019" w:tentative="1">
      <w:start w:val="1"/>
      <w:numFmt w:val="lowerLetter"/>
      <w:lvlText w:val="%8."/>
      <w:lvlJc w:val="left"/>
      <w:pPr>
        <w:tabs>
          <w:tab w:val="num" w:pos="7020"/>
        </w:tabs>
        <w:ind w:left="7020" w:hanging="360"/>
      </w:pPr>
    </w:lvl>
    <w:lvl w:ilvl="8" w:tplc="040C001B" w:tentative="1">
      <w:start w:val="1"/>
      <w:numFmt w:val="lowerRoman"/>
      <w:lvlText w:val="%9."/>
      <w:lvlJc w:val="right"/>
      <w:pPr>
        <w:tabs>
          <w:tab w:val="num" w:pos="7740"/>
        </w:tabs>
        <w:ind w:left="7740" w:hanging="180"/>
      </w:pPr>
    </w:lvl>
  </w:abstractNum>
  <w:abstractNum w:abstractNumId="2">
    <w:nsid w:val="596F47A3"/>
    <w:multiLevelType w:val="hybridMultilevel"/>
    <w:tmpl w:val="EA5A09EA"/>
    <w:lvl w:ilvl="0" w:tplc="5D38B4FE">
      <w:start w:val="1"/>
      <w:numFmt w:val="decimal"/>
      <w:lvlText w:val="(%1)"/>
      <w:lvlJc w:val="left"/>
      <w:pPr>
        <w:tabs>
          <w:tab w:val="num" w:pos="1980"/>
        </w:tabs>
        <w:ind w:left="1980" w:hanging="360"/>
      </w:pPr>
      <w:rPr>
        <w:rFonts w:hint="default"/>
      </w:rPr>
    </w:lvl>
    <w:lvl w:ilvl="1" w:tplc="040C0019" w:tentative="1">
      <w:start w:val="1"/>
      <w:numFmt w:val="lowerLetter"/>
      <w:lvlText w:val="%2."/>
      <w:lvlJc w:val="left"/>
      <w:pPr>
        <w:tabs>
          <w:tab w:val="num" w:pos="2700"/>
        </w:tabs>
        <w:ind w:left="2700" w:hanging="360"/>
      </w:pPr>
    </w:lvl>
    <w:lvl w:ilvl="2" w:tplc="040C001B" w:tentative="1">
      <w:start w:val="1"/>
      <w:numFmt w:val="lowerRoman"/>
      <w:lvlText w:val="%3."/>
      <w:lvlJc w:val="right"/>
      <w:pPr>
        <w:tabs>
          <w:tab w:val="num" w:pos="3420"/>
        </w:tabs>
        <w:ind w:left="3420" w:hanging="180"/>
      </w:pPr>
    </w:lvl>
    <w:lvl w:ilvl="3" w:tplc="040C000F" w:tentative="1">
      <w:start w:val="1"/>
      <w:numFmt w:val="decimal"/>
      <w:lvlText w:val="%4."/>
      <w:lvlJc w:val="left"/>
      <w:pPr>
        <w:tabs>
          <w:tab w:val="num" w:pos="4140"/>
        </w:tabs>
        <w:ind w:left="4140" w:hanging="360"/>
      </w:pPr>
    </w:lvl>
    <w:lvl w:ilvl="4" w:tplc="040C0019" w:tentative="1">
      <w:start w:val="1"/>
      <w:numFmt w:val="lowerLetter"/>
      <w:lvlText w:val="%5."/>
      <w:lvlJc w:val="left"/>
      <w:pPr>
        <w:tabs>
          <w:tab w:val="num" w:pos="4860"/>
        </w:tabs>
        <w:ind w:left="4860" w:hanging="360"/>
      </w:pPr>
    </w:lvl>
    <w:lvl w:ilvl="5" w:tplc="040C001B" w:tentative="1">
      <w:start w:val="1"/>
      <w:numFmt w:val="lowerRoman"/>
      <w:lvlText w:val="%6."/>
      <w:lvlJc w:val="right"/>
      <w:pPr>
        <w:tabs>
          <w:tab w:val="num" w:pos="5580"/>
        </w:tabs>
        <w:ind w:left="5580" w:hanging="180"/>
      </w:pPr>
    </w:lvl>
    <w:lvl w:ilvl="6" w:tplc="040C000F" w:tentative="1">
      <w:start w:val="1"/>
      <w:numFmt w:val="decimal"/>
      <w:lvlText w:val="%7."/>
      <w:lvlJc w:val="left"/>
      <w:pPr>
        <w:tabs>
          <w:tab w:val="num" w:pos="6300"/>
        </w:tabs>
        <w:ind w:left="6300" w:hanging="360"/>
      </w:pPr>
    </w:lvl>
    <w:lvl w:ilvl="7" w:tplc="040C0019" w:tentative="1">
      <w:start w:val="1"/>
      <w:numFmt w:val="lowerLetter"/>
      <w:lvlText w:val="%8."/>
      <w:lvlJc w:val="left"/>
      <w:pPr>
        <w:tabs>
          <w:tab w:val="num" w:pos="7020"/>
        </w:tabs>
        <w:ind w:left="7020" w:hanging="360"/>
      </w:pPr>
    </w:lvl>
    <w:lvl w:ilvl="8" w:tplc="040C001B" w:tentative="1">
      <w:start w:val="1"/>
      <w:numFmt w:val="lowerRoman"/>
      <w:lvlText w:val="%9."/>
      <w:lvlJc w:val="right"/>
      <w:pPr>
        <w:tabs>
          <w:tab w:val="num" w:pos="7740"/>
        </w:tabs>
        <w:ind w:left="77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BC"/>
    <w:rsid w:val="00062D77"/>
    <w:rsid w:val="00091ABA"/>
    <w:rsid w:val="001145BC"/>
    <w:rsid w:val="00130DA0"/>
    <w:rsid w:val="001534B9"/>
    <w:rsid w:val="001B51C1"/>
    <w:rsid w:val="001B543F"/>
    <w:rsid w:val="001D3A3B"/>
    <w:rsid w:val="001F04D0"/>
    <w:rsid w:val="00233AD1"/>
    <w:rsid w:val="002729E0"/>
    <w:rsid w:val="0030336E"/>
    <w:rsid w:val="00357636"/>
    <w:rsid w:val="003C2FAA"/>
    <w:rsid w:val="00406A66"/>
    <w:rsid w:val="004940D6"/>
    <w:rsid w:val="004A407A"/>
    <w:rsid w:val="005205A6"/>
    <w:rsid w:val="005868E2"/>
    <w:rsid w:val="005C16F1"/>
    <w:rsid w:val="00681BF0"/>
    <w:rsid w:val="006B1DEF"/>
    <w:rsid w:val="00763DF8"/>
    <w:rsid w:val="00787E6C"/>
    <w:rsid w:val="007F3782"/>
    <w:rsid w:val="007F4F1C"/>
    <w:rsid w:val="00825453"/>
    <w:rsid w:val="008B115E"/>
    <w:rsid w:val="00900CA4"/>
    <w:rsid w:val="009231A9"/>
    <w:rsid w:val="0097318B"/>
    <w:rsid w:val="009E0857"/>
    <w:rsid w:val="00A222D8"/>
    <w:rsid w:val="00A539FC"/>
    <w:rsid w:val="00A61CE3"/>
    <w:rsid w:val="00A65041"/>
    <w:rsid w:val="00AD7BEC"/>
    <w:rsid w:val="00B05142"/>
    <w:rsid w:val="00B67B81"/>
    <w:rsid w:val="00B95FF9"/>
    <w:rsid w:val="00C04883"/>
    <w:rsid w:val="00C827CD"/>
    <w:rsid w:val="00CA5961"/>
    <w:rsid w:val="00CF4CAA"/>
    <w:rsid w:val="00D23264"/>
    <w:rsid w:val="00D46DE0"/>
    <w:rsid w:val="00D703CB"/>
    <w:rsid w:val="00D71909"/>
    <w:rsid w:val="00D957DF"/>
    <w:rsid w:val="00DA2057"/>
    <w:rsid w:val="00DD6D18"/>
    <w:rsid w:val="00F500BF"/>
    <w:rsid w:val="00F619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pBdr>
        <w:top w:val="single" w:sz="6" w:space="1" w:color="auto"/>
        <w:bottom w:val="single" w:sz="6" w:space="1" w:color="auto"/>
      </w:pBdr>
      <w:tabs>
        <w:tab w:val="left" w:pos="1276"/>
      </w:tabs>
      <w:ind w:left="142" w:right="4494"/>
      <w:outlineLvl w:val="0"/>
    </w:pPr>
    <w:rPr>
      <w:rFonts w:ascii="Footlight MT Light" w:hAnsi="Footlight MT Light"/>
      <w:b/>
      <w:smallCaps/>
      <w:sz w:val="36"/>
      <w:szCs w:val="20"/>
    </w:rPr>
  </w:style>
  <w:style w:type="paragraph" w:styleId="Titre2">
    <w:name w:val="heading 2"/>
    <w:basedOn w:val="Normal"/>
    <w:next w:val="Normal"/>
    <w:qFormat/>
    <w:pPr>
      <w:keepNext/>
      <w:jc w:val="center"/>
      <w:outlineLvl w:val="1"/>
    </w:pPr>
    <w:rPr>
      <w:b/>
      <w:sz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pPr>
      <w:ind w:left="180" w:hanging="38"/>
      <w:jc w:val="both"/>
    </w:pPr>
    <w:rPr>
      <w:sz w:val="22"/>
      <w:szCs w:val="20"/>
    </w:rPr>
  </w:style>
  <w:style w:type="paragraph" w:styleId="Retraitcorpsdetexte">
    <w:name w:val="Body Text Indent"/>
    <w:basedOn w:val="Normal"/>
    <w:semiHidden/>
    <w:pPr>
      <w:ind w:left="142"/>
    </w:pPr>
    <w:rPr>
      <w:i/>
      <w:sz w:val="18"/>
      <w:szCs w:val="20"/>
    </w:rPr>
  </w:style>
  <w:style w:type="paragraph" w:customStyle="1" w:styleId="VuConsidrant">
    <w:name w:val="Vu.Considérant"/>
    <w:basedOn w:val="Normal"/>
    <w:pPr>
      <w:autoSpaceDE w:val="0"/>
      <w:autoSpaceDN w:val="0"/>
      <w:spacing w:after="140"/>
      <w:jc w:val="both"/>
    </w:pPr>
    <w:rPr>
      <w:rFonts w:ascii="Arial" w:hAnsi="Arial" w:cs="Arial"/>
      <w:sz w:val="20"/>
      <w:szCs w:val="20"/>
    </w:rPr>
  </w:style>
  <w:style w:type="paragraph" w:styleId="Retraitcorpsdetexte2">
    <w:name w:val="Body Text Indent 2"/>
    <w:basedOn w:val="Normal"/>
    <w:semiHidden/>
    <w:pPr>
      <w:ind w:left="142"/>
    </w:pPr>
    <w:rPr>
      <w:sz w:val="22"/>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styleId="Retraitcorpsdetexte3">
    <w:name w:val="Body Text Indent 3"/>
    <w:basedOn w:val="Normal"/>
    <w:semiHidden/>
    <w:pPr>
      <w:spacing w:before="120"/>
      <w:ind w:left="1620"/>
      <w:jc w:val="both"/>
    </w:pPr>
    <w:rPr>
      <w:sz w:val="22"/>
    </w:rPr>
  </w:style>
  <w:style w:type="paragraph" w:styleId="Paragraphedeliste">
    <w:name w:val="List Paragraph"/>
    <w:basedOn w:val="Normal"/>
    <w:uiPriority w:val="34"/>
    <w:qFormat/>
    <w:rsid w:val="007F3782"/>
    <w:pPr>
      <w:ind w:left="708"/>
    </w:pPr>
  </w:style>
  <w:style w:type="character" w:styleId="Lienhypertexte">
    <w:name w:val="Hyperlink"/>
    <w:basedOn w:val="Policepardfaut"/>
    <w:uiPriority w:val="99"/>
    <w:unhideWhenUsed/>
    <w:rsid w:val="009E08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pBdr>
        <w:top w:val="single" w:sz="6" w:space="1" w:color="auto"/>
        <w:bottom w:val="single" w:sz="6" w:space="1" w:color="auto"/>
      </w:pBdr>
      <w:tabs>
        <w:tab w:val="left" w:pos="1276"/>
      </w:tabs>
      <w:ind w:left="142" w:right="4494"/>
      <w:outlineLvl w:val="0"/>
    </w:pPr>
    <w:rPr>
      <w:rFonts w:ascii="Footlight MT Light" w:hAnsi="Footlight MT Light"/>
      <w:b/>
      <w:smallCaps/>
      <w:sz w:val="36"/>
      <w:szCs w:val="20"/>
    </w:rPr>
  </w:style>
  <w:style w:type="paragraph" w:styleId="Titre2">
    <w:name w:val="heading 2"/>
    <w:basedOn w:val="Normal"/>
    <w:next w:val="Normal"/>
    <w:qFormat/>
    <w:pPr>
      <w:keepNext/>
      <w:jc w:val="center"/>
      <w:outlineLvl w:val="1"/>
    </w:pPr>
    <w:rPr>
      <w:b/>
      <w:sz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pPr>
      <w:ind w:left="180" w:hanging="38"/>
      <w:jc w:val="both"/>
    </w:pPr>
    <w:rPr>
      <w:sz w:val="22"/>
      <w:szCs w:val="20"/>
    </w:rPr>
  </w:style>
  <w:style w:type="paragraph" w:styleId="Retraitcorpsdetexte">
    <w:name w:val="Body Text Indent"/>
    <w:basedOn w:val="Normal"/>
    <w:semiHidden/>
    <w:pPr>
      <w:ind w:left="142"/>
    </w:pPr>
    <w:rPr>
      <w:i/>
      <w:sz w:val="18"/>
      <w:szCs w:val="20"/>
    </w:rPr>
  </w:style>
  <w:style w:type="paragraph" w:customStyle="1" w:styleId="VuConsidrant">
    <w:name w:val="Vu.Considérant"/>
    <w:basedOn w:val="Normal"/>
    <w:pPr>
      <w:autoSpaceDE w:val="0"/>
      <w:autoSpaceDN w:val="0"/>
      <w:spacing w:after="140"/>
      <w:jc w:val="both"/>
    </w:pPr>
    <w:rPr>
      <w:rFonts w:ascii="Arial" w:hAnsi="Arial" w:cs="Arial"/>
      <w:sz w:val="20"/>
      <w:szCs w:val="20"/>
    </w:rPr>
  </w:style>
  <w:style w:type="paragraph" w:styleId="Retraitcorpsdetexte2">
    <w:name w:val="Body Text Indent 2"/>
    <w:basedOn w:val="Normal"/>
    <w:semiHidden/>
    <w:pPr>
      <w:ind w:left="142"/>
    </w:pPr>
    <w:rPr>
      <w:sz w:val="22"/>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styleId="Retraitcorpsdetexte3">
    <w:name w:val="Body Text Indent 3"/>
    <w:basedOn w:val="Normal"/>
    <w:semiHidden/>
    <w:pPr>
      <w:spacing w:before="120"/>
      <w:ind w:left="1620"/>
      <w:jc w:val="both"/>
    </w:pPr>
    <w:rPr>
      <w:sz w:val="22"/>
    </w:rPr>
  </w:style>
  <w:style w:type="paragraph" w:styleId="Paragraphedeliste">
    <w:name w:val="List Paragraph"/>
    <w:basedOn w:val="Normal"/>
    <w:uiPriority w:val="34"/>
    <w:qFormat/>
    <w:rsid w:val="007F3782"/>
    <w:pPr>
      <w:ind w:left="708"/>
    </w:pPr>
  </w:style>
  <w:style w:type="character" w:styleId="Lienhypertexte">
    <w:name w:val="Hyperlink"/>
    <w:basedOn w:val="Policepardfaut"/>
    <w:uiPriority w:val="99"/>
    <w:unhideWhenUsed/>
    <w:rsid w:val="009E0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1240</Words>
  <Characters>6821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EMPLOI INFERIEUR AU MI-TEMPS</vt:lpstr>
    </vt:vector>
  </TitlesOfParts>
  <Company>cdg31</Company>
  <LinksUpToDate>false</LinksUpToDate>
  <CharactersWithSpaces>8045</CharactersWithSpaces>
  <SharedDoc>false</SharedDoc>
  <HLinks>
    <vt:vector size="6" baseType="variant">
      <vt:variant>
        <vt:i4>7143540</vt:i4>
      </vt:variant>
      <vt:variant>
        <vt:i4>0</vt:i4>
      </vt:variant>
      <vt:variant>
        <vt:i4>0</vt:i4>
      </vt:variant>
      <vt:variant>
        <vt:i4>5</vt:i4>
      </vt:variant>
      <vt:variant>
        <vt:lpwstr>http://www.telerecours.fr/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EMPLOI INFERIEUR AU MI-TEMPS</dc:title>
  <dc:creator>marty-peguillan.e</dc:creator>
  <cp:lastModifiedBy>RECIO Manuel</cp:lastModifiedBy>
  <cp:revision>10</cp:revision>
  <cp:lastPrinted>2012-03-29T08:23:00Z</cp:lastPrinted>
  <dcterms:created xsi:type="dcterms:W3CDTF">2020-02-10T11:36:00Z</dcterms:created>
  <dcterms:modified xsi:type="dcterms:W3CDTF">2020-02-12T06:51:00Z</dcterms:modified>
</cp:coreProperties>
</file>