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3" w:rsidRPr="00721001" w:rsidRDefault="003222AE" w:rsidP="00721001">
      <w:pPr>
        <w:pBdr>
          <w:bottom w:val="single" w:sz="4" w:space="1" w:color="auto"/>
        </w:pBdr>
        <w:jc w:val="both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721001">
        <w:rPr>
          <w:rFonts w:cstheme="minorHAnsi"/>
          <w:b/>
          <w:bCs/>
          <w:sz w:val="22"/>
          <w:szCs w:val="22"/>
        </w:rPr>
        <w:t xml:space="preserve">IMPORTANT : </w:t>
      </w:r>
    </w:p>
    <w:p w:rsidR="00443163" w:rsidRPr="00721001" w:rsidRDefault="00721001" w:rsidP="0072100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3222AE" w:rsidRPr="00721001">
        <w:rPr>
          <w:rFonts w:cstheme="minorHAnsi"/>
          <w:b/>
          <w:bCs/>
          <w:sz w:val="22"/>
          <w:szCs w:val="22"/>
        </w:rPr>
        <w:t>l n’est pas nécessaire de saisir au préalable pour avis le comité technique</w:t>
      </w:r>
      <w:r w:rsidR="003222AE" w:rsidRPr="00721001">
        <w:rPr>
          <w:rFonts w:cstheme="minorHAnsi"/>
          <w:sz w:val="22"/>
          <w:szCs w:val="22"/>
        </w:rPr>
        <w:t> : en effet, cette prime ne relève pas des grandes orientations en matière de politique indemnitaire au sens de l’article 33 de la loi n° 84-53 du 26 janvier 1984 portant dispositions statutaires relatives à la fonction publique territoriale mais d’un versement exceptionnel et contextuel lié à l’épidémie de COVID-19.</w:t>
      </w:r>
    </w:p>
    <w:p w:rsidR="00CD5EAD" w:rsidRPr="00721001" w:rsidRDefault="00CD5EAD" w:rsidP="0072100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>Dans le cadre du dialogue social, cette question peut être évoquée avec les représentants du personnel.</w:t>
      </w:r>
    </w:p>
    <w:p w:rsidR="003222AE" w:rsidRPr="00721001" w:rsidRDefault="003222AE" w:rsidP="00721001">
      <w:pPr>
        <w:jc w:val="both"/>
        <w:rPr>
          <w:rFonts w:cstheme="minorHAnsi"/>
          <w:sz w:val="22"/>
          <w:szCs w:val="22"/>
        </w:rPr>
      </w:pPr>
    </w:p>
    <w:p w:rsidR="003222AE" w:rsidRPr="00721001" w:rsidRDefault="003222AE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1A4AB6" w:rsidRPr="00721001" w:rsidRDefault="001A4AB6" w:rsidP="00721001">
      <w:pPr>
        <w:jc w:val="center"/>
        <w:rPr>
          <w:rFonts w:eastAsia="Calibri" w:cstheme="minorHAnsi"/>
          <w:b/>
          <w:sz w:val="22"/>
          <w:szCs w:val="22"/>
        </w:rPr>
      </w:pPr>
      <w:r w:rsidRPr="00721001">
        <w:rPr>
          <w:rFonts w:eastAsia="Calibri" w:cstheme="minorHAnsi"/>
          <w:b/>
          <w:sz w:val="22"/>
          <w:szCs w:val="22"/>
        </w:rPr>
        <w:t>DÉLIBÉRATION</w:t>
      </w:r>
    </w:p>
    <w:p w:rsidR="0038624B" w:rsidRPr="00721001" w:rsidRDefault="0038624B" w:rsidP="00721001">
      <w:pPr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6C5C74" w:rsidRPr="00721001" w:rsidRDefault="001A4AB6" w:rsidP="00721001">
      <w:pPr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PORTANT CR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>ATION D’UNE PRIME EXCEPTI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ONNELLE POUR LES AGENTS MOBILIS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S PENDANT L’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TAT D’URGENCE SANITAIRE D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CLAR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EN APPLICATION DE L'ARTICLE 4 DE LA LOI N° 2020-290 DU 23 MARS 2020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D'URGENCE POUR FAIRE FACE A L'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>PIDEMIE DE COVID-19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F41AA8" w:rsidRPr="00721001" w:rsidRDefault="00443163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>Vu le C</w:t>
      </w:r>
      <w:r w:rsidR="00F41AA8" w:rsidRPr="00721001">
        <w:rPr>
          <w:rFonts w:cstheme="minorHAnsi"/>
          <w:sz w:val="22"/>
          <w:szCs w:val="22"/>
        </w:rPr>
        <w:t>ode général des collectivités territoriales,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Vu la loi n° 83-634 du 13 juillet 1983 modifiée, portant droits et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obligations des fonctionnaires,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Vu la loi n° 84-53 du 26 janvier 1984 modifiée, portant dispositions statutaires relatives à la </w:t>
      </w:r>
      <w:r w:rsidR="00443163" w:rsidRPr="00721001">
        <w:rPr>
          <w:rFonts w:eastAsia="Times New Roman" w:cstheme="minorHAnsi"/>
          <w:sz w:val="22"/>
          <w:szCs w:val="22"/>
          <w:lang w:eastAsia="fr-FR"/>
        </w:rPr>
        <w:t>fonction publique t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erritoriale,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la loi n°2020-290 du 23 mars 2020 d’urgence pour faire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face à l’épidémie de Covid-19,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la loi n° 2020-473 du 25 avril 2020 de finances rectificative pour 2020, en son article 11,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le décret n°2020-570 du 14 mai 2020 relatif au versement d'une prime exceptionnelle à certains agents civils et militaires de la fonction publique de l'Etat et de la fonction publique territoriale soumis à des sujétions exceptionnelles pour assurer la continuité des services publics dans le cadre de l'état d'urgence sanitaire déclaré pour faire face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à l'épidémie de covid-19,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212AB0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Considérant 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qu’</w:t>
      </w:r>
      <w:r w:rsidRPr="00721001">
        <w:rPr>
          <w:rFonts w:eastAsia="Times New Roman" w:cstheme="minorHAnsi"/>
          <w:sz w:val="22"/>
          <w:szCs w:val="22"/>
          <w:lang w:eastAsia="fr-FR"/>
        </w:rPr>
        <w:t>une prime exceptionnelle peut être mise en place dans la fonction publique territoriale en faveur des agents</w:t>
      </w:r>
      <w:r w:rsidR="00212AB0"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212AB0" w:rsidRPr="00721001">
        <w:rPr>
          <w:rFonts w:eastAsia="Times New Roman" w:cstheme="minorHAnsi"/>
          <w:sz w:val="22"/>
          <w:szCs w:val="22"/>
          <w:shd w:val="clear" w:color="auto" w:fill="FFFFFF"/>
          <w:lang w:eastAsia="fr-FR"/>
        </w:rPr>
        <w:t>pour lesquels l'exercice des fonctions a, en raison des sujétions exceptionnelles auxquelles ils ont été soumis pour assurer la continuité du fonctionnement des services, conduit à un surcroît significatif de travail, en présentiel ou en télétravail ou assimilé</w:t>
      </w:r>
      <w:r w:rsidR="00F41AA8" w:rsidRPr="00721001">
        <w:rPr>
          <w:rFonts w:eastAsia="Times New Roman" w:cstheme="minorHAnsi"/>
          <w:sz w:val="22"/>
          <w:szCs w:val="22"/>
          <w:shd w:val="clear" w:color="auto" w:fill="FFFFFF"/>
          <w:lang w:eastAsia="fr-FR"/>
        </w:rPr>
        <w:t>.</w:t>
      </w:r>
    </w:p>
    <w:p w:rsidR="00212AB0" w:rsidRPr="00721001" w:rsidRDefault="00212AB0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Considérant que la présente délibération a pour objet mettre en place cette prime exceptionnelle et de définir les critères d’attribution au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 xml:space="preserve"> sein de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.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 :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 ;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 ;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443163" w:rsidRPr="00721001" w:rsidRDefault="00443163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Considérant que le versement de cette prime n’est pas reconductible, </w:t>
      </w:r>
      <w:r w:rsidRPr="00B07FF1">
        <w:rPr>
          <w:rFonts w:eastAsia="Times New Roman" w:cstheme="minorHAnsi"/>
          <w:sz w:val="22"/>
          <w:szCs w:val="22"/>
          <w:lang w:eastAsia="fr-FR"/>
        </w:rPr>
        <w:t xml:space="preserve">et doit être </w:t>
      </w:r>
      <w:r w:rsidR="00E606B8" w:rsidRPr="00B07FF1">
        <w:rPr>
          <w:rFonts w:eastAsia="Times New Roman" w:cstheme="minorHAnsi"/>
          <w:sz w:val="22"/>
          <w:szCs w:val="22"/>
          <w:lang w:eastAsia="fr-FR"/>
        </w:rPr>
        <w:t xml:space="preserve">effectué </w:t>
      </w:r>
      <w:r w:rsidRPr="00B07FF1">
        <w:rPr>
          <w:rFonts w:eastAsia="Times New Roman" w:cstheme="minorHAnsi"/>
          <w:sz w:val="22"/>
          <w:szCs w:val="22"/>
          <w:lang w:eastAsia="fr-FR"/>
        </w:rPr>
        <w:t>en 2020</w:t>
      </w:r>
      <w:r w:rsidR="00721001" w:rsidRPr="00B07FF1">
        <w:rPr>
          <w:rFonts w:eastAsia="Times New Roman" w:cstheme="minorHAnsi"/>
          <w:sz w:val="22"/>
          <w:szCs w:val="22"/>
          <w:lang w:eastAsia="fr-FR"/>
        </w:rPr>
        <w:t>.</w:t>
      </w:r>
    </w:p>
    <w:p w:rsidR="00443163" w:rsidRPr="00721001" w:rsidRDefault="00443163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Cs/>
          <w:sz w:val="22"/>
          <w:szCs w:val="22"/>
          <w:lang w:eastAsia="fr-FR"/>
        </w:rPr>
        <w:t>Après en avoir délibéré, l</w:t>
      </w:r>
      <w:r w:rsidR="0038624B" w:rsidRPr="00721001">
        <w:rPr>
          <w:rFonts w:eastAsia="Times New Roman" w:cstheme="minorHAnsi"/>
          <w:bCs/>
          <w:sz w:val="22"/>
          <w:szCs w:val="22"/>
          <w:lang w:eastAsia="fr-FR"/>
        </w:rPr>
        <w:t>’Assemblée délibérante décide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1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D’instaurer une prime exceptionnelle en faveur des agents particulièrement mobilisés pendant l’état d’urgence sanitaire, selon les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modalités définies ci-dessous.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B07FF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B07FF1">
        <w:rPr>
          <w:rFonts w:eastAsia="Times New Roman" w:cstheme="minorHAnsi"/>
          <w:sz w:val="22"/>
          <w:szCs w:val="22"/>
          <w:lang w:eastAsia="fr-FR"/>
        </w:rPr>
        <w:t>Cette prime sera attribuée aux agents ayant été confrontés à un surcroît significatif de travail, en présentiel ou en télétravail</w:t>
      </w:r>
      <w:r w:rsidR="00E606B8" w:rsidRPr="00B07FF1">
        <w:rPr>
          <w:rFonts w:eastAsia="Times New Roman" w:cstheme="minorHAnsi"/>
          <w:sz w:val="22"/>
          <w:szCs w:val="22"/>
          <w:lang w:eastAsia="fr-FR"/>
        </w:rPr>
        <w:t xml:space="preserve"> ou assimilé</w:t>
      </w:r>
      <w:r w:rsidRPr="00B07FF1">
        <w:rPr>
          <w:rFonts w:eastAsia="Times New Roman" w:cstheme="minorHAnsi"/>
          <w:sz w:val="22"/>
          <w:szCs w:val="22"/>
          <w:lang w:eastAsia="fr-FR"/>
        </w:rPr>
        <w:t>, pendant l'état d'urgence sanitaire, soit d</w:t>
      </w:r>
      <w:r w:rsidR="0038624B" w:rsidRPr="00B07FF1">
        <w:rPr>
          <w:rFonts w:eastAsia="Times New Roman" w:cstheme="minorHAnsi"/>
          <w:sz w:val="22"/>
          <w:szCs w:val="22"/>
          <w:lang w:eastAsia="fr-FR"/>
        </w:rPr>
        <w:t xml:space="preserve">u 24 mars au 10 juillet 2020 : </w:t>
      </w:r>
      <w:r w:rsidR="003E4ECD" w:rsidRPr="00B07FF1">
        <w:rPr>
          <w:rFonts w:eastAsia="Times New Roman" w:cstheme="minorHAnsi"/>
          <w:sz w:val="22"/>
          <w:szCs w:val="22"/>
          <w:lang w:eastAsia="fr-FR"/>
        </w:rPr>
        <w:t>[</w:t>
      </w:r>
      <w:r w:rsidRPr="00B07FF1">
        <w:rPr>
          <w:rFonts w:eastAsia="Times New Roman" w:cstheme="minorHAnsi"/>
          <w:sz w:val="22"/>
          <w:szCs w:val="22"/>
          <w:lang w:eastAsia="fr-FR"/>
        </w:rPr>
        <w:t>définir les critères d’attribution</w:t>
      </w:r>
      <w:r w:rsidR="00CD5EAD" w:rsidRPr="00B07FF1">
        <w:rPr>
          <w:rFonts w:eastAsia="Times New Roman" w:cstheme="minorHAnsi"/>
          <w:sz w:val="22"/>
          <w:szCs w:val="22"/>
          <w:lang w:eastAsia="fr-FR"/>
        </w:rPr>
        <w:t>]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21001" w:rsidRP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br w:type="page"/>
      </w:r>
    </w:p>
    <w:p w:rsidR="00721001" w:rsidRP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Cette prime exceptionnelle sera d’un montant maximum de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…</w:t>
      </w:r>
      <w:r w:rsidR="00443163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€</w:t>
      </w:r>
      <w:r w:rsidR="003222AE" w:rsidRPr="00721001">
        <w:rPr>
          <w:rFonts w:eastAsia="Times New Roman" w:cstheme="minorHAnsi"/>
          <w:sz w:val="22"/>
          <w:szCs w:val="22"/>
          <w:lang w:eastAsia="fr-FR"/>
        </w:rPr>
        <w:t xml:space="preserve"> (1 000€ </w:t>
      </w:r>
      <w:proofErr w:type="gramStart"/>
      <w:r w:rsidR="003222AE" w:rsidRPr="00721001">
        <w:rPr>
          <w:rFonts w:eastAsia="Times New Roman" w:cstheme="minorHAnsi"/>
          <w:sz w:val="22"/>
          <w:szCs w:val="22"/>
          <w:lang w:eastAsia="fr-FR"/>
        </w:rPr>
        <w:t>maximum</w:t>
      </w:r>
      <w:proofErr w:type="gramEnd"/>
      <w:r w:rsidR="00B07FF1">
        <w:rPr>
          <w:rFonts w:eastAsia="Times New Roman" w:cstheme="minorHAnsi"/>
          <w:sz w:val="22"/>
          <w:szCs w:val="22"/>
          <w:lang w:eastAsia="fr-FR"/>
        </w:rPr>
        <w:t xml:space="preserve"> par agent</w:t>
      </w:r>
      <w:r w:rsidR="00287D04" w:rsidRPr="00721001">
        <w:rPr>
          <w:rFonts w:eastAsia="Times New Roman" w:cstheme="minorHAnsi"/>
          <w:sz w:val="22"/>
          <w:szCs w:val="22"/>
          <w:lang w:eastAsia="fr-FR"/>
        </w:rPr>
        <w:t>)</w:t>
      </w:r>
    </w:p>
    <w:p w:rsidR="00E36EA7" w:rsidRPr="00721001" w:rsidRDefault="00721001" w:rsidP="0072100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Pr="00721001">
        <w:rPr>
          <w:rFonts w:cstheme="minorHAnsi"/>
          <w:sz w:val="22"/>
          <w:szCs w:val="22"/>
        </w:rPr>
        <w:t>e niveau maximal des primes pourra être différent selon les services</w:t>
      </w:r>
      <w:r>
        <w:rPr>
          <w:rFonts w:cstheme="minorHAnsi"/>
          <w:sz w:val="22"/>
          <w:szCs w:val="22"/>
        </w:rPr>
        <w:t>.</w:t>
      </w:r>
    </w:p>
    <w:p w:rsid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5B4378" w:rsidRDefault="005B437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B07FF1">
        <w:rPr>
          <w:rFonts w:eastAsia="Times New Roman" w:cstheme="minorHAnsi"/>
          <w:sz w:val="22"/>
          <w:szCs w:val="22"/>
          <w:lang w:eastAsia="fr-FR"/>
        </w:rPr>
        <w:t>(Le cas échéant) Le montant de cette prime sera proratisée en fonction du temps de travail de l’agent (temps partiel et temps non complet)</w:t>
      </w:r>
    </w:p>
    <w:p w:rsidR="005B4378" w:rsidRPr="00721001" w:rsidRDefault="005B437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Elle sera versée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au 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>mois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de …</w:t>
      </w:r>
      <w:r w:rsidR="00E36EA7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2020</w:t>
      </w:r>
      <w:r w:rsidR="000F109D">
        <w:rPr>
          <w:rFonts w:eastAsia="Times New Roman" w:cstheme="minorHAnsi"/>
          <w:sz w:val="22"/>
          <w:szCs w:val="22"/>
          <w:lang w:eastAsia="fr-FR"/>
        </w:rPr>
        <w:t xml:space="preserve"> (possibilité de verser </w:t>
      </w:r>
      <w:r w:rsidR="008C21D4">
        <w:rPr>
          <w:rFonts w:eastAsia="Times New Roman" w:cstheme="minorHAnsi"/>
          <w:sz w:val="22"/>
          <w:szCs w:val="22"/>
          <w:lang w:eastAsia="fr-FR"/>
        </w:rPr>
        <w:t>en une ou plusieurs fois</w:t>
      </w:r>
      <w:r w:rsidR="000F109D">
        <w:rPr>
          <w:rFonts w:eastAsia="Times New Roman" w:cstheme="minorHAnsi"/>
          <w:sz w:val="22"/>
          <w:szCs w:val="22"/>
          <w:lang w:eastAsia="fr-FR"/>
        </w:rPr>
        <w:t>)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Elle est exonérée d'impôt sur le revenu et de cotisat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ions et contributions sociales.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2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D’autoriser le Maire/Président à fixer par arrêté individuel le montant perçu par chaque agent au titre de cette prime exceptionnelle dans le respect d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es principes définis ci-dessus.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3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De prévoir et d’inscrire au budget les crédits nécessaires au versement de ce régime indemnitaire.</w:t>
      </w: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Fait à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…, le …</w:t>
      </w:r>
    </w:p>
    <w:p w:rsidR="00F41AA8" w:rsidRPr="00721001" w:rsidRDefault="00F41AA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Le Maire (ou le Président</w:t>
      </w:r>
      <w:r w:rsidRPr="00721001">
        <w:rPr>
          <w:rFonts w:cstheme="minorHAnsi"/>
          <w:sz w:val="22"/>
          <w:szCs w:val="22"/>
        </w:rPr>
        <w:t>)</w:t>
      </w:r>
    </w:p>
    <w:p w:rsidR="001A4AB6" w:rsidRPr="00721001" w:rsidRDefault="001A4AB6" w:rsidP="00721001">
      <w:pPr>
        <w:jc w:val="both"/>
        <w:rPr>
          <w:rFonts w:cstheme="minorHAnsi"/>
          <w:sz w:val="22"/>
          <w:szCs w:val="22"/>
        </w:rPr>
      </w:pPr>
    </w:p>
    <w:p w:rsidR="001A4AB6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F41AA8" w:rsidRPr="00721001" w:rsidRDefault="00F41AA8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 xml:space="preserve">Le Maire/Président </w:t>
      </w:r>
      <w:r w:rsidR="00E77E09" w:rsidRPr="00721001">
        <w:rPr>
          <w:rFonts w:cstheme="minorHAnsi"/>
          <w:sz w:val="22"/>
          <w:szCs w:val="22"/>
        </w:rPr>
        <w:t>informe que la présente délibération</w:t>
      </w:r>
      <w:r w:rsidRPr="00721001">
        <w:rPr>
          <w:rFonts w:cstheme="minorHAnsi"/>
          <w:sz w:val="22"/>
          <w:szCs w:val="22"/>
        </w:rPr>
        <w:t xml:space="preserve"> peut faire l’objet d’un recours pour excès de pouvoir devant le Tribunal Administratif de Toulouse dans un délai de 2 mois, à compter de la présente publication </w:t>
      </w:r>
      <w:r w:rsidRPr="00721001">
        <w:rPr>
          <w:rFonts w:cstheme="minorHAnsi"/>
          <w:bCs/>
          <w:iCs/>
          <w:sz w:val="22"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721001">
        <w:rPr>
          <w:rFonts w:cstheme="minorHAnsi"/>
          <w:bCs/>
          <w:iCs/>
          <w:sz w:val="22"/>
          <w:szCs w:val="22"/>
        </w:rPr>
        <w:t>Télérecours</w:t>
      </w:r>
      <w:proofErr w:type="spellEnd"/>
      <w:r w:rsidRPr="00721001">
        <w:rPr>
          <w:rFonts w:cstheme="minorHAnsi"/>
          <w:bCs/>
          <w:iCs/>
          <w:sz w:val="22"/>
          <w:szCs w:val="22"/>
        </w:rPr>
        <w:t xml:space="preserve">, accessible par le lien suivant : </w:t>
      </w:r>
      <w:hyperlink r:id="rId7" w:history="1">
        <w:r w:rsidRPr="00721001">
          <w:rPr>
            <w:rStyle w:val="Lienhypertexte"/>
            <w:rFonts w:cstheme="minorHAnsi"/>
            <w:bCs/>
            <w:iCs/>
            <w:sz w:val="22"/>
            <w:szCs w:val="22"/>
          </w:rPr>
          <w:t>http://www.telerecours.fr</w:t>
        </w:r>
      </w:hyperlink>
    </w:p>
    <w:p w:rsidR="001A4AB6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Transm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is au représentant de l’État le :</w:t>
      </w:r>
      <w:r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…</w:t>
      </w:r>
    </w:p>
    <w:p w:rsidR="00F41AA8" w:rsidRPr="00721001" w:rsidRDefault="00F41AA8" w:rsidP="00721001">
      <w:pPr>
        <w:jc w:val="both"/>
        <w:rPr>
          <w:rFonts w:cstheme="minorHAnsi"/>
          <w:sz w:val="22"/>
          <w:szCs w:val="22"/>
          <w:lang w:eastAsia="fr-FR"/>
        </w:rPr>
      </w:pPr>
    </w:p>
    <w:sectPr w:rsidR="00F41AA8" w:rsidRPr="00721001" w:rsidSect="002336BF">
      <w:pgSz w:w="11900" w:h="16840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73F21D3"/>
    <w:multiLevelType w:val="hybridMultilevel"/>
    <w:tmpl w:val="8EFAABFA"/>
    <w:lvl w:ilvl="0" w:tplc="1B0E3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ED4"/>
    <w:multiLevelType w:val="hybridMultilevel"/>
    <w:tmpl w:val="B8F64B08"/>
    <w:lvl w:ilvl="0" w:tplc="FD30E2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7173"/>
    <w:multiLevelType w:val="hybridMultilevel"/>
    <w:tmpl w:val="BCDA8320"/>
    <w:lvl w:ilvl="0" w:tplc="D16EF9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463"/>
    <w:multiLevelType w:val="multilevel"/>
    <w:tmpl w:val="70445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2145BC"/>
    <w:multiLevelType w:val="hybridMultilevel"/>
    <w:tmpl w:val="87321D7E"/>
    <w:lvl w:ilvl="0" w:tplc="592E9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464FE"/>
    <w:multiLevelType w:val="hybridMultilevel"/>
    <w:tmpl w:val="A52C34B4"/>
    <w:lvl w:ilvl="0" w:tplc="DA884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7988"/>
    <w:multiLevelType w:val="hybridMultilevel"/>
    <w:tmpl w:val="AD32F5A8"/>
    <w:lvl w:ilvl="0" w:tplc="5B52C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D6ADB"/>
    <w:multiLevelType w:val="hybridMultilevel"/>
    <w:tmpl w:val="153C13BA"/>
    <w:lvl w:ilvl="0" w:tplc="0D06F5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4"/>
    <w:rsid w:val="000F109D"/>
    <w:rsid w:val="001A4AB6"/>
    <w:rsid w:val="001E5C45"/>
    <w:rsid w:val="00212AB0"/>
    <w:rsid w:val="002336BF"/>
    <w:rsid w:val="00287D04"/>
    <w:rsid w:val="003222AE"/>
    <w:rsid w:val="0038624B"/>
    <w:rsid w:val="003C47B8"/>
    <w:rsid w:val="003E4ECD"/>
    <w:rsid w:val="00443163"/>
    <w:rsid w:val="00590A4C"/>
    <w:rsid w:val="005B4378"/>
    <w:rsid w:val="00615837"/>
    <w:rsid w:val="006C5C74"/>
    <w:rsid w:val="00721001"/>
    <w:rsid w:val="008C21D4"/>
    <w:rsid w:val="00A549A6"/>
    <w:rsid w:val="00A666BB"/>
    <w:rsid w:val="00A956DE"/>
    <w:rsid w:val="00AD5E3A"/>
    <w:rsid w:val="00B07FF1"/>
    <w:rsid w:val="00B92E6F"/>
    <w:rsid w:val="00BB6645"/>
    <w:rsid w:val="00CD5EAD"/>
    <w:rsid w:val="00D4432A"/>
    <w:rsid w:val="00D70B38"/>
    <w:rsid w:val="00D75B66"/>
    <w:rsid w:val="00E36EA7"/>
    <w:rsid w:val="00E606B8"/>
    <w:rsid w:val="00E77E09"/>
    <w:rsid w:val="00F41AA8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Corpsdetexte"/>
    <w:link w:val="Titre1Car"/>
    <w:qFormat/>
    <w:rsid w:val="00F41AA8"/>
    <w:pPr>
      <w:pBdr>
        <w:top w:val="single" w:sz="24" w:space="1" w:color="767171" w:themeColor="background2" w:themeShade="80"/>
        <w:bottom w:val="single" w:sz="24" w:space="1" w:color="767171" w:themeColor="background2" w:themeShade="80"/>
      </w:pBdr>
      <w:tabs>
        <w:tab w:val="left" w:pos="708"/>
      </w:tabs>
      <w:suppressAutoHyphens/>
      <w:spacing w:line="100" w:lineRule="atLeast"/>
      <w:ind w:left="0"/>
      <w:outlineLvl w:val="0"/>
    </w:pPr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A4AB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41AA8"/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customStyle="1" w:styleId="Normal3">
    <w:name w:val="Normal3"/>
    <w:rsid w:val="00F41AA8"/>
  </w:style>
  <w:style w:type="character" w:customStyle="1" w:styleId="Normal1">
    <w:name w:val="Normal1"/>
    <w:basedOn w:val="Policepardfaut"/>
    <w:rsid w:val="00F41AA8"/>
  </w:style>
  <w:style w:type="character" w:customStyle="1" w:styleId="A6">
    <w:name w:val="A6"/>
    <w:uiPriority w:val="99"/>
    <w:rsid w:val="00F41AA8"/>
    <w:rPr>
      <w:color w:val="221E1F"/>
      <w:sz w:val="20"/>
      <w:szCs w:val="20"/>
    </w:rPr>
  </w:style>
  <w:style w:type="table" w:styleId="Grilledutableau">
    <w:name w:val="Table Grid"/>
    <w:basedOn w:val="TableauNormal"/>
    <w:rsid w:val="00F41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1A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1AA8"/>
  </w:style>
  <w:style w:type="character" w:styleId="Marquedecommentaire">
    <w:name w:val="annotation reference"/>
    <w:basedOn w:val="Policepardfaut"/>
    <w:uiPriority w:val="99"/>
    <w:semiHidden/>
    <w:unhideWhenUsed/>
    <w:rsid w:val="00287D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D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D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D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D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Corpsdetexte"/>
    <w:link w:val="Titre1Car"/>
    <w:qFormat/>
    <w:rsid w:val="00F41AA8"/>
    <w:pPr>
      <w:pBdr>
        <w:top w:val="single" w:sz="24" w:space="1" w:color="767171" w:themeColor="background2" w:themeShade="80"/>
        <w:bottom w:val="single" w:sz="24" w:space="1" w:color="767171" w:themeColor="background2" w:themeShade="80"/>
      </w:pBdr>
      <w:tabs>
        <w:tab w:val="left" w:pos="708"/>
      </w:tabs>
      <w:suppressAutoHyphens/>
      <w:spacing w:line="100" w:lineRule="atLeast"/>
      <w:ind w:left="0"/>
      <w:outlineLvl w:val="0"/>
    </w:pPr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A4AB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41AA8"/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customStyle="1" w:styleId="Normal3">
    <w:name w:val="Normal3"/>
    <w:rsid w:val="00F41AA8"/>
  </w:style>
  <w:style w:type="character" w:customStyle="1" w:styleId="Normal1">
    <w:name w:val="Normal1"/>
    <w:basedOn w:val="Policepardfaut"/>
    <w:rsid w:val="00F41AA8"/>
  </w:style>
  <w:style w:type="character" w:customStyle="1" w:styleId="A6">
    <w:name w:val="A6"/>
    <w:uiPriority w:val="99"/>
    <w:rsid w:val="00F41AA8"/>
    <w:rPr>
      <w:color w:val="221E1F"/>
      <w:sz w:val="20"/>
      <w:szCs w:val="20"/>
    </w:rPr>
  </w:style>
  <w:style w:type="table" w:styleId="Grilledutableau">
    <w:name w:val="Table Grid"/>
    <w:basedOn w:val="TableauNormal"/>
    <w:rsid w:val="00F41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1A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1AA8"/>
  </w:style>
  <w:style w:type="character" w:styleId="Marquedecommentaire">
    <w:name w:val="annotation reference"/>
    <w:basedOn w:val="Policepardfaut"/>
    <w:uiPriority w:val="99"/>
    <w:semiHidden/>
    <w:unhideWhenUsed/>
    <w:rsid w:val="00287D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D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D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D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D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0235-0CD1-42B7-A522-FA5C7656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Corompt</dc:creator>
  <cp:lastModifiedBy>FOURES Anaïs</cp:lastModifiedBy>
  <cp:revision>2</cp:revision>
  <dcterms:created xsi:type="dcterms:W3CDTF">2020-06-24T11:25:00Z</dcterms:created>
  <dcterms:modified xsi:type="dcterms:W3CDTF">2020-06-24T11:25:00Z</dcterms:modified>
</cp:coreProperties>
</file>