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F9" w:rsidRDefault="00346DF9" w:rsidP="00346DF9"/>
    <w:p w:rsidR="00346DF9" w:rsidRPr="00302707" w:rsidRDefault="00346DF9" w:rsidP="00346DF9">
      <w:pPr>
        <w:ind w:left="-540"/>
        <w:rPr>
          <w:rFonts w:ascii="Arial" w:hAnsi="Arial" w:cs="Arial"/>
        </w:rPr>
      </w:pPr>
      <w:r w:rsidRPr="00302707">
        <w:rPr>
          <w:rFonts w:ascii="Arial" w:hAnsi="Arial" w:cs="Arial"/>
          <w:noProof/>
          <w:lang w:eastAsia="fr-FR"/>
        </w:rPr>
        <w:drawing>
          <wp:inline distT="0" distB="0" distL="0" distR="0" wp14:anchorId="7D2FA637" wp14:editId="2808861E">
            <wp:extent cx="5862084" cy="680484"/>
            <wp:effectExtent l="0" t="0" r="5715" b="5715"/>
            <wp:docPr id="2055" name="Imag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5981"/>
                    <a:stretch/>
                  </pic:blipFill>
                  <pic:spPr bwMode="auto">
                    <a:xfrm>
                      <a:off x="0" y="0"/>
                      <a:ext cx="5862320" cy="680511"/>
                    </a:xfrm>
                    <a:prstGeom prst="rect">
                      <a:avLst/>
                    </a:prstGeom>
                    <a:noFill/>
                    <a:ln>
                      <a:noFill/>
                    </a:ln>
                    <a:extLst>
                      <a:ext uri="{53640926-AAD7-44D8-BBD7-CCE9431645EC}">
                        <a14:shadowObscured xmlns:a14="http://schemas.microsoft.com/office/drawing/2010/main"/>
                      </a:ext>
                    </a:extLst>
                  </pic:spPr>
                </pic:pic>
              </a:graphicData>
            </a:graphic>
          </wp:inline>
        </w:drawing>
      </w:r>
    </w:p>
    <w:p w:rsidR="00346DF9" w:rsidRPr="00302707" w:rsidRDefault="00346DF9" w:rsidP="00346DF9">
      <w:pPr>
        <w:rPr>
          <w:rFonts w:ascii="Arial" w:hAnsi="Arial" w:cs="Arial"/>
        </w:rPr>
      </w:pPr>
    </w:p>
    <w:p w:rsidR="00346DF9" w:rsidRPr="00302707" w:rsidRDefault="00346DF9" w:rsidP="00346DF9">
      <w:pPr>
        <w:rPr>
          <w:rFonts w:ascii="Arial" w:hAnsi="Arial" w:cs="Arial"/>
        </w:rPr>
      </w:pPr>
    </w:p>
    <w:p w:rsidR="00346DF9" w:rsidRPr="00302707" w:rsidRDefault="00346DF9" w:rsidP="00346DF9">
      <w:pPr>
        <w:pStyle w:val="Pieddepage"/>
        <w:tabs>
          <w:tab w:val="clear" w:pos="4536"/>
          <w:tab w:val="clear" w:pos="9072"/>
        </w:tabs>
      </w:pPr>
    </w:p>
    <w:p w:rsidR="00346DF9" w:rsidRPr="00302707" w:rsidRDefault="00DC61DC" w:rsidP="00346DF9">
      <w:pPr>
        <w:jc w:val="center"/>
        <w:rPr>
          <w:rFonts w:ascii="Arial" w:hAnsi="Arial" w:cs="Arial"/>
          <w:b/>
          <w:color w:val="3F2270"/>
          <w:sz w:val="72"/>
          <w:szCs w:val="72"/>
        </w:rPr>
      </w:pPr>
      <w:r>
        <w:rPr>
          <w:rFonts w:ascii="Arial" w:hAnsi="Arial" w:cs="Arial"/>
          <w:b/>
          <w:noProof/>
          <w:color w:val="3F2270"/>
          <w:sz w:val="72"/>
          <w:szCs w:val="72"/>
          <w:lang w:eastAsia="fr-FR"/>
        </w:rPr>
        <mc:AlternateContent>
          <mc:Choice Requires="wps">
            <w:drawing>
              <wp:anchor distT="0" distB="0" distL="114300" distR="114300" simplePos="0" relativeHeight="251698176" behindDoc="0" locked="0" layoutInCell="1" allowOverlap="1">
                <wp:simplePos x="0" y="0"/>
                <wp:positionH relativeFrom="column">
                  <wp:align>center</wp:align>
                </wp:positionH>
                <wp:positionV relativeFrom="paragraph">
                  <wp:posOffset>0</wp:posOffset>
                </wp:positionV>
                <wp:extent cx="8004175" cy="664845"/>
                <wp:effectExtent l="0" t="0" r="0" b="190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4175" cy="664845"/>
                        </a:xfrm>
                        <a:prstGeom prst="rect">
                          <a:avLst/>
                        </a:prstGeom>
                        <a:solidFill>
                          <a:schemeClr val="accent4">
                            <a:lumMod val="20000"/>
                            <a:lumOff val="80000"/>
                          </a:schemeClr>
                        </a:solidFill>
                        <a:ln w="9525">
                          <a:noFill/>
                          <a:miter lim="800000"/>
                          <a:headEnd/>
                          <a:tailEnd/>
                        </a:ln>
                      </wps:spPr>
                      <wps:txbx>
                        <w:txbxContent>
                          <w:p w:rsidR="007C6B59" w:rsidRPr="000A4E9D" w:rsidRDefault="007C6B59" w:rsidP="00346DF9">
                            <w:pPr>
                              <w:jc w:val="center"/>
                              <w:rPr>
                                <w:rFonts w:cs="Arial"/>
                                <w:b/>
                                <w:color w:val="3F2270"/>
                                <w:sz w:val="72"/>
                                <w:szCs w:val="72"/>
                              </w:rPr>
                            </w:pPr>
                            <w:r w:rsidRPr="000A4E9D">
                              <w:rPr>
                                <w:rFonts w:cs="Arial"/>
                                <w:b/>
                                <w:color w:val="3F2270"/>
                                <w:sz w:val="72"/>
                                <w:szCs w:val="72"/>
                              </w:rPr>
                              <w:t xml:space="preserve">GUIDE PRATIQUE </w:t>
                            </w:r>
                          </w:p>
                          <w:p w:rsidR="007C6B59" w:rsidRDefault="007C6B59" w:rsidP="00346D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630.25pt;height:52.35pt;z-index:251698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" fillcolor="#e5dfec [663]" stroked="f">
                <v:textbox>
                  <w:txbxContent>
                    <w:p w:rsidR="007C6B59" w:rsidRPr="000A4E9D" w:rsidRDefault="007C6B59" w:rsidP="00346DF9">
                      <w:pPr>
                        <w:jc w:val="center"/>
                        <w:rPr>
                          <w:rFonts w:cs="Arial"/>
                          <w:b/>
                          <w:color w:val="3F2270"/>
                          <w:sz w:val="72"/>
                          <w:szCs w:val="72"/>
                        </w:rPr>
                      </w:pPr>
                      <w:r w:rsidRPr="000A4E9D">
                        <w:rPr>
                          <w:rFonts w:cs="Arial"/>
                          <w:b/>
                          <w:color w:val="3F2270"/>
                          <w:sz w:val="72"/>
                          <w:szCs w:val="72"/>
                        </w:rPr>
                        <w:t xml:space="preserve">GUIDE PRATIQUE </w:t>
                      </w:r>
                    </w:p>
                    <w:p w:rsidR="007C6B59" w:rsidRDefault="007C6B59" w:rsidP="00346DF9"/>
                  </w:txbxContent>
                </v:textbox>
              </v:shape>
            </w:pict>
          </mc:Fallback>
        </mc:AlternateContent>
      </w:r>
    </w:p>
    <w:p w:rsidR="00346DF9" w:rsidRPr="000A4E9D" w:rsidRDefault="00346DF9" w:rsidP="00346DF9">
      <w:pPr>
        <w:jc w:val="center"/>
        <w:rPr>
          <w:rFonts w:cs="Arial"/>
          <w:b/>
          <w:color w:val="3F2270"/>
          <w:sz w:val="56"/>
          <w:szCs w:val="72"/>
        </w:rPr>
      </w:pPr>
    </w:p>
    <w:p w:rsidR="00346DF9" w:rsidRPr="00C50B18" w:rsidRDefault="00346DF9" w:rsidP="00346DF9">
      <w:pPr>
        <w:jc w:val="center"/>
        <w:rPr>
          <w:rFonts w:cs="Arial"/>
          <w:color w:val="3F2270"/>
          <w:sz w:val="56"/>
          <w:szCs w:val="72"/>
        </w:rPr>
      </w:pPr>
      <w:r w:rsidRPr="00C50B18">
        <w:rPr>
          <w:rFonts w:cs="Arial"/>
          <w:color w:val="3F2270"/>
          <w:sz w:val="56"/>
          <w:szCs w:val="72"/>
        </w:rPr>
        <w:t xml:space="preserve">A L’USAGE </w:t>
      </w:r>
    </w:p>
    <w:p w:rsidR="00346DF9" w:rsidRPr="00C50B18" w:rsidRDefault="00346DF9" w:rsidP="00346DF9">
      <w:pPr>
        <w:jc w:val="center"/>
        <w:rPr>
          <w:rFonts w:cs="Arial"/>
          <w:color w:val="3F2270"/>
          <w:sz w:val="56"/>
          <w:szCs w:val="72"/>
        </w:rPr>
      </w:pPr>
      <w:r w:rsidRPr="00C50B18">
        <w:rPr>
          <w:rFonts w:cs="Arial"/>
          <w:color w:val="3F2270"/>
          <w:sz w:val="56"/>
          <w:szCs w:val="72"/>
        </w:rPr>
        <w:t xml:space="preserve">DES </w:t>
      </w:r>
      <w:r w:rsidR="007073B7">
        <w:rPr>
          <w:rFonts w:cs="Arial"/>
          <w:color w:val="3F2270"/>
          <w:sz w:val="56"/>
          <w:szCs w:val="72"/>
        </w:rPr>
        <w:t>COLLECTIVITÉS TERRITORIALES ET ÉTABLISSEMENTS PUBLICS LOCAUX</w:t>
      </w:r>
    </w:p>
    <w:p w:rsidR="00346DF9" w:rsidRPr="00302707" w:rsidRDefault="00DC61DC" w:rsidP="00346DF9">
      <w:pPr>
        <w:rPr>
          <w:rFonts w:ascii="Arial" w:hAnsi="Arial" w:cs="Arial"/>
          <w:b/>
          <w:color w:val="3F2270"/>
          <w:sz w:val="56"/>
          <w:szCs w:val="72"/>
        </w:rPr>
      </w:pPr>
      <w:r>
        <w:rPr>
          <w:rFonts w:ascii="Arial" w:hAnsi="Arial" w:cs="Arial"/>
          <w:noProof/>
          <w:lang w:eastAsia="fr-FR"/>
        </w:rPr>
        <mc:AlternateContent>
          <mc:Choice Requires="wps">
            <w:drawing>
              <wp:anchor distT="0" distB="0" distL="114300" distR="114300" simplePos="0" relativeHeight="251696128" behindDoc="0" locked="0" layoutInCell="1" allowOverlap="1">
                <wp:simplePos x="0" y="0"/>
                <wp:positionH relativeFrom="column">
                  <wp:posOffset>-975995</wp:posOffset>
                </wp:positionH>
                <wp:positionV relativeFrom="paragraph">
                  <wp:posOffset>342265</wp:posOffset>
                </wp:positionV>
                <wp:extent cx="7734300" cy="6527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4300" cy="652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76.85pt;margin-top:26.95pt;width:609pt;height:5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" fillcolor="#e5dfec [663]" stroked="f" strokeweight="2pt">
                <v:path arrowok="t"/>
              </v:rect>
            </w:pict>
          </mc:Fallback>
        </mc:AlternateContent>
      </w:r>
      <w:r>
        <w:rPr>
          <w:rFonts w:ascii="Arial" w:hAnsi="Arial" w:cs="Arial"/>
          <w:noProof/>
          <w:lang w:eastAsia="fr-FR"/>
        </w:rPr>
        <mc:AlternateContent>
          <mc:Choice Requires="wps">
            <w:drawing>
              <wp:anchor distT="0" distB="0" distL="114300" distR="114300" simplePos="0" relativeHeight="251697152" behindDoc="0" locked="0" layoutInCell="1" allowOverlap="1">
                <wp:simplePos x="0" y="0"/>
                <wp:positionH relativeFrom="column">
                  <wp:posOffset>152400</wp:posOffset>
                </wp:positionH>
                <wp:positionV relativeFrom="paragraph">
                  <wp:posOffset>422275</wp:posOffset>
                </wp:positionV>
                <wp:extent cx="5284470" cy="486410"/>
                <wp:effectExtent l="0" t="0" r="0" b="8890"/>
                <wp:wrapNone/>
                <wp:docPr id="43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86410"/>
                        </a:xfrm>
                        <a:prstGeom prst="rect">
                          <a:avLst/>
                        </a:prstGeom>
                        <a:solidFill>
                          <a:schemeClr val="accent4">
                            <a:lumMod val="20000"/>
                            <a:lumOff val="80000"/>
                          </a:schemeClr>
                        </a:solidFill>
                        <a:ln w="9525">
                          <a:noFill/>
                          <a:miter lim="800000"/>
                          <a:headEnd/>
                          <a:tailEnd/>
                        </a:ln>
                      </wps:spPr>
                      <wps:txbx>
                        <w:txbxContent>
                          <w:p w:rsidR="007C6B59" w:rsidRPr="00C50B18" w:rsidRDefault="007C6B59" w:rsidP="00346DF9">
                            <w:pPr>
                              <w:jc w:val="center"/>
                              <w:rPr>
                                <w:rFonts w:cs="Arial"/>
                                <w:b/>
                                <w:color w:val="3F2270"/>
                                <w:sz w:val="56"/>
                                <w:szCs w:val="72"/>
                              </w:rPr>
                            </w:pPr>
                            <w:r w:rsidRPr="00C50B18">
                              <w:rPr>
                                <w:rFonts w:cs="Arial"/>
                                <w:b/>
                                <w:color w:val="3F2270"/>
                                <w:sz w:val="56"/>
                                <w:szCs w:val="72"/>
                              </w:rPr>
                              <w:t>LE REGLEMENT DE FORMATION</w:t>
                            </w:r>
                          </w:p>
                          <w:p w:rsidR="007C6B59" w:rsidRDefault="007C6B59" w:rsidP="00346D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33.25pt;width:416.1pt;height:38.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" fillcolor="#e5dfec [663]" stroked="f">
                <v:textbox>
                  <w:txbxContent>
                    <w:p w:rsidR="007C6B59" w:rsidRPr="00C50B18" w:rsidRDefault="007C6B59" w:rsidP="00346DF9">
                      <w:pPr>
                        <w:jc w:val="center"/>
                        <w:rPr>
                          <w:rFonts w:cs="Arial"/>
                          <w:b/>
                          <w:color w:val="3F2270"/>
                          <w:sz w:val="56"/>
                          <w:szCs w:val="72"/>
                        </w:rPr>
                      </w:pPr>
                      <w:r w:rsidRPr="00C50B18">
                        <w:rPr>
                          <w:rFonts w:cs="Arial"/>
                          <w:b/>
                          <w:color w:val="3F2270"/>
                          <w:sz w:val="56"/>
                          <w:szCs w:val="72"/>
                        </w:rPr>
                        <w:t>LE REGLEMENT DE FORMATION</w:t>
                      </w:r>
                    </w:p>
                    <w:p w:rsidR="007C6B59" w:rsidRDefault="007C6B59" w:rsidP="00346DF9"/>
                  </w:txbxContent>
                </v:textbox>
              </v:shape>
            </w:pict>
          </mc:Fallback>
        </mc:AlternateContent>
      </w:r>
    </w:p>
    <w:p w:rsidR="00346DF9" w:rsidRPr="00302707" w:rsidRDefault="00346DF9" w:rsidP="00346DF9">
      <w:pPr>
        <w:tabs>
          <w:tab w:val="left" w:pos="3075"/>
        </w:tabs>
        <w:rPr>
          <w:rFonts w:ascii="Arial" w:hAnsi="Arial" w:cs="Arial"/>
        </w:rPr>
      </w:pPr>
    </w:p>
    <w:p w:rsidR="00346DF9" w:rsidRPr="00302707" w:rsidRDefault="00346DF9" w:rsidP="00346DF9">
      <w:pPr>
        <w:rPr>
          <w:rFonts w:ascii="Arial" w:hAnsi="Arial" w:cs="Arial"/>
        </w:rPr>
      </w:pPr>
    </w:p>
    <w:p w:rsidR="00346DF9" w:rsidRPr="000A4E9D" w:rsidRDefault="00346DF9" w:rsidP="00346DF9">
      <w:pPr>
        <w:pStyle w:val="Corpsdetexte"/>
      </w:pPr>
    </w:p>
    <w:p w:rsidR="00346DF9" w:rsidRPr="000A4E9D" w:rsidRDefault="00346DF9" w:rsidP="00346DF9">
      <w:pPr>
        <w:pStyle w:val="Corpsdetexte"/>
      </w:pPr>
    </w:p>
    <w:p w:rsidR="00346DF9" w:rsidRPr="000A4E9D" w:rsidRDefault="00346DF9" w:rsidP="00346DF9">
      <w:pPr>
        <w:rPr>
          <w:rFonts w:cs="Arial"/>
        </w:rPr>
      </w:pPr>
    </w:p>
    <w:p w:rsidR="00346DF9" w:rsidRPr="00C50B18" w:rsidRDefault="00DC61DC" w:rsidP="00346DF9">
      <w:pPr>
        <w:jc w:val="right"/>
        <w:rPr>
          <w:rFonts w:cs="Arial"/>
          <w:color w:val="000000" w:themeColor="text1"/>
          <w:sz w:val="28"/>
          <w:szCs w:val="28"/>
        </w:rPr>
      </w:pPr>
      <w:r>
        <w:rPr>
          <w:rFonts w:cs="Arial"/>
          <w:b/>
          <w:noProof/>
          <w:lang w:eastAsia="fr-FR"/>
        </w:rPr>
        <mc:AlternateContent>
          <mc:Choice Requires="wps">
            <w:drawing>
              <wp:anchor distT="0" distB="0" distL="114300" distR="114300" simplePos="0" relativeHeight="251774976" behindDoc="0" locked="0" layoutInCell="1" allowOverlap="1">
                <wp:simplePos x="0" y="0"/>
                <wp:positionH relativeFrom="column">
                  <wp:posOffset>-464820</wp:posOffset>
                </wp:positionH>
                <wp:positionV relativeFrom="paragraph">
                  <wp:posOffset>273050</wp:posOffset>
                </wp:positionV>
                <wp:extent cx="6648450" cy="838200"/>
                <wp:effectExtent l="0" t="0" r="0" b="0"/>
                <wp:wrapNone/>
                <wp:docPr id="2108" name="Zone de texte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B59" w:rsidRDefault="007C6B59" w:rsidP="00346DF9">
                            <w:pPr>
                              <w:jc w:val="center"/>
                              <w:rPr>
                                <w:color w:val="3F2270"/>
                                <w:sz w:val="20"/>
                                <w:szCs w:val="20"/>
                              </w:rPr>
                            </w:pPr>
                          </w:p>
                          <w:p w:rsidR="007C6B59" w:rsidRPr="000A4E9D" w:rsidRDefault="007C6B59" w:rsidP="00346DF9">
                            <w:pPr>
                              <w:rPr>
                                <w:color w:val="3F2270"/>
                                <w:sz w:val="20"/>
                                <w:szCs w:val="20"/>
                              </w:rPr>
                            </w:pPr>
                            <w:r w:rsidRPr="000A4E9D">
                              <w:rPr>
                                <w:color w:val="3F2270"/>
                                <w:sz w:val="20"/>
                                <w:szCs w:val="20"/>
                              </w:rPr>
                              <w:t xml:space="preserve">Pour toute information complémentaire, contacter le service </w:t>
                            </w:r>
                            <w:r>
                              <w:rPr>
                                <w:color w:val="3F2270"/>
                                <w:sz w:val="20"/>
                                <w:szCs w:val="20"/>
                              </w:rPr>
                              <w:t xml:space="preserve">comité technique, conseils de discipline, promotion interne : </w:t>
                            </w:r>
                            <w:r w:rsidRPr="007E28BF">
                              <w:rPr>
                                <w:color w:val="3F2270"/>
                                <w:sz w:val="20"/>
                                <w:szCs w:val="20"/>
                              </w:rPr>
                              <w:t>carriere</w:t>
                            </w:r>
                            <w:r>
                              <w:rPr>
                                <w:color w:val="3F2270"/>
                                <w:sz w:val="20"/>
                                <w:szCs w:val="20"/>
                              </w:rPr>
                              <w:t>s</w:t>
                            </w:r>
                            <w:r w:rsidRPr="007E28BF">
                              <w:rPr>
                                <w:color w:val="3F2270"/>
                                <w:sz w:val="20"/>
                                <w:szCs w:val="20"/>
                              </w:rPr>
                              <w:t>@cdg31.fr</w:t>
                            </w:r>
                            <w:r w:rsidR="000032AA">
                              <w:rPr>
                                <w:rFonts w:eastAsiaTheme="minorEastAsia"/>
                                <w:b/>
                                <w:bCs/>
                                <w:noProof/>
                                <w:color w:val="3F2270"/>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08" o:spid="_x0000_s1028" type="#_x0000_t202" style="position:absolute;left:0;text-align:left;margin-left:-36.6pt;margin-top:21.5pt;width:523.5pt;height:6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" filled="f" stroked="f" strokeweight=".5pt">
                <v:path arrowok="t"/>
                <v:textbox>
                  <w:txbxContent>
                    <w:p w:rsidR="007C6B59" w:rsidRDefault="007C6B59" w:rsidP="00346DF9">
                      <w:pPr>
                        <w:jc w:val="center"/>
                        <w:rPr>
                          <w:color w:val="3F2270"/>
                          <w:sz w:val="20"/>
                          <w:szCs w:val="20"/>
                        </w:rPr>
                      </w:pPr>
                    </w:p>
                    <w:p w:rsidR="007C6B59" w:rsidRPr="000A4E9D" w:rsidRDefault="007C6B59" w:rsidP="00346DF9">
                      <w:pPr>
                        <w:rPr>
                          <w:color w:val="3F2270"/>
                          <w:sz w:val="20"/>
                          <w:szCs w:val="20"/>
                        </w:rPr>
                      </w:pPr>
                      <w:r w:rsidRPr="000A4E9D">
                        <w:rPr>
                          <w:color w:val="3F2270"/>
                          <w:sz w:val="20"/>
                          <w:szCs w:val="20"/>
                        </w:rPr>
                        <w:t xml:space="preserve">Pour toute information complémentaire, contacter le service </w:t>
                      </w:r>
                      <w:r>
                        <w:rPr>
                          <w:color w:val="3F2270"/>
                          <w:sz w:val="20"/>
                          <w:szCs w:val="20"/>
                        </w:rPr>
                        <w:t xml:space="preserve">comité technique, conseils de discipline, promotion interne : </w:t>
                      </w:r>
                      <w:r w:rsidRPr="007E28BF">
                        <w:rPr>
                          <w:color w:val="3F2270"/>
                          <w:sz w:val="20"/>
                          <w:szCs w:val="20"/>
                        </w:rPr>
                        <w:t>carriere</w:t>
                      </w:r>
                      <w:r>
                        <w:rPr>
                          <w:color w:val="3F2270"/>
                          <w:sz w:val="20"/>
                          <w:szCs w:val="20"/>
                        </w:rPr>
                        <w:t>s</w:t>
                      </w:r>
                      <w:r w:rsidRPr="007E28BF">
                        <w:rPr>
                          <w:color w:val="3F2270"/>
                          <w:sz w:val="20"/>
                          <w:szCs w:val="20"/>
                        </w:rPr>
                        <w:t>@cdg31.fr</w:t>
                      </w:r>
                      <w:r w:rsidR="000032AA">
                        <w:rPr>
                          <w:rFonts w:eastAsiaTheme="minorEastAsia"/>
                          <w:b/>
                          <w:bCs/>
                          <w:noProof/>
                          <w:color w:val="3F2270"/>
                          <w:sz w:val="20"/>
                          <w:szCs w:val="20"/>
                        </w:rPr>
                        <w:t> </w:t>
                      </w:r>
                    </w:p>
                  </w:txbxContent>
                </v:textbox>
              </v:shape>
            </w:pict>
          </mc:Fallback>
        </mc:AlternateContent>
      </w:r>
      <w:r w:rsidR="00BB50CA">
        <w:rPr>
          <w:rFonts w:cs="Arial"/>
          <w:color w:val="000000" w:themeColor="text1"/>
          <w:sz w:val="28"/>
          <w:szCs w:val="28"/>
        </w:rPr>
        <w:t>SEPTEMBRE</w:t>
      </w:r>
      <w:r w:rsidR="007073B7">
        <w:rPr>
          <w:rFonts w:cs="Arial"/>
          <w:color w:val="000000" w:themeColor="text1"/>
          <w:sz w:val="28"/>
          <w:szCs w:val="28"/>
        </w:rPr>
        <w:t xml:space="preserve"> </w:t>
      </w:r>
      <w:r w:rsidR="00564FFD">
        <w:rPr>
          <w:rFonts w:cs="Arial"/>
          <w:color w:val="000000" w:themeColor="text1"/>
          <w:sz w:val="28"/>
          <w:szCs w:val="28"/>
        </w:rPr>
        <w:t>2020</w:t>
      </w:r>
    </w:p>
    <w:p w:rsidR="00346DF9" w:rsidRPr="000A4E9D" w:rsidRDefault="00346DF9" w:rsidP="00346DF9">
      <w:pPr>
        <w:rPr>
          <w:rFonts w:cs="Arial"/>
        </w:rPr>
      </w:pPr>
    </w:p>
    <w:p w:rsidR="00346DF9" w:rsidRPr="000A4E9D" w:rsidRDefault="00346DF9" w:rsidP="00346DF9">
      <w:pPr>
        <w:rPr>
          <w:rFonts w:cs="Arial"/>
        </w:rPr>
      </w:pPr>
    </w:p>
    <w:sdt>
      <w:sdtPr>
        <w:rPr>
          <w:rFonts w:asciiTheme="minorHAnsi" w:eastAsiaTheme="minorHAnsi" w:hAnsiTheme="minorHAnsi" w:cstheme="minorBidi"/>
          <w:b w:val="0"/>
          <w:bCs w:val="0"/>
          <w:color w:val="auto"/>
          <w:sz w:val="22"/>
          <w:szCs w:val="22"/>
          <w:lang w:eastAsia="en-US"/>
        </w:rPr>
        <w:id w:val="-334219626"/>
        <w:docPartObj>
          <w:docPartGallery w:val="Table of Contents"/>
          <w:docPartUnique/>
        </w:docPartObj>
      </w:sdtPr>
      <w:sdtContent>
        <w:p w:rsidR="00346DF9" w:rsidRDefault="00346DF9" w:rsidP="00346DF9">
          <w:pPr>
            <w:pStyle w:val="En-ttedetabledesmatires"/>
            <w:rPr>
              <w:rFonts w:asciiTheme="minorHAnsi" w:eastAsiaTheme="minorHAnsi" w:hAnsiTheme="minorHAnsi" w:cstheme="minorBidi"/>
              <w:b w:val="0"/>
              <w:bCs w:val="0"/>
              <w:color w:val="auto"/>
              <w:sz w:val="22"/>
              <w:szCs w:val="22"/>
              <w:lang w:eastAsia="en-US"/>
            </w:rPr>
          </w:pPr>
        </w:p>
        <w:p w:rsidR="00346DF9" w:rsidRPr="00294429" w:rsidRDefault="00346DF9" w:rsidP="00346DF9">
          <w:pPr>
            <w:pStyle w:val="En-ttedetabledesmatires"/>
            <w:rPr>
              <w:rFonts w:asciiTheme="minorHAnsi" w:eastAsiaTheme="minorHAnsi" w:hAnsiTheme="minorHAnsi" w:cstheme="minorBidi"/>
              <w:b w:val="0"/>
              <w:bCs w:val="0"/>
              <w:color w:val="auto"/>
              <w:sz w:val="22"/>
              <w:szCs w:val="22"/>
              <w:lang w:eastAsia="en-US"/>
            </w:rPr>
          </w:pPr>
          <w:r>
            <w:t>Contenu</w:t>
          </w:r>
        </w:p>
        <w:p w:rsidR="00346DF9" w:rsidRDefault="001B111D" w:rsidP="00346DF9">
          <w:pPr>
            <w:pStyle w:val="TM1"/>
            <w:rPr>
              <w:rFonts w:eastAsiaTheme="minorEastAsia"/>
            </w:rPr>
          </w:pPr>
          <w:r>
            <w:fldChar w:fldCharType="begin"/>
          </w:r>
          <w:r w:rsidR="00346DF9">
            <w:instrText xml:space="preserve"> TOC \o "1-3" \h \z \u </w:instrText>
          </w:r>
          <w:r>
            <w:fldChar w:fldCharType="separate"/>
          </w:r>
          <w:hyperlink w:anchor="_Toc512417997" w:history="1">
            <w:r w:rsidR="00346DF9" w:rsidRPr="00B97E5D">
              <w:rPr>
                <w:rStyle w:val="Lienhypertexte"/>
              </w:rPr>
              <w:t>PARTIE I : LES FONDAMENTAUX DE LA FORMATION</w:t>
            </w:r>
            <w:r w:rsidR="00346DF9">
              <w:rPr>
                <w:webHidden/>
              </w:rPr>
              <w:tab/>
            </w:r>
            <w:r>
              <w:rPr>
                <w:webHidden/>
              </w:rPr>
              <w:fldChar w:fldCharType="begin"/>
            </w:r>
            <w:r w:rsidR="00346DF9">
              <w:rPr>
                <w:webHidden/>
              </w:rPr>
              <w:instrText xml:space="preserve"> PAGEREF _Toc512417997 \h </w:instrText>
            </w:r>
            <w:r>
              <w:rPr>
                <w:webHidden/>
              </w:rPr>
            </w:r>
            <w:r>
              <w:rPr>
                <w:webHidden/>
              </w:rPr>
              <w:fldChar w:fldCharType="separate"/>
            </w:r>
            <w:r w:rsidR="00DA65D3">
              <w:rPr>
                <w:webHidden/>
              </w:rPr>
              <w:t>5</w:t>
            </w:r>
            <w:r>
              <w:rPr>
                <w:webHidden/>
              </w:rPr>
              <w:fldChar w:fldCharType="end"/>
            </w:r>
          </w:hyperlink>
        </w:p>
        <w:p w:rsidR="00346DF9" w:rsidRPr="00B97E5D" w:rsidRDefault="007C6B59" w:rsidP="00346DF9">
          <w:pPr>
            <w:pStyle w:val="TM1"/>
            <w:rPr>
              <w:rFonts w:eastAsiaTheme="minorEastAsia"/>
              <w:b w:val="0"/>
            </w:rPr>
          </w:pPr>
          <w:hyperlink w:anchor="_Toc512417998" w:history="1">
            <w:r w:rsidR="00346DF9" w:rsidRPr="00B97E5D">
              <w:rPr>
                <w:rStyle w:val="Lienhypertexte"/>
                <w:b w:val="0"/>
              </w:rPr>
              <w:t>PREAMBULE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_Toc512417998 \h </w:instrText>
            </w:r>
            <w:r w:rsidR="001B111D" w:rsidRPr="00B97E5D">
              <w:rPr>
                <w:b w:val="0"/>
                <w:webHidden/>
              </w:rPr>
            </w:r>
            <w:r w:rsidR="001B111D" w:rsidRPr="00B97E5D">
              <w:rPr>
                <w:b w:val="0"/>
                <w:webHidden/>
              </w:rPr>
              <w:fldChar w:fldCharType="separate"/>
            </w:r>
            <w:r w:rsidR="00DA65D3">
              <w:rPr>
                <w:b w:val="0"/>
                <w:webHidden/>
              </w:rPr>
              <w:t>5</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7999" w:history="1">
            <w:r w:rsidR="00346DF9" w:rsidRPr="00B97E5D">
              <w:rPr>
                <w:rStyle w:val="Lienhypertexte"/>
                <w:b w:val="0"/>
              </w:rPr>
              <w:t>LES ACTEURS DE LA FORMATION</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_Toc512417999 \h </w:instrText>
            </w:r>
            <w:r w:rsidR="001B111D" w:rsidRPr="00B97E5D">
              <w:rPr>
                <w:b w:val="0"/>
                <w:webHidden/>
              </w:rPr>
            </w:r>
            <w:r w:rsidR="001B111D" w:rsidRPr="00B97E5D">
              <w:rPr>
                <w:b w:val="0"/>
                <w:webHidden/>
              </w:rPr>
              <w:fldChar w:fldCharType="separate"/>
            </w:r>
            <w:r w:rsidR="00DA65D3">
              <w:rPr>
                <w:b w:val="0"/>
                <w:webHidden/>
              </w:rPr>
              <w:t>6</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0" w:history="1">
            <w:r w:rsidR="00346DF9" w:rsidRPr="00B97E5D">
              <w:rPr>
                <w:rStyle w:val="Lienhypertexte"/>
                <w:b w:val="0"/>
              </w:rPr>
              <w:t>L’ARCHITECTURE DE LA FORMATION</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_Toc512418000 \h </w:instrText>
            </w:r>
            <w:r w:rsidR="001B111D" w:rsidRPr="00B97E5D">
              <w:rPr>
                <w:b w:val="0"/>
                <w:webHidden/>
              </w:rPr>
            </w:r>
            <w:r w:rsidR="001B111D" w:rsidRPr="00B97E5D">
              <w:rPr>
                <w:b w:val="0"/>
                <w:webHidden/>
              </w:rPr>
              <w:fldChar w:fldCharType="separate"/>
            </w:r>
            <w:r w:rsidR="00DA65D3">
              <w:rPr>
                <w:b w:val="0"/>
                <w:webHidden/>
              </w:rPr>
              <w:t>7</w:t>
            </w:r>
            <w:r w:rsidR="001B111D" w:rsidRPr="00B97E5D">
              <w:rPr>
                <w:b w:val="0"/>
                <w:webHidden/>
              </w:rPr>
              <w:fldChar w:fldCharType="end"/>
            </w:r>
          </w:hyperlink>
        </w:p>
        <w:p w:rsidR="00346DF9" w:rsidRDefault="007C6B59" w:rsidP="00346DF9">
          <w:pPr>
            <w:pStyle w:val="TM1"/>
            <w:rPr>
              <w:rFonts w:eastAsiaTheme="minorEastAsia"/>
            </w:rPr>
          </w:pPr>
          <w:hyperlink w:anchor="_Toc512418001" w:history="1">
            <w:r w:rsidR="00346DF9" w:rsidRPr="00A35D75">
              <w:rPr>
                <w:rStyle w:val="Lienhypertexte"/>
              </w:rPr>
              <w:t>PARTIE 2 : LES FORMATIONS STATUTAIRES OBLIGATOIRES</w:t>
            </w:r>
            <w:r w:rsidR="00346DF9">
              <w:rPr>
                <w:webHidden/>
              </w:rPr>
              <w:tab/>
            </w:r>
            <w:r w:rsidR="001B111D">
              <w:rPr>
                <w:webHidden/>
              </w:rPr>
              <w:fldChar w:fldCharType="begin"/>
            </w:r>
            <w:r w:rsidR="00346DF9">
              <w:rPr>
                <w:webHidden/>
              </w:rPr>
              <w:instrText xml:space="preserve"> PAGEREF _Toc512418001 \h </w:instrText>
            </w:r>
            <w:r w:rsidR="001B111D">
              <w:rPr>
                <w:webHidden/>
              </w:rPr>
            </w:r>
            <w:r w:rsidR="001B111D">
              <w:rPr>
                <w:webHidden/>
              </w:rPr>
              <w:fldChar w:fldCharType="separate"/>
            </w:r>
            <w:r w:rsidR="00DA65D3">
              <w:rPr>
                <w:webHidden/>
              </w:rPr>
              <w:t>8</w:t>
            </w:r>
            <w:r w:rsidR="001B111D">
              <w:rPr>
                <w:webHidden/>
              </w:rPr>
              <w:fldChar w:fldCharType="end"/>
            </w:r>
          </w:hyperlink>
        </w:p>
        <w:p w:rsidR="00346DF9" w:rsidRPr="00B97E5D" w:rsidRDefault="007C6B59" w:rsidP="00346DF9">
          <w:pPr>
            <w:pStyle w:val="TM1"/>
            <w:rPr>
              <w:rFonts w:eastAsiaTheme="minorEastAsia"/>
              <w:b w:val="0"/>
            </w:rPr>
          </w:pPr>
          <w:hyperlink w:anchor="_Toc512418002" w:history="1">
            <w:r w:rsidR="00346DF9" w:rsidRPr="00B97E5D">
              <w:rPr>
                <w:rStyle w:val="Lienhypertexte"/>
                <w:b w:val="0"/>
              </w:rPr>
              <w:t>LA FORMATION D’INTEGRATION</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_Toc512418002 \h </w:instrText>
            </w:r>
            <w:r w:rsidR="001B111D" w:rsidRPr="00B97E5D">
              <w:rPr>
                <w:b w:val="0"/>
                <w:webHidden/>
              </w:rPr>
            </w:r>
            <w:r w:rsidR="001B111D" w:rsidRPr="00B97E5D">
              <w:rPr>
                <w:b w:val="0"/>
                <w:webHidden/>
              </w:rPr>
              <w:fldChar w:fldCharType="separate"/>
            </w:r>
            <w:r w:rsidR="00DA65D3">
              <w:rPr>
                <w:b w:val="0"/>
                <w:webHidden/>
              </w:rPr>
              <w:t>8</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3" w:history="1">
            <w:r w:rsidR="00346DF9" w:rsidRPr="00B97E5D">
              <w:rPr>
                <w:rStyle w:val="Lienhypertexte"/>
                <w:b w:val="0"/>
              </w:rPr>
              <w:t>LA FORMATION DE PROFESSIONNALISATION</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_Toc512418003 \h </w:instrText>
            </w:r>
            <w:r w:rsidR="001B111D" w:rsidRPr="00B97E5D">
              <w:rPr>
                <w:b w:val="0"/>
                <w:webHidden/>
              </w:rPr>
            </w:r>
            <w:r w:rsidR="001B111D" w:rsidRPr="00B97E5D">
              <w:rPr>
                <w:b w:val="0"/>
                <w:webHidden/>
              </w:rPr>
              <w:fldChar w:fldCharType="separate"/>
            </w:r>
            <w:r w:rsidR="00DA65D3">
              <w:rPr>
                <w:b w:val="0"/>
                <w:webHidden/>
              </w:rPr>
              <w:t>10</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4" w:history="1">
            <w:r w:rsidR="00346DF9" w:rsidRPr="00B97E5D">
              <w:rPr>
                <w:rStyle w:val="Lienhypertexte"/>
                <w:b w:val="0"/>
              </w:rPr>
              <w:t>CAS PARTICULIERS</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_Toc512418004 \h </w:instrText>
            </w:r>
            <w:r w:rsidR="001B111D" w:rsidRPr="00B97E5D">
              <w:rPr>
                <w:b w:val="0"/>
                <w:webHidden/>
              </w:rPr>
            </w:r>
            <w:r w:rsidR="001B111D" w:rsidRPr="00B97E5D">
              <w:rPr>
                <w:b w:val="0"/>
                <w:webHidden/>
              </w:rPr>
              <w:fldChar w:fldCharType="separate"/>
            </w:r>
            <w:r w:rsidR="00DA65D3">
              <w:rPr>
                <w:b w:val="0"/>
                <w:webHidden/>
              </w:rPr>
              <w:t>12</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5" w:history="1">
            <w:r w:rsidR="00346DF9" w:rsidRPr="00B97E5D">
              <w:rPr>
                <w:rStyle w:val="Lienhypertexte"/>
                <w:b w:val="0"/>
              </w:rPr>
              <w:t>1. Les formations liées à l’exposition professionnelle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_Toc512418005 \h </w:instrText>
            </w:r>
            <w:r w:rsidR="001B111D" w:rsidRPr="00B97E5D">
              <w:rPr>
                <w:b w:val="0"/>
                <w:webHidden/>
              </w:rPr>
            </w:r>
            <w:r w:rsidR="001B111D" w:rsidRPr="00B97E5D">
              <w:rPr>
                <w:b w:val="0"/>
                <w:webHidden/>
              </w:rPr>
              <w:fldChar w:fldCharType="separate"/>
            </w:r>
            <w:r w:rsidR="00DA65D3">
              <w:rPr>
                <w:b w:val="0"/>
                <w:webHidden/>
              </w:rPr>
              <w:t>12</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6" w:history="1">
            <w:r w:rsidR="00346DF9" w:rsidRPr="00B97E5D">
              <w:rPr>
                <w:rStyle w:val="Lienhypertexte"/>
                <w:b w:val="0"/>
              </w:rPr>
              <w:t>2. Les formations liées au code de la route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_Toc512418006 \h </w:instrText>
            </w:r>
            <w:r w:rsidR="001B111D" w:rsidRPr="00B97E5D">
              <w:rPr>
                <w:b w:val="0"/>
                <w:webHidden/>
              </w:rPr>
            </w:r>
            <w:r w:rsidR="001B111D" w:rsidRPr="00B97E5D">
              <w:rPr>
                <w:b w:val="0"/>
                <w:webHidden/>
              </w:rPr>
              <w:fldChar w:fldCharType="separate"/>
            </w:r>
            <w:r w:rsidR="00DA65D3">
              <w:rPr>
                <w:b w:val="0"/>
                <w:webHidden/>
              </w:rPr>
              <w:t>15</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7" w:history="1">
            <w:r w:rsidR="00346DF9" w:rsidRPr="00B97E5D">
              <w:rPr>
                <w:rStyle w:val="Lienhypertexte"/>
                <w:b w:val="0"/>
              </w:rPr>
              <w:t>3</w:t>
            </w:r>
            <w:r w:rsidR="00346DF9" w:rsidRPr="00B97E5D">
              <w:rPr>
                <w:rStyle w:val="Lienhypertexte"/>
                <w:rFonts w:ascii="Arial" w:hAnsi="Arial"/>
                <w:b w:val="0"/>
              </w:rPr>
              <w:t xml:space="preserve">. </w:t>
            </w:r>
            <w:r w:rsidR="00346DF9" w:rsidRPr="00B97E5D">
              <w:rPr>
                <w:rStyle w:val="Lienhypertexte"/>
                <w:b w:val="0"/>
              </w:rPr>
              <w:t>Les formations spécifiques liées aux cadres d’emplois</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_Toc512418007 \h </w:instrText>
            </w:r>
            <w:r w:rsidR="001B111D" w:rsidRPr="00B97E5D">
              <w:rPr>
                <w:b w:val="0"/>
                <w:webHidden/>
              </w:rPr>
            </w:r>
            <w:r w:rsidR="001B111D" w:rsidRPr="00B97E5D">
              <w:rPr>
                <w:b w:val="0"/>
                <w:webHidden/>
              </w:rPr>
              <w:fldChar w:fldCharType="separate"/>
            </w:r>
            <w:r w:rsidR="00DA65D3">
              <w:rPr>
                <w:b w:val="0"/>
                <w:webHidden/>
              </w:rPr>
              <w:t>15</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08" w:history="1">
            <w:r w:rsidR="00346DF9" w:rsidRPr="00B97E5D">
              <w:rPr>
                <w:rStyle w:val="Lienhypertexte"/>
                <w:b w:val="0"/>
              </w:rPr>
              <w:t>4. La formation au droit syndical</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_Toc512418008 \h </w:instrText>
            </w:r>
            <w:r w:rsidR="001B111D" w:rsidRPr="00B97E5D">
              <w:rPr>
                <w:b w:val="0"/>
                <w:webHidden/>
              </w:rPr>
            </w:r>
            <w:r w:rsidR="001B111D" w:rsidRPr="00B97E5D">
              <w:rPr>
                <w:b w:val="0"/>
                <w:webHidden/>
              </w:rPr>
              <w:fldChar w:fldCharType="separate"/>
            </w:r>
            <w:r w:rsidR="00DA65D3">
              <w:rPr>
                <w:b w:val="0"/>
                <w:webHidden/>
              </w:rPr>
              <w:t>16</w:t>
            </w:r>
            <w:r w:rsidR="001B111D" w:rsidRPr="00B97E5D">
              <w:rPr>
                <w:b w:val="0"/>
                <w:webHidden/>
              </w:rPr>
              <w:fldChar w:fldCharType="end"/>
            </w:r>
          </w:hyperlink>
        </w:p>
        <w:p w:rsidR="00346DF9" w:rsidRDefault="007C6B59" w:rsidP="00346DF9">
          <w:pPr>
            <w:pStyle w:val="TM1"/>
            <w:rPr>
              <w:rFonts w:eastAsiaTheme="minorEastAsia"/>
            </w:rPr>
          </w:pPr>
          <w:hyperlink w:anchor="_Toc512418009" w:history="1">
            <w:r w:rsidR="00346DF9" w:rsidRPr="00A35D75">
              <w:rPr>
                <w:rStyle w:val="Lienhypertexte"/>
              </w:rPr>
              <w:t>PARTIE 3 : LES FORMATIONS FACULTATIVES</w:t>
            </w:r>
            <w:r w:rsidR="00346DF9">
              <w:rPr>
                <w:webHidden/>
              </w:rPr>
              <w:tab/>
            </w:r>
            <w:r w:rsidR="001B111D">
              <w:rPr>
                <w:webHidden/>
              </w:rPr>
              <w:fldChar w:fldCharType="begin"/>
            </w:r>
            <w:r w:rsidR="00346DF9">
              <w:rPr>
                <w:webHidden/>
              </w:rPr>
              <w:instrText xml:space="preserve"> PAGEREF _Toc512418009 \h </w:instrText>
            </w:r>
            <w:r w:rsidR="001B111D">
              <w:rPr>
                <w:webHidden/>
              </w:rPr>
            </w:r>
            <w:r w:rsidR="001B111D">
              <w:rPr>
                <w:webHidden/>
              </w:rPr>
              <w:fldChar w:fldCharType="separate"/>
            </w:r>
            <w:r w:rsidR="00DA65D3">
              <w:rPr>
                <w:webHidden/>
              </w:rPr>
              <w:t>17</w:t>
            </w:r>
            <w:r w:rsidR="001B111D">
              <w:rPr>
                <w:webHidden/>
              </w:rPr>
              <w:fldChar w:fldCharType="end"/>
            </w:r>
          </w:hyperlink>
        </w:p>
        <w:p w:rsidR="00346DF9" w:rsidRPr="00B97E5D" w:rsidRDefault="007C6B59" w:rsidP="00346DF9">
          <w:pPr>
            <w:pStyle w:val="TM1"/>
            <w:rPr>
              <w:rFonts w:eastAsiaTheme="minorEastAsia"/>
              <w:b w:val="0"/>
            </w:rPr>
          </w:pPr>
          <w:hyperlink w:anchor="_Toc512418010" w:history="1">
            <w:r w:rsidR="00346DF9" w:rsidRPr="00B97E5D">
              <w:rPr>
                <w:rStyle w:val="Lienhypertexte"/>
                <w:b w:val="0"/>
              </w:rPr>
              <w:t>LE COMPTE PERSONNEL D’ACTIVITE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_Toc512418010 \h </w:instrText>
            </w:r>
            <w:r w:rsidR="001B111D" w:rsidRPr="00B97E5D">
              <w:rPr>
                <w:b w:val="0"/>
                <w:webHidden/>
              </w:rPr>
            </w:r>
            <w:r w:rsidR="001B111D" w:rsidRPr="00B97E5D">
              <w:rPr>
                <w:b w:val="0"/>
                <w:webHidden/>
              </w:rPr>
              <w:fldChar w:fldCharType="separate"/>
            </w:r>
            <w:r w:rsidR="00DA65D3">
              <w:rPr>
                <w:b w:val="0"/>
                <w:webHidden/>
              </w:rPr>
              <w:t>17</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11" w:history="1">
            <w:r w:rsidR="00346DF9" w:rsidRPr="00B97E5D">
              <w:rPr>
                <w:rStyle w:val="Lienhypertexte"/>
                <w:b w:val="0"/>
              </w:rPr>
              <w:t>LA FORMATION DE PERFECTIONNEMENT</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_Toc512418011 \h </w:instrText>
            </w:r>
            <w:r w:rsidR="001B111D" w:rsidRPr="00B97E5D">
              <w:rPr>
                <w:b w:val="0"/>
                <w:webHidden/>
              </w:rPr>
            </w:r>
            <w:r w:rsidR="001B111D" w:rsidRPr="00B97E5D">
              <w:rPr>
                <w:b w:val="0"/>
                <w:webHidden/>
              </w:rPr>
              <w:fldChar w:fldCharType="separate"/>
            </w:r>
            <w:r w:rsidR="00DA65D3">
              <w:rPr>
                <w:b w:val="0"/>
                <w:webHidden/>
              </w:rPr>
              <w:t>22</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12" w:history="1">
            <w:r w:rsidR="00346DF9" w:rsidRPr="00B97E5D">
              <w:rPr>
                <w:rStyle w:val="Lienhypertexte"/>
                <w:b w:val="0"/>
              </w:rPr>
              <w:t>LES PREPARATIONS AU CONCOURS ET EXAMENS PROFESSIONNELS</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_Toc512418012 \h </w:instrText>
            </w:r>
            <w:r w:rsidR="001B111D" w:rsidRPr="00B97E5D">
              <w:rPr>
                <w:b w:val="0"/>
                <w:webHidden/>
              </w:rPr>
            </w:r>
            <w:r w:rsidR="001B111D" w:rsidRPr="00B97E5D">
              <w:rPr>
                <w:b w:val="0"/>
                <w:webHidden/>
              </w:rPr>
              <w:fldChar w:fldCharType="separate"/>
            </w:r>
            <w:r w:rsidR="00DA65D3">
              <w:rPr>
                <w:b w:val="0"/>
                <w:webHidden/>
              </w:rPr>
              <w:t>24</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15" w:history="1">
            <w:r w:rsidR="00346DF9" w:rsidRPr="00B97E5D">
              <w:rPr>
                <w:rStyle w:val="Lienhypertexte"/>
                <w:b w:val="0"/>
              </w:rPr>
              <w:t>LES FORMATIONS AUX SAVOIRS DE BASE (LUTTE CONTRE L’ILLETTRISME ET POUR L’APPRENTISSAGE DE LA LANGUE FRANÇAISE)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_Toc512418015 \h </w:instrText>
            </w:r>
            <w:r w:rsidR="001B111D" w:rsidRPr="00B97E5D">
              <w:rPr>
                <w:b w:val="0"/>
                <w:webHidden/>
              </w:rPr>
            </w:r>
            <w:r w:rsidR="001B111D" w:rsidRPr="00B97E5D">
              <w:rPr>
                <w:b w:val="0"/>
                <w:webHidden/>
              </w:rPr>
              <w:fldChar w:fldCharType="separate"/>
            </w:r>
            <w:r w:rsidR="00DA65D3">
              <w:rPr>
                <w:b w:val="0"/>
                <w:webHidden/>
              </w:rPr>
              <w:t>25</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16" w:history="1">
            <w:r w:rsidR="00346DF9" w:rsidRPr="00B97E5D">
              <w:rPr>
                <w:rStyle w:val="Lienhypertexte"/>
                <w:b w:val="0"/>
              </w:rPr>
              <w:t>LA FORMATION PERSONNELLE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_Toc512418016 \h </w:instrText>
            </w:r>
            <w:r w:rsidR="001B111D" w:rsidRPr="00B97E5D">
              <w:rPr>
                <w:b w:val="0"/>
                <w:webHidden/>
              </w:rPr>
            </w:r>
            <w:r w:rsidR="001B111D" w:rsidRPr="00B97E5D">
              <w:rPr>
                <w:b w:val="0"/>
                <w:webHidden/>
              </w:rPr>
              <w:fldChar w:fldCharType="separate"/>
            </w:r>
            <w:r w:rsidR="00DA65D3">
              <w:rPr>
                <w:b w:val="0"/>
                <w:webHidden/>
              </w:rPr>
              <w:t>25</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18" w:history="1">
            <w:r w:rsidR="00346DF9" w:rsidRPr="00B97E5D">
              <w:rPr>
                <w:rStyle w:val="Lienhypertexte"/>
                <w:b w:val="0"/>
              </w:rPr>
              <w:t>1. Le bilan de compétences</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_Toc512418018 \h </w:instrText>
            </w:r>
            <w:r w:rsidR="001B111D" w:rsidRPr="00B97E5D">
              <w:rPr>
                <w:b w:val="0"/>
                <w:webHidden/>
              </w:rPr>
            </w:r>
            <w:r w:rsidR="001B111D" w:rsidRPr="00B97E5D">
              <w:rPr>
                <w:b w:val="0"/>
                <w:webHidden/>
              </w:rPr>
              <w:fldChar w:fldCharType="separate"/>
            </w:r>
            <w:r w:rsidR="00DA65D3">
              <w:rPr>
                <w:b w:val="0"/>
                <w:webHidden/>
              </w:rPr>
              <w:t>27</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19" w:history="1">
            <w:r w:rsidR="00346DF9" w:rsidRPr="00B97E5D">
              <w:rPr>
                <w:rStyle w:val="Lienhypertexte"/>
                <w:b w:val="0"/>
              </w:rPr>
              <w:t>2. La Validation des Acquis et de l’Expérience (VAE)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_Toc512418019 \h </w:instrText>
            </w:r>
            <w:r w:rsidR="001B111D" w:rsidRPr="00B97E5D">
              <w:rPr>
                <w:b w:val="0"/>
                <w:webHidden/>
              </w:rPr>
            </w:r>
            <w:r w:rsidR="001B111D" w:rsidRPr="00B97E5D">
              <w:rPr>
                <w:b w:val="0"/>
                <w:webHidden/>
              </w:rPr>
              <w:fldChar w:fldCharType="separate"/>
            </w:r>
            <w:r w:rsidR="00DA65D3">
              <w:rPr>
                <w:b w:val="0"/>
                <w:webHidden/>
              </w:rPr>
              <w:t>28</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20" w:history="1">
            <w:r w:rsidR="00346DF9" w:rsidRPr="00B97E5D">
              <w:rPr>
                <w:rStyle w:val="Lienhypertexte"/>
                <w:b w:val="0"/>
              </w:rPr>
              <w:t>3. La Reconnaissance de l’Expérience Professionnelle (REP)</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_Toc512418020 \h </w:instrText>
            </w:r>
            <w:r w:rsidR="001B111D" w:rsidRPr="00B97E5D">
              <w:rPr>
                <w:b w:val="0"/>
                <w:webHidden/>
              </w:rPr>
            </w:r>
            <w:r w:rsidR="001B111D" w:rsidRPr="00B97E5D">
              <w:rPr>
                <w:b w:val="0"/>
                <w:webHidden/>
              </w:rPr>
              <w:fldChar w:fldCharType="separate"/>
            </w:r>
            <w:r w:rsidR="00DA65D3">
              <w:rPr>
                <w:b w:val="0"/>
                <w:webHidden/>
              </w:rPr>
              <w:t>30</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21" w:history="1">
            <w:r w:rsidR="00346DF9" w:rsidRPr="00B97E5D">
              <w:rPr>
                <w:rStyle w:val="Lienhypertexte"/>
                <w:b w:val="0"/>
              </w:rPr>
              <w:t>4. Le congé de formation professionnelle.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_Toc512418021 \h </w:instrText>
            </w:r>
            <w:r w:rsidR="001B111D" w:rsidRPr="00B97E5D">
              <w:rPr>
                <w:b w:val="0"/>
                <w:webHidden/>
              </w:rPr>
            </w:r>
            <w:r w:rsidR="001B111D" w:rsidRPr="00B97E5D">
              <w:rPr>
                <w:b w:val="0"/>
                <w:webHidden/>
              </w:rPr>
              <w:fldChar w:fldCharType="separate"/>
            </w:r>
            <w:r w:rsidR="00DA65D3">
              <w:rPr>
                <w:b w:val="0"/>
                <w:webHidden/>
              </w:rPr>
              <w:t>30</w:t>
            </w:r>
            <w:r w:rsidR="001B111D" w:rsidRPr="00B97E5D">
              <w:rPr>
                <w:b w:val="0"/>
                <w:webHidden/>
              </w:rPr>
              <w:fldChar w:fldCharType="end"/>
            </w:r>
          </w:hyperlink>
        </w:p>
        <w:p w:rsidR="00346DF9" w:rsidRDefault="007C6B59" w:rsidP="00346DF9">
          <w:pPr>
            <w:pStyle w:val="TM1"/>
            <w:rPr>
              <w:rFonts w:eastAsiaTheme="minorEastAsia"/>
            </w:rPr>
          </w:pPr>
          <w:hyperlink w:anchor="_Toc512418022" w:history="1">
            <w:r w:rsidR="00346DF9" w:rsidRPr="00A35D75">
              <w:rPr>
                <w:rStyle w:val="Lienhypertexte"/>
              </w:rPr>
              <w:t>PARTIE 4 : LES MODALITES D’APPLICATION DES REGLES DE FORMATION</w:t>
            </w:r>
            <w:r w:rsidR="00346DF9">
              <w:rPr>
                <w:webHidden/>
              </w:rPr>
              <w:tab/>
            </w:r>
            <w:r w:rsidR="001B111D">
              <w:rPr>
                <w:webHidden/>
              </w:rPr>
              <w:fldChar w:fldCharType="begin"/>
            </w:r>
            <w:r w:rsidR="00346DF9">
              <w:rPr>
                <w:webHidden/>
              </w:rPr>
              <w:instrText xml:space="preserve"> PAGEREF _Toc512418022 \h </w:instrText>
            </w:r>
            <w:r w:rsidR="001B111D">
              <w:rPr>
                <w:webHidden/>
              </w:rPr>
            </w:r>
            <w:r w:rsidR="001B111D">
              <w:rPr>
                <w:webHidden/>
              </w:rPr>
              <w:fldChar w:fldCharType="separate"/>
            </w:r>
            <w:r w:rsidR="00DA65D3">
              <w:rPr>
                <w:webHidden/>
              </w:rPr>
              <w:t>33</w:t>
            </w:r>
            <w:r w:rsidR="001B111D">
              <w:rPr>
                <w:webHidden/>
              </w:rPr>
              <w:fldChar w:fldCharType="end"/>
            </w:r>
          </w:hyperlink>
        </w:p>
        <w:p w:rsidR="00346DF9" w:rsidRPr="00B97E5D" w:rsidRDefault="007C6B59" w:rsidP="00346DF9">
          <w:pPr>
            <w:pStyle w:val="TM1"/>
            <w:rPr>
              <w:rFonts w:eastAsiaTheme="minorEastAsia"/>
            </w:rPr>
          </w:pPr>
          <w:hyperlink w:anchor="_Toc512418023" w:history="1">
            <w:r w:rsidR="00346DF9" w:rsidRPr="00B97E5D">
              <w:rPr>
                <w:rStyle w:val="Lienhypertexte"/>
                <w:b w:val="0"/>
              </w:rPr>
              <w:t>LA DEMANDE DE FORMATION</w:t>
            </w:r>
            <w:r w:rsidR="00346DF9" w:rsidRPr="00B97E5D">
              <w:rPr>
                <w:webHidden/>
              </w:rPr>
              <w:tab/>
            </w:r>
            <w:r w:rsidR="001B111D" w:rsidRPr="00B97E5D">
              <w:rPr>
                <w:webHidden/>
              </w:rPr>
              <w:fldChar w:fldCharType="begin"/>
            </w:r>
            <w:r w:rsidR="00346DF9" w:rsidRPr="00B97E5D">
              <w:rPr>
                <w:webHidden/>
              </w:rPr>
              <w:instrText xml:space="preserve"> PAGEREF _Toc512418023 \h </w:instrText>
            </w:r>
            <w:r w:rsidR="001B111D" w:rsidRPr="00B97E5D">
              <w:rPr>
                <w:webHidden/>
              </w:rPr>
            </w:r>
            <w:r w:rsidR="001B111D" w:rsidRPr="00B97E5D">
              <w:rPr>
                <w:webHidden/>
              </w:rPr>
              <w:fldChar w:fldCharType="separate"/>
            </w:r>
            <w:r w:rsidR="00DA65D3">
              <w:rPr>
                <w:webHidden/>
              </w:rPr>
              <w:t>33</w:t>
            </w:r>
            <w:r w:rsidR="001B111D" w:rsidRPr="00B97E5D">
              <w:rPr>
                <w:webHidden/>
              </w:rPr>
              <w:fldChar w:fldCharType="end"/>
            </w:r>
          </w:hyperlink>
        </w:p>
        <w:p w:rsidR="00346DF9" w:rsidRPr="00B97E5D" w:rsidRDefault="007C6B59" w:rsidP="00346DF9">
          <w:pPr>
            <w:pStyle w:val="TM1"/>
            <w:rPr>
              <w:rFonts w:eastAsiaTheme="minorEastAsia"/>
              <w:b w:val="0"/>
            </w:rPr>
          </w:pPr>
          <w:hyperlink w:anchor="_Toc512418024" w:history="1">
            <w:r w:rsidR="00346DF9" w:rsidRPr="00B97E5D">
              <w:rPr>
                <w:rStyle w:val="Lienhypertexte"/>
                <w:b w:val="0"/>
              </w:rPr>
              <w:t>1. Procédure de demande de formation</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_Toc512418024 \h </w:instrText>
            </w:r>
            <w:r w:rsidR="001B111D" w:rsidRPr="00B97E5D">
              <w:rPr>
                <w:b w:val="0"/>
                <w:webHidden/>
              </w:rPr>
            </w:r>
            <w:r w:rsidR="001B111D" w:rsidRPr="00B97E5D">
              <w:rPr>
                <w:b w:val="0"/>
                <w:webHidden/>
              </w:rPr>
              <w:fldChar w:fldCharType="separate"/>
            </w:r>
            <w:r w:rsidR="00DA65D3">
              <w:rPr>
                <w:b w:val="0"/>
                <w:webHidden/>
              </w:rPr>
              <w:t>33</w:t>
            </w:r>
            <w:r w:rsidR="001B111D" w:rsidRPr="00B97E5D">
              <w:rPr>
                <w:b w:val="0"/>
                <w:webHidden/>
              </w:rPr>
              <w:fldChar w:fldCharType="end"/>
            </w:r>
          </w:hyperlink>
        </w:p>
        <w:p w:rsidR="00346DF9" w:rsidRPr="00B97E5D" w:rsidRDefault="007C6B59" w:rsidP="00346DF9">
          <w:pPr>
            <w:pStyle w:val="TM1"/>
            <w:rPr>
              <w:rFonts w:eastAsiaTheme="minorEastAsia"/>
              <w:b w:val="0"/>
            </w:rPr>
          </w:pPr>
          <w:hyperlink w:anchor="_Toc512418025" w:history="1">
            <w:r w:rsidR="00346DF9" w:rsidRPr="00B97E5D">
              <w:rPr>
                <w:rStyle w:val="Lienhypertexte"/>
                <w:b w:val="0"/>
              </w:rPr>
              <w:t>2. Refus d’une formation facultative par l’autorité territoriale</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_Toc512418025 \h </w:instrText>
            </w:r>
            <w:r w:rsidR="001B111D" w:rsidRPr="00B97E5D">
              <w:rPr>
                <w:b w:val="0"/>
                <w:webHidden/>
              </w:rPr>
            </w:r>
            <w:r w:rsidR="001B111D" w:rsidRPr="00B97E5D">
              <w:rPr>
                <w:b w:val="0"/>
                <w:webHidden/>
              </w:rPr>
              <w:fldChar w:fldCharType="separate"/>
            </w:r>
            <w:r w:rsidR="00DA65D3">
              <w:rPr>
                <w:b w:val="0"/>
                <w:webHidden/>
              </w:rPr>
              <w:t>33</w:t>
            </w:r>
            <w:r w:rsidR="001B111D" w:rsidRPr="00B97E5D">
              <w:rPr>
                <w:b w:val="0"/>
                <w:webHidden/>
              </w:rPr>
              <w:fldChar w:fldCharType="end"/>
            </w:r>
          </w:hyperlink>
        </w:p>
        <w:p w:rsidR="00346DF9" w:rsidRDefault="007C6B59" w:rsidP="00346DF9">
          <w:pPr>
            <w:pStyle w:val="TM1"/>
            <w:rPr>
              <w:b w:val="0"/>
            </w:rPr>
          </w:pPr>
          <w:hyperlink w:anchor="_Toc512418026" w:history="1">
            <w:r w:rsidR="00346DF9" w:rsidRPr="00B97E5D">
              <w:rPr>
                <w:rStyle w:val="Lienhypertexte"/>
                <w:b w:val="0"/>
              </w:rPr>
              <w:t>FORMATION ET TEMPS DE TRAVAIL</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_Toc512418026 \h </w:instrText>
            </w:r>
            <w:r w:rsidR="001B111D" w:rsidRPr="00B97E5D">
              <w:rPr>
                <w:b w:val="0"/>
                <w:webHidden/>
              </w:rPr>
            </w:r>
            <w:r w:rsidR="001B111D" w:rsidRPr="00B97E5D">
              <w:rPr>
                <w:b w:val="0"/>
                <w:webHidden/>
              </w:rPr>
              <w:fldChar w:fldCharType="separate"/>
            </w:r>
            <w:r w:rsidR="00DA65D3">
              <w:rPr>
                <w:b w:val="0"/>
                <w:webHidden/>
              </w:rPr>
              <w:t>34</w:t>
            </w:r>
            <w:r w:rsidR="001B111D" w:rsidRPr="00B97E5D">
              <w:rPr>
                <w:b w:val="0"/>
                <w:webHidden/>
              </w:rPr>
              <w:fldChar w:fldCharType="end"/>
            </w:r>
          </w:hyperlink>
        </w:p>
        <w:p w:rsidR="00EC449B" w:rsidRPr="00EC449B" w:rsidRDefault="00EC449B" w:rsidP="00EC449B">
          <w:pPr>
            <w:rPr>
              <w:noProof/>
              <w:lang w:eastAsia="fr-FR"/>
            </w:rPr>
          </w:pPr>
          <w:r>
            <w:rPr>
              <w:noProof/>
              <w:lang w:eastAsia="fr-FR"/>
            </w:rPr>
            <w:t>FORMATION ET MALADIE…………………………………………………………………………………………………………………36</w:t>
          </w:r>
        </w:p>
        <w:p w:rsidR="00346DF9" w:rsidRDefault="007C6B59" w:rsidP="00915E33">
          <w:pPr>
            <w:pStyle w:val="TM1"/>
            <w:rPr>
              <w:b w:val="0"/>
            </w:rPr>
          </w:pPr>
          <w:hyperlink w:anchor="_Toc512418027" w:history="1">
            <w:r w:rsidR="00346DF9" w:rsidRPr="00B97E5D">
              <w:rPr>
                <w:rStyle w:val="Lienhypertexte"/>
                <w:b w:val="0"/>
              </w:rPr>
              <w:t>INDEMNISATION DES FRAIS</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_Toc512418027 \h </w:instrText>
            </w:r>
            <w:r w:rsidR="001B111D" w:rsidRPr="00B97E5D">
              <w:rPr>
                <w:b w:val="0"/>
                <w:webHidden/>
              </w:rPr>
            </w:r>
            <w:r w:rsidR="001B111D" w:rsidRPr="00B97E5D">
              <w:rPr>
                <w:b w:val="0"/>
                <w:webHidden/>
              </w:rPr>
              <w:fldChar w:fldCharType="separate"/>
            </w:r>
            <w:r w:rsidR="00DA65D3">
              <w:rPr>
                <w:b w:val="0"/>
                <w:webHidden/>
              </w:rPr>
              <w:t>36</w:t>
            </w:r>
            <w:r w:rsidR="001B111D" w:rsidRPr="00B97E5D">
              <w:rPr>
                <w:b w:val="0"/>
                <w:webHidden/>
              </w:rPr>
              <w:fldChar w:fldCharType="end"/>
            </w:r>
          </w:hyperlink>
        </w:p>
        <w:p w:rsidR="005C7CFD" w:rsidRPr="005C7CFD" w:rsidRDefault="005C7CFD" w:rsidP="005C7CFD">
          <w:pPr>
            <w:rPr>
              <w:noProof/>
              <w:lang w:eastAsia="fr-FR"/>
            </w:rPr>
          </w:pPr>
          <w:r>
            <w:rPr>
              <w:noProof/>
              <w:lang w:eastAsia="fr-FR"/>
            </w:rPr>
            <w:t>RECAPITULATIF DES MODALITES DE REMBOURSEMENT DES FRAIS………………………………………………….39</w:t>
          </w:r>
        </w:p>
        <w:p w:rsidR="00346DF9" w:rsidRPr="00B97E5D" w:rsidRDefault="007C6B59" w:rsidP="00346DF9">
          <w:pPr>
            <w:pStyle w:val="TM1"/>
            <w:rPr>
              <w:rFonts w:eastAsiaTheme="minorEastAsia"/>
              <w:b w:val="0"/>
            </w:rPr>
          </w:pPr>
          <w:hyperlink w:anchor="_Toc512418029" w:history="1">
            <w:r w:rsidR="00346DF9" w:rsidRPr="00B97E5D">
              <w:rPr>
                <w:rStyle w:val="Lienhypertexte"/>
                <w:b w:val="0"/>
              </w:rPr>
              <w:t>LE LIVRET INDIVIDUEL DE FORMATION (LIF)</w:t>
            </w:r>
            <w:r w:rsidR="00346DF9" w:rsidRPr="00B97E5D">
              <w:rPr>
                <w:b w:val="0"/>
                <w:webHidden/>
              </w:rPr>
              <w:tab/>
            </w:r>
            <w:r w:rsidR="001B111D" w:rsidRPr="00B97E5D">
              <w:rPr>
                <w:b w:val="0"/>
                <w:webHidden/>
              </w:rPr>
              <w:fldChar w:fldCharType="begin"/>
            </w:r>
            <w:r w:rsidR="00346DF9" w:rsidRPr="00B97E5D">
              <w:rPr>
                <w:b w:val="0"/>
                <w:webHidden/>
              </w:rPr>
              <w:instrText xml:space="preserve"> PAGEREF _Toc512418029 \h </w:instrText>
            </w:r>
            <w:r w:rsidR="001B111D" w:rsidRPr="00B97E5D">
              <w:rPr>
                <w:b w:val="0"/>
                <w:webHidden/>
              </w:rPr>
            </w:r>
            <w:r w:rsidR="001B111D" w:rsidRPr="00B97E5D">
              <w:rPr>
                <w:b w:val="0"/>
                <w:webHidden/>
              </w:rPr>
              <w:fldChar w:fldCharType="separate"/>
            </w:r>
            <w:r w:rsidR="00DA65D3">
              <w:rPr>
                <w:b w:val="0"/>
                <w:webHidden/>
              </w:rPr>
              <w:t>41</w:t>
            </w:r>
            <w:r w:rsidR="001B111D" w:rsidRPr="00B97E5D">
              <w:rPr>
                <w:b w:val="0"/>
                <w:webHidden/>
              </w:rPr>
              <w:fldChar w:fldCharType="end"/>
            </w:r>
          </w:hyperlink>
        </w:p>
        <w:p w:rsidR="00346DF9" w:rsidRDefault="007C6B59" w:rsidP="00346DF9">
          <w:pPr>
            <w:pStyle w:val="TM1"/>
            <w:rPr>
              <w:rFonts w:eastAsiaTheme="minorEastAsia"/>
            </w:rPr>
          </w:pPr>
          <w:hyperlink w:anchor="_Toc512418030" w:history="1">
            <w:r w:rsidR="00346DF9" w:rsidRPr="00A15C2A">
              <w:rPr>
                <w:rStyle w:val="Lienhypertexte"/>
                <w:b w:val="0"/>
              </w:rPr>
              <w:t>L’EVALUATION DE LA FORMATION</w:t>
            </w:r>
            <w:r w:rsidR="00346DF9">
              <w:rPr>
                <w:webHidden/>
              </w:rPr>
              <w:tab/>
            </w:r>
            <w:r w:rsidR="001B111D">
              <w:rPr>
                <w:webHidden/>
              </w:rPr>
              <w:fldChar w:fldCharType="begin"/>
            </w:r>
            <w:r w:rsidR="00346DF9">
              <w:rPr>
                <w:webHidden/>
              </w:rPr>
              <w:instrText xml:space="preserve"> PAGEREF _Toc512418030 \h </w:instrText>
            </w:r>
            <w:r w:rsidR="001B111D">
              <w:rPr>
                <w:webHidden/>
              </w:rPr>
            </w:r>
            <w:r w:rsidR="001B111D">
              <w:rPr>
                <w:webHidden/>
              </w:rPr>
              <w:fldChar w:fldCharType="separate"/>
            </w:r>
            <w:r w:rsidR="00DA65D3">
              <w:rPr>
                <w:webHidden/>
              </w:rPr>
              <w:t>41</w:t>
            </w:r>
            <w:r w:rsidR="001B111D">
              <w:rPr>
                <w:webHidden/>
              </w:rPr>
              <w:fldChar w:fldCharType="end"/>
            </w:r>
          </w:hyperlink>
        </w:p>
        <w:p w:rsidR="00346DF9" w:rsidRDefault="007C6B59" w:rsidP="00346DF9">
          <w:pPr>
            <w:pStyle w:val="TM1"/>
            <w:rPr>
              <w:rFonts w:eastAsiaTheme="minorEastAsia"/>
            </w:rPr>
          </w:pPr>
          <w:hyperlink w:anchor="_Toc512418031" w:history="1">
            <w:r w:rsidR="00346DF9" w:rsidRPr="00A35D75">
              <w:rPr>
                <w:rStyle w:val="Lienhypertexte"/>
              </w:rPr>
              <w:t>PARTIE 5 : LE PLAN DE FORMATION</w:t>
            </w:r>
            <w:r w:rsidR="00346DF9">
              <w:rPr>
                <w:webHidden/>
              </w:rPr>
              <w:tab/>
            </w:r>
            <w:r w:rsidR="001B111D">
              <w:rPr>
                <w:webHidden/>
              </w:rPr>
              <w:fldChar w:fldCharType="begin"/>
            </w:r>
            <w:r w:rsidR="00346DF9">
              <w:rPr>
                <w:webHidden/>
              </w:rPr>
              <w:instrText xml:space="preserve"> PAGEREF _Toc512418031 \h </w:instrText>
            </w:r>
            <w:r w:rsidR="001B111D">
              <w:rPr>
                <w:webHidden/>
              </w:rPr>
            </w:r>
            <w:r w:rsidR="001B111D">
              <w:rPr>
                <w:webHidden/>
              </w:rPr>
              <w:fldChar w:fldCharType="separate"/>
            </w:r>
            <w:r w:rsidR="00DA65D3">
              <w:rPr>
                <w:webHidden/>
              </w:rPr>
              <w:t>42</w:t>
            </w:r>
            <w:r w:rsidR="001B111D">
              <w:rPr>
                <w:webHidden/>
              </w:rPr>
              <w:fldChar w:fldCharType="end"/>
            </w:r>
          </w:hyperlink>
        </w:p>
        <w:p w:rsidR="00346DF9" w:rsidRPr="00A15C2A" w:rsidRDefault="007C6B59" w:rsidP="00346DF9">
          <w:pPr>
            <w:pStyle w:val="TM1"/>
            <w:rPr>
              <w:rFonts w:eastAsiaTheme="minorEastAsia"/>
              <w:b w:val="0"/>
            </w:rPr>
          </w:pPr>
          <w:hyperlink w:anchor="_Toc512418032" w:history="1">
            <w:r w:rsidR="00346DF9" w:rsidRPr="00A15C2A">
              <w:rPr>
                <w:rStyle w:val="Lienhypertexte"/>
                <w:b w:val="0"/>
              </w:rPr>
              <w:t>OBJECTIFS ET MISE EN ŒUVRE DU PLAN DE FORMATION</w:t>
            </w:r>
            <w:r w:rsidR="00346DF9" w:rsidRPr="00A15C2A">
              <w:rPr>
                <w:b w:val="0"/>
                <w:webHidden/>
              </w:rPr>
              <w:tab/>
            </w:r>
            <w:r w:rsidR="001B111D" w:rsidRPr="00A15C2A">
              <w:rPr>
                <w:b w:val="0"/>
                <w:webHidden/>
              </w:rPr>
              <w:fldChar w:fldCharType="begin"/>
            </w:r>
            <w:r w:rsidR="00346DF9" w:rsidRPr="00A15C2A">
              <w:rPr>
                <w:b w:val="0"/>
                <w:webHidden/>
              </w:rPr>
              <w:instrText xml:space="preserve"> PAGEREF _Toc512418032 \h </w:instrText>
            </w:r>
            <w:r w:rsidR="001B111D" w:rsidRPr="00A15C2A">
              <w:rPr>
                <w:b w:val="0"/>
                <w:webHidden/>
              </w:rPr>
            </w:r>
            <w:r w:rsidR="001B111D" w:rsidRPr="00A15C2A">
              <w:rPr>
                <w:b w:val="0"/>
                <w:webHidden/>
              </w:rPr>
              <w:fldChar w:fldCharType="separate"/>
            </w:r>
            <w:r w:rsidR="00DA65D3">
              <w:rPr>
                <w:b w:val="0"/>
                <w:webHidden/>
              </w:rPr>
              <w:t>42</w:t>
            </w:r>
            <w:r w:rsidR="001B111D" w:rsidRPr="00A15C2A">
              <w:rPr>
                <w:b w:val="0"/>
                <w:webHidden/>
              </w:rPr>
              <w:fldChar w:fldCharType="end"/>
            </w:r>
          </w:hyperlink>
        </w:p>
        <w:p w:rsidR="00346DF9" w:rsidRPr="00A15C2A" w:rsidRDefault="007C6B59" w:rsidP="00346DF9">
          <w:pPr>
            <w:pStyle w:val="TM1"/>
            <w:rPr>
              <w:rFonts w:eastAsiaTheme="minorEastAsia"/>
              <w:b w:val="0"/>
            </w:rPr>
          </w:pPr>
          <w:hyperlink w:anchor="_Toc512418033" w:history="1">
            <w:r w:rsidR="00346DF9" w:rsidRPr="00A15C2A">
              <w:rPr>
                <w:rStyle w:val="Lienhypertexte"/>
                <w:b w:val="0"/>
              </w:rPr>
              <w:t>ACTIONS DE FORMATION PROGRAMMEES</w:t>
            </w:r>
            <w:r w:rsidR="00346DF9" w:rsidRPr="00A15C2A">
              <w:rPr>
                <w:b w:val="0"/>
                <w:webHidden/>
              </w:rPr>
              <w:tab/>
            </w:r>
            <w:r w:rsidR="001B111D" w:rsidRPr="00A15C2A">
              <w:rPr>
                <w:b w:val="0"/>
                <w:webHidden/>
              </w:rPr>
              <w:fldChar w:fldCharType="begin"/>
            </w:r>
            <w:r w:rsidR="00346DF9" w:rsidRPr="00A15C2A">
              <w:rPr>
                <w:b w:val="0"/>
                <w:webHidden/>
              </w:rPr>
              <w:instrText xml:space="preserve"> PAGEREF _Toc512418033 \h </w:instrText>
            </w:r>
            <w:r w:rsidR="001B111D" w:rsidRPr="00A15C2A">
              <w:rPr>
                <w:b w:val="0"/>
                <w:webHidden/>
              </w:rPr>
            </w:r>
            <w:r w:rsidR="001B111D" w:rsidRPr="00A15C2A">
              <w:rPr>
                <w:b w:val="0"/>
                <w:webHidden/>
              </w:rPr>
              <w:fldChar w:fldCharType="separate"/>
            </w:r>
            <w:r w:rsidR="00DA65D3">
              <w:rPr>
                <w:b w:val="0"/>
                <w:webHidden/>
              </w:rPr>
              <w:t>43</w:t>
            </w:r>
            <w:r w:rsidR="001B111D" w:rsidRPr="00A15C2A">
              <w:rPr>
                <w:b w:val="0"/>
                <w:webHidden/>
              </w:rPr>
              <w:fldChar w:fldCharType="end"/>
            </w:r>
          </w:hyperlink>
        </w:p>
        <w:p w:rsidR="00346DF9" w:rsidRDefault="007C6B59" w:rsidP="00346DF9">
          <w:pPr>
            <w:pStyle w:val="TM1"/>
            <w:rPr>
              <w:rFonts w:eastAsiaTheme="minorEastAsia"/>
            </w:rPr>
          </w:pPr>
          <w:hyperlink w:anchor="_Toc512418034" w:history="1">
            <w:r w:rsidR="00346DF9" w:rsidRPr="00A35D75">
              <w:rPr>
                <w:rStyle w:val="Lienhypertexte"/>
              </w:rPr>
              <w:t>PARTIE 6 : TEXTES DE REFERENCES</w:t>
            </w:r>
            <w:r w:rsidR="00346DF9">
              <w:rPr>
                <w:webHidden/>
              </w:rPr>
              <w:tab/>
            </w:r>
            <w:r w:rsidR="001B111D">
              <w:rPr>
                <w:webHidden/>
              </w:rPr>
              <w:fldChar w:fldCharType="begin"/>
            </w:r>
            <w:r w:rsidR="00346DF9">
              <w:rPr>
                <w:webHidden/>
              </w:rPr>
              <w:instrText xml:space="preserve"> PAGEREF _Toc512418034 \h </w:instrText>
            </w:r>
            <w:r w:rsidR="001B111D">
              <w:rPr>
                <w:webHidden/>
              </w:rPr>
            </w:r>
            <w:r w:rsidR="001B111D">
              <w:rPr>
                <w:webHidden/>
              </w:rPr>
              <w:fldChar w:fldCharType="separate"/>
            </w:r>
            <w:r w:rsidR="00DA65D3">
              <w:rPr>
                <w:webHidden/>
              </w:rPr>
              <w:t>44</w:t>
            </w:r>
            <w:r w:rsidR="001B111D">
              <w:rPr>
                <w:webHidden/>
              </w:rPr>
              <w:fldChar w:fldCharType="end"/>
            </w:r>
          </w:hyperlink>
        </w:p>
        <w:p w:rsidR="00346DF9" w:rsidRDefault="007C6B59" w:rsidP="00346DF9">
          <w:pPr>
            <w:pStyle w:val="TM1"/>
            <w:rPr>
              <w:rFonts w:eastAsiaTheme="minorEastAsia"/>
            </w:rPr>
          </w:pPr>
          <w:hyperlink w:anchor="_Toc512418035" w:history="1">
            <w:r w:rsidR="00346DF9" w:rsidRPr="00A35D75">
              <w:rPr>
                <w:rStyle w:val="Lienhypertexte"/>
              </w:rPr>
              <w:t>PARTIE 7 : CONTACTS UTILES</w:t>
            </w:r>
            <w:r w:rsidR="00346DF9">
              <w:rPr>
                <w:webHidden/>
              </w:rPr>
              <w:tab/>
            </w:r>
            <w:r w:rsidR="001B111D">
              <w:rPr>
                <w:webHidden/>
              </w:rPr>
              <w:fldChar w:fldCharType="begin"/>
            </w:r>
            <w:r w:rsidR="00346DF9">
              <w:rPr>
                <w:webHidden/>
              </w:rPr>
              <w:instrText xml:space="preserve"> PAGEREF _Toc512418035 \h </w:instrText>
            </w:r>
            <w:r w:rsidR="001B111D">
              <w:rPr>
                <w:webHidden/>
              </w:rPr>
            </w:r>
            <w:r w:rsidR="001B111D">
              <w:rPr>
                <w:webHidden/>
              </w:rPr>
              <w:fldChar w:fldCharType="separate"/>
            </w:r>
            <w:r w:rsidR="00DA65D3">
              <w:rPr>
                <w:webHidden/>
              </w:rPr>
              <w:t>46</w:t>
            </w:r>
            <w:r w:rsidR="001B111D">
              <w:rPr>
                <w:webHidden/>
              </w:rPr>
              <w:fldChar w:fldCharType="end"/>
            </w:r>
          </w:hyperlink>
        </w:p>
        <w:p w:rsidR="00346DF9" w:rsidRDefault="001B111D" w:rsidP="00346DF9">
          <w:r>
            <w:rPr>
              <w:b/>
              <w:bCs/>
            </w:rPr>
            <w:fldChar w:fldCharType="end"/>
          </w:r>
        </w:p>
      </w:sdtContent>
    </w:sdt>
    <w:p w:rsidR="00346DF9" w:rsidRPr="000A4E9D" w:rsidRDefault="00346DF9" w:rsidP="00346DF9">
      <w:pPr>
        <w:rPr>
          <w:rFonts w:cs="Arial"/>
        </w:rPr>
      </w:pPr>
    </w:p>
    <w:p w:rsidR="00346DF9" w:rsidRPr="000A4E9D" w:rsidRDefault="00346DF9" w:rsidP="00346DF9">
      <w:pPr>
        <w:rPr>
          <w:rFonts w:cs="Arial"/>
        </w:rPr>
      </w:pPr>
    </w:p>
    <w:p w:rsidR="00346DF9" w:rsidRPr="000A4E9D" w:rsidRDefault="00346DF9" w:rsidP="00346DF9">
      <w:pPr>
        <w:rPr>
          <w:rFonts w:cs="Arial"/>
        </w:rPr>
      </w:pPr>
    </w:p>
    <w:p w:rsidR="00346DF9" w:rsidRPr="000A4E9D" w:rsidRDefault="00346DF9" w:rsidP="00346DF9">
      <w:pPr>
        <w:rPr>
          <w:rFonts w:cs="Arial"/>
          <w:b/>
          <w:color w:val="3F2270"/>
          <w:bdr w:val="single" w:sz="4" w:space="0" w:color="339966"/>
        </w:rPr>
      </w:pPr>
    </w:p>
    <w:p w:rsidR="00346DF9" w:rsidRDefault="00346DF9" w:rsidP="00346DF9">
      <w:pPr>
        <w:jc w:val="right"/>
        <w:rPr>
          <w:rFonts w:cs="Arial"/>
          <w:color w:val="000000" w:themeColor="text1"/>
          <w:sz w:val="28"/>
          <w:szCs w:val="28"/>
        </w:rPr>
      </w:pPr>
    </w:p>
    <w:p w:rsidR="00346DF9" w:rsidRDefault="00346DF9" w:rsidP="00346DF9">
      <w:pPr>
        <w:jc w:val="right"/>
        <w:rPr>
          <w:rFonts w:cs="Arial"/>
          <w:color w:val="000000" w:themeColor="text1"/>
          <w:sz w:val="28"/>
          <w:szCs w:val="28"/>
        </w:rPr>
      </w:pPr>
    </w:p>
    <w:p w:rsidR="00346DF9" w:rsidRDefault="00346DF9" w:rsidP="00346DF9">
      <w:r>
        <w:br w:type="page"/>
      </w:r>
    </w:p>
    <w:p w:rsidR="00346DF9" w:rsidRPr="00B0701A" w:rsidRDefault="00DC61DC" w:rsidP="00346DF9">
      <w:r>
        <w:rPr>
          <w:noProof/>
          <w:lang w:eastAsia="fr-FR"/>
        </w:rPr>
        <w:lastRenderedPageBreak/>
        <mc:AlternateContent>
          <mc:Choice Requires="wps">
            <w:drawing>
              <wp:anchor distT="0" distB="0" distL="114300" distR="114300" simplePos="0" relativeHeight="251693056" behindDoc="0" locked="0" layoutInCell="1" allowOverlap="1">
                <wp:simplePos x="0" y="0"/>
                <wp:positionH relativeFrom="column">
                  <wp:posOffset>5774055</wp:posOffset>
                </wp:positionH>
                <wp:positionV relativeFrom="paragraph">
                  <wp:posOffset>-451485</wp:posOffset>
                </wp:positionV>
                <wp:extent cx="812165" cy="184785"/>
                <wp:effectExtent l="0" t="0" r="0" b="0"/>
                <wp:wrapNone/>
                <wp:docPr id="43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4.65pt;margin-top:-35.55pt;width:63.95pt;height:14.5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" filled="f" stroked="f">
                <v:textbo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v:textbox>
              </v:shape>
            </w:pict>
          </mc:Fallback>
        </mc:AlternateContent>
      </w:r>
      <w:r>
        <w:rPr>
          <w:noProof/>
          <w:lang w:eastAsia="fr-FR"/>
        </w:rPr>
        <mc:AlternateContent>
          <mc:Choice Requires="wps">
            <w:drawing>
              <wp:anchor distT="0" distB="0" distL="114300" distR="114300" simplePos="0" relativeHeight="251694080" behindDoc="0" locked="0" layoutInCell="1" allowOverlap="1">
                <wp:simplePos x="0" y="0"/>
                <wp:positionH relativeFrom="column">
                  <wp:posOffset>5778500</wp:posOffset>
                </wp:positionH>
                <wp:positionV relativeFrom="paragraph">
                  <wp:posOffset>3431540</wp:posOffset>
                </wp:positionV>
                <wp:extent cx="812165" cy="185420"/>
                <wp:effectExtent l="0" t="0" r="0" b="0"/>
                <wp:wrapNone/>
                <wp:docPr id="43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55pt;margin-top:270.2pt;width:63.95pt;height:14.6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" filled="f" stroked="f">
                <v:textbox>
                  <w:txbxContent>
                    <w:p w:rsidR="007C6B59" w:rsidRPr="00B17433" w:rsidRDefault="007C6B59" w:rsidP="00346DF9">
                      <w:pPr>
                        <w:rPr>
                          <w:color w:val="FFFFFF" w:themeColor="background1"/>
                          <w:sz w:val="12"/>
                        </w:rPr>
                      </w:pPr>
                      <w:r>
                        <w:rPr>
                          <w:b/>
                          <w:color w:val="FFFFFF" w:themeColor="background1"/>
                          <w:sz w:val="12"/>
                        </w:rPr>
                        <w:t>FACULTATIVES</w:t>
                      </w:r>
                    </w:p>
                  </w:txbxContent>
                </v:textbox>
              </v:shape>
            </w:pict>
          </mc:Fallback>
        </mc:AlternateContent>
      </w:r>
      <w:r w:rsidR="00346DF9" w:rsidRPr="007E28BF">
        <w:rPr>
          <w:rFonts w:eastAsia="Times New Roman" w:cs="Arial"/>
          <w:b/>
          <w:bCs/>
          <w:color w:val="3F2270"/>
          <w:sz w:val="24"/>
          <w:lang w:eastAsia="fr-FR"/>
        </w:rPr>
        <w:t>Un règlement de formation… pour quoi faire ?</w:t>
      </w:r>
      <w:r w:rsidR="00346DF9" w:rsidRPr="007E28BF">
        <w:rPr>
          <w:rFonts w:ascii="Arial" w:eastAsia="Times New Roman" w:hAnsi="Arial" w:cs="Arial"/>
          <w:b/>
          <w:bCs/>
          <w:noProof/>
          <w:sz w:val="32"/>
          <w:szCs w:val="24"/>
          <w:lang w:eastAsia="fr-FR"/>
        </w:rPr>
        <w:t xml:space="preserve"> </w:t>
      </w:r>
    </w:p>
    <w:p w:rsidR="00346DF9" w:rsidRPr="007E28BF" w:rsidRDefault="00346DF9" w:rsidP="00346DF9">
      <w:pPr>
        <w:autoSpaceDE w:val="0"/>
        <w:autoSpaceDN w:val="0"/>
        <w:adjustRightInd w:val="0"/>
        <w:spacing w:after="0" w:line="240" w:lineRule="auto"/>
        <w:ind w:left="142"/>
        <w:jc w:val="both"/>
        <w:rPr>
          <w:rFonts w:ascii="Arial" w:eastAsia="Times New Roman" w:hAnsi="Arial" w:cs="Arial"/>
          <w:sz w:val="24"/>
          <w:szCs w:val="24"/>
          <w:lang w:eastAsia="fr-FR"/>
        </w:rPr>
      </w:pPr>
    </w:p>
    <w:p w:rsidR="00346DF9" w:rsidRPr="007E28BF" w:rsidRDefault="00346DF9" w:rsidP="00346DF9">
      <w:pPr>
        <w:autoSpaceDE w:val="0"/>
        <w:autoSpaceDN w:val="0"/>
        <w:adjustRightInd w:val="0"/>
        <w:spacing w:after="0" w:line="240" w:lineRule="auto"/>
        <w:jc w:val="both"/>
        <w:rPr>
          <w:rFonts w:eastAsia="Arial Unicode MS" w:cs="Arial"/>
          <w:lang w:eastAsia="fr-FR"/>
        </w:rPr>
      </w:pPr>
      <w:r w:rsidRPr="007E28BF">
        <w:rPr>
          <w:rFonts w:eastAsia="Arial Unicode MS" w:cs="Arial"/>
          <w:lang w:eastAsia="fr-FR"/>
        </w:rPr>
        <w:t>Le règlement de formation permet de :</w:t>
      </w:r>
    </w:p>
    <w:p w:rsidR="00346DF9" w:rsidRPr="007E28BF" w:rsidRDefault="00346DF9" w:rsidP="00346DF9">
      <w:pPr>
        <w:autoSpaceDE w:val="0"/>
        <w:autoSpaceDN w:val="0"/>
        <w:adjustRightInd w:val="0"/>
        <w:spacing w:after="0" w:line="240" w:lineRule="auto"/>
        <w:ind w:left="142"/>
        <w:jc w:val="both"/>
        <w:rPr>
          <w:rFonts w:eastAsia="Arial Unicode MS" w:cs="Arial"/>
          <w:lang w:eastAsia="fr-FR"/>
        </w:rPr>
      </w:pPr>
    </w:p>
    <w:p w:rsidR="00346DF9" w:rsidRPr="007E28BF" w:rsidRDefault="00346DF9" w:rsidP="0007529A">
      <w:pPr>
        <w:numPr>
          <w:ilvl w:val="0"/>
          <w:numId w:val="12"/>
        </w:numPr>
        <w:spacing w:after="0" w:line="240" w:lineRule="auto"/>
        <w:ind w:left="284"/>
        <w:jc w:val="both"/>
        <w:rPr>
          <w:rFonts w:eastAsia="Times New Roman" w:cs="Arial"/>
          <w:lang w:eastAsia="fr-FR"/>
        </w:rPr>
      </w:pPr>
      <w:r w:rsidRPr="007E28BF">
        <w:rPr>
          <w:rFonts w:eastAsia="Times New Roman" w:cs="Arial"/>
          <w:lang w:eastAsia="fr-FR"/>
        </w:rPr>
        <w:t xml:space="preserve">Présenter </w:t>
      </w:r>
      <w:r w:rsidRPr="007E28BF">
        <w:rPr>
          <w:rFonts w:eastAsia="Arial Unicode MS" w:cs="Arial"/>
          <w:lang w:eastAsia="fr-FR"/>
        </w:rPr>
        <w:t>les dispositions légales de la formation</w:t>
      </w:r>
    </w:p>
    <w:p w:rsidR="00346DF9" w:rsidRPr="007E28BF" w:rsidRDefault="00346DF9" w:rsidP="0007529A">
      <w:pPr>
        <w:numPr>
          <w:ilvl w:val="0"/>
          <w:numId w:val="12"/>
        </w:numPr>
        <w:spacing w:after="0" w:line="240" w:lineRule="auto"/>
        <w:ind w:left="284"/>
        <w:jc w:val="both"/>
        <w:rPr>
          <w:rFonts w:eastAsia="Times New Roman" w:cs="Arial"/>
          <w:lang w:eastAsia="fr-FR"/>
        </w:rPr>
      </w:pPr>
      <w:r w:rsidRPr="007E28BF">
        <w:rPr>
          <w:rFonts w:eastAsia="Times New Roman" w:cs="Arial"/>
          <w:lang w:eastAsia="fr-FR"/>
        </w:rPr>
        <w:t xml:space="preserve">Constituer un outil de communication sur la politique de formation de la </w:t>
      </w:r>
      <w:r w:rsidR="00896DBC">
        <w:rPr>
          <w:rFonts w:eastAsia="Times New Roman" w:cs="Arial"/>
          <w:lang w:eastAsia="fr-FR"/>
        </w:rPr>
        <w:t xml:space="preserve">collectivité territoriale ou de l’établissement </w:t>
      </w:r>
      <w:proofErr w:type="gramStart"/>
      <w:r w:rsidR="00896DBC">
        <w:rPr>
          <w:rFonts w:eastAsia="Times New Roman" w:cs="Arial"/>
          <w:lang w:eastAsia="fr-FR"/>
        </w:rPr>
        <w:t xml:space="preserve">public </w:t>
      </w:r>
      <w:r w:rsidRPr="007E28BF">
        <w:rPr>
          <w:rFonts w:eastAsia="Times New Roman" w:cs="Arial"/>
          <w:lang w:eastAsia="fr-FR"/>
        </w:rPr>
        <w:t>.</w:t>
      </w:r>
      <w:proofErr w:type="gramEnd"/>
      <w:r w:rsidRPr="007E28BF">
        <w:rPr>
          <w:rFonts w:eastAsia="Times New Roman" w:cs="Arial"/>
          <w:lang w:eastAsia="fr-FR"/>
        </w:rPr>
        <w:t xml:space="preserve"> Il complète les textes de lois concernant les choix et la mise en œuvre de la politique formation. </w:t>
      </w:r>
    </w:p>
    <w:p w:rsidR="00346DF9" w:rsidRPr="007E28BF" w:rsidRDefault="00346DF9" w:rsidP="00346DF9">
      <w:pPr>
        <w:spacing w:after="0" w:line="240" w:lineRule="auto"/>
        <w:ind w:left="284"/>
        <w:jc w:val="both"/>
        <w:rPr>
          <w:rFonts w:eastAsia="Times New Roman" w:cs="Arial"/>
          <w:lang w:eastAsia="fr-FR"/>
        </w:rPr>
      </w:pPr>
    </w:p>
    <w:p w:rsidR="00346DF9" w:rsidRPr="007E28BF" w:rsidRDefault="00346DF9" w:rsidP="00346DF9">
      <w:pPr>
        <w:spacing w:after="0" w:line="240" w:lineRule="auto"/>
        <w:jc w:val="both"/>
        <w:rPr>
          <w:rFonts w:eastAsia="Times New Roman" w:cs="Arial"/>
          <w:lang w:eastAsia="fr-FR"/>
        </w:rPr>
      </w:pPr>
    </w:p>
    <w:p w:rsidR="00346DF9" w:rsidRDefault="00346DF9" w:rsidP="00346DF9">
      <w:pPr>
        <w:spacing w:after="0" w:line="240" w:lineRule="auto"/>
        <w:jc w:val="both"/>
        <w:rPr>
          <w:rFonts w:eastAsia="Times New Roman" w:cs="Arial"/>
          <w:lang w:eastAsia="fr-FR"/>
        </w:rPr>
      </w:pPr>
      <w:r w:rsidRPr="007E28BF">
        <w:rPr>
          <w:rFonts w:eastAsia="Times New Roman" w:cs="Arial"/>
          <w:lang w:eastAsia="fr-FR"/>
        </w:rPr>
        <w:t xml:space="preserve">Ce guide a pour objectif de proposer des réponses pratiques à la mise en œuvre de la formation au sein de l’organisation. </w:t>
      </w:r>
    </w:p>
    <w:p w:rsidR="00346DF9" w:rsidRDefault="00346DF9" w:rsidP="00346DF9">
      <w:pPr>
        <w:spacing w:after="0" w:line="240" w:lineRule="auto"/>
        <w:jc w:val="both"/>
        <w:rPr>
          <w:rFonts w:eastAsia="Times New Roman" w:cs="Arial"/>
          <w:lang w:eastAsia="fr-FR"/>
        </w:rPr>
      </w:pPr>
    </w:p>
    <w:p w:rsidR="00346DF9" w:rsidRPr="007E28BF" w:rsidRDefault="00346DF9" w:rsidP="00346DF9">
      <w:pPr>
        <w:spacing w:after="0" w:line="240" w:lineRule="auto"/>
        <w:jc w:val="both"/>
        <w:rPr>
          <w:rFonts w:eastAsia="Times New Roman" w:cs="Arial"/>
          <w:lang w:eastAsia="fr-FR"/>
        </w:rPr>
      </w:pPr>
      <w:r w:rsidRPr="007E28BF">
        <w:rPr>
          <w:rFonts w:eastAsia="Times New Roman" w:cs="Arial"/>
          <w:lang w:eastAsia="fr-FR"/>
        </w:rPr>
        <w:t>Le CDG31 met en exergue les éléments qui nécessitent réflexion sous la forme</w:t>
      </w:r>
      <w:r>
        <w:rPr>
          <w:rFonts w:eastAsia="Times New Roman" w:cs="Arial"/>
          <w:lang w:eastAsia="fr-FR"/>
        </w:rPr>
        <w:t xml:space="preserve"> du pictogramme suivant : </w:t>
      </w:r>
    </w:p>
    <w:p w:rsidR="00346DF9" w:rsidRPr="007E28BF" w:rsidRDefault="00DC61DC" w:rsidP="00346DF9">
      <w:pPr>
        <w:spacing w:after="0" w:line="240" w:lineRule="auto"/>
        <w:rPr>
          <w:rFonts w:eastAsia="Times New Roman" w:cs="Arial"/>
          <w:lang w:eastAsia="fr-FR"/>
        </w:rPr>
      </w:pPr>
      <w:r>
        <w:rPr>
          <w:rFonts w:eastAsia="Times New Roman" w:cs="Arial"/>
          <w:noProof/>
          <w:lang w:eastAsia="fr-FR"/>
        </w:rPr>
        <mc:AlternateContent>
          <mc:Choice Requires="wps">
            <w:drawing>
              <wp:anchor distT="0" distB="0" distL="114300" distR="114300" simplePos="0" relativeHeight="251762688" behindDoc="0" locked="0" layoutInCell="1" allowOverlap="1">
                <wp:simplePos x="0" y="0"/>
                <wp:positionH relativeFrom="column">
                  <wp:posOffset>576580</wp:posOffset>
                </wp:positionH>
                <wp:positionV relativeFrom="paragraph">
                  <wp:posOffset>180975</wp:posOffset>
                </wp:positionV>
                <wp:extent cx="5362575" cy="379730"/>
                <wp:effectExtent l="0" t="0" r="28575" b="20320"/>
                <wp:wrapNone/>
                <wp:docPr id="27"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79730"/>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Default="007C6B59" w:rsidP="00346D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86" o:spid="_x0000_s1031" style="position:absolute;margin-left:45.4pt;margin-top:14.25pt;width:422.25pt;height:29.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" strokecolor="windowText" strokeweight=".25pt">
                <v:textbox>
                  <w:txbxContent>
                    <w:p w:rsidR="007C6B59" w:rsidRDefault="007C6B59" w:rsidP="00346DF9"/>
                  </w:txbxContent>
                </v:textbox>
              </v:roundrect>
            </w:pict>
          </mc:Fallback>
        </mc:AlternateContent>
      </w:r>
      <w:r w:rsidR="00346DF9" w:rsidRPr="007E28BF">
        <w:rPr>
          <w:rFonts w:ascii="Times New Roman" w:eastAsia="Times New Roman" w:hAnsi="Times New Roman" w:cs="Times New Roman"/>
          <w:noProof/>
          <w:sz w:val="24"/>
          <w:szCs w:val="24"/>
          <w:lang w:eastAsia="fr-FR"/>
        </w:rPr>
        <w:drawing>
          <wp:inline distT="0" distB="0" distL="0" distR="0" wp14:anchorId="6A0DE338" wp14:editId="31D2CFA2">
            <wp:extent cx="630711" cy="810915"/>
            <wp:effectExtent l="0" t="0" r="0" b="8255"/>
            <wp:docPr id="4363" name="Image 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blip>
                    <a:stretch>
                      <a:fillRect/>
                    </a:stretch>
                  </pic:blipFill>
                  <pic:spPr>
                    <a:xfrm>
                      <a:off x="0" y="0"/>
                      <a:ext cx="634740" cy="816095"/>
                    </a:xfrm>
                    <a:prstGeom prst="rect">
                      <a:avLst/>
                    </a:prstGeom>
                  </pic:spPr>
                </pic:pic>
              </a:graphicData>
            </a:graphic>
          </wp:inline>
        </w:drawing>
      </w:r>
    </w:p>
    <w:p w:rsidR="00346DF9" w:rsidRDefault="00346DF9" w:rsidP="00346DF9">
      <w:pPr>
        <w:spacing w:after="0" w:line="240" w:lineRule="auto"/>
        <w:jc w:val="both"/>
        <w:rPr>
          <w:rFonts w:eastAsia="Times New Roman" w:cs="Arial"/>
          <w:lang w:eastAsia="fr-FR"/>
        </w:rPr>
      </w:pPr>
    </w:p>
    <w:p w:rsidR="00346DF9" w:rsidRPr="007E28BF" w:rsidRDefault="00346DF9" w:rsidP="00346DF9">
      <w:pPr>
        <w:spacing w:after="0" w:line="240" w:lineRule="auto"/>
        <w:jc w:val="both"/>
        <w:rPr>
          <w:rFonts w:eastAsia="Times New Roman" w:cs="Arial"/>
          <w:lang w:eastAsia="fr-FR"/>
        </w:rPr>
      </w:pPr>
      <w:r w:rsidRPr="007E28BF">
        <w:rPr>
          <w:rFonts w:eastAsia="Times New Roman" w:cs="Arial"/>
          <w:lang w:eastAsia="fr-FR"/>
        </w:rPr>
        <w:t>Il vous appartiendra de formaliser dans votre propre règlement de formation les décisions actées par l’autorité territoriale.</w:t>
      </w:r>
      <w:r>
        <w:rPr>
          <w:rFonts w:eastAsia="Times New Roman" w:cs="Arial"/>
          <w:lang w:eastAsia="fr-FR"/>
        </w:rPr>
        <w:t xml:space="preserve"> Les éléments qui appellent une telle décision </w:t>
      </w:r>
      <w:r w:rsidRPr="0095572E">
        <w:rPr>
          <w:rFonts w:eastAsia="Times New Roman" w:cs="Arial"/>
          <w:highlight w:val="yellow"/>
          <w:lang w:eastAsia="fr-FR"/>
        </w:rPr>
        <w:t>sont surlignés de la façon suivante.</w:t>
      </w:r>
    </w:p>
    <w:p w:rsidR="00346DF9" w:rsidRPr="007E28BF" w:rsidRDefault="00346DF9" w:rsidP="00346DF9">
      <w:pPr>
        <w:spacing w:after="0" w:line="240" w:lineRule="auto"/>
        <w:ind w:left="284"/>
        <w:jc w:val="both"/>
        <w:rPr>
          <w:rFonts w:eastAsia="Times New Roman" w:cs="Arial"/>
          <w:lang w:eastAsia="fr-FR"/>
        </w:rPr>
      </w:pPr>
    </w:p>
    <w:p w:rsidR="00346DF9" w:rsidRPr="007E28BF" w:rsidRDefault="00346DF9" w:rsidP="00346DF9">
      <w:pPr>
        <w:autoSpaceDE w:val="0"/>
        <w:autoSpaceDN w:val="0"/>
        <w:adjustRightInd w:val="0"/>
        <w:spacing w:after="0" w:line="240" w:lineRule="auto"/>
        <w:jc w:val="both"/>
        <w:rPr>
          <w:rFonts w:eastAsia="Arial Unicode MS" w:cs="Arial"/>
          <w:lang w:eastAsia="fr-FR"/>
        </w:rPr>
      </w:pPr>
    </w:p>
    <w:p w:rsidR="00346DF9" w:rsidRPr="007E28BF" w:rsidRDefault="00346DF9" w:rsidP="00346DF9">
      <w:pPr>
        <w:autoSpaceDE w:val="0"/>
        <w:autoSpaceDN w:val="0"/>
        <w:adjustRightInd w:val="0"/>
        <w:spacing w:after="0" w:line="240" w:lineRule="auto"/>
        <w:jc w:val="both"/>
        <w:rPr>
          <w:rFonts w:eastAsia="Arial Unicode MS" w:cs="Arial"/>
          <w:lang w:eastAsia="fr-FR"/>
        </w:rPr>
      </w:pPr>
      <w:r w:rsidRPr="007E28BF">
        <w:rPr>
          <w:rFonts w:eastAsia="Arial Unicode MS" w:cs="Arial"/>
          <w:lang w:eastAsia="fr-FR"/>
        </w:rPr>
        <w:t xml:space="preserve">L’organisation des départs en formation relève de la responsabilité de la hiérarchie, garante de la bonne marche du service. La formation est donc subordonnée aux nécessités de services, aux orientations du plan de formation ainsi qu’au budget </w:t>
      </w:r>
      <w:r w:rsidR="00C75E88">
        <w:rPr>
          <w:rFonts w:eastAsia="Arial Unicode MS" w:cs="Arial"/>
          <w:lang w:eastAsia="fr-FR"/>
        </w:rPr>
        <w:t>alloué</w:t>
      </w:r>
      <w:r w:rsidRPr="007E28BF">
        <w:rPr>
          <w:rFonts w:eastAsia="Arial Unicode MS" w:cs="Arial"/>
          <w:lang w:eastAsia="fr-FR"/>
        </w:rPr>
        <w:t>.</w:t>
      </w:r>
    </w:p>
    <w:p w:rsidR="00346DF9" w:rsidRDefault="00346DF9" w:rsidP="00346DF9"/>
    <w:p w:rsidR="00346DF9" w:rsidRDefault="00DC61DC" w:rsidP="00346DF9">
      <w:r>
        <w:rPr>
          <w:noProof/>
          <w:lang w:eastAsia="fr-FR"/>
        </w:rPr>
        <mc:AlternateContent>
          <mc:Choice Requires="wps">
            <w:drawing>
              <wp:anchor distT="0" distB="0" distL="114300" distR="114300" simplePos="0" relativeHeight="251695104" behindDoc="0" locked="0" layoutInCell="1" allowOverlap="1">
                <wp:simplePos x="0" y="0"/>
                <wp:positionH relativeFrom="column">
                  <wp:posOffset>5777230</wp:posOffset>
                </wp:positionH>
                <wp:positionV relativeFrom="paragraph">
                  <wp:posOffset>4225925</wp:posOffset>
                </wp:positionV>
                <wp:extent cx="812165" cy="184785"/>
                <wp:effectExtent l="0" t="0" r="0" b="0"/>
                <wp:wrapNone/>
                <wp:docPr id="43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Pr>
                                <w:b/>
                                <w:color w:val="FFFFFF" w:themeColor="background1"/>
                                <w:sz w:val="12"/>
                              </w:rPr>
                              <w:t>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54.9pt;margin-top:332.75pt;width:63.95pt;height:14.5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" filled="f" stroked="f">
                <v:textbox>
                  <w:txbxContent>
                    <w:p w:rsidR="007C6B59" w:rsidRPr="00B17433" w:rsidRDefault="007C6B59" w:rsidP="00346DF9">
                      <w:pPr>
                        <w:rPr>
                          <w:color w:val="FFFFFF" w:themeColor="background1"/>
                          <w:sz w:val="12"/>
                        </w:rPr>
                      </w:pPr>
                      <w:r>
                        <w:rPr>
                          <w:b/>
                          <w:color w:val="FFFFFF" w:themeColor="background1"/>
                          <w:sz w:val="12"/>
                        </w:rPr>
                        <w:t>CONTACTS</w:t>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6282055</wp:posOffset>
                </wp:positionH>
                <wp:positionV relativeFrom="paragraph">
                  <wp:posOffset>7463155</wp:posOffset>
                </wp:positionV>
                <wp:extent cx="494665" cy="891540"/>
                <wp:effectExtent l="0" t="0" r="19685" b="22860"/>
                <wp:wrapNone/>
                <wp:docPr id="2763" name="Rectangle 2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89154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63" o:spid="_x0000_s1026" style="position:absolute;margin-left:494.65pt;margin-top:587.65pt;width:38.95pt;height:7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" fillcolor="#e6e5e5" strokecolor="#7b7878" strokeweight=".25pt">
                <v:path arrowok="t"/>
              </v:rect>
            </w:pict>
          </mc:Fallback>
        </mc:AlternateContent>
      </w:r>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5116830</wp:posOffset>
                </wp:positionH>
                <wp:positionV relativeFrom="paragraph">
                  <wp:posOffset>7473950</wp:posOffset>
                </wp:positionV>
                <wp:extent cx="2126615" cy="185420"/>
                <wp:effectExtent l="0" t="0" r="6032" b="0"/>
                <wp:wrapNone/>
                <wp:docPr id="27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26615" cy="185420"/>
                        </a:xfrm>
                        <a:prstGeom prst="rect">
                          <a:avLst/>
                        </a:prstGeom>
                        <a:noFill/>
                        <a:ln w="9525">
                          <a:noFill/>
                          <a:miter lim="800000"/>
                          <a:headEnd/>
                          <a:tailEnd/>
                        </a:ln>
                      </wps:spPr>
                      <wps:txbx>
                        <w:txbxContent>
                          <w:p w:rsidR="007C6B59" w:rsidRPr="00125F99" w:rsidRDefault="007C6B59" w:rsidP="00346DF9">
                            <w:pPr>
                              <w:rPr>
                                <w:color w:val="7F7F7F" w:themeColor="text1" w:themeTint="80"/>
                                <w:sz w:val="12"/>
                              </w:rPr>
                            </w:pPr>
                            <w:r w:rsidRPr="00125F99">
                              <w:rPr>
                                <w:b/>
                                <w:color w:val="7F7F7F" w:themeColor="text1" w:themeTint="80"/>
                                <w:sz w:val="12"/>
                              </w:rPr>
                              <w:t>MODALITES D’APPLICATION DES REGLES DE 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2.9pt;margin-top:588.5pt;width:167.45pt;height:14.6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" filled="f" stroked="f">
                <v:textbox>
                  <w:txbxContent>
                    <w:p w:rsidR="007C6B59" w:rsidRPr="00125F99" w:rsidRDefault="007C6B59" w:rsidP="00346DF9">
                      <w:pPr>
                        <w:rPr>
                          <w:color w:val="7F7F7F" w:themeColor="text1" w:themeTint="80"/>
                          <w:sz w:val="12"/>
                        </w:rPr>
                      </w:pPr>
                      <w:r w:rsidRPr="00125F99">
                        <w:rPr>
                          <w:b/>
                          <w:color w:val="7F7F7F" w:themeColor="text1" w:themeTint="80"/>
                          <w:sz w:val="12"/>
                        </w:rPr>
                        <w:t>MODALITES D’APPLICATION DES REGLES DE FORMATION</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6282055</wp:posOffset>
                </wp:positionH>
                <wp:positionV relativeFrom="paragraph">
                  <wp:posOffset>6577330</wp:posOffset>
                </wp:positionV>
                <wp:extent cx="494665" cy="891540"/>
                <wp:effectExtent l="0" t="0" r="19685" b="22860"/>
                <wp:wrapNone/>
                <wp:docPr id="2768" name="Rectangle 2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89154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68" o:spid="_x0000_s1026" style="position:absolute;margin-left:494.65pt;margin-top:517.9pt;width:38.95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" fillcolor="#e6e5e5" strokecolor="#7b7878" strokeweight=".25pt">
                <v:path arrowok="t"/>
              </v:rect>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6282055</wp:posOffset>
                </wp:positionH>
                <wp:positionV relativeFrom="paragraph">
                  <wp:posOffset>5691505</wp:posOffset>
                </wp:positionV>
                <wp:extent cx="499745" cy="891540"/>
                <wp:effectExtent l="0" t="0" r="14605" b="22860"/>
                <wp:wrapNone/>
                <wp:docPr id="2769" name="Rectangle 2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89154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69" o:spid="_x0000_s1026" style="position:absolute;margin-left:494.65pt;margin-top:448.15pt;width:39.35pt;height:7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" fillcolor="#e6e5e5" strokecolor="#7b7878" strokeweight=".25pt">
                <v:path arrowok="t"/>
              </v:rect>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6282055</wp:posOffset>
                </wp:positionH>
                <wp:positionV relativeFrom="paragraph">
                  <wp:posOffset>8348980</wp:posOffset>
                </wp:positionV>
                <wp:extent cx="561340" cy="889000"/>
                <wp:effectExtent l="0" t="0" r="10160" b="25400"/>
                <wp:wrapNone/>
                <wp:docPr id="2774" name="Rectangle 2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88900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74" o:spid="_x0000_s1026" style="position:absolute;margin-left:494.65pt;margin-top:657.4pt;width:44.2pt;height:7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" fillcolor="#e6e5e5" strokecolor="#7b7878" strokeweight=".25pt">
                <v:path arrowok="t"/>
              </v:rect>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6062980</wp:posOffset>
                </wp:positionH>
                <wp:positionV relativeFrom="paragraph">
                  <wp:posOffset>5691505</wp:posOffset>
                </wp:positionV>
                <wp:extent cx="643255" cy="3553460"/>
                <wp:effectExtent l="0" t="0" r="23495" b="27940"/>
                <wp:wrapNone/>
                <wp:docPr id="2776" name="Rectangle 2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 cy="355346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76" o:spid="_x0000_s1026" style="position:absolute;margin-left:477.4pt;margin-top:448.15pt;width:50.65pt;height:27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" fillcolor="#e6e5e5" strokecolor="#7b7878" strokeweight=".25pt">
                <v:path arrowok="t"/>
              </v:rect>
            </w:pict>
          </mc:Fallback>
        </mc:AlternateContent>
      </w:r>
    </w:p>
    <w:p w:rsidR="00346DF9" w:rsidRDefault="00346DF9" w:rsidP="00346DF9">
      <w:pPr>
        <w:rPr>
          <w:rFonts w:eastAsia="Times New Roman" w:cs="Arial"/>
          <w:b/>
          <w:bCs/>
          <w:color w:val="3F2270"/>
          <w:sz w:val="28"/>
          <w:lang w:eastAsia="fr-FR"/>
        </w:rPr>
      </w:pPr>
      <w:r>
        <w:rPr>
          <w:color w:val="3F2270"/>
          <w:sz w:val="28"/>
        </w:rPr>
        <w:br w:type="page"/>
      </w:r>
    </w:p>
    <w:p w:rsidR="00346DF9" w:rsidRPr="002155ED" w:rsidRDefault="00346DF9" w:rsidP="00346DF9">
      <w:pPr>
        <w:pStyle w:val="Titre1"/>
        <w:shd w:val="clear" w:color="auto" w:fill="E5DFEC" w:themeFill="accent4" w:themeFillTint="33"/>
        <w:tabs>
          <w:tab w:val="clear" w:pos="3000"/>
        </w:tabs>
        <w:rPr>
          <w:rFonts w:asciiTheme="minorHAnsi" w:hAnsiTheme="minorHAnsi"/>
          <w:color w:val="3F2270"/>
          <w:sz w:val="28"/>
          <w:szCs w:val="22"/>
        </w:rPr>
      </w:pPr>
      <w:bookmarkStart w:id="0" w:name="_Toc512417997"/>
      <w:r w:rsidRPr="002155ED">
        <w:rPr>
          <w:rFonts w:asciiTheme="minorHAnsi" w:hAnsiTheme="minorHAnsi"/>
          <w:color w:val="3F2270"/>
          <w:sz w:val="28"/>
          <w:szCs w:val="22"/>
        </w:rPr>
        <w:lastRenderedPageBreak/>
        <w:t>PARTIE I : LES FONDAMENTAUX DE LA FORMATIO</w:t>
      </w:r>
      <w:r>
        <w:rPr>
          <w:rFonts w:asciiTheme="minorHAnsi" w:hAnsiTheme="minorHAnsi"/>
          <w:color w:val="3F2270"/>
          <w:sz w:val="28"/>
          <w:szCs w:val="22"/>
        </w:rPr>
        <w:t>N</w:t>
      </w:r>
      <w:bookmarkEnd w:id="0"/>
    </w:p>
    <w:p w:rsidR="00346DF9" w:rsidRPr="002155ED" w:rsidRDefault="00346DF9" w:rsidP="00346DF9"/>
    <w:p w:rsidR="00346DF9" w:rsidRPr="002155ED" w:rsidRDefault="00346DF9" w:rsidP="00346DF9">
      <w:pPr>
        <w:pStyle w:val="Titre1"/>
        <w:tabs>
          <w:tab w:val="clear" w:pos="3000"/>
        </w:tabs>
        <w:rPr>
          <w:rFonts w:asciiTheme="minorHAnsi" w:hAnsiTheme="minorHAnsi"/>
          <w:color w:val="3F2270"/>
          <w:sz w:val="24"/>
          <w:szCs w:val="22"/>
        </w:rPr>
      </w:pPr>
      <w:bookmarkStart w:id="1" w:name="_Toc512417998"/>
      <w:r w:rsidRPr="002155ED">
        <w:rPr>
          <w:rFonts w:asciiTheme="minorHAnsi" w:hAnsiTheme="minorHAnsi"/>
          <w:color w:val="3F2270"/>
          <w:sz w:val="24"/>
          <w:szCs w:val="22"/>
        </w:rPr>
        <w:t>PREAMBULE</w:t>
      </w:r>
      <w:bookmarkEnd w:id="1"/>
    </w:p>
    <w:p w:rsidR="00346DF9" w:rsidRPr="00302707" w:rsidRDefault="00DC61DC" w:rsidP="00346DF9">
      <w:pPr>
        <w:ind w:left="1100" w:right="-2"/>
        <w:rPr>
          <w:rFonts w:ascii="Arial" w:hAnsi="Arial" w:cs="Arial"/>
          <w:i/>
        </w:rPr>
      </w:pPr>
      <w:r>
        <w:rPr>
          <w:noProof/>
          <w:color w:val="3F2270"/>
          <w:lang w:eastAsia="fr-FR"/>
        </w:rPr>
        <mc:AlternateContent>
          <mc:Choice Requires="wps">
            <w:drawing>
              <wp:anchor distT="4294967295" distB="4294967295" distL="114300" distR="114300" simplePos="0" relativeHeight="251668480"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1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" strokecolor="#e1ae13">
                <o:lock v:ext="edit" shapetype="f"/>
              </v:line>
            </w:pict>
          </mc:Fallback>
        </mc:AlternateContent>
      </w:r>
      <w:r>
        <w:rPr>
          <w:noProof/>
          <w:color w:val="3F2270"/>
          <w:lang w:eastAsia="fr-FR"/>
        </w:rPr>
        <mc:AlternateContent>
          <mc:Choice Requires="wps">
            <w:drawing>
              <wp:anchor distT="4294967295" distB="4294967295" distL="114300" distR="114300" simplePos="0" relativeHeight="251667456"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" strokecolor="#e1ae13">
                <o:lock v:ext="edit" shapetype="f"/>
              </v:line>
            </w:pict>
          </mc:Fallback>
        </mc:AlternateContent>
      </w:r>
    </w:p>
    <w:p w:rsidR="00346DF9" w:rsidRPr="00125F99" w:rsidRDefault="00346DF9" w:rsidP="00346DF9">
      <w:pPr>
        <w:ind w:right="-2"/>
        <w:rPr>
          <w:rFonts w:cs="Arial"/>
          <w:i/>
        </w:rPr>
      </w:pPr>
      <w:r w:rsidRPr="00E91483">
        <w:rPr>
          <w:rFonts w:cs="Arial"/>
          <w:i/>
          <w:color w:val="3F2270"/>
          <w:highlight w:val="yellow"/>
        </w:rPr>
        <w:t xml:space="preserve">Mot du Maire ou du Président de la </w:t>
      </w:r>
      <w:r w:rsidR="009F6022">
        <w:rPr>
          <w:rFonts w:cs="Arial"/>
          <w:i/>
          <w:color w:val="3F2270"/>
          <w:highlight w:val="yellow"/>
        </w:rPr>
        <w:t>collectivité ou de l’établissement public</w:t>
      </w:r>
      <w:r w:rsidRPr="00E91483">
        <w:rPr>
          <w:rFonts w:cs="Arial"/>
          <w:i/>
          <w:color w:val="3F2270"/>
          <w:highlight w:val="yellow"/>
        </w:rPr>
        <w:t>.</w:t>
      </w:r>
    </w:p>
    <w:p w:rsidR="00346DF9" w:rsidRDefault="00346DF9" w:rsidP="00346DF9"/>
    <w:p w:rsidR="00346DF9" w:rsidRDefault="00346DF9" w:rsidP="00346DF9"/>
    <w:p w:rsidR="00346DF9" w:rsidRDefault="00346DF9" w:rsidP="00346DF9"/>
    <w:p w:rsidR="00346DF9" w:rsidRDefault="00346DF9" w:rsidP="00346DF9">
      <w:r>
        <w:br w:type="page"/>
      </w:r>
    </w:p>
    <w:bookmarkStart w:id="2" w:name="_Toc512417999"/>
    <w:p w:rsidR="00346DF9" w:rsidRPr="00963564" w:rsidRDefault="00DC61DC" w:rsidP="00346DF9">
      <w:pPr>
        <w:pStyle w:val="Titre1"/>
        <w:tabs>
          <w:tab w:val="clear" w:pos="3000"/>
        </w:tabs>
        <w:rPr>
          <w:rFonts w:asciiTheme="minorHAnsi" w:hAnsiTheme="minorHAnsi"/>
          <w:color w:val="3F2270"/>
          <w:sz w:val="24"/>
          <w:szCs w:val="22"/>
        </w:rPr>
      </w:pPr>
      <w:r>
        <w:rPr>
          <w:rFonts w:asciiTheme="minorHAnsi" w:hAnsiTheme="minorHAnsi"/>
          <w:noProof/>
          <w:color w:val="3F2270"/>
          <w:sz w:val="24"/>
          <w:szCs w:val="22"/>
        </w:rPr>
        <w:lastRenderedPageBreak/>
        <mc:AlternateContent>
          <mc:Choice Requires="wps">
            <w:drawing>
              <wp:anchor distT="4294967295" distB="4294967295" distL="114300" distR="114300" simplePos="0" relativeHeight="251670528" behindDoc="0" locked="0" layoutInCell="1" allowOverlap="1">
                <wp:simplePos x="0" y="0"/>
                <wp:positionH relativeFrom="column">
                  <wp:posOffset>104775</wp:posOffset>
                </wp:positionH>
                <wp:positionV relativeFrom="paragraph">
                  <wp:posOffset>245109</wp:posOffset>
                </wp:positionV>
                <wp:extent cx="5770880" cy="0"/>
                <wp:effectExtent l="0" t="0" r="20320" b="1905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1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19.3pt" to="462.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" strokecolor="#e1ae13">
                <o:lock v:ext="edit" shapetype="f"/>
              </v:line>
            </w:pict>
          </mc:Fallback>
        </mc:AlternateContent>
      </w:r>
      <w:r>
        <w:rPr>
          <w:rFonts w:asciiTheme="minorHAnsi" w:hAnsiTheme="minorHAnsi"/>
          <w:noProof/>
          <w:color w:val="3F2270"/>
          <w:sz w:val="24"/>
          <w:szCs w:val="22"/>
        </w:rPr>
        <mc:AlternateContent>
          <mc:Choice Requires="wps">
            <w:drawing>
              <wp:anchor distT="4294967295" distB="4294967295" distL="114300" distR="114300" simplePos="0" relativeHeight="251669504" behindDoc="0" locked="0" layoutInCell="1" allowOverlap="1">
                <wp:simplePos x="0" y="0"/>
                <wp:positionH relativeFrom="column">
                  <wp:posOffset>3810</wp:posOffset>
                </wp:positionH>
                <wp:positionV relativeFrom="paragraph">
                  <wp:posOffset>187959</wp:posOffset>
                </wp:positionV>
                <wp:extent cx="5770880" cy="0"/>
                <wp:effectExtent l="0" t="0" r="20320" b="19050"/>
                <wp:wrapNone/>
                <wp:docPr id="89" name="Connecteur droit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8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4.8pt" to="454.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" strokecolor="#e1ae13">
                <o:lock v:ext="edit" shapetype="f"/>
              </v:line>
            </w:pict>
          </mc:Fallback>
        </mc:AlternateContent>
      </w:r>
      <w:r>
        <w:rPr>
          <w:rFonts w:asciiTheme="minorHAnsi" w:hAnsiTheme="minorHAnsi"/>
          <w:noProof/>
          <w:color w:val="3F2270"/>
          <w:sz w:val="24"/>
          <w:szCs w:val="22"/>
        </w:rPr>
        <mc:AlternateContent>
          <mc:Choice Requires="wps">
            <w:drawing>
              <wp:anchor distT="0" distB="0" distL="114300" distR="114300" simplePos="0" relativeHeight="251672576" behindDoc="0" locked="0" layoutInCell="1" allowOverlap="1">
                <wp:simplePos x="0" y="0"/>
                <wp:positionH relativeFrom="column">
                  <wp:posOffset>6415405</wp:posOffset>
                </wp:positionH>
                <wp:positionV relativeFrom="paragraph">
                  <wp:posOffset>9920605</wp:posOffset>
                </wp:positionV>
                <wp:extent cx="334010" cy="484505"/>
                <wp:effectExtent l="0" t="0" r="8890" b="0"/>
                <wp:wrapNone/>
                <wp:docPr id="2160" name="Rectangle 2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484505"/>
                        </a:xfrm>
                        <a:prstGeom prst="rect">
                          <a:avLst/>
                        </a:prstGeom>
                        <a:solidFill>
                          <a:srgbClr val="EDDE6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60" o:spid="_x0000_s1026" style="position:absolute;margin-left:505.15pt;margin-top:781.15pt;width:26.3pt;height:3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" fillcolor="#edde6f" stroked="f" strokeweight="2pt">
                <v:path arrowok="t"/>
              </v:rect>
            </w:pict>
          </mc:Fallback>
        </mc:AlternateContent>
      </w:r>
      <w:r>
        <w:rPr>
          <w:rFonts w:asciiTheme="minorHAnsi" w:hAnsiTheme="minorHAnsi"/>
          <w:noProof/>
          <w:color w:val="3F2270"/>
          <w:sz w:val="24"/>
          <w:szCs w:val="22"/>
        </w:rPr>
        <mc:AlternateContent>
          <mc:Choice Requires="wps">
            <w:drawing>
              <wp:anchor distT="0" distB="0" distL="114300" distR="114300" simplePos="0" relativeHeight="251671552" behindDoc="0" locked="0" layoutInCell="1" allowOverlap="1">
                <wp:simplePos x="0" y="0"/>
                <wp:positionH relativeFrom="column">
                  <wp:posOffset>6015355</wp:posOffset>
                </wp:positionH>
                <wp:positionV relativeFrom="paragraph">
                  <wp:posOffset>9920605</wp:posOffset>
                </wp:positionV>
                <wp:extent cx="643255" cy="826135"/>
                <wp:effectExtent l="0" t="0" r="4445" b="0"/>
                <wp:wrapNone/>
                <wp:docPr id="2159" name="Rectangle 2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 cy="826135"/>
                        </a:xfrm>
                        <a:prstGeom prst="rect">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9" o:spid="_x0000_s1026" style="position:absolute;margin-left:473.65pt;margin-top:781.15pt;width:50.65pt;height:6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" fillcolor="#ffc000" stroked="f" strokeweight="2pt">
                <v:path arrowok="t"/>
              </v:rect>
            </w:pict>
          </mc:Fallback>
        </mc:AlternateContent>
      </w:r>
      <w:r w:rsidR="00346DF9" w:rsidRPr="00963564">
        <w:rPr>
          <w:rFonts w:asciiTheme="minorHAnsi" w:hAnsiTheme="minorHAnsi"/>
          <w:color w:val="3F2270"/>
          <w:sz w:val="24"/>
          <w:szCs w:val="22"/>
        </w:rPr>
        <w:t>LES ACTEURS DE LA FORMATION</w:t>
      </w:r>
      <w:bookmarkEnd w:id="2"/>
      <w:r w:rsidR="00346DF9" w:rsidRPr="00963564">
        <w:rPr>
          <w:rFonts w:asciiTheme="minorHAnsi" w:hAnsiTheme="minorHAnsi"/>
          <w:color w:val="3F2270"/>
          <w:sz w:val="24"/>
          <w:szCs w:val="22"/>
        </w:rPr>
        <w:t xml:space="preserve"> </w:t>
      </w:r>
    </w:p>
    <w:p w:rsidR="00346DF9" w:rsidRPr="003B03FF" w:rsidRDefault="00346DF9" w:rsidP="00346DF9">
      <w:pPr>
        <w:spacing w:after="0" w:line="240" w:lineRule="auto"/>
        <w:ind w:left="1100" w:right="-2"/>
        <w:rPr>
          <w:rFonts w:eastAsia="Times New Roman" w:cs="Arial"/>
          <w:lang w:eastAsia="fr-FR"/>
        </w:rPr>
      </w:pPr>
    </w:p>
    <w:p w:rsidR="00346DF9" w:rsidRPr="003B03FF" w:rsidRDefault="00346DF9" w:rsidP="00346DF9">
      <w:pPr>
        <w:spacing w:after="0" w:line="240" w:lineRule="auto"/>
        <w:ind w:right="-2"/>
        <w:rPr>
          <w:rFonts w:eastAsia="Times New Roman" w:cs="Arial"/>
          <w:b/>
          <w:color w:val="3F2270"/>
          <w:sz w:val="24"/>
          <w:lang w:eastAsia="fr-FR"/>
        </w:rPr>
      </w:pPr>
      <w:r w:rsidRPr="003B03FF">
        <w:rPr>
          <w:rFonts w:eastAsia="Times New Roman" w:cs="Arial"/>
          <w:b/>
          <w:color w:val="3F2270"/>
          <w:sz w:val="24"/>
          <w:lang w:eastAsia="fr-FR"/>
        </w:rPr>
        <w:t xml:space="preserve">1. Internes à la </w:t>
      </w:r>
      <w:r w:rsidR="00896DBC">
        <w:rPr>
          <w:rFonts w:eastAsia="Times New Roman" w:cs="Arial"/>
          <w:b/>
          <w:color w:val="3F2270"/>
          <w:sz w:val="24"/>
          <w:lang w:eastAsia="fr-FR"/>
        </w:rPr>
        <w:t xml:space="preserve">collectivité territoriale ou à l’établissement public </w:t>
      </w:r>
    </w:p>
    <w:p w:rsidR="00346DF9" w:rsidRPr="003B03FF" w:rsidRDefault="00346DF9" w:rsidP="00346DF9">
      <w:pPr>
        <w:spacing w:after="0" w:line="240" w:lineRule="auto"/>
        <w:ind w:right="-2"/>
        <w:rPr>
          <w:rFonts w:eastAsia="Times New Roman" w:cs="Arial"/>
          <w:b/>
          <w:color w:val="3F2270"/>
          <w:u w:val="single"/>
          <w:lang w:eastAsia="fr-FR"/>
        </w:rPr>
      </w:pPr>
    </w:p>
    <w:p w:rsidR="00346DF9" w:rsidRPr="003B03FF" w:rsidRDefault="00346DF9" w:rsidP="00346DF9">
      <w:pPr>
        <w:numPr>
          <w:ilvl w:val="0"/>
          <w:numId w:val="1"/>
        </w:numPr>
        <w:tabs>
          <w:tab w:val="num" w:pos="0"/>
          <w:tab w:val="num" w:pos="426"/>
        </w:tabs>
        <w:spacing w:after="0" w:line="240" w:lineRule="auto"/>
        <w:ind w:left="284" w:right="-2" w:hanging="142"/>
        <w:jc w:val="both"/>
        <w:rPr>
          <w:rFonts w:eastAsia="Times New Roman" w:cs="Arial"/>
          <w:b/>
          <w:bCs/>
          <w:lang w:eastAsia="fr-FR"/>
        </w:rPr>
      </w:pPr>
      <w:r w:rsidRPr="003B03FF">
        <w:rPr>
          <w:rFonts w:eastAsia="Times New Roman" w:cs="Arial"/>
          <w:b/>
          <w:bCs/>
          <w:lang w:eastAsia="fr-FR"/>
        </w:rPr>
        <w:t>Les élus </w:t>
      </w:r>
    </w:p>
    <w:p w:rsidR="00346DF9" w:rsidRPr="003B03FF" w:rsidRDefault="00346DF9" w:rsidP="00346DF9">
      <w:pPr>
        <w:spacing w:after="0" w:line="240" w:lineRule="auto"/>
        <w:ind w:left="284" w:right="-2"/>
        <w:jc w:val="both"/>
        <w:rPr>
          <w:rFonts w:eastAsia="Times New Roman" w:cs="Arial"/>
          <w:bCs/>
          <w:lang w:eastAsia="fr-FR"/>
        </w:rPr>
      </w:pPr>
      <w:r w:rsidRPr="003B03FF">
        <w:rPr>
          <w:rFonts w:eastAsia="Times New Roman" w:cs="Arial"/>
          <w:bCs/>
          <w:lang w:eastAsia="fr-FR"/>
        </w:rPr>
        <w:t xml:space="preserve">L’organe délibérant approuve, sur proposition de l’autorité territoriale, par ses délibérations, les dispositions relatives à la formation qui lui sont soumises (il vote par exemple les crédits alloués à la formation). </w:t>
      </w:r>
      <w:r w:rsidRPr="003B03FF">
        <w:rPr>
          <w:rFonts w:eastAsia="Times New Roman" w:cs="Arial"/>
          <w:lang w:eastAsia="fr-FR"/>
        </w:rPr>
        <w:t>Le plan de formation lui est présenté.</w:t>
      </w:r>
    </w:p>
    <w:p w:rsidR="00346DF9" w:rsidRPr="003B03FF" w:rsidRDefault="00346DF9" w:rsidP="00346DF9">
      <w:pPr>
        <w:spacing w:after="0" w:line="240" w:lineRule="auto"/>
        <w:ind w:left="284" w:right="-2"/>
        <w:jc w:val="both"/>
        <w:rPr>
          <w:rFonts w:eastAsia="Times New Roman" w:cs="Arial"/>
          <w:lang w:eastAsia="fr-FR"/>
        </w:rPr>
      </w:pPr>
      <w:r w:rsidRPr="003B03FF">
        <w:rPr>
          <w:rFonts w:eastAsia="Times New Roman" w:cs="Arial"/>
          <w:bCs/>
          <w:lang w:eastAsia="fr-FR"/>
        </w:rPr>
        <w:t xml:space="preserve">L’autorité territoriale autorise les départs en formation, </w:t>
      </w:r>
      <w:r w:rsidRPr="003B03FF">
        <w:rPr>
          <w:rFonts w:eastAsia="Times New Roman" w:cs="Arial"/>
          <w:lang w:eastAsia="fr-FR"/>
        </w:rPr>
        <w:t xml:space="preserve">soumis aux nécessités de service. </w:t>
      </w:r>
    </w:p>
    <w:p w:rsidR="00346DF9" w:rsidRPr="003B03FF" w:rsidRDefault="00346DF9" w:rsidP="00346DF9">
      <w:pPr>
        <w:tabs>
          <w:tab w:val="left" w:pos="360"/>
        </w:tabs>
        <w:spacing w:after="0" w:line="240" w:lineRule="auto"/>
        <w:jc w:val="both"/>
        <w:rPr>
          <w:rFonts w:eastAsia="Arial Unicode MS" w:cs="Arial"/>
          <w:b/>
          <w:bCs/>
          <w:color w:val="0000FF"/>
          <w:lang w:eastAsia="fr-FR"/>
        </w:rPr>
      </w:pPr>
    </w:p>
    <w:p w:rsidR="00346DF9" w:rsidRPr="003B03FF" w:rsidRDefault="00346DF9" w:rsidP="00346DF9">
      <w:pPr>
        <w:numPr>
          <w:ilvl w:val="0"/>
          <w:numId w:val="1"/>
        </w:numPr>
        <w:tabs>
          <w:tab w:val="num" w:pos="0"/>
          <w:tab w:val="num" w:pos="426"/>
        </w:tabs>
        <w:spacing w:after="0" w:line="240" w:lineRule="auto"/>
        <w:ind w:left="284" w:right="-2" w:hanging="142"/>
        <w:jc w:val="both"/>
        <w:rPr>
          <w:rFonts w:eastAsia="Arial Unicode MS" w:cs="Arial"/>
          <w:lang w:eastAsia="fr-FR"/>
        </w:rPr>
      </w:pPr>
      <w:r w:rsidRPr="003B03FF">
        <w:rPr>
          <w:rFonts w:eastAsia="Times New Roman" w:cs="Arial"/>
          <w:b/>
          <w:bCs/>
          <w:lang w:eastAsia="fr-FR"/>
        </w:rPr>
        <w:t>La direction générale (relayée par la direction des ressources humaines, voire un responsable formation)</w:t>
      </w:r>
    </w:p>
    <w:p w:rsidR="00346DF9" w:rsidRPr="003B03FF" w:rsidRDefault="00346DF9" w:rsidP="00346DF9">
      <w:pPr>
        <w:tabs>
          <w:tab w:val="num" w:pos="426"/>
        </w:tabs>
        <w:spacing w:after="0" w:line="240" w:lineRule="auto"/>
        <w:ind w:left="284" w:right="-2"/>
        <w:jc w:val="both"/>
        <w:rPr>
          <w:rFonts w:eastAsia="Arial Unicode MS" w:cs="Arial"/>
          <w:lang w:eastAsia="fr-FR"/>
        </w:rPr>
      </w:pPr>
      <w:r w:rsidRPr="003B03FF">
        <w:rPr>
          <w:rFonts w:eastAsia="Arial Unicode MS" w:cs="Arial"/>
          <w:lang w:eastAsia="fr-FR"/>
        </w:rPr>
        <w:t>Elle recueille et traite les demandes des agents et organise les formations obligatoires prévues par le statut pour certains grades. Le référent formation assure le conseil, la mise en œuvre et le suivi administratif et financier du plan de formation.</w:t>
      </w:r>
    </w:p>
    <w:p w:rsidR="00346DF9" w:rsidRPr="003B03FF" w:rsidRDefault="00346DF9" w:rsidP="00346DF9">
      <w:pPr>
        <w:spacing w:after="0" w:line="240" w:lineRule="auto"/>
        <w:ind w:left="284"/>
        <w:jc w:val="both"/>
        <w:rPr>
          <w:rFonts w:eastAsia="Arial Unicode MS" w:cs="Arial"/>
          <w:lang w:eastAsia="fr-FR"/>
        </w:rPr>
      </w:pPr>
    </w:p>
    <w:p w:rsidR="00346DF9" w:rsidRPr="003B03FF" w:rsidRDefault="00346DF9" w:rsidP="00346DF9">
      <w:pPr>
        <w:spacing w:after="0" w:line="240" w:lineRule="auto"/>
        <w:ind w:left="284" w:hanging="142"/>
        <w:jc w:val="both"/>
        <w:rPr>
          <w:rFonts w:eastAsia="Times New Roman" w:cs="Arial"/>
          <w:lang w:eastAsia="fr-FR"/>
        </w:rPr>
      </w:pPr>
      <w:r w:rsidRPr="003B03FF">
        <w:rPr>
          <w:rFonts w:eastAsia="Arial Unicode MS" w:cs="Arial"/>
          <w:lang w:eastAsia="fr-FR"/>
        </w:rPr>
        <w:t xml:space="preserve">- </w:t>
      </w:r>
      <w:r w:rsidRPr="003B03FF">
        <w:rPr>
          <w:rFonts w:eastAsia="Arial Unicode MS" w:cs="Arial"/>
          <w:lang w:eastAsia="fr-FR"/>
        </w:rPr>
        <w:tab/>
      </w:r>
      <w:r w:rsidRPr="003B03FF">
        <w:rPr>
          <w:rFonts w:eastAsia="Times New Roman" w:cs="Arial"/>
          <w:b/>
          <w:bCs/>
          <w:lang w:eastAsia="fr-FR"/>
        </w:rPr>
        <w:t xml:space="preserve">Le chef de service </w:t>
      </w:r>
      <w:r w:rsidRPr="003B03FF">
        <w:rPr>
          <w:rFonts w:eastAsia="Times New Roman" w:cs="Arial"/>
          <w:lang w:eastAsia="fr-FR"/>
        </w:rPr>
        <w:t xml:space="preserve">évalue et participe à la définition des besoins individuels et collectifs des agents de son service. Il évalue également les bénéfices des actions de formation. </w:t>
      </w:r>
    </w:p>
    <w:p w:rsidR="00346DF9" w:rsidRPr="003B03FF" w:rsidRDefault="00346DF9" w:rsidP="00346DF9">
      <w:pPr>
        <w:autoSpaceDE w:val="0"/>
        <w:autoSpaceDN w:val="0"/>
        <w:adjustRightInd w:val="0"/>
        <w:spacing w:after="0" w:line="240" w:lineRule="auto"/>
        <w:ind w:left="284"/>
        <w:jc w:val="both"/>
        <w:rPr>
          <w:rFonts w:eastAsia="Arial Unicode MS" w:cs="Arial"/>
          <w:lang w:eastAsia="fr-FR"/>
        </w:rPr>
      </w:pPr>
      <w:r w:rsidRPr="003B03FF">
        <w:rPr>
          <w:rFonts w:eastAsia="Arial Unicode MS" w:cs="Arial"/>
          <w:lang w:eastAsia="fr-FR"/>
        </w:rPr>
        <w:t>Il a, auprès des agents, un rôle d’explication du règlement, outil sur lequel il pourra s’appuyer lors des entretiens annuels d’évaluation pour aborder les questions de formation.</w:t>
      </w:r>
    </w:p>
    <w:p w:rsidR="00346DF9" w:rsidRPr="003B03FF" w:rsidRDefault="00346DF9" w:rsidP="00346DF9">
      <w:pPr>
        <w:autoSpaceDE w:val="0"/>
        <w:autoSpaceDN w:val="0"/>
        <w:adjustRightInd w:val="0"/>
        <w:spacing w:after="0" w:line="240" w:lineRule="auto"/>
        <w:jc w:val="both"/>
        <w:rPr>
          <w:rFonts w:eastAsia="Arial Unicode MS" w:cs="Arial"/>
          <w:lang w:eastAsia="fr-FR"/>
        </w:rPr>
      </w:pPr>
    </w:p>
    <w:p w:rsidR="00346DF9" w:rsidRPr="003B03FF" w:rsidRDefault="00346DF9" w:rsidP="00346DF9">
      <w:pPr>
        <w:numPr>
          <w:ilvl w:val="0"/>
          <w:numId w:val="1"/>
        </w:numPr>
        <w:tabs>
          <w:tab w:val="num" w:pos="426"/>
        </w:tabs>
        <w:spacing w:after="0" w:line="240" w:lineRule="auto"/>
        <w:ind w:left="284" w:right="-2" w:hanging="142"/>
        <w:jc w:val="both"/>
        <w:rPr>
          <w:rFonts w:eastAsia="Times New Roman" w:cs="Arial"/>
          <w:bCs/>
          <w:lang w:eastAsia="fr-FR"/>
        </w:rPr>
      </w:pPr>
      <w:r w:rsidRPr="003B03FF">
        <w:rPr>
          <w:rFonts w:eastAsia="Times New Roman" w:cs="Arial"/>
          <w:b/>
          <w:bCs/>
          <w:lang w:eastAsia="fr-FR"/>
        </w:rPr>
        <w:t>Les agents</w:t>
      </w:r>
      <w:r w:rsidRPr="003B03FF">
        <w:rPr>
          <w:rFonts w:eastAsia="Times New Roman" w:cs="Arial"/>
          <w:bCs/>
          <w:lang w:eastAsia="fr-FR"/>
        </w:rPr>
        <w:t xml:space="preserve"> expriment leurs besoins de formation. Ils peuvent bénéficier, à leur demande, d’un accompagnement personnalisé destiné à les aider à élaborer et à mettre en œuvre leur projet professionnel.</w:t>
      </w:r>
    </w:p>
    <w:p w:rsidR="00346DF9" w:rsidRPr="003B03FF" w:rsidRDefault="00346DF9" w:rsidP="00346DF9">
      <w:pPr>
        <w:spacing w:after="0" w:line="240" w:lineRule="auto"/>
        <w:ind w:firstLine="142"/>
        <w:rPr>
          <w:rFonts w:eastAsia="Times New Roman" w:cs="Arial"/>
          <w:sz w:val="24"/>
          <w:lang w:eastAsia="fr-FR"/>
        </w:rPr>
      </w:pPr>
    </w:p>
    <w:p w:rsidR="00346DF9" w:rsidRPr="003B03FF" w:rsidRDefault="00346DF9" w:rsidP="00346DF9">
      <w:pPr>
        <w:spacing w:after="0" w:line="240" w:lineRule="auto"/>
        <w:ind w:firstLine="142"/>
        <w:rPr>
          <w:rFonts w:eastAsia="Times New Roman" w:cs="Arial"/>
          <w:b/>
          <w:color w:val="3F2270"/>
          <w:sz w:val="24"/>
          <w:lang w:eastAsia="fr-FR"/>
        </w:rPr>
      </w:pPr>
      <w:r w:rsidRPr="003B03FF">
        <w:rPr>
          <w:rFonts w:eastAsia="Times New Roman" w:cs="Arial"/>
          <w:b/>
          <w:color w:val="3F2270"/>
          <w:sz w:val="24"/>
          <w:lang w:eastAsia="fr-FR"/>
        </w:rPr>
        <w:t>2. Les instances</w:t>
      </w:r>
    </w:p>
    <w:p w:rsidR="00346DF9" w:rsidRPr="003B03FF" w:rsidRDefault="00346DF9" w:rsidP="00346DF9">
      <w:pPr>
        <w:spacing w:after="0" w:line="240" w:lineRule="auto"/>
        <w:ind w:firstLine="142"/>
        <w:rPr>
          <w:rFonts w:eastAsia="Times New Roman" w:cs="Arial"/>
          <w:b/>
          <w:color w:val="3F2270"/>
          <w:sz w:val="24"/>
          <w:lang w:eastAsia="fr-FR"/>
        </w:rPr>
      </w:pPr>
    </w:p>
    <w:p w:rsidR="00346DF9" w:rsidRPr="003B03FF" w:rsidRDefault="00346DF9" w:rsidP="00346DF9">
      <w:pPr>
        <w:spacing w:after="0" w:line="240" w:lineRule="auto"/>
        <w:jc w:val="both"/>
        <w:rPr>
          <w:rFonts w:eastAsia="Times New Roman" w:cs="Arial"/>
          <w:lang w:eastAsia="fr-FR"/>
        </w:rPr>
      </w:pPr>
      <w:r w:rsidRPr="003B03FF">
        <w:rPr>
          <w:rFonts w:ascii="Arial" w:eastAsia="Times New Roman" w:hAnsi="Arial" w:cs="Arial"/>
          <w:noProof/>
          <w:color w:val="0000FF"/>
          <w:sz w:val="27"/>
          <w:szCs w:val="27"/>
          <w:lang w:eastAsia="fr-FR"/>
        </w:rPr>
        <w:drawing>
          <wp:inline distT="0" distB="0" distL="0" distR="0" wp14:anchorId="7F745017" wp14:editId="2C31852F">
            <wp:extent cx="767007" cy="604908"/>
            <wp:effectExtent l="0" t="0" r="0" b="5080"/>
            <wp:docPr id="3879" name="Image 3879" descr="Résultat de recherche d'images pour &quot;pictogramme reunion&quo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ictogramme reunion&quot;">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966" t="13699" r="24159" b="16438"/>
                    <a:stretch/>
                  </pic:blipFill>
                  <pic:spPr bwMode="auto">
                    <a:xfrm>
                      <a:off x="0" y="0"/>
                      <a:ext cx="765065" cy="603377"/>
                    </a:xfrm>
                    <a:prstGeom prst="rect">
                      <a:avLst/>
                    </a:prstGeom>
                    <a:noFill/>
                    <a:ln>
                      <a:noFill/>
                    </a:ln>
                    <a:extLst>
                      <a:ext uri="{53640926-AAD7-44D8-BBD7-CCE9431645EC}">
                        <a14:shadowObscured xmlns:a14="http://schemas.microsoft.com/office/drawing/2010/main"/>
                      </a:ext>
                    </a:extLst>
                  </pic:spPr>
                </pic:pic>
              </a:graphicData>
            </a:graphic>
          </wp:inline>
        </w:drawing>
      </w:r>
      <w:r w:rsidRPr="003B03FF">
        <w:rPr>
          <w:rFonts w:eastAsia="Times New Roman" w:cs="Arial"/>
          <w:bCs/>
          <w:iCs/>
          <w:color w:val="3F2270"/>
          <w:sz w:val="20"/>
          <w:szCs w:val="20"/>
          <w:lang w:eastAsia="fr-FR"/>
        </w:rPr>
        <w:t xml:space="preserve"> </w:t>
      </w:r>
      <w:r w:rsidRPr="003B03FF">
        <w:rPr>
          <w:rFonts w:eastAsia="Times New Roman" w:cs="Arial"/>
          <w:b/>
          <w:lang w:eastAsia="fr-FR"/>
        </w:rPr>
        <w:t>Le Comité Technique</w:t>
      </w:r>
    </w:p>
    <w:p w:rsidR="00346DF9" w:rsidRPr="003B03FF" w:rsidRDefault="00346DF9" w:rsidP="00346DF9">
      <w:pPr>
        <w:spacing w:after="0" w:line="240" w:lineRule="auto"/>
        <w:jc w:val="both"/>
        <w:rPr>
          <w:rFonts w:eastAsia="Times New Roman" w:cs="Arial"/>
          <w:lang w:eastAsia="fr-FR"/>
        </w:rPr>
      </w:pPr>
      <w:r w:rsidRPr="003B03FF">
        <w:rPr>
          <w:rFonts w:eastAsia="Times New Roman" w:cs="Arial"/>
          <w:lang w:eastAsia="fr-FR"/>
        </w:rPr>
        <w:t xml:space="preserve">Le CT de la </w:t>
      </w:r>
      <w:r w:rsidR="00896DBC">
        <w:rPr>
          <w:rFonts w:eastAsia="Times New Roman" w:cs="Arial"/>
          <w:lang w:eastAsia="fr-FR"/>
        </w:rPr>
        <w:t xml:space="preserve">collectivité territoriale ou de l’établissement public </w:t>
      </w:r>
      <w:r w:rsidRPr="003B03FF">
        <w:rPr>
          <w:rFonts w:eastAsia="Times New Roman" w:cs="Arial"/>
          <w:lang w:eastAsia="fr-FR"/>
        </w:rPr>
        <w:t>ou du CDG</w:t>
      </w:r>
      <w:r w:rsidR="00C75E88">
        <w:rPr>
          <w:rFonts w:eastAsia="Times New Roman" w:cs="Arial"/>
          <w:lang w:eastAsia="fr-FR"/>
        </w:rPr>
        <w:t>31</w:t>
      </w:r>
      <w:r w:rsidRPr="003B03FF">
        <w:rPr>
          <w:rFonts w:eastAsia="Times New Roman" w:cs="Arial"/>
          <w:lang w:eastAsia="fr-FR"/>
        </w:rPr>
        <w:t xml:space="preserve"> doit être consulté pour avis sur toutes les dispositions générales relatives à la formation.</w:t>
      </w:r>
    </w:p>
    <w:p w:rsidR="00346DF9" w:rsidRPr="003B03FF" w:rsidRDefault="00346DF9" w:rsidP="00346DF9">
      <w:pPr>
        <w:spacing w:after="0" w:line="240" w:lineRule="auto"/>
        <w:rPr>
          <w:rFonts w:eastAsia="Times New Roman" w:cs="Arial"/>
          <w:lang w:eastAsia="fr-FR"/>
        </w:rPr>
      </w:pPr>
      <w:r w:rsidRPr="003B03FF">
        <w:rPr>
          <w:rFonts w:eastAsia="Times New Roman" w:cs="Arial"/>
          <w:lang w:eastAsia="fr-FR"/>
        </w:rPr>
        <w:t xml:space="preserve">Le bilan des actions de formation est présenté au CT, notamment dans le cadre du rapport sur l’état de la </w:t>
      </w:r>
      <w:r w:rsidR="00896DBC">
        <w:rPr>
          <w:rFonts w:eastAsia="Times New Roman" w:cs="Arial"/>
          <w:lang w:eastAsia="fr-FR"/>
        </w:rPr>
        <w:t>collectivité territoria</w:t>
      </w:r>
      <w:r w:rsidR="007C6B59">
        <w:rPr>
          <w:rFonts w:eastAsia="Times New Roman" w:cs="Arial"/>
          <w:lang w:eastAsia="fr-FR"/>
        </w:rPr>
        <w:t>le ou de l’établissement public</w:t>
      </w:r>
      <w:r w:rsidRPr="003B03FF">
        <w:rPr>
          <w:rFonts w:eastAsia="Times New Roman" w:cs="Arial"/>
          <w:lang w:eastAsia="fr-FR"/>
        </w:rPr>
        <w:t>.</w:t>
      </w:r>
    </w:p>
    <w:p w:rsidR="00346DF9" w:rsidRPr="003B03FF" w:rsidRDefault="00346DF9" w:rsidP="00346DF9">
      <w:pPr>
        <w:spacing w:after="0" w:line="240" w:lineRule="auto"/>
        <w:rPr>
          <w:rFonts w:eastAsia="Times New Roman" w:cs="Arial"/>
          <w:lang w:eastAsia="fr-FR"/>
        </w:rPr>
      </w:pPr>
    </w:p>
    <w:p w:rsidR="00346DF9" w:rsidRPr="003B03FF" w:rsidRDefault="00346DF9" w:rsidP="00346DF9">
      <w:pPr>
        <w:spacing w:after="0" w:line="240" w:lineRule="auto"/>
        <w:rPr>
          <w:rFonts w:eastAsia="Times New Roman" w:cs="Arial"/>
          <w:b/>
          <w:lang w:eastAsia="fr-FR"/>
        </w:rPr>
      </w:pPr>
      <w:r w:rsidRPr="003B03FF">
        <w:rPr>
          <w:rFonts w:eastAsia="Times New Roman" w:cs="Arial"/>
          <w:b/>
          <w:noProof/>
          <w:lang w:eastAsia="fr-FR"/>
        </w:rPr>
        <w:drawing>
          <wp:inline distT="0" distB="0" distL="0" distR="0" wp14:anchorId="02CF1519" wp14:editId="5D691C53">
            <wp:extent cx="767007" cy="604908"/>
            <wp:effectExtent l="0" t="0" r="0" b="5080"/>
            <wp:docPr id="3880" name="Image 3880" descr="Résultat de recherche d'images pour &quot;pictogramme reunion&quo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ictogramme reunion&quot;">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966" t="13699" r="24159" b="16438"/>
                    <a:stretch/>
                  </pic:blipFill>
                  <pic:spPr bwMode="auto">
                    <a:xfrm>
                      <a:off x="0" y="0"/>
                      <a:ext cx="765065" cy="603377"/>
                    </a:xfrm>
                    <a:prstGeom prst="rect">
                      <a:avLst/>
                    </a:prstGeom>
                    <a:noFill/>
                    <a:ln>
                      <a:noFill/>
                    </a:ln>
                    <a:extLst>
                      <a:ext uri="{53640926-AAD7-44D8-BBD7-CCE9431645EC}">
                        <a14:shadowObscured xmlns:a14="http://schemas.microsoft.com/office/drawing/2010/main"/>
                      </a:ext>
                    </a:extLst>
                  </pic:spPr>
                </pic:pic>
              </a:graphicData>
            </a:graphic>
          </wp:inline>
        </w:drawing>
      </w:r>
      <w:r w:rsidR="00EF45F3">
        <w:rPr>
          <w:rFonts w:eastAsia="Times New Roman" w:cs="Arial"/>
          <w:b/>
          <w:lang w:eastAsia="fr-FR"/>
        </w:rPr>
        <w:t>Les</w:t>
      </w:r>
      <w:r w:rsidRPr="003B03FF">
        <w:rPr>
          <w:rFonts w:eastAsia="Times New Roman" w:cs="Arial"/>
          <w:b/>
          <w:lang w:eastAsia="fr-FR"/>
        </w:rPr>
        <w:t xml:space="preserve"> Commission</w:t>
      </w:r>
      <w:r w:rsidR="00EF45F3">
        <w:rPr>
          <w:rFonts w:eastAsia="Times New Roman" w:cs="Arial"/>
          <w:b/>
          <w:lang w:eastAsia="fr-FR"/>
        </w:rPr>
        <w:t>s</w:t>
      </w:r>
      <w:r w:rsidRPr="003B03FF">
        <w:rPr>
          <w:rFonts w:eastAsia="Times New Roman" w:cs="Arial"/>
          <w:b/>
          <w:lang w:eastAsia="fr-FR"/>
        </w:rPr>
        <w:t xml:space="preserve"> Administrative</w:t>
      </w:r>
      <w:r w:rsidR="00EF45F3">
        <w:rPr>
          <w:rFonts w:eastAsia="Times New Roman" w:cs="Arial"/>
          <w:b/>
          <w:lang w:eastAsia="fr-FR"/>
        </w:rPr>
        <w:t>s</w:t>
      </w:r>
      <w:r w:rsidRPr="003B03FF">
        <w:rPr>
          <w:rFonts w:eastAsia="Times New Roman" w:cs="Arial"/>
          <w:b/>
          <w:lang w:eastAsia="fr-FR"/>
        </w:rPr>
        <w:t xml:space="preserve"> Paritaire</w:t>
      </w:r>
      <w:r w:rsidR="00EF45F3">
        <w:rPr>
          <w:rFonts w:eastAsia="Times New Roman" w:cs="Arial"/>
          <w:b/>
          <w:lang w:eastAsia="fr-FR"/>
        </w:rPr>
        <w:t>s et les commissions consultatives paritaires</w:t>
      </w:r>
      <w:r w:rsidRPr="003B03FF">
        <w:rPr>
          <w:rFonts w:eastAsia="Times New Roman" w:cs="Arial"/>
          <w:b/>
          <w:lang w:eastAsia="fr-FR"/>
        </w:rPr>
        <w:t xml:space="preserve"> </w:t>
      </w:r>
    </w:p>
    <w:p w:rsidR="00346DF9" w:rsidRPr="003B03FF" w:rsidRDefault="00EF45F3" w:rsidP="00346DF9">
      <w:pPr>
        <w:spacing w:after="0" w:line="240" w:lineRule="auto"/>
        <w:jc w:val="both"/>
        <w:rPr>
          <w:rFonts w:eastAsia="Times New Roman" w:cs="Arial"/>
          <w:lang w:eastAsia="fr-FR"/>
        </w:rPr>
      </w:pPr>
      <w:r>
        <w:rPr>
          <w:rFonts w:eastAsia="Times New Roman" w:cs="Arial"/>
          <w:lang w:eastAsia="fr-FR"/>
        </w:rPr>
        <w:t>Les</w:t>
      </w:r>
      <w:r w:rsidR="00346DF9" w:rsidRPr="003B03FF">
        <w:rPr>
          <w:rFonts w:eastAsia="Times New Roman" w:cs="Arial"/>
          <w:lang w:eastAsia="fr-FR"/>
        </w:rPr>
        <w:t xml:space="preserve"> CAP</w:t>
      </w:r>
      <w:r>
        <w:rPr>
          <w:rFonts w:eastAsia="Times New Roman" w:cs="Arial"/>
          <w:lang w:eastAsia="fr-FR"/>
        </w:rPr>
        <w:t xml:space="preserve"> et les CCP</w:t>
      </w:r>
      <w:r w:rsidR="00346DF9" w:rsidRPr="003B03FF">
        <w:rPr>
          <w:rFonts w:eastAsia="Times New Roman" w:cs="Arial"/>
          <w:lang w:eastAsia="fr-FR"/>
        </w:rPr>
        <w:t xml:space="preserve"> </w:t>
      </w:r>
      <w:r>
        <w:rPr>
          <w:rFonts w:eastAsia="Times New Roman" w:cs="Arial"/>
          <w:lang w:eastAsia="fr-FR"/>
        </w:rPr>
        <w:t>sont</w:t>
      </w:r>
      <w:r w:rsidR="00346DF9" w:rsidRPr="003B03FF">
        <w:rPr>
          <w:rFonts w:eastAsia="Times New Roman" w:cs="Arial"/>
          <w:lang w:eastAsia="fr-FR"/>
        </w:rPr>
        <w:t xml:space="preserve"> </w:t>
      </w:r>
      <w:proofErr w:type="gramStart"/>
      <w:r w:rsidR="00346DF9" w:rsidRPr="003B03FF">
        <w:rPr>
          <w:rFonts w:eastAsia="Times New Roman" w:cs="Arial"/>
          <w:lang w:eastAsia="fr-FR"/>
        </w:rPr>
        <w:t>consultée</w:t>
      </w:r>
      <w:r>
        <w:rPr>
          <w:rFonts w:eastAsia="Times New Roman" w:cs="Arial"/>
          <w:lang w:eastAsia="fr-FR"/>
        </w:rPr>
        <w:t>s</w:t>
      </w:r>
      <w:proofErr w:type="gramEnd"/>
      <w:r w:rsidR="00346DF9" w:rsidRPr="003B03FF">
        <w:rPr>
          <w:rFonts w:eastAsia="Times New Roman" w:cs="Arial"/>
          <w:lang w:eastAsia="fr-FR"/>
        </w:rPr>
        <w:t xml:space="preserve"> sur des questions d’ordre individuel relatives à la formation : refus de formation, dispense d’obligation de servir après un congé de formation professionnelle etc.</w:t>
      </w:r>
    </w:p>
    <w:p w:rsidR="00346DF9" w:rsidRPr="003B03FF" w:rsidRDefault="00346DF9" w:rsidP="00346DF9">
      <w:pPr>
        <w:spacing w:after="0" w:line="240" w:lineRule="auto"/>
        <w:rPr>
          <w:rFonts w:ascii="Arial" w:eastAsia="Times New Roman" w:hAnsi="Arial" w:cs="Arial"/>
          <w:b/>
          <w:color w:val="3F2270"/>
          <w:sz w:val="24"/>
          <w:szCs w:val="24"/>
          <w:u w:val="single"/>
          <w:lang w:eastAsia="fr-FR"/>
        </w:rPr>
      </w:pPr>
    </w:p>
    <w:p w:rsidR="00346DF9" w:rsidRPr="003B03FF" w:rsidRDefault="00346DF9" w:rsidP="00346DF9">
      <w:pPr>
        <w:spacing w:after="0" w:line="240" w:lineRule="auto"/>
        <w:jc w:val="both"/>
        <w:rPr>
          <w:rFonts w:eastAsia="Times New Roman" w:cs="Arial"/>
          <w:bCs/>
          <w:iCs/>
          <w:color w:val="3F2270"/>
          <w:sz w:val="20"/>
          <w:szCs w:val="20"/>
          <w:lang w:eastAsia="fr-FR"/>
        </w:rPr>
      </w:pPr>
      <w:r w:rsidRPr="003B03FF">
        <w:rPr>
          <w:rFonts w:ascii="Arial" w:eastAsia="Times New Roman" w:hAnsi="Arial" w:cs="Arial"/>
          <w:noProof/>
          <w:color w:val="0000FF"/>
          <w:sz w:val="27"/>
          <w:szCs w:val="27"/>
          <w:lang w:eastAsia="fr-FR"/>
        </w:rPr>
        <w:drawing>
          <wp:inline distT="0" distB="0" distL="0" distR="0" wp14:anchorId="2470777F" wp14:editId="09A4F75E">
            <wp:extent cx="891263" cy="712519"/>
            <wp:effectExtent l="0" t="0" r="4445" b="0"/>
            <wp:docPr id="3881" name="Image 3881" descr="Résultat de recherche d'images pour &quot;cnfpt&quo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cnfpt&quot;">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4675" cy="715247"/>
                    </a:xfrm>
                    <a:prstGeom prst="rect">
                      <a:avLst/>
                    </a:prstGeom>
                    <a:noFill/>
                    <a:ln>
                      <a:noFill/>
                    </a:ln>
                  </pic:spPr>
                </pic:pic>
              </a:graphicData>
            </a:graphic>
          </wp:inline>
        </w:drawing>
      </w:r>
      <w:r w:rsidRPr="003B03FF">
        <w:rPr>
          <w:rFonts w:eastAsia="Times New Roman" w:cs="Arial"/>
          <w:bCs/>
          <w:iCs/>
          <w:color w:val="3F2270"/>
          <w:sz w:val="20"/>
          <w:szCs w:val="20"/>
          <w:lang w:eastAsia="fr-FR"/>
        </w:rPr>
        <w:t xml:space="preserve"> </w:t>
      </w:r>
      <w:r w:rsidRPr="003B03FF">
        <w:rPr>
          <w:rFonts w:eastAsia="Times New Roman" w:cs="Arial"/>
          <w:b/>
          <w:lang w:eastAsia="fr-FR"/>
        </w:rPr>
        <w:t>Le Centre National de la Fonction Publique Territoriale</w:t>
      </w:r>
      <w:r w:rsidRPr="003B03FF">
        <w:rPr>
          <w:rFonts w:eastAsia="Times New Roman" w:cs="Arial"/>
          <w:bCs/>
          <w:iCs/>
          <w:color w:val="3F2270"/>
          <w:sz w:val="20"/>
          <w:szCs w:val="20"/>
          <w:lang w:eastAsia="fr-FR"/>
        </w:rPr>
        <w:t xml:space="preserve"> </w:t>
      </w:r>
    </w:p>
    <w:p w:rsidR="00346DF9" w:rsidRPr="003B03FF" w:rsidRDefault="00346DF9" w:rsidP="00346DF9">
      <w:pPr>
        <w:spacing w:after="0" w:line="240" w:lineRule="auto"/>
        <w:jc w:val="both"/>
        <w:rPr>
          <w:rFonts w:eastAsia="Times New Roman" w:cs="Arial"/>
          <w:lang w:eastAsia="fr-FR"/>
        </w:rPr>
      </w:pPr>
      <w:r w:rsidRPr="003B03FF">
        <w:rPr>
          <w:rFonts w:eastAsia="Times New Roman" w:cs="Arial"/>
          <w:lang w:eastAsia="fr-FR"/>
        </w:rPr>
        <w:t xml:space="preserve">Le CNFPT est l’établissement public chargé de dispenser les formations, auquel la </w:t>
      </w:r>
      <w:r w:rsidR="00896DBC">
        <w:rPr>
          <w:rFonts w:eastAsia="Times New Roman" w:cs="Arial"/>
          <w:lang w:eastAsia="fr-FR"/>
        </w:rPr>
        <w:t xml:space="preserve">collectivité territoriale ou l’établissement public </w:t>
      </w:r>
      <w:r w:rsidRPr="003B03FF">
        <w:rPr>
          <w:rFonts w:eastAsia="Times New Roman" w:cs="Arial"/>
          <w:lang w:eastAsia="fr-FR"/>
        </w:rPr>
        <w:t xml:space="preserve">verse une cotisation correspondant à 0,9 % de la masse salariale. </w:t>
      </w:r>
    </w:p>
    <w:p w:rsidR="00346DF9" w:rsidRPr="003B03FF" w:rsidRDefault="00346DF9" w:rsidP="00346DF9">
      <w:pPr>
        <w:spacing w:after="0" w:line="240" w:lineRule="auto"/>
        <w:jc w:val="both"/>
        <w:rPr>
          <w:rFonts w:eastAsia="Times New Roman" w:cs="Arial"/>
          <w:lang w:eastAsia="fr-FR"/>
        </w:rPr>
      </w:pPr>
      <w:r w:rsidRPr="003B03FF">
        <w:rPr>
          <w:rFonts w:eastAsia="Times New Roman" w:cs="Arial"/>
          <w:lang w:eastAsia="fr-FR"/>
        </w:rPr>
        <w:lastRenderedPageBreak/>
        <w:t xml:space="preserve">Une copie du plan de formation est transmise à la délégation régionale du CNFPT. </w:t>
      </w:r>
    </w:p>
    <w:bookmarkStart w:id="3" w:name="_Toc512418000"/>
    <w:p w:rsidR="00346DF9" w:rsidRPr="00963564" w:rsidRDefault="00DC61DC" w:rsidP="00346DF9">
      <w:pPr>
        <w:pStyle w:val="Titre1"/>
        <w:tabs>
          <w:tab w:val="clear" w:pos="3000"/>
        </w:tabs>
        <w:rPr>
          <w:rFonts w:asciiTheme="minorHAnsi" w:hAnsiTheme="minorHAnsi"/>
          <w:color w:val="3F2270"/>
          <w:sz w:val="24"/>
          <w:szCs w:val="22"/>
        </w:rPr>
      </w:pPr>
      <w:r>
        <w:rPr>
          <w:rFonts w:asciiTheme="minorHAnsi" w:hAnsiTheme="minorHAnsi"/>
          <w:noProof/>
          <w:color w:val="3F2270"/>
          <w:sz w:val="24"/>
          <w:szCs w:val="22"/>
        </w:rPr>
        <mc:AlternateContent>
          <mc:Choice Requires="wps">
            <w:drawing>
              <wp:anchor distT="4294967295" distB="4294967295" distL="114300" distR="114300" simplePos="0" relativeHeight="251677696" behindDoc="0" locked="0" layoutInCell="1" allowOverlap="1">
                <wp:simplePos x="0" y="0"/>
                <wp:positionH relativeFrom="column">
                  <wp:posOffset>95250</wp:posOffset>
                </wp:positionH>
                <wp:positionV relativeFrom="paragraph">
                  <wp:posOffset>254634</wp:posOffset>
                </wp:positionV>
                <wp:extent cx="5770880" cy="0"/>
                <wp:effectExtent l="0" t="0" r="20320" b="19050"/>
                <wp:wrapNone/>
                <wp:docPr id="4087" name="Connecteur droit 40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408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20.05pt" to="461.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" strokecolor="#e1ae13">
                <o:lock v:ext="edit" shapetype="f"/>
              </v:line>
            </w:pict>
          </mc:Fallback>
        </mc:AlternateContent>
      </w:r>
      <w:r>
        <w:rPr>
          <w:rFonts w:asciiTheme="minorHAnsi" w:hAnsiTheme="minorHAnsi"/>
          <w:noProof/>
          <w:color w:val="3F2270"/>
          <w:sz w:val="24"/>
          <w:szCs w:val="22"/>
        </w:rPr>
        <mc:AlternateContent>
          <mc:Choice Requires="wps">
            <w:drawing>
              <wp:anchor distT="4294967295" distB="4294967295" distL="114300" distR="114300" simplePos="0" relativeHeight="251676672" behindDoc="0" locked="0" layoutInCell="1" allowOverlap="1">
                <wp:simplePos x="0" y="0"/>
                <wp:positionH relativeFrom="column">
                  <wp:posOffset>-5715</wp:posOffset>
                </wp:positionH>
                <wp:positionV relativeFrom="paragraph">
                  <wp:posOffset>197484</wp:posOffset>
                </wp:positionV>
                <wp:extent cx="5770880" cy="0"/>
                <wp:effectExtent l="0" t="0" r="20320" b="19050"/>
                <wp:wrapNone/>
                <wp:docPr id="4086" name="Connecteur droit 40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408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5.55pt" to="453.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" strokecolor="#e1ae13">
                <o:lock v:ext="edit" shapetype="f"/>
              </v:line>
            </w:pict>
          </mc:Fallback>
        </mc:AlternateContent>
      </w:r>
      <w:r>
        <w:rPr>
          <w:rFonts w:asciiTheme="minorHAnsi" w:hAnsiTheme="minorHAnsi"/>
          <w:noProof/>
          <w:color w:val="3F2270"/>
          <w:sz w:val="24"/>
          <w:szCs w:val="22"/>
        </w:rPr>
        <mc:AlternateContent>
          <mc:Choice Requires="wps">
            <w:drawing>
              <wp:anchor distT="0" distB="0" distL="114300" distR="114300" simplePos="0" relativeHeight="251673600" behindDoc="0" locked="0" layoutInCell="1" allowOverlap="1">
                <wp:simplePos x="0" y="0"/>
                <wp:positionH relativeFrom="column">
                  <wp:posOffset>5774690</wp:posOffset>
                </wp:positionH>
                <wp:positionV relativeFrom="paragraph">
                  <wp:posOffset>-518795</wp:posOffset>
                </wp:positionV>
                <wp:extent cx="812165" cy="185420"/>
                <wp:effectExtent l="0" t="0" r="0" b="0"/>
                <wp:wrapNone/>
                <wp:docPr id="40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54.7pt;margin-top:-40.85pt;width:63.95pt;height:14.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" filled="f" stroked="f">
                <v:textbo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v:textbox>
              </v:shape>
            </w:pict>
          </mc:Fallback>
        </mc:AlternateContent>
      </w:r>
      <w:r w:rsidR="00346DF9" w:rsidRPr="00963564">
        <w:rPr>
          <w:rFonts w:asciiTheme="minorHAnsi" w:hAnsiTheme="minorHAnsi"/>
          <w:color w:val="3F2270"/>
          <w:sz w:val="24"/>
          <w:szCs w:val="22"/>
        </w:rPr>
        <w:t>L’ARCHITECTURE DE LA FORMATION</w:t>
      </w:r>
      <w:bookmarkEnd w:id="3"/>
      <w:r w:rsidR="00346DF9" w:rsidRPr="00963564">
        <w:rPr>
          <w:rFonts w:asciiTheme="minorHAnsi" w:hAnsiTheme="minorHAnsi"/>
          <w:color w:val="3F2270"/>
          <w:sz w:val="24"/>
          <w:szCs w:val="22"/>
        </w:rPr>
        <w:t xml:space="preserve"> </w:t>
      </w:r>
    </w:p>
    <w:p w:rsidR="00346DF9" w:rsidRPr="00963564" w:rsidRDefault="00346DF9" w:rsidP="00346DF9">
      <w:pPr>
        <w:autoSpaceDE w:val="0"/>
        <w:autoSpaceDN w:val="0"/>
        <w:adjustRightInd w:val="0"/>
        <w:spacing w:after="0" w:line="240" w:lineRule="auto"/>
        <w:ind w:left="720"/>
        <w:jc w:val="both"/>
        <w:rPr>
          <w:rFonts w:cs="Arial"/>
        </w:rPr>
      </w:pPr>
    </w:p>
    <w:p w:rsidR="00346DF9" w:rsidRPr="00963564" w:rsidRDefault="00346DF9" w:rsidP="00346DF9">
      <w:pPr>
        <w:autoSpaceDE w:val="0"/>
        <w:autoSpaceDN w:val="0"/>
        <w:adjustRightInd w:val="0"/>
        <w:spacing w:after="0" w:line="240" w:lineRule="auto"/>
        <w:ind w:left="720"/>
        <w:jc w:val="both"/>
        <w:rPr>
          <w:rFonts w:cs="Arial"/>
        </w:rPr>
      </w:pPr>
    </w:p>
    <w:p w:rsidR="00346DF9" w:rsidRPr="00F57CCD" w:rsidRDefault="00346DF9" w:rsidP="0007529A">
      <w:pPr>
        <w:numPr>
          <w:ilvl w:val="0"/>
          <w:numId w:val="2"/>
        </w:numPr>
        <w:autoSpaceDE w:val="0"/>
        <w:autoSpaceDN w:val="0"/>
        <w:adjustRightInd w:val="0"/>
        <w:spacing w:after="0" w:line="240" w:lineRule="auto"/>
        <w:jc w:val="both"/>
        <w:rPr>
          <w:rFonts w:cs="Arial"/>
        </w:rPr>
      </w:pPr>
      <w:r w:rsidRPr="003B03FF">
        <w:rPr>
          <w:rFonts w:eastAsia="Times New Roman" w:cs="Arial"/>
          <w:b/>
          <w:bCs/>
          <w:color w:val="3F2270"/>
          <w:sz w:val="24"/>
          <w:lang w:eastAsia="fr-FR"/>
        </w:rPr>
        <w:t xml:space="preserve"> </w:t>
      </w:r>
      <w:r>
        <w:rPr>
          <w:rFonts w:cs="Arial"/>
        </w:rPr>
        <w:t xml:space="preserve">Les </w:t>
      </w:r>
      <w:r w:rsidRPr="00F57CCD">
        <w:rPr>
          <w:rFonts w:cs="Arial"/>
        </w:rPr>
        <w:t>formations statutaires obligatoires :</w:t>
      </w:r>
    </w:p>
    <w:p w:rsidR="00346DF9" w:rsidRPr="00F57CCD" w:rsidRDefault="00346DF9" w:rsidP="0007529A">
      <w:pPr>
        <w:pStyle w:val="Paragraphedeliste"/>
        <w:numPr>
          <w:ilvl w:val="2"/>
          <w:numId w:val="3"/>
        </w:numPr>
        <w:autoSpaceDE w:val="0"/>
        <w:autoSpaceDN w:val="0"/>
        <w:adjustRightInd w:val="0"/>
        <w:jc w:val="both"/>
        <w:rPr>
          <w:rFonts w:asciiTheme="minorHAnsi" w:hAnsiTheme="minorHAnsi"/>
          <w:szCs w:val="22"/>
        </w:rPr>
      </w:pPr>
      <w:r w:rsidRPr="00F57CCD">
        <w:rPr>
          <w:rFonts w:asciiTheme="minorHAnsi" w:hAnsiTheme="minorHAnsi"/>
          <w:szCs w:val="22"/>
        </w:rPr>
        <w:t>formations d’intégration ;</w:t>
      </w:r>
    </w:p>
    <w:p w:rsidR="00346DF9" w:rsidRPr="00F57CCD" w:rsidRDefault="00346DF9" w:rsidP="0007529A">
      <w:pPr>
        <w:pStyle w:val="Paragraphedeliste"/>
        <w:numPr>
          <w:ilvl w:val="2"/>
          <w:numId w:val="3"/>
        </w:numPr>
        <w:autoSpaceDE w:val="0"/>
        <w:autoSpaceDN w:val="0"/>
        <w:adjustRightInd w:val="0"/>
        <w:jc w:val="both"/>
        <w:rPr>
          <w:rFonts w:asciiTheme="minorHAnsi" w:hAnsiTheme="minorHAnsi"/>
          <w:szCs w:val="22"/>
        </w:rPr>
      </w:pPr>
      <w:r w:rsidRPr="00F57CCD">
        <w:rPr>
          <w:rFonts w:asciiTheme="minorHAnsi" w:hAnsiTheme="minorHAnsi"/>
          <w:szCs w:val="22"/>
        </w:rPr>
        <w:t>formation de professionnalisation ;</w:t>
      </w:r>
    </w:p>
    <w:p w:rsidR="00346DF9" w:rsidRPr="00F57CCD" w:rsidRDefault="00346DF9" w:rsidP="0007529A">
      <w:pPr>
        <w:pStyle w:val="Paragraphedeliste"/>
        <w:numPr>
          <w:ilvl w:val="2"/>
          <w:numId w:val="3"/>
        </w:numPr>
        <w:autoSpaceDE w:val="0"/>
        <w:autoSpaceDN w:val="0"/>
        <w:adjustRightInd w:val="0"/>
        <w:jc w:val="both"/>
        <w:rPr>
          <w:rFonts w:asciiTheme="minorHAnsi" w:hAnsiTheme="minorHAnsi"/>
          <w:szCs w:val="22"/>
        </w:rPr>
      </w:pPr>
      <w:r w:rsidRPr="00F57CCD">
        <w:rPr>
          <w:rFonts w:asciiTheme="minorHAnsi" w:hAnsiTheme="minorHAnsi"/>
          <w:szCs w:val="22"/>
        </w:rPr>
        <w:t>formations réglementaires : hygiène et sécurité, police municipale,</w:t>
      </w:r>
      <w:r w:rsidR="00BB50CA">
        <w:rPr>
          <w:rFonts w:asciiTheme="minorHAnsi" w:hAnsiTheme="minorHAnsi"/>
          <w:szCs w:val="22"/>
        </w:rPr>
        <w:t xml:space="preserve"> etc.</w:t>
      </w:r>
    </w:p>
    <w:p w:rsidR="00346DF9" w:rsidRPr="00F57CCD" w:rsidRDefault="00346DF9" w:rsidP="00346DF9">
      <w:pPr>
        <w:autoSpaceDE w:val="0"/>
        <w:autoSpaceDN w:val="0"/>
        <w:adjustRightInd w:val="0"/>
        <w:jc w:val="both"/>
        <w:rPr>
          <w:rFonts w:cs="Arial"/>
        </w:rPr>
      </w:pPr>
    </w:p>
    <w:p w:rsidR="00346DF9" w:rsidRPr="00F57CCD" w:rsidRDefault="00346DF9" w:rsidP="0007529A">
      <w:pPr>
        <w:numPr>
          <w:ilvl w:val="0"/>
          <w:numId w:val="2"/>
        </w:numPr>
        <w:autoSpaceDE w:val="0"/>
        <w:autoSpaceDN w:val="0"/>
        <w:adjustRightInd w:val="0"/>
        <w:spacing w:after="0" w:line="240" w:lineRule="auto"/>
        <w:jc w:val="both"/>
        <w:rPr>
          <w:rFonts w:cs="Arial"/>
        </w:rPr>
      </w:pPr>
      <w:r>
        <w:rPr>
          <w:rFonts w:cs="Arial"/>
        </w:rPr>
        <w:t xml:space="preserve">Les </w:t>
      </w:r>
      <w:r w:rsidRPr="00F57CCD">
        <w:rPr>
          <w:rFonts w:cs="Arial"/>
        </w:rPr>
        <w:t>formations facultatives :</w:t>
      </w:r>
    </w:p>
    <w:p w:rsidR="00346DF9" w:rsidRPr="00F57CCD" w:rsidRDefault="00346DF9" w:rsidP="0007529A">
      <w:pPr>
        <w:pStyle w:val="Paragraphedeliste"/>
        <w:numPr>
          <w:ilvl w:val="2"/>
          <w:numId w:val="3"/>
        </w:numPr>
        <w:autoSpaceDE w:val="0"/>
        <w:autoSpaceDN w:val="0"/>
        <w:adjustRightInd w:val="0"/>
        <w:jc w:val="both"/>
        <w:rPr>
          <w:rFonts w:asciiTheme="minorHAnsi" w:hAnsiTheme="minorHAnsi"/>
          <w:szCs w:val="22"/>
        </w:rPr>
      </w:pPr>
      <w:r w:rsidRPr="00F57CCD">
        <w:rPr>
          <w:rFonts w:asciiTheme="minorHAnsi" w:hAnsiTheme="minorHAnsi"/>
          <w:szCs w:val="22"/>
        </w:rPr>
        <w:t>formations de perfectionnement ;</w:t>
      </w:r>
    </w:p>
    <w:p w:rsidR="00346DF9" w:rsidRPr="00F57CCD" w:rsidRDefault="00346DF9" w:rsidP="0007529A">
      <w:pPr>
        <w:pStyle w:val="Paragraphedeliste"/>
        <w:numPr>
          <w:ilvl w:val="2"/>
          <w:numId w:val="3"/>
        </w:numPr>
        <w:autoSpaceDE w:val="0"/>
        <w:autoSpaceDN w:val="0"/>
        <w:adjustRightInd w:val="0"/>
        <w:jc w:val="both"/>
        <w:rPr>
          <w:rFonts w:asciiTheme="minorHAnsi" w:hAnsiTheme="minorHAnsi"/>
          <w:szCs w:val="22"/>
        </w:rPr>
      </w:pPr>
      <w:r w:rsidRPr="00F57CCD">
        <w:rPr>
          <w:rFonts w:asciiTheme="minorHAnsi" w:hAnsiTheme="minorHAnsi"/>
          <w:szCs w:val="22"/>
        </w:rPr>
        <w:t xml:space="preserve">formations de préparation aux concours et examens professionnels ; </w:t>
      </w:r>
      <w:r w:rsidRPr="00F57CCD">
        <w:rPr>
          <w:rFonts w:asciiTheme="minorHAnsi" w:hAnsiTheme="minorHAnsi"/>
          <w:szCs w:val="22"/>
        </w:rPr>
        <w:tab/>
        <w:t xml:space="preserve"> </w:t>
      </w:r>
    </w:p>
    <w:p w:rsidR="00346DF9" w:rsidRPr="00F57CCD" w:rsidRDefault="00346DF9" w:rsidP="0007529A">
      <w:pPr>
        <w:pStyle w:val="Paragraphedeliste"/>
        <w:numPr>
          <w:ilvl w:val="2"/>
          <w:numId w:val="3"/>
        </w:numPr>
        <w:autoSpaceDE w:val="0"/>
        <w:autoSpaceDN w:val="0"/>
        <w:adjustRightInd w:val="0"/>
        <w:jc w:val="both"/>
        <w:rPr>
          <w:rFonts w:asciiTheme="minorHAnsi" w:hAnsiTheme="minorHAnsi"/>
          <w:szCs w:val="22"/>
        </w:rPr>
      </w:pPr>
      <w:r w:rsidRPr="00F57CCD">
        <w:rPr>
          <w:rFonts w:asciiTheme="minorHAnsi" w:hAnsiTheme="minorHAnsi"/>
          <w:szCs w:val="22"/>
        </w:rPr>
        <w:t>formations aux savoirs de base, actions de lutte contre l’illettrisme et pour l’apprentissage de la langue française ;</w:t>
      </w:r>
    </w:p>
    <w:p w:rsidR="00346DF9" w:rsidRDefault="00346DF9" w:rsidP="0007529A">
      <w:pPr>
        <w:pStyle w:val="Paragraphedeliste"/>
        <w:numPr>
          <w:ilvl w:val="2"/>
          <w:numId w:val="3"/>
        </w:numPr>
        <w:autoSpaceDE w:val="0"/>
        <w:autoSpaceDN w:val="0"/>
        <w:adjustRightInd w:val="0"/>
        <w:jc w:val="both"/>
        <w:rPr>
          <w:rFonts w:asciiTheme="minorHAnsi" w:hAnsiTheme="minorHAnsi"/>
          <w:szCs w:val="22"/>
        </w:rPr>
      </w:pPr>
      <w:r w:rsidRPr="00471451">
        <w:rPr>
          <w:rFonts w:asciiTheme="minorHAnsi" w:hAnsiTheme="minorHAnsi"/>
          <w:szCs w:val="22"/>
        </w:rPr>
        <w:t>formations personnelles suivies à l’initiative de l’agent.</w:t>
      </w:r>
    </w:p>
    <w:p w:rsidR="00346DF9" w:rsidRDefault="00346DF9" w:rsidP="00346DF9">
      <w:pPr>
        <w:autoSpaceDE w:val="0"/>
        <w:autoSpaceDN w:val="0"/>
        <w:adjustRightInd w:val="0"/>
        <w:jc w:val="both"/>
      </w:pPr>
    </w:p>
    <w:p w:rsidR="00346DF9" w:rsidRDefault="00346DF9" w:rsidP="00346DF9">
      <w:pPr>
        <w:autoSpaceDE w:val="0"/>
        <w:autoSpaceDN w:val="0"/>
        <w:adjustRightInd w:val="0"/>
        <w:jc w:val="both"/>
      </w:pPr>
    </w:p>
    <w:p w:rsidR="00346DF9" w:rsidRPr="0026505A" w:rsidRDefault="00346DF9" w:rsidP="00346DF9">
      <w:pPr>
        <w:autoSpaceDE w:val="0"/>
        <w:autoSpaceDN w:val="0"/>
        <w:adjustRightInd w:val="0"/>
        <w:jc w:val="both"/>
      </w:pPr>
    </w:p>
    <w:p w:rsidR="00346DF9" w:rsidRPr="00B328DF" w:rsidRDefault="00346DF9" w:rsidP="00346DF9">
      <w:pPr>
        <w:autoSpaceDE w:val="0"/>
        <w:autoSpaceDN w:val="0"/>
        <w:adjustRightInd w:val="0"/>
        <w:jc w:val="center"/>
      </w:pPr>
      <w:r>
        <w:rPr>
          <w:noProof/>
          <w:lang w:eastAsia="fr-FR"/>
        </w:rPr>
        <w:drawing>
          <wp:inline distT="0" distB="0" distL="0" distR="0" wp14:anchorId="18B2756B" wp14:editId="114F3A0E">
            <wp:extent cx="5344455" cy="4037162"/>
            <wp:effectExtent l="0" t="0" r="889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8616" cy="4040305"/>
                    </a:xfrm>
                    <a:prstGeom prst="rect">
                      <a:avLst/>
                    </a:prstGeom>
                    <a:noFill/>
                  </pic:spPr>
                </pic:pic>
              </a:graphicData>
            </a:graphic>
          </wp:inline>
        </w:drawing>
      </w:r>
    </w:p>
    <w:p w:rsidR="00346DF9" w:rsidRDefault="00346DF9" w:rsidP="00346DF9">
      <w:r>
        <w:br w:type="page"/>
      </w:r>
      <w:r w:rsidR="00DC61DC">
        <w:rPr>
          <w:noProof/>
          <w:lang w:eastAsia="fr-FR"/>
        </w:rPr>
        <mc:AlternateContent>
          <mc:Choice Requires="wps">
            <w:drawing>
              <wp:anchor distT="0" distB="0" distL="114300" distR="114300" simplePos="0" relativeHeight="251674624" behindDoc="0" locked="0" layoutInCell="1" allowOverlap="1">
                <wp:simplePos x="0" y="0"/>
                <wp:positionH relativeFrom="column">
                  <wp:posOffset>5756275</wp:posOffset>
                </wp:positionH>
                <wp:positionV relativeFrom="paragraph">
                  <wp:posOffset>8004810</wp:posOffset>
                </wp:positionV>
                <wp:extent cx="812165" cy="184785"/>
                <wp:effectExtent l="0" t="0" r="0" b="0"/>
                <wp:wrapNone/>
                <wp:docPr id="40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125F99" w:rsidRDefault="007C6B59" w:rsidP="00346DF9">
                            <w:pPr>
                              <w:rPr>
                                <w:color w:val="7F7F7F" w:themeColor="text1" w:themeTint="80"/>
                                <w:sz w:val="12"/>
                              </w:rPr>
                            </w:pPr>
                            <w:r w:rsidRPr="00125F99">
                              <w:rPr>
                                <w:b/>
                                <w:color w:val="7F7F7F" w:themeColor="text1" w:themeTint="80"/>
                                <w:sz w:val="12"/>
                              </w:rPr>
                              <w:t>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53.25pt;margin-top:630.3pt;width:63.95pt;height:14.5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" filled="f" stroked="f">
                <v:textbox>
                  <w:txbxContent>
                    <w:p w:rsidR="007C6B59" w:rsidRPr="00125F99" w:rsidRDefault="007C6B59" w:rsidP="00346DF9">
                      <w:pPr>
                        <w:rPr>
                          <w:color w:val="7F7F7F" w:themeColor="text1" w:themeTint="80"/>
                          <w:sz w:val="12"/>
                        </w:rPr>
                      </w:pPr>
                      <w:r w:rsidRPr="00125F99">
                        <w:rPr>
                          <w:b/>
                          <w:color w:val="7F7F7F" w:themeColor="text1" w:themeTint="80"/>
                          <w:sz w:val="12"/>
                        </w:rPr>
                        <w:t>CONTACTS</w:t>
                      </w:r>
                    </w:p>
                  </w:txbxContent>
                </v:textbox>
              </v:shape>
            </w:pict>
          </mc:Fallback>
        </mc:AlternateContent>
      </w:r>
      <w:r w:rsidR="00DC61DC">
        <w:rPr>
          <w:rFonts w:cs="Arial"/>
          <w:noProof/>
          <w:lang w:eastAsia="fr-FR"/>
        </w:rPr>
        <mc:AlternateContent>
          <mc:Choice Requires="wps">
            <w:drawing>
              <wp:anchor distT="0" distB="0" distL="114300" distR="114300" simplePos="0" relativeHeight="251675648" behindDoc="0" locked="0" layoutInCell="1" allowOverlap="1">
                <wp:simplePos x="0" y="0"/>
                <wp:positionH relativeFrom="column">
                  <wp:posOffset>6062345</wp:posOffset>
                </wp:positionH>
                <wp:positionV relativeFrom="paragraph">
                  <wp:posOffset>7691120</wp:posOffset>
                </wp:positionV>
                <wp:extent cx="643255" cy="571500"/>
                <wp:effectExtent l="0" t="0" r="23495" b="19050"/>
                <wp:wrapNone/>
                <wp:docPr id="4083" name="Rectangle 40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 cy="57150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83" o:spid="_x0000_s1026" style="position:absolute;margin-left:477.35pt;margin-top:605.6pt;width:50.6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" fillcolor="#e6e5e5" strokecolor="#7b7878" strokeweight=".25pt">
                <v:path arrowok="t"/>
              </v:rect>
            </w:pict>
          </mc:Fallback>
        </mc:AlternateContent>
      </w:r>
    </w:p>
    <w:bookmarkStart w:id="4" w:name="_Toc512418001"/>
    <w:p w:rsidR="00346DF9" w:rsidRPr="00E122F4" w:rsidRDefault="00DC61DC" w:rsidP="00346DF9">
      <w:pPr>
        <w:keepNext/>
        <w:shd w:val="clear" w:color="auto" w:fill="E5DFEC" w:themeFill="accent4" w:themeFillTint="33"/>
        <w:spacing w:after="0" w:line="240" w:lineRule="auto"/>
        <w:outlineLvl w:val="0"/>
        <w:rPr>
          <w:rFonts w:ascii="Arial" w:eastAsia="Times New Roman" w:hAnsi="Arial" w:cs="Arial"/>
          <w:b/>
          <w:bCs/>
          <w:sz w:val="16"/>
          <w:szCs w:val="16"/>
          <w:lang w:eastAsia="fr-FR"/>
        </w:rPr>
      </w:pPr>
      <w:r>
        <w:rPr>
          <w:rFonts w:eastAsia="Times New Roman" w:cs="Arial"/>
          <w:b/>
          <w:bCs/>
          <w:noProof/>
          <w:lang w:eastAsia="fr-FR"/>
        </w:rPr>
        <w:lastRenderedPageBreak/>
        <mc:AlternateContent>
          <mc:Choice Requires="wps">
            <w:drawing>
              <wp:anchor distT="0" distB="0" distL="114300" distR="114300" simplePos="0" relativeHeight="251748352" behindDoc="0" locked="0" layoutInCell="1" allowOverlap="1">
                <wp:simplePos x="0" y="0"/>
                <wp:positionH relativeFrom="column">
                  <wp:posOffset>6405880</wp:posOffset>
                </wp:positionH>
                <wp:positionV relativeFrom="paragraph">
                  <wp:posOffset>10263505</wp:posOffset>
                </wp:positionV>
                <wp:extent cx="287020" cy="395605"/>
                <wp:effectExtent l="0" t="0" r="0" b="4445"/>
                <wp:wrapNone/>
                <wp:docPr id="4897" name="Rectangle 4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395605"/>
                        </a:xfrm>
                        <a:prstGeom prst="rect">
                          <a:avLst/>
                        </a:prstGeom>
                        <a:solidFill>
                          <a:srgbClr val="C5B11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97" o:spid="_x0000_s1026" style="position:absolute;margin-left:504.4pt;margin-top:808.15pt;width:22.6pt;height:31.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" fillcolor="#c5b119" stroked="f" strokeweight="2pt">
                <v:path arrowok="t"/>
              </v:rect>
            </w:pict>
          </mc:Fallback>
        </mc:AlternateContent>
      </w:r>
      <w:r w:rsidR="00346DF9" w:rsidRPr="00E122F4">
        <w:rPr>
          <w:rFonts w:eastAsia="Times New Roman" w:cs="Arial"/>
          <w:b/>
          <w:bCs/>
          <w:color w:val="3F2270"/>
          <w:sz w:val="28"/>
          <w:lang w:eastAsia="fr-FR"/>
        </w:rPr>
        <w:t>PARTIE 2 : LES FORMATIONS STATUTAIRES OBLIGATOIRES</w:t>
      </w:r>
      <w:bookmarkEnd w:id="4"/>
    </w:p>
    <w:p w:rsidR="00346DF9" w:rsidRDefault="00346DF9" w:rsidP="00346DF9"/>
    <w:p w:rsidR="00346DF9" w:rsidRDefault="00E673DD" w:rsidP="00346DF9">
      <w:pPr>
        <w:rPr>
          <w:rFonts w:eastAsia="Times New Roman" w:cs="Arial"/>
          <w:b/>
          <w:bCs/>
          <w:color w:val="3F2270"/>
          <w:sz w:val="24"/>
          <w:lang w:eastAsia="fr-FR"/>
        </w:rPr>
      </w:pPr>
      <w:bookmarkStart w:id="5" w:name="_Toc439751735"/>
      <w:bookmarkStart w:id="6" w:name="_Toc502930343"/>
      <w:r>
        <w:rPr>
          <w:rFonts w:eastAsia="Times New Roman" w:cs="Arial"/>
          <w:b/>
          <w:bCs/>
          <w:noProof/>
          <w:color w:val="3F2270"/>
          <w:sz w:val="24"/>
          <w:lang w:eastAsia="fr-FR"/>
        </w:rPr>
        <w:drawing>
          <wp:inline distT="0" distB="0" distL="0" distR="0">
            <wp:extent cx="4572000" cy="3744310"/>
            <wp:effectExtent l="0" t="0" r="0" b="889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re.JPG"/>
                    <pic:cNvPicPr/>
                  </pic:nvPicPr>
                  <pic:blipFill>
                    <a:blip r:embed="rId16">
                      <a:extLst>
                        <a:ext uri="{28A0092B-C50C-407E-A947-70E740481C1C}">
                          <a14:useLocalDpi xmlns:a14="http://schemas.microsoft.com/office/drawing/2010/main" val="0"/>
                        </a:ext>
                      </a:extLst>
                    </a:blip>
                    <a:stretch>
                      <a:fillRect/>
                    </a:stretch>
                  </pic:blipFill>
                  <pic:spPr>
                    <a:xfrm>
                      <a:off x="0" y="0"/>
                      <a:ext cx="4571608" cy="3743989"/>
                    </a:xfrm>
                    <a:prstGeom prst="rect">
                      <a:avLst/>
                    </a:prstGeom>
                  </pic:spPr>
                </pic:pic>
              </a:graphicData>
            </a:graphic>
          </wp:inline>
        </w:drawing>
      </w:r>
    </w:p>
    <w:p w:rsidR="00346DF9" w:rsidRDefault="00346DF9" w:rsidP="00346DF9">
      <w:pPr>
        <w:rPr>
          <w:rFonts w:eastAsia="Times New Roman" w:cs="Arial"/>
          <w:b/>
          <w:bCs/>
          <w:color w:val="3F2270"/>
          <w:sz w:val="24"/>
          <w:lang w:eastAsia="fr-FR"/>
        </w:rPr>
      </w:pPr>
    </w:p>
    <w:bookmarkStart w:id="7" w:name="_Toc512418002"/>
    <w:p w:rsidR="00346DF9" w:rsidRPr="00F76FC2" w:rsidRDefault="00DC61DC" w:rsidP="00346DF9">
      <w:pPr>
        <w:keepNext/>
        <w:spacing w:after="0" w:line="240" w:lineRule="auto"/>
        <w:outlineLvl w:val="0"/>
        <w:rPr>
          <w:rFonts w:eastAsia="Times New Roman" w:cs="Arial"/>
          <w:b/>
          <w:bCs/>
          <w:color w:val="3F2270"/>
          <w:sz w:val="24"/>
          <w:lang w:eastAsia="fr-FR"/>
        </w:rPr>
      </w:pPr>
      <w:r>
        <w:rPr>
          <w:rFonts w:eastAsia="Times New Roman" w:cs="Arial"/>
          <w:b/>
          <w:bCs/>
          <w:noProof/>
          <w:color w:val="3F2270"/>
          <w:sz w:val="24"/>
          <w:lang w:eastAsia="fr-FR"/>
        </w:rPr>
        <mc:AlternateContent>
          <mc:Choice Requires="wps">
            <w:drawing>
              <wp:anchor distT="4294967295" distB="4294967295" distL="114300" distR="114300" simplePos="0" relativeHeight="251681792" behindDoc="0" locked="0" layoutInCell="1" allowOverlap="1" wp14:anchorId="271F514A" wp14:editId="777E4238">
                <wp:simplePos x="0" y="0"/>
                <wp:positionH relativeFrom="column">
                  <wp:posOffset>104775</wp:posOffset>
                </wp:positionH>
                <wp:positionV relativeFrom="paragraph">
                  <wp:posOffset>273684</wp:posOffset>
                </wp:positionV>
                <wp:extent cx="5770880" cy="0"/>
                <wp:effectExtent l="0" t="0" r="20320" b="1905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14"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21.55pt" to="462.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" strokecolor="#e1ae13">
                <o:lock v:ext="edit" shapetype="f"/>
              </v:line>
            </w:pict>
          </mc:Fallback>
        </mc:AlternateContent>
      </w:r>
      <w:r>
        <w:rPr>
          <w:rFonts w:eastAsia="Times New Roman" w:cs="Arial"/>
          <w:b/>
          <w:bCs/>
          <w:noProof/>
          <w:color w:val="3F2270"/>
          <w:sz w:val="24"/>
          <w:lang w:eastAsia="fr-FR"/>
        </w:rPr>
        <mc:AlternateContent>
          <mc:Choice Requires="wps">
            <w:drawing>
              <wp:anchor distT="4294967295" distB="4294967295" distL="114300" distR="114300" simplePos="0" relativeHeight="251680768" behindDoc="0" locked="0" layoutInCell="1" allowOverlap="1" wp14:anchorId="41BF6357" wp14:editId="6652EA54">
                <wp:simplePos x="0" y="0"/>
                <wp:positionH relativeFrom="column">
                  <wp:posOffset>3810</wp:posOffset>
                </wp:positionH>
                <wp:positionV relativeFrom="paragraph">
                  <wp:posOffset>216534</wp:posOffset>
                </wp:positionV>
                <wp:extent cx="5770880" cy="0"/>
                <wp:effectExtent l="0" t="0" r="20320" b="1905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7.05pt" to="45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" strokecolor="#e1ae13">
                <o:lock v:ext="edit" shapetype="f"/>
              </v:line>
            </w:pict>
          </mc:Fallback>
        </mc:AlternateContent>
      </w:r>
      <w:r>
        <w:rPr>
          <w:rFonts w:eastAsia="Times New Roman" w:cs="Arial"/>
          <w:b/>
          <w:bCs/>
          <w:noProof/>
          <w:color w:val="3F2270"/>
          <w:sz w:val="24"/>
          <w:lang w:eastAsia="fr-FR"/>
        </w:rPr>
        <mc:AlternateContent>
          <mc:Choice Requires="wps">
            <w:drawing>
              <wp:anchor distT="0" distB="0" distL="114300" distR="114300" simplePos="0" relativeHeight="251682816" behindDoc="0" locked="0" layoutInCell="1" allowOverlap="1" wp14:anchorId="15F47DAC" wp14:editId="5F85EB33">
                <wp:simplePos x="0" y="0"/>
                <wp:positionH relativeFrom="column">
                  <wp:posOffset>6405880</wp:posOffset>
                </wp:positionH>
                <wp:positionV relativeFrom="paragraph">
                  <wp:posOffset>10263505</wp:posOffset>
                </wp:positionV>
                <wp:extent cx="287020" cy="395605"/>
                <wp:effectExtent l="0" t="0" r="0" b="4445"/>
                <wp:wrapNone/>
                <wp:docPr id="2228" name="Rectangle 2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395605"/>
                        </a:xfrm>
                        <a:prstGeom prst="rect">
                          <a:avLst/>
                        </a:prstGeom>
                        <a:solidFill>
                          <a:srgbClr val="C5B11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8" o:spid="_x0000_s1026" style="position:absolute;margin-left:504.4pt;margin-top:808.15pt;width:22.6pt;height:3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" fillcolor="#c5b119" stroked="f" strokeweight="2pt">
                <v:path arrowok="t"/>
              </v:rect>
            </w:pict>
          </mc:Fallback>
        </mc:AlternateContent>
      </w:r>
      <w:bookmarkStart w:id="8" w:name="_Toc272241499"/>
      <w:bookmarkEnd w:id="5"/>
      <w:bookmarkEnd w:id="6"/>
      <w:r w:rsidR="00346DF9" w:rsidRPr="00E122F4">
        <w:rPr>
          <w:rFonts w:eastAsia="Times New Roman" w:cs="Arial"/>
          <w:b/>
          <w:bCs/>
          <w:color w:val="3F2270"/>
          <w:sz w:val="24"/>
          <w:lang w:eastAsia="fr-FR"/>
        </w:rPr>
        <w:t>LA FORMATION D’INTEGRATION</w:t>
      </w:r>
      <w:bookmarkEnd w:id="7"/>
      <w:bookmarkEnd w:id="8"/>
    </w:p>
    <w:p w:rsidR="00346DF9" w:rsidRDefault="00346DF9" w:rsidP="00346DF9">
      <w:pPr>
        <w:spacing w:after="0" w:line="240" w:lineRule="auto"/>
        <w:jc w:val="both"/>
        <w:rPr>
          <w:rFonts w:eastAsia="Times New Roman" w:cs="Arial"/>
          <w:lang w:eastAsia="fr-FR"/>
        </w:rPr>
      </w:pPr>
    </w:p>
    <w:p w:rsidR="00346DF9" w:rsidRPr="00E122F4" w:rsidRDefault="00346DF9" w:rsidP="00346DF9">
      <w:pPr>
        <w:spacing w:after="0" w:line="240" w:lineRule="auto"/>
        <w:jc w:val="both"/>
        <w:rPr>
          <w:rFonts w:eastAsia="Times New Roman" w:cs="Arial"/>
          <w:lang w:eastAsia="fr-FR"/>
        </w:rPr>
      </w:pPr>
      <w:r w:rsidRPr="00E122F4">
        <w:rPr>
          <w:rFonts w:eastAsia="Times New Roman" w:cs="Arial"/>
          <w:lang w:eastAsia="fr-FR"/>
        </w:rPr>
        <w:t xml:space="preserve">La formation d’intégration vise à assurer l’acquisition de connaissances relatives à l’environnement territorial dans lequel s’exercent les missions des agents (organisation des </w:t>
      </w:r>
      <w:r w:rsidR="003069D0">
        <w:rPr>
          <w:rFonts w:eastAsia="Times New Roman" w:cs="Arial"/>
          <w:lang w:eastAsia="fr-FR"/>
        </w:rPr>
        <w:t>collectivités territoriales et de leurs établissements publics</w:t>
      </w:r>
      <w:r w:rsidRPr="00E122F4">
        <w:rPr>
          <w:rFonts w:eastAsia="Times New Roman" w:cs="Arial"/>
          <w:lang w:eastAsia="fr-FR"/>
        </w:rPr>
        <w:t xml:space="preserve">, statut de la fonction publique territoriale, service public local…). </w:t>
      </w:r>
    </w:p>
    <w:p w:rsidR="00346DF9" w:rsidRPr="00E122F4" w:rsidRDefault="00346DF9" w:rsidP="00346DF9">
      <w:pPr>
        <w:spacing w:after="0" w:line="240" w:lineRule="auto"/>
        <w:ind w:right="72"/>
        <w:jc w:val="both"/>
        <w:rPr>
          <w:rFonts w:eastAsia="Times New Roman" w:cs="Arial"/>
          <w:lang w:eastAsia="fr-FR"/>
        </w:rPr>
      </w:pPr>
    </w:p>
    <w:p w:rsidR="00346DF9" w:rsidRDefault="00346DF9" w:rsidP="00346DF9">
      <w:pPr>
        <w:spacing w:after="0" w:line="240" w:lineRule="auto"/>
        <w:ind w:right="72"/>
        <w:jc w:val="both"/>
        <w:rPr>
          <w:rFonts w:eastAsia="Times New Roman" w:cs="Arial"/>
          <w:lang w:eastAsia="fr-FR"/>
        </w:rPr>
      </w:pPr>
      <w:r w:rsidRPr="00E122F4">
        <w:rPr>
          <w:rFonts w:eastAsia="Times New Roman" w:cs="Arial"/>
          <w:lang w:eastAsia="fr-FR"/>
        </w:rPr>
        <w:t xml:space="preserve">Le suivi de la formation d’intégration </w:t>
      </w:r>
      <w:r w:rsidRPr="00E122F4">
        <w:rPr>
          <w:rFonts w:eastAsia="Times New Roman" w:cs="Arial"/>
          <w:b/>
          <w:u w:val="single"/>
          <w:lang w:eastAsia="fr-FR"/>
        </w:rPr>
        <w:t>conditionne la titularisation</w:t>
      </w:r>
      <w:r w:rsidRPr="00E122F4">
        <w:rPr>
          <w:rFonts w:eastAsia="Times New Roman" w:cs="Arial"/>
          <w:lang w:eastAsia="fr-FR"/>
        </w:rPr>
        <w:t>. Elle est obligatoire avant la titularisation.</w:t>
      </w:r>
      <w:r w:rsidR="007724F1">
        <w:rPr>
          <w:rFonts w:eastAsia="Times New Roman" w:cs="Arial"/>
          <w:lang w:eastAsia="fr-FR"/>
        </w:rPr>
        <w:t xml:space="preserve"> </w:t>
      </w:r>
    </w:p>
    <w:p w:rsidR="007724F1" w:rsidRPr="00E122F4" w:rsidRDefault="007724F1" w:rsidP="00346DF9">
      <w:pPr>
        <w:spacing w:after="0" w:line="240" w:lineRule="auto"/>
        <w:ind w:right="72"/>
        <w:jc w:val="both"/>
        <w:rPr>
          <w:rFonts w:eastAsia="Times New Roman" w:cs="Arial"/>
          <w:lang w:eastAsia="fr-FR"/>
        </w:rPr>
      </w:pPr>
      <w:r>
        <w:rPr>
          <w:rFonts w:eastAsia="Times New Roman" w:cs="Arial"/>
          <w:lang w:eastAsia="fr-FR"/>
        </w:rPr>
        <w:t xml:space="preserve">Elle est également obligatoire pour les agents contractuels de droit public recrutés en application de l’article 3-3 de la loi n°84-53 du 26 janvier 1984, sauf lorsque le contrat est conclu pour une durée inférieure à un an. </w:t>
      </w:r>
    </w:p>
    <w:p w:rsidR="00346DF9" w:rsidRPr="00E122F4" w:rsidRDefault="00346DF9" w:rsidP="00346DF9">
      <w:pPr>
        <w:spacing w:after="0" w:line="240" w:lineRule="auto"/>
        <w:ind w:right="72"/>
        <w:jc w:val="both"/>
        <w:rPr>
          <w:rFonts w:eastAsia="Times New Roman" w:cs="Arial"/>
          <w:lang w:eastAsia="fr-FR"/>
        </w:rPr>
      </w:pPr>
    </w:p>
    <w:p w:rsidR="00346DF9" w:rsidRPr="00E122F4" w:rsidRDefault="00346DF9" w:rsidP="00346DF9">
      <w:pPr>
        <w:spacing w:after="0" w:line="240" w:lineRule="auto"/>
        <w:ind w:right="72"/>
        <w:jc w:val="both"/>
        <w:rPr>
          <w:rFonts w:eastAsia="Times New Roman" w:cs="Arial"/>
          <w:lang w:eastAsia="fr-FR"/>
        </w:rPr>
      </w:pPr>
    </w:p>
    <w:tbl>
      <w:tblPr>
        <w:tblW w:w="0" w:type="auto"/>
        <w:tblBorders>
          <w:left w:val="single" w:sz="8" w:space="0" w:color="E1AE13"/>
          <w:right w:val="single" w:sz="8" w:space="0" w:color="E1AE13"/>
          <w:insideH w:val="single" w:sz="8" w:space="0" w:color="E1AE13"/>
          <w:insideV w:val="single" w:sz="8" w:space="0" w:color="E1AE13"/>
        </w:tblBorders>
        <w:shd w:val="clear" w:color="auto" w:fill="E6E5E5"/>
        <w:tblCellMar>
          <w:left w:w="70" w:type="dxa"/>
          <w:right w:w="70" w:type="dxa"/>
        </w:tblCellMar>
        <w:tblLook w:val="0000" w:firstRow="0" w:lastRow="0" w:firstColumn="0" w:lastColumn="0" w:noHBand="0" w:noVBand="0"/>
      </w:tblPr>
      <w:tblGrid>
        <w:gridCol w:w="2130"/>
        <w:gridCol w:w="7082"/>
      </w:tblGrid>
      <w:tr w:rsidR="00346DF9" w:rsidRPr="00E122F4" w:rsidTr="00EF45F3">
        <w:trPr>
          <w:trHeight w:val="438"/>
          <w:tblHeader/>
        </w:trPr>
        <w:tc>
          <w:tcPr>
            <w:tcW w:w="9212" w:type="dxa"/>
            <w:gridSpan w:val="2"/>
            <w:shd w:val="clear" w:color="auto" w:fill="E6E5E5"/>
            <w:vAlign w:val="center"/>
          </w:tcPr>
          <w:p w:rsidR="00346DF9" w:rsidRPr="00E122F4" w:rsidRDefault="00346DF9" w:rsidP="00EF45F3">
            <w:pPr>
              <w:spacing w:after="0" w:line="240" w:lineRule="auto"/>
              <w:ind w:right="213"/>
              <w:jc w:val="center"/>
              <w:rPr>
                <w:rFonts w:eastAsia="Times New Roman" w:cs="Arial"/>
                <w:b/>
                <w:lang w:eastAsia="fr-FR"/>
              </w:rPr>
            </w:pPr>
            <w:r w:rsidRPr="00E122F4">
              <w:rPr>
                <w:rFonts w:eastAsia="Times New Roman" w:cs="Arial"/>
                <w:b/>
                <w:color w:val="3F2270"/>
                <w:sz w:val="24"/>
                <w:lang w:eastAsia="fr-FR"/>
              </w:rPr>
              <w:t>La formation d’intégration</w:t>
            </w:r>
          </w:p>
        </w:tc>
      </w:tr>
      <w:tr w:rsidR="00346DF9" w:rsidRPr="00E122F4" w:rsidTr="00EF45F3">
        <w:trPr>
          <w:trHeight w:val="1284"/>
        </w:trPr>
        <w:tc>
          <w:tcPr>
            <w:tcW w:w="2130" w:type="dxa"/>
            <w:shd w:val="clear" w:color="auto" w:fill="E6E5E5"/>
            <w:vAlign w:val="center"/>
          </w:tcPr>
          <w:p w:rsidR="00346DF9" w:rsidRPr="00E122F4" w:rsidRDefault="00346DF9" w:rsidP="00EF45F3">
            <w:pPr>
              <w:spacing w:after="0" w:line="240" w:lineRule="auto"/>
              <w:ind w:right="213"/>
              <w:jc w:val="center"/>
              <w:rPr>
                <w:rFonts w:eastAsia="Times New Roman" w:cs="Arial"/>
                <w:b/>
                <w:color w:val="3F2270"/>
                <w:lang w:eastAsia="fr-FR"/>
              </w:rPr>
            </w:pPr>
            <w:r w:rsidRPr="00E122F4">
              <w:rPr>
                <w:rFonts w:eastAsia="Times New Roman" w:cs="Arial"/>
                <w:b/>
                <w:color w:val="3F2270"/>
                <w:lang w:eastAsia="fr-FR"/>
              </w:rPr>
              <w:t>Bénéficiaires</w:t>
            </w:r>
          </w:p>
        </w:tc>
        <w:tc>
          <w:tcPr>
            <w:tcW w:w="7082" w:type="dxa"/>
            <w:shd w:val="clear" w:color="auto" w:fill="E6E5E5"/>
          </w:tcPr>
          <w:p w:rsidR="007724F1" w:rsidRDefault="00346DF9" w:rsidP="007724F1">
            <w:pPr>
              <w:numPr>
                <w:ilvl w:val="0"/>
                <w:numId w:val="4"/>
              </w:numPr>
              <w:spacing w:after="0" w:line="240" w:lineRule="auto"/>
              <w:ind w:right="139"/>
              <w:jc w:val="both"/>
              <w:rPr>
                <w:rFonts w:eastAsia="Times New Roman" w:cs="Arial"/>
                <w:lang w:eastAsia="fr-FR"/>
              </w:rPr>
            </w:pPr>
            <w:r w:rsidRPr="00E122F4">
              <w:rPr>
                <w:rFonts w:eastAsia="Times New Roman" w:cs="Arial"/>
                <w:lang w:eastAsia="fr-FR"/>
              </w:rPr>
              <w:t>Tous les agents stagiaires (</w:t>
            </w:r>
            <w:r w:rsidRPr="00E122F4">
              <w:rPr>
                <w:rFonts w:eastAsia="Times New Roman" w:cs="Arial"/>
                <w:i/>
                <w:lang w:eastAsia="fr-FR"/>
              </w:rPr>
              <w:t>nommés à partir du 1</w:t>
            </w:r>
            <w:r w:rsidRPr="00E122F4">
              <w:rPr>
                <w:rFonts w:eastAsia="Times New Roman" w:cs="Arial"/>
                <w:i/>
                <w:vertAlign w:val="superscript"/>
                <w:lang w:eastAsia="fr-FR"/>
              </w:rPr>
              <w:t>er</w:t>
            </w:r>
            <w:r w:rsidRPr="00E122F4">
              <w:rPr>
                <w:rFonts w:eastAsia="Times New Roman" w:cs="Arial"/>
                <w:i/>
                <w:lang w:eastAsia="fr-FR"/>
              </w:rPr>
              <w:t xml:space="preserve"> juillet 2008</w:t>
            </w:r>
            <w:r w:rsidR="000032AA">
              <w:rPr>
                <w:rFonts w:eastAsia="Times New Roman" w:cs="Arial"/>
                <w:lang w:eastAsia="fr-FR"/>
              </w:rPr>
              <w:t xml:space="preserve">). </w:t>
            </w:r>
          </w:p>
          <w:p w:rsidR="007724F1" w:rsidRPr="007724F1" w:rsidRDefault="007724F1" w:rsidP="007724F1">
            <w:pPr>
              <w:numPr>
                <w:ilvl w:val="0"/>
                <w:numId w:val="4"/>
              </w:numPr>
              <w:spacing w:after="0" w:line="240" w:lineRule="auto"/>
              <w:ind w:right="139"/>
              <w:jc w:val="both"/>
              <w:rPr>
                <w:rFonts w:eastAsia="Times New Roman" w:cs="Arial"/>
                <w:lang w:eastAsia="fr-FR"/>
              </w:rPr>
            </w:pPr>
            <w:r w:rsidRPr="007724F1">
              <w:rPr>
                <w:rFonts w:eastAsia="Times New Roman" w:cs="Arial"/>
                <w:lang w:eastAsia="fr-FR"/>
              </w:rPr>
              <w:t xml:space="preserve">Les agents contractuels de droit public recrutés en application de l’article 3-3 de la loi n°84-53 du 26 janvier 1984, sauf lorsque le contrat est conclu pour une durée inférieure à un an. </w:t>
            </w:r>
          </w:p>
          <w:p w:rsidR="00346DF9" w:rsidRPr="00E122F4"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b/>
                <w:bCs/>
                <w:u w:val="single"/>
                <w:lang w:eastAsia="fr-FR"/>
              </w:rPr>
              <w:t>Exclusion</w:t>
            </w:r>
            <w:r w:rsidRPr="00E122F4">
              <w:rPr>
                <w:rFonts w:eastAsia="Times New Roman" w:cs="Arial"/>
                <w:b/>
                <w:bCs/>
                <w:lang w:eastAsia="fr-FR"/>
              </w:rPr>
              <w:t> :</w:t>
            </w:r>
            <w:r w:rsidRPr="00E122F4">
              <w:rPr>
                <w:rFonts w:eastAsia="Times New Roman" w:cs="Arial"/>
                <w:lang w:eastAsia="fr-FR"/>
              </w:rPr>
              <w:t xml:space="preserve"> Les agents issus de la promotion interne, les administrateurs, les conservateurs du patrimoine et des bibliothèques</w:t>
            </w:r>
            <w:r w:rsidR="00EF45F3">
              <w:rPr>
                <w:rFonts w:eastAsia="Times New Roman" w:cs="Arial"/>
                <w:lang w:eastAsia="fr-FR"/>
              </w:rPr>
              <w:t>, les ingénieurs en chef</w:t>
            </w:r>
            <w:r w:rsidRPr="00E122F4">
              <w:rPr>
                <w:rFonts w:eastAsia="Times New Roman" w:cs="Arial"/>
                <w:lang w:eastAsia="fr-FR"/>
              </w:rPr>
              <w:t xml:space="preserve"> sont exclus de cette obligation de formation. </w:t>
            </w:r>
          </w:p>
          <w:p w:rsidR="00346DF9" w:rsidRPr="00E122F4" w:rsidRDefault="00346DF9" w:rsidP="000032AA">
            <w:pPr>
              <w:spacing w:after="0" w:line="240" w:lineRule="auto"/>
              <w:ind w:left="720" w:right="139"/>
              <w:jc w:val="both"/>
              <w:rPr>
                <w:rFonts w:eastAsia="Times New Roman" w:cs="Arial"/>
                <w:lang w:eastAsia="fr-FR"/>
              </w:rPr>
            </w:pPr>
            <w:r w:rsidRPr="00E122F4">
              <w:rPr>
                <w:rFonts w:eastAsia="Times New Roman" w:cs="Arial"/>
                <w:lang w:eastAsia="fr-FR"/>
              </w:rPr>
              <w:t xml:space="preserve">Les agents nommés stagiaires à la suite des sélections </w:t>
            </w:r>
            <w:r w:rsidRPr="00E122F4">
              <w:rPr>
                <w:rFonts w:eastAsia="Times New Roman" w:cs="Arial"/>
                <w:lang w:eastAsia="fr-FR"/>
              </w:rPr>
              <w:lastRenderedPageBreak/>
              <w:t>professionnelles (loi du 12 mars 2</w:t>
            </w:r>
            <w:r w:rsidR="000032AA">
              <w:rPr>
                <w:rFonts w:eastAsia="Times New Roman" w:cs="Arial"/>
                <w:lang w:eastAsia="fr-FR"/>
              </w:rPr>
              <w:t xml:space="preserve">012), en application du décret </w:t>
            </w:r>
            <w:r w:rsidRPr="00E122F4">
              <w:rPr>
                <w:rFonts w:eastAsia="Times New Roman" w:cs="Arial"/>
                <w:lang w:eastAsia="fr-FR"/>
              </w:rPr>
              <w:t>n°2012-1293</w:t>
            </w:r>
            <w:r w:rsidRPr="00E122F4">
              <w:rPr>
                <w:rFonts w:eastAsia="Times New Roman" w:cs="Arial"/>
                <w:b/>
                <w:bCs/>
                <w:lang w:eastAsia="fr-FR"/>
              </w:rPr>
              <w:t xml:space="preserve"> </w:t>
            </w:r>
            <w:r w:rsidRPr="00E122F4">
              <w:rPr>
                <w:rFonts w:eastAsia="Times New Roman" w:cs="Arial"/>
                <w:lang w:eastAsia="fr-FR"/>
              </w:rPr>
              <w:t>du 22/11/2012 seront dispensés de formation d’intégration, mais devront toutefois satisfaire à l’obligation de formation de professionnalisation.</w:t>
            </w:r>
          </w:p>
        </w:tc>
      </w:tr>
      <w:tr w:rsidR="00346DF9" w:rsidRPr="00E122F4" w:rsidTr="00EF45F3">
        <w:trPr>
          <w:trHeight w:val="20"/>
        </w:trPr>
        <w:tc>
          <w:tcPr>
            <w:tcW w:w="2130" w:type="dxa"/>
            <w:shd w:val="clear" w:color="auto" w:fill="E6E5E5"/>
            <w:vAlign w:val="center"/>
          </w:tcPr>
          <w:p w:rsidR="00346DF9" w:rsidRPr="00E122F4" w:rsidRDefault="00346DF9" w:rsidP="00EF45F3">
            <w:pPr>
              <w:spacing w:after="0" w:line="240" w:lineRule="auto"/>
              <w:ind w:right="213"/>
              <w:jc w:val="center"/>
              <w:rPr>
                <w:rFonts w:eastAsia="Times New Roman" w:cs="Arial"/>
                <w:b/>
                <w:color w:val="3F2270"/>
                <w:lang w:eastAsia="fr-FR"/>
              </w:rPr>
            </w:pPr>
            <w:r w:rsidRPr="00E122F4">
              <w:rPr>
                <w:rFonts w:eastAsia="Times New Roman" w:cs="Arial"/>
                <w:b/>
                <w:color w:val="3F2270"/>
                <w:lang w:eastAsia="fr-FR"/>
              </w:rPr>
              <w:lastRenderedPageBreak/>
              <w:t>Durée</w:t>
            </w:r>
          </w:p>
        </w:tc>
        <w:tc>
          <w:tcPr>
            <w:tcW w:w="7082" w:type="dxa"/>
            <w:shd w:val="clear" w:color="auto" w:fill="E6E5E5"/>
          </w:tcPr>
          <w:p w:rsidR="00346DF9" w:rsidRPr="00E122F4" w:rsidRDefault="00346DF9" w:rsidP="0007529A">
            <w:pPr>
              <w:numPr>
                <w:ilvl w:val="0"/>
                <w:numId w:val="4"/>
              </w:numPr>
              <w:spacing w:after="0" w:line="240" w:lineRule="auto"/>
              <w:ind w:right="139"/>
              <w:jc w:val="both"/>
              <w:rPr>
                <w:rFonts w:eastAsia="Times New Roman" w:cs="Arial"/>
                <w:bCs/>
                <w:lang w:eastAsia="fr-FR"/>
              </w:rPr>
            </w:pPr>
            <w:r w:rsidRPr="00E122F4">
              <w:rPr>
                <w:rFonts w:eastAsia="Times New Roman" w:cs="Arial"/>
                <w:bCs/>
                <w:lang w:eastAsia="fr-FR"/>
              </w:rPr>
              <w:t>5 jours pour les agents de catégorie C et les cadres d’emplois de catégorie A et B non cités ci-dessous.</w:t>
            </w:r>
          </w:p>
          <w:p w:rsidR="00346DF9" w:rsidRPr="00E122F4" w:rsidRDefault="00346DF9" w:rsidP="0007529A">
            <w:pPr>
              <w:numPr>
                <w:ilvl w:val="0"/>
                <w:numId w:val="4"/>
              </w:numPr>
              <w:spacing w:after="0" w:line="240" w:lineRule="auto"/>
              <w:ind w:right="139"/>
              <w:jc w:val="both"/>
              <w:rPr>
                <w:rFonts w:eastAsia="Times New Roman" w:cs="Arial"/>
                <w:bCs/>
                <w:lang w:eastAsia="fr-FR"/>
              </w:rPr>
            </w:pPr>
            <w:r w:rsidRPr="00E122F4">
              <w:rPr>
                <w:rFonts w:eastAsia="Times New Roman" w:cs="Arial"/>
                <w:bCs/>
                <w:lang w:eastAsia="fr-FR"/>
              </w:rPr>
              <w:t>10 jours pour les agents de 16 cadres d’emplois des catégories A et B. :</w:t>
            </w:r>
          </w:p>
          <w:p w:rsidR="00346DF9" w:rsidRPr="00E122F4" w:rsidRDefault="00346DF9" w:rsidP="0007529A">
            <w:pPr>
              <w:numPr>
                <w:ilvl w:val="0"/>
                <w:numId w:val="5"/>
              </w:numPr>
              <w:spacing w:after="0" w:line="240" w:lineRule="auto"/>
              <w:ind w:left="1031" w:right="139" w:hanging="142"/>
              <w:rPr>
                <w:rFonts w:eastAsia="Times New Roman" w:cs="Arial"/>
                <w:bCs/>
                <w:lang w:eastAsia="fr-FR"/>
              </w:rPr>
            </w:pPr>
            <w:r w:rsidRPr="00E122F4">
              <w:rPr>
                <w:rFonts w:eastAsia="Times New Roman" w:cs="Arial"/>
                <w:b/>
                <w:bCs/>
                <w:lang w:eastAsia="fr-FR"/>
              </w:rPr>
              <w:t>Filière administrative :</w:t>
            </w:r>
            <w:r w:rsidRPr="00E122F4">
              <w:rPr>
                <w:rFonts w:eastAsia="Times New Roman" w:cs="Arial"/>
                <w:lang w:eastAsia="fr-FR"/>
              </w:rPr>
              <w:t xml:space="preserve"> Attachés • Rédacteurs</w:t>
            </w:r>
          </w:p>
          <w:p w:rsidR="00346DF9" w:rsidRPr="00E122F4" w:rsidRDefault="00346DF9" w:rsidP="0007529A">
            <w:pPr>
              <w:numPr>
                <w:ilvl w:val="0"/>
                <w:numId w:val="5"/>
              </w:numPr>
              <w:spacing w:after="0" w:line="240" w:lineRule="auto"/>
              <w:ind w:left="1031" w:right="139" w:hanging="142"/>
              <w:rPr>
                <w:rFonts w:eastAsia="Times New Roman" w:cs="Arial"/>
                <w:bCs/>
                <w:lang w:eastAsia="fr-FR"/>
              </w:rPr>
            </w:pPr>
            <w:r w:rsidRPr="00E122F4">
              <w:rPr>
                <w:rFonts w:eastAsia="Times New Roman" w:cs="Arial"/>
                <w:b/>
                <w:bCs/>
                <w:lang w:eastAsia="fr-FR"/>
              </w:rPr>
              <w:t>Filière technique :</w:t>
            </w:r>
            <w:r w:rsidRPr="00E122F4">
              <w:rPr>
                <w:rFonts w:eastAsia="Times New Roman" w:cs="Arial"/>
                <w:lang w:eastAsia="fr-FR"/>
              </w:rPr>
              <w:t xml:space="preserve"> Ingénieurs • Techniciens</w:t>
            </w:r>
          </w:p>
          <w:p w:rsidR="00346DF9" w:rsidRPr="00E122F4" w:rsidRDefault="00346DF9" w:rsidP="0007529A">
            <w:pPr>
              <w:numPr>
                <w:ilvl w:val="0"/>
                <w:numId w:val="5"/>
              </w:numPr>
              <w:spacing w:after="0" w:line="240" w:lineRule="auto"/>
              <w:ind w:left="1031" w:right="139" w:hanging="142"/>
              <w:rPr>
                <w:rFonts w:eastAsia="Times New Roman" w:cs="Arial"/>
                <w:bCs/>
                <w:lang w:eastAsia="fr-FR"/>
              </w:rPr>
            </w:pPr>
            <w:r w:rsidRPr="00E122F4">
              <w:rPr>
                <w:rFonts w:eastAsia="Times New Roman" w:cs="Arial"/>
                <w:b/>
                <w:bCs/>
                <w:lang w:eastAsia="fr-FR"/>
              </w:rPr>
              <w:t>Filière culturelle :</w:t>
            </w:r>
            <w:r w:rsidRPr="00E122F4">
              <w:rPr>
                <w:rFonts w:eastAsia="Times New Roman" w:cs="Arial"/>
                <w:lang w:eastAsia="fr-FR"/>
              </w:rPr>
              <w:t xml:space="preserve"> Directeurs d’établissements d’enseignement artistique • Professeurs d’enseignement artistique • Attachés de conservation du patrimoine • Bibliothécaires • Assistants de conservation du patrimoine et des bibliothèques • Assistants d’enseignement artistique</w:t>
            </w:r>
          </w:p>
          <w:p w:rsidR="00346DF9" w:rsidRPr="0004138D" w:rsidRDefault="00346DF9" w:rsidP="0007529A">
            <w:pPr>
              <w:numPr>
                <w:ilvl w:val="0"/>
                <w:numId w:val="5"/>
              </w:numPr>
              <w:spacing w:after="0" w:line="240" w:lineRule="auto"/>
              <w:ind w:left="1031" w:right="139" w:hanging="142"/>
              <w:rPr>
                <w:rFonts w:eastAsia="Times New Roman" w:cs="Arial"/>
                <w:b/>
                <w:bCs/>
                <w:lang w:eastAsia="fr-FR"/>
              </w:rPr>
            </w:pPr>
            <w:r w:rsidRPr="00E122F4">
              <w:rPr>
                <w:rFonts w:eastAsia="Times New Roman" w:cs="Arial"/>
                <w:b/>
                <w:bCs/>
                <w:lang w:eastAsia="fr-FR"/>
              </w:rPr>
              <w:t>Filière animation :</w:t>
            </w:r>
            <w:r w:rsidRPr="0004138D">
              <w:rPr>
                <w:rFonts w:eastAsia="Times New Roman" w:cs="Arial"/>
                <w:b/>
                <w:bCs/>
                <w:lang w:eastAsia="fr-FR"/>
              </w:rPr>
              <w:t xml:space="preserve"> </w:t>
            </w:r>
            <w:r w:rsidRPr="00C75E88">
              <w:rPr>
                <w:rFonts w:eastAsia="Times New Roman" w:cs="Arial"/>
                <w:bCs/>
                <w:lang w:eastAsia="fr-FR"/>
              </w:rPr>
              <w:t>Animateurs</w:t>
            </w:r>
          </w:p>
          <w:p w:rsidR="00346DF9" w:rsidRPr="00C75E88" w:rsidRDefault="00346DF9" w:rsidP="0007529A">
            <w:pPr>
              <w:numPr>
                <w:ilvl w:val="0"/>
                <w:numId w:val="5"/>
              </w:numPr>
              <w:spacing w:after="0" w:line="240" w:lineRule="auto"/>
              <w:ind w:left="1031" w:right="139" w:hanging="142"/>
              <w:rPr>
                <w:rFonts w:eastAsia="Times New Roman" w:cs="Arial"/>
                <w:bCs/>
                <w:lang w:eastAsia="fr-FR"/>
              </w:rPr>
            </w:pPr>
            <w:r w:rsidRPr="00E122F4">
              <w:rPr>
                <w:rFonts w:eastAsia="Times New Roman" w:cs="Arial"/>
                <w:b/>
                <w:bCs/>
                <w:lang w:eastAsia="fr-FR"/>
              </w:rPr>
              <w:t>Filière sportive :</w:t>
            </w:r>
            <w:r w:rsidRPr="0004138D">
              <w:rPr>
                <w:rFonts w:eastAsia="Times New Roman" w:cs="Arial"/>
                <w:b/>
                <w:bCs/>
                <w:lang w:eastAsia="fr-FR"/>
              </w:rPr>
              <w:t xml:space="preserve"> </w:t>
            </w:r>
            <w:r w:rsidRPr="00C75E88">
              <w:rPr>
                <w:rFonts w:eastAsia="Times New Roman" w:cs="Arial"/>
                <w:bCs/>
                <w:lang w:eastAsia="fr-FR"/>
              </w:rPr>
              <w:t>Conseillers des APS • Educateurs des APS</w:t>
            </w:r>
          </w:p>
          <w:p w:rsidR="00346DF9" w:rsidRPr="00C75E88" w:rsidRDefault="00346DF9" w:rsidP="0007529A">
            <w:pPr>
              <w:numPr>
                <w:ilvl w:val="0"/>
                <w:numId w:val="5"/>
              </w:numPr>
              <w:spacing w:after="0" w:line="240" w:lineRule="auto"/>
              <w:ind w:left="1031" w:right="139" w:hanging="142"/>
              <w:rPr>
                <w:rFonts w:eastAsia="Times New Roman" w:cs="Arial"/>
                <w:bCs/>
                <w:lang w:eastAsia="fr-FR"/>
              </w:rPr>
            </w:pPr>
            <w:r w:rsidRPr="00C75E88">
              <w:rPr>
                <w:rFonts w:eastAsia="Times New Roman" w:cs="Arial"/>
                <w:bCs/>
                <w:lang w:eastAsia="fr-FR"/>
              </w:rPr>
              <w:t>Filière médico-sociale : Médecins • Psychologues • Sages-femmes • Puéricultrices cadres de santé • Puéricultrices • Cadres de santé infirmiers et techniciens paramédicaux • Infirmiers en soins généraux • Techniciens paramédicaux</w:t>
            </w:r>
          </w:p>
          <w:p w:rsidR="00346DF9" w:rsidRDefault="00DC61DC" w:rsidP="0007529A">
            <w:pPr>
              <w:numPr>
                <w:ilvl w:val="0"/>
                <w:numId w:val="5"/>
              </w:numPr>
              <w:spacing w:after="0" w:line="240" w:lineRule="auto"/>
              <w:ind w:left="1031" w:right="139" w:hanging="142"/>
              <w:rPr>
                <w:rFonts w:eastAsia="Times New Roman" w:cs="Arial"/>
                <w:b/>
                <w:bCs/>
                <w:lang w:eastAsia="fr-FR"/>
              </w:rPr>
            </w:pPr>
            <w:r>
              <w:rPr>
                <w:rFonts w:eastAsia="Times New Roman" w:cs="Arial"/>
                <w:b/>
                <w:bCs/>
                <w:noProof/>
                <w:color w:val="3F2270"/>
                <w:sz w:val="28"/>
                <w:lang w:eastAsia="fr-FR"/>
              </w:rPr>
              <mc:AlternateContent>
                <mc:Choice Requires="wps">
                  <w:drawing>
                    <wp:anchor distT="4294967295" distB="4294967295" distL="114300" distR="114300" simplePos="0" relativeHeight="251683840" behindDoc="0" locked="0" layoutInCell="1" allowOverlap="1">
                      <wp:simplePos x="0" y="0"/>
                      <wp:positionH relativeFrom="column">
                        <wp:posOffset>13011150</wp:posOffset>
                      </wp:positionH>
                      <wp:positionV relativeFrom="paragraph">
                        <wp:posOffset>3590289</wp:posOffset>
                      </wp:positionV>
                      <wp:extent cx="502920" cy="0"/>
                      <wp:effectExtent l="0" t="0" r="11430" b="19050"/>
                      <wp:wrapNone/>
                      <wp:docPr id="4142" name="Rectangle 4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0"/>
                              </a:xfrm>
                              <a:prstGeom prst="rect">
                                <a:avLst/>
                              </a:prstGeom>
                              <a:solidFill>
                                <a:srgbClr val="E6E5E5"/>
                              </a:solidFill>
                              <a:ln w="3175">
                                <a:solidFill>
                                  <a:srgbClr val="7B78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42" o:spid="_x0000_s1026" style="position:absolute;margin-left:1024.5pt;margin-top:282.7pt;width:39.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" fillcolor="#e6e5e5" strokecolor="#7b7878" strokeweight=".25pt">
                      <v:path arrowok="t"/>
                    </v:rect>
                  </w:pict>
                </mc:Fallback>
              </mc:AlternateContent>
            </w:r>
            <w:r w:rsidR="00346DF9" w:rsidRPr="0004138D">
              <w:rPr>
                <w:rFonts w:eastAsia="Times New Roman" w:cs="Arial"/>
                <w:b/>
                <w:bCs/>
                <w:lang w:eastAsia="fr-FR"/>
              </w:rPr>
              <w:t>Filière sociale :</w:t>
            </w:r>
            <w:r w:rsidR="00346DF9" w:rsidRPr="0004138D">
              <w:rPr>
                <w:rFonts w:eastAsia="Times New Roman" w:cs="Arial"/>
                <w:lang w:eastAsia="fr-FR"/>
              </w:rPr>
              <w:t xml:space="preserve"> Conseillers socio-éducatifs • Assistants socio-éducatifs • Educateurs de jeunes enfants • Moniteurs-éducateurs et intervenants familiaux</w:t>
            </w:r>
          </w:p>
          <w:p w:rsidR="00346DF9" w:rsidRPr="0004138D" w:rsidRDefault="00346DF9" w:rsidP="0007529A">
            <w:pPr>
              <w:numPr>
                <w:ilvl w:val="0"/>
                <w:numId w:val="5"/>
              </w:numPr>
              <w:spacing w:after="0" w:line="240" w:lineRule="auto"/>
              <w:ind w:left="1031" w:right="139" w:hanging="142"/>
              <w:rPr>
                <w:rFonts w:eastAsia="Times New Roman" w:cs="Arial"/>
                <w:b/>
                <w:bCs/>
                <w:lang w:eastAsia="fr-FR"/>
              </w:rPr>
            </w:pPr>
            <w:r w:rsidRPr="0004138D">
              <w:rPr>
                <w:rFonts w:eastAsia="Times New Roman" w:cs="Arial"/>
                <w:b/>
                <w:bCs/>
                <w:lang w:eastAsia="fr-FR"/>
              </w:rPr>
              <w:t xml:space="preserve">Filière </w:t>
            </w:r>
            <w:proofErr w:type="spellStart"/>
            <w:r w:rsidRPr="0004138D">
              <w:rPr>
                <w:rFonts w:eastAsia="Times New Roman" w:cs="Arial"/>
                <w:b/>
                <w:bCs/>
                <w:lang w:eastAsia="fr-FR"/>
              </w:rPr>
              <w:t>médico-technique</w:t>
            </w:r>
            <w:proofErr w:type="spellEnd"/>
            <w:r w:rsidRPr="0004138D">
              <w:rPr>
                <w:rFonts w:eastAsia="Times New Roman" w:cs="Arial"/>
                <w:b/>
                <w:bCs/>
                <w:lang w:eastAsia="fr-FR"/>
              </w:rPr>
              <w:t xml:space="preserve"> :</w:t>
            </w:r>
            <w:r w:rsidRPr="0004138D">
              <w:rPr>
                <w:rFonts w:eastAsia="Times New Roman" w:cs="Arial"/>
                <w:lang w:eastAsia="fr-FR"/>
              </w:rPr>
              <w:t xml:space="preserve"> Biologistes, vétérinaires et pharmaciens.</w:t>
            </w:r>
            <w:r>
              <w:rPr>
                <w:noProof/>
                <w:lang w:eastAsia="fr-FR"/>
              </w:rPr>
              <w:t xml:space="preserve"> </w:t>
            </w:r>
          </w:p>
          <w:p w:rsidR="00346DF9" w:rsidRPr="00E122F4" w:rsidRDefault="00346DF9" w:rsidP="00EF45F3">
            <w:pPr>
              <w:spacing w:after="0" w:line="240" w:lineRule="auto"/>
              <w:ind w:left="1031" w:right="139"/>
              <w:rPr>
                <w:rFonts w:eastAsia="Times New Roman" w:cs="Arial"/>
                <w:bCs/>
                <w:lang w:eastAsia="fr-FR"/>
              </w:rPr>
            </w:pPr>
          </w:p>
        </w:tc>
      </w:tr>
      <w:tr w:rsidR="00346DF9" w:rsidRPr="00E122F4" w:rsidTr="00EF45F3">
        <w:trPr>
          <w:trHeight w:val="20"/>
        </w:trPr>
        <w:tc>
          <w:tcPr>
            <w:tcW w:w="2130" w:type="dxa"/>
            <w:shd w:val="clear" w:color="auto" w:fill="E6E5E5"/>
            <w:vAlign w:val="center"/>
          </w:tcPr>
          <w:p w:rsidR="00346DF9" w:rsidRPr="00E122F4" w:rsidRDefault="00346DF9" w:rsidP="00EF45F3">
            <w:pPr>
              <w:spacing w:after="0" w:line="240" w:lineRule="auto"/>
              <w:ind w:right="213"/>
              <w:jc w:val="center"/>
              <w:rPr>
                <w:rFonts w:eastAsia="Times New Roman" w:cs="Arial"/>
                <w:b/>
                <w:color w:val="3F2270"/>
                <w:lang w:eastAsia="fr-FR"/>
              </w:rPr>
            </w:pPr>
            <w:r w:rsidRPr="00E122F4">
              <w:rPr>
                <w:rFonts w:eastAsia="Times New Roman" w:cs="Arial"/>
                <w:b/>
                <w:color w:val="3F2270"/>
                <w:lang w:eastAsia="fr-FR"/>
              </w:rPr>
              <w:t>Délai</w:t>
            </w:r>
          </w:p>
        </w:tc>
        <w:tc>
          <w:tcPr>
            <w:tcW w:w="7082" w:type="dxa"/>
            <w:shd w:val="clear" w:color="auto" w:fill="E6E5E5"/>
          </w:tcPr>
          <w:p w:rsidR="00346DF9" w:rsidRPr="00E122F4"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bCs/>
                <w:lang w:eastAsia="fr-FR"/>
              </w:rPr>
              <w:t>Dans l’année suivant la nomination stagiaire</w:t>
            </w:r>
            <w:r w:rsidRPr="00E122F4">
              <w:rPr>
                <w:rFonts w:eastAsia="Times New Roman" w:cs="Arial"/>
                <w:lang w:eastAsia="fr-FR"/>
              </w:rPr>
              <w:t>.</w:t>
            </w:r>
          </w:p>
        </w:tc>
      </w:tr>
      <w:tr w:rsidR="00346DF9" w:rsidRPr="00E122F4" w:rsidTr="00EF45F3">
        <w:trPr>
          <w:trHeight w:val="2495"/>
        </w:trPr>
        <w:tc>
          <w:tcPr>
            <w:tcW w:w="2130" w:type="dxa"/>
            <w:shd w:val="clear" w:color="auto" w:fill="E6E5E5"/>
            <w:vAlign w:val="center"/>
          </w:tcPr>
          <w:p w:rsidR="00346DF9" w:rsidRPr="00E122F4" w:rsidRDefault="00346DF9" w:rsidP="00EF45F3">
            <w:pPr>
              <w:spacing w:after="0" w:line="240" w:lineRule="auto"/>
              <w:ind w:right="213"/>
              <w:jc w:val="center"/>
              <w:rPr>
                <w:rFonts w:eastAsia="Times New Roman" w:cs="Arial"/>
                <w:b/>
                <w:color w:val="3F2270"/>
                <w:lang w:eastAsia="fr-FR"/>
              </w:rPr>
            </w:pPr>
            <w:r w:rsidRPr="00E122F4">
              <w:rPr>
                <w:rFonts w:eastAsia="Times New Roman" w:cs="Arial"/>
                <w:b/>
                <w:color w:val="3F2270"/>
                <w:lang w:eastAsia="fr-FR"/>
              </w:rPr>
              <w:t>Dispense</w:t>
            </w:r>
          </w:p>
        </w:tc>
        <w:tc>
          <w:tcPr>
            <w:tcW w:w="7082" w:type="dxa"/>
            <w:shd w:val="clear" w:color="auto" w:fill="E6E5E5"/>
          </w:tcPr>
          <w:p w:rsidR="00346DF9" w:rsidRPr="0004138D"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lang w:eastAsia="fr-FR"/>
              </w:rPr>
              <w:t>Les agents territoriaux peuvent être dispensés, totalement ou partiellement, de la formation obligatoire d’intégration grâce à la reconnaissance de leur expérience professionnelle de trois ans au minimum ou après avoir suivi une formation sanctionnée par un titre ou un diplôme reconnu par l’Etat.</w:t>
            </w:r>
          </w:p>
          <w:p w:rsidR="00346DF9" w:rsidRPr="0004138D"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lang w:eastAsia="fr-FR"/>
              </w:rPr>
              <w:t>La demande de dispense est présentée au CNFPT par l’autorité territoriale, après concertation avec l’agent.</w:t>
            </w:r>
          </w:p>
          <w:p w:rsidR="00346DF9" w:rsidRPr="00E122F4"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lang w:eastAsia="fr-FR"/>
              </w:rPr>
              <w:t>Le CNFPT est compétent pour délivrer la formation d’intégration et pour statuer sur les demandes de dispense.</w:t>
            </w:r>
            <w:r>
              <w:rPr>
                <w:noProof/>
                <w:lang w:eastAsia="fr-FR"/>
              </w:rPr>
              <w:t xml:space="preserve"> </w:t>
            </w:r>
          </w:p>
        </w:tc>
      </w:tr>
      <w:tr w:rsidR="00346DF9" w:rsidRPr="00E122F4" w:rsidTr="00EF45F3">
        <w:tc>
          <w:tcPr>
            <w:tcW w:w="2130" w:type="dxa"/>
            <w:shd w:val="clear" w:color="auto" w:fill="E6E5E5"/>
            <w:vAlign w:val="center"/>
          </w:tcPr>
          <w:p w:rsidR="00346DF9" w:rsidRPr="00E122F4" w:rsidRDefault="00346DF9" w:rsidP="00EF45F3">
            <w:pPr>
              <w:spacing w:after="0" w:line="240" w:lineRule="auto"/>
              <w:ind w:right="213"/>
              <w:jc w:val="center"/>
              <w:rPr>
                <w:rFonts w:eastAsia="Times New Roman" w:cs="Arial"/>
                <w:b/>
                <w:color w:val="3F2270"/>
                <w:lang w:eastAsia="fr-FR"/>
              </w:rPr>
            </w:pPr>
            <w:r w:rsidRPr="00E122F4">
              <w:rPr>
                <w:rFonts w:eastAsia="Times New Roman" w:cs="Arial"/>
                <w:b/>
                <w:color w:val="3F2270"/>
                <w:lang w:eastAsia="fr-FR"/>
              </w:rPr>
              <w:t>Mise en œuvre de la formation</w:t>
            </w:r>
          </w:p>
        </w:tc>
        <w:tc>
          <w:tcPr>
            <w:tcW w:w="7082" w:type="dxa"/>
            <w:shd w:val="clear" w:color="auto" w:fill="E6E5E5"/>
          </w:tcPr>
          <w:p w:rsidR="00346DF9" w:rsidRPr="00E122F4"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b/>
                <w:lang w:eastAsia="fr-FR"/>
              </w:rPr>
              <w:t xml:space="preserve">La </w:t>
            </w:r>
            <w:r w:rsidR="00896DBC">
              <w:rPr>
                <w:rFonts w:eastAsia="Times New Roman" w:cs="Arial"/>
                <w:b/>
                <w:lang w:eastAsia="fr-FR"/>
              </w:rPr>
              <w:t xml:space="preserve">collectivité territoriale ou l’établissement public </w:t>
            </w:r>
            <w:r w:rsidRPr="00E122F4">
              <w:rPr>
                <w:rFonts w:eastAsia="Times New Roman" w:cs="Arial"/>
                <w:b/>
                <w:lang w:eastAsia="fr-FR"/>
              </w:rPr>
              <w:t>est chargé dès la nomination d’un agent</w:t>
            </w:r>
            <w:r w:rsidRPr="00E122F4">
              <w:rPr>
                <w:rFonts w:eastAsia="Times New Roman" w:cs="Arial"/>
                <w:lang w:eastAsia="fr-FR"/>
              </w:rPr>
              <w:t xml:space="preserve"> en qualité de stagiaire, </w:t>
            </w:r>
            <w:r w:rsidRPr="00E122F4">
              <w:rPr>
                <w:rFonts w:eastAsia="Times New Roman" w:cs="Arial"/>
                <w:b/>
                <w:lang w:eastAsia="fr-FR"/>
              </w:rPr>
              <w:t>de l’inscrire sur le site internet du CNFPT</w:t>
            </w:r>
            <w:r w:rsidRPr="00E122F4">
              <w:rPr>
                <w:rFonts w:eastAsia="Times New Roman" w:cs="Arial"/>
                <w:lang w:eastAsia="fr-FR"/>
              </w:rPr>
              <w:t>, quelle que soit sa catégorie, à la formation d’intégration. L’agent sera ensuite convoqué par le CNFPT aux dates choisies lors de l’inscription.</w:t>
            </w:r>
          </w:p>
          <w:p w:rsidR="00346DF9" w:rsidRPr="00E122F4"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lang w:eastAsia="fr-FR"/>
              </w:rPr>
              <w:t>L’agent conserve sa rémunération pendant le temps de formation.</w:t>
            </w:r>
          </w:p>
          <w:p w:rsidR="00346DF9" w:rsidRPr="00E122F4" w:rsidRDefault="00346DF9" w:rsidP="0007529A">
            <w:pPr>
              <w:numPr>
                <w:ilvl w:val="0"/>
                <w:numId w:val="4"/>
              </w:numPr>
              <w:spacing w:after="0" w:line="240" w:lineRule="auto"/>
              <w:ind w:right="139"/>
              <w:jc w:val="both"/>
              <w:rPr>
                <w:rFonts w:eastAsia="Times New Roman" w:cs="Arial"/>
                <w:lang w:eastAsia="fr-FR"/>
              </w:rPr>
            </w:pPr>
            <w:r w:rsidRPr="00E122F4">
              <w:rPr>
                <w:rFonts w:eastAsia="Times New Roman" w:cs="Arial"/>
                <w:lang w:eastAsia="fr-FR"/>
              </w:rPr>
              <w:t>Elle se déroule dans le cadre du stage statutaire, pendant le temps de travail des agents.</w:t>
            </w:r>
          </w:p>
        </w:tc>
      </w:tr>
      <w:tr w:rsidR="00346DF9" w:rsidRPr="00E122F4" w:rsidTr="00EF45F3">
        <w:tc>
          <w:tcPr>
            <w:tcW w:w="2130" w:type="dxa"/>
            <w:shd w:val="clear" w:color="auto" w:fill="E6E5E5"/>
            <w:vAlign w:val="center"/>
          </w:tcPr>
          <w:p w:rsidR="00346DF9" w:rsidRPr="00E122F4" w:rsidRDefault="00346DF9" w:rsidP="00EF45F3">
            <w:pPr>
              <w:spacing w:after="0" w:line="240" w:lineRule="auto"/>
              <w:ind w:right="213"/>
              <w:jc w:val="center"/>
              <w:rPr>
                <w:rFonts w:eastAsia="Times New Roman" w:cs="Arial"/>
                <w:b/>
                <w:color w:val="3F2270"/>
                <w:lang w:eastAsia="fr-FR"/>
              </w:rPr>
            </w:pPr>
            <w:r w:rsidRPr="00E122F4">
              <w:rPr>
                <w:rFonts w:eastAsia="Times New Roman" w:cs="Arial"/>
                <w:b/>
                <w:color w:val="3F2270"/>
                <w:lang w:eastAsia="fr-FR"/>
              </w:rPr>
              <w:t>CPF</w:t>
            </w:r>
          </w:p>
        </w:tc>
        <w:tc>
          <w:tcPr>
            <w:tcW w:w="7082" w:type="dxa"/>
            <w:shd w:val="clear" w:color="auto" w:fill="E6E5E5"/>
          </w:tcPr>
          <w:p w:rsidR="00346DF9" w:rsidRPr="00E122F4" w:rsidRDefault="00346DF9" w:rsidP="00EF45F3">
            <w:pPr>
              <w:spacing w:after="0" w:line="240" w:lineRule="auto"/>
              <w:ind w:right="139"/>
              <w:jc w:val="both"/>
              <w:rPr>
                <w:rFonts w:eastAsia="Times New Roman" w:cs="Arial"/>
                <w:bCs/>
                <w:lang w:eastAsia="fr-FR"/>
              </w:rPr>
            </w:pPr>
            <w:r w:rsidRPr="00E122F4">
              <w:rPr>
                <w:rFonts w:eastAsia="Times New Roman" w:cs="Arial"/>
                <w:lang w:eastAsia="fr-FR"/>
              </w:rPr>
              <w:t xml:space="preserve"> </w:t>
            </w:r>
            <w:r w:rsidRPr="00E122F4">
              <w:rPr>
                <w:rFonts w:eastAsia="Times New Roman" w:cs="Arial"/>
                <w:bCs/>
                <w:lang w:eastAsia="fr-FR"/>
              </w:rPr>
              <w:t>Ces actions n’entrent pas dans le cadre du compte personnel de formation (CPF).</w:t>
            </w:r>
          </w:p>
        </w:tc>
      </w:tr>
    </w:tbl>
    <w:p w:rsidR="00346DF9" w:rsidRDefault="00346DF9" w:rsidP="00346DF9">
      <w:pPr>
        <w:rPr>
          <w:rFonts w:ascii="Times New Roman" w:eastAsia="Times New Roman" w:hAnsi="Times New Roman" w:cs="Times New Roman"/>
          <w:sz w:val="24"/>
          <w:szCs w:val="24"/>
          <w:lang w:eastAsia="fr-FR"/>
        </w:rPr>
      </w:pPr>
    </w:p>
    <w:p w:rsidR="00346DF9" w:rsidRPr="002545BB" w:rsidRDefault="00346DF9" w:rsidP="00346DF9">
      <w:pPr>
        <w:keepNext/>
        <w:spacing w:after="0" w:line="240" w:lineRule="auto"/>
        <w:outlineLvl w:val="0"/>
        <w:rPr>
          <w:rFonts w:eastAsia="Times New Roman" w:cs="Arial"/>
          <w:b/>
          <w:bCs/>
          <w:color w:val="3F2270"/>
          <w:sz w:val="24"/>
          <w:lang w:eastAsia="fr-FR"/>
        </w:rPr>
      </w:pPr>
      <w:bookmarkStart w:id="9" w:name="_Toc512418003"/>
      <w:r w:rsidRPr="002545BB">
        <w:rPr>
          <w:rFonts w:eastAsia="Times New Roman" w:cs="Arial"/>
          <w:b/>
          <w:bCs/>
          <w:color w:val="3F2270"/>
          <w:sz w:val="24"/>
          <w:lang w:eastAsia="fr-FR"/>
        </w:rPr>
        <w:lastRenderedPageBreak/>
        <w:t>LA FORMATION DE PROFESSIONNALISATION</w:t>
      </w:r>
      <w:bookmarkEnd w:id="9"/>
      <w:r>
        <w:rPr>
          <w:rFonts w:eastAsia="Times New Roman" w:cs="Arial"/>
          <w:b/>
          <w:bCs/>
          <w:color w:val="3F2270"/>
          <w:sz w:val="24"/>
          <w:lang w:eastAsia="fr-FR"/>
        </w:rPr>
        <w:t xml:space="preserve"> </w:t>
      </w:r>
    </w:p>
    <w:p w:rsidR="00346DF9" w:rsidRPr="00B86CA2"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686912"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18"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685888"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" strokecolor="#e1ae13">
                <o:lock v:ext="edit" shapetype="f"/>
              </v:line>
            </w:pict>
          </mc:Fallback>
        </mc:AlternateContent>
      </w:r>
    </w:p>
    <w:p w:rsidR="00346DF9" w:rsidRPr="002545BB" w:rsidRDefault="00346DF9" w:rsidP="00346DF9">
      <w:pPr>
        <w:tabs>
          <w:tab w:val="num" w:pos="540"/>
        </w:tabs>
        <w:spacing w:after="0" w:line="240" w:lineRule="auto"/>
        <w:ind w:right="-108"/>
        <w:jc w:val="both"/>
        <w:rPr>
          <w:rFonts w:eastAsia="Times New Roman" w:cs="Arial"/>
          <w:lang w:eastAsia="fr-FR"/>
        </w:rPr>
      </w:pPr>
      <w:r w:rsidRPr="002545BB">
        <w:rPr>
          <w:rFonts w:eastAsia="Times New Roman" w:cs="Arial"/>
          <w:lang w:eastAsia="fr-FR"/>
        </w:rPr>
        <w:t>La formation de professionnalisation vise à assurer l’adaptation des agents à l’évolution de leur métier et le maintien à niveau de leurs compétences.</w:t>
      </w:r>
    </w:p>
    <w:p w:rsidR="00346DF9" w:rsidRPr="002545BB" w:rsidRDefault="00346DF9" w:rsidP="00346DF9">
      <w:pPr>
        <w:tabs>
          <w:tab w:val="num" w:pos="540"/>
        </w:tabs>
        <w:spacing w:after="0" w:line="240" w:lineRule="auto"/>
        <w:ind w:right="-108"/>
        <w:jc w:val="both"/>
        <w:rPr>
          <w:rFonts w:eastAsia="Times New Roman" w:cs="Arial"/>
          <w:bCs/>
          <w:lang w:eastAsia="fr-FR"/>
        </w:rPr>
      </w:pPr>
    </w:p>
    <w:p w:rsidR="00346DF9" w:rsidRPr="002545BB" w:rsidRDefault="00346DF9" w:rsidP="00346DF9">
      <w:pPr>
        <w:tabs>
          <w:tab w:val="num" w:pos="540"/>
        </w:tabs>
        <w:spacing w:after="0" w:line="240" w:lineRule="auto"/>
        <w:ind w:right="-108"/>
        <w:jc w:val="both"/>
        <w:rPr>
          <w:rFonts w:eastAsia="Times New Roman" w:cs="Arial"/>
          <w:bCs/>
          <w:lang w:eastAsia="fr-FR"/>
        </w:rPr>
      </w:pPr>
      <w:r w:rsidRPr="002545BB">
        <w:rPr>
          <w:rFonts w:eastAsia="Times New Roman" w:cs="Arial"/>
          <w:bCs/>
          <w:lang w:eastAsia="fr-FR"/>
        </w:rPr>
        <w:t xml:space="preserve">La formation de professionnalisation intervient à différentes étapes dans la carrière d’un agent : </w:t>
      </w:r>
    </w:p>
    <w:p w:rsidR="00346DF9" w:rsidRPr="002545BB" w:rsidRDefault="00346DF9" w:rsidP="00346DF9">
      <w:pPr>
        <w:spacing w:after="0" w:line="240" w:lineRule="auto"/>
        <w:ind w:right="-108" w:firstLine="708"/>
        <w:jc w:val="both"/>
        <w:rPr>
          <w:rFonts w:eastAsia="Times New Roman" w:cs="Arial"/>
          <w:bCs/>
          <w:lang w:eastAsia="fr-FR"/>
        </w:rPr>
      </w:pPr>
      <w:r w:rsidRPr="002545BB">
        <w:rPr>
          <w:rFonts w:eastAsia="Times New Roman" w:cs="Arial"/>
          <w:bCs/>
          <w:lang w:eastAsia="fr-FR"/>
        </w:rPr>
        <w:t>- après la nomination stagiaire dans le premier emploi ;</w:t>
      </w:r>
      <w:r w:rsidRPr="00213FE0">
        <w:rPr>
          <w:noProof/>
          <w:lang w:eastAsia="fr-FR"/>
        </w:rPr>
        <w:t xml:space="preserve"> </w:t>
      </w:r>
    </w:p>
    <w:p w:rsidR="00346DF9" w:rsidRPr="00C322EF" w:rsidRDefault="00346DF9" w:rsidP="00346DF9">
      <w:pPr>
        <w:spacing w:after="0" w:line="240" w:lineRule="auto"/>
        <w:ind w:right="-108" w:firstLine="708"/>
        <w:jc w:val="both"/>
        <w:rPr>
          <w:rFonts w:eastAsia="Times New Roman" w:cstheme="minorHAnsi"/>
          <w:bCs/>
          <w:lang w:eastAsia="fr-FR"/>
        </w:rPr>
      </w:pPr>
      <w:r w:rsidRPr="00C322EF">
        <w:rPr>
          <w:rFonts w:eastAsia="Times New Roman" w:cstheme="minorHAnsi"/>
          <w:bCs/>
          <w:lang w:eastAsia="fr-FR"/>
        </w:rPr>
        <w:t>- tout au long de la carrière ;</w:t>
      </w:r>
    </w:p>
    <w:p w:rsidR="00346DF9" w:rsidRPr="00C322EF" w:rsidRDefault="00346DF9" w:rsidP="00346DF9">
      <w:pPr>
        <w:spacing w:after="0" w:line="240" w:lineRule="auto"/>
        <w:ind w:right="-108" w:firstLine="708"/>
        <w:jc w:val="both"/>
        <w:rPr>
          <w:rFonts w:eastAsia="Times New Roman" w:cstheme="minorHAnsi"/>
          <w:bCs/>
          <w:lang w:eastAsia="fr-FR"/>
        </w:rPr>
      </w:pPr>
      <w:r w:rsidRPr="00C322EF">
        <w:rPr>
          <w:rFonts w:eastAsia="Times New Roman" w:cstheme="minorHAnsi"/>
          <w:bCs/>
          <w:lang w:eastAsia="fr-FR"/>
        </w:rPr>
        <w:t xml:space="preserve">- </w:t>
      </w:r>
      <w:r w:rsidR="00DC61DC">
        <w:rPr>
          <w:rFonts w:eastAsia="Times New Roman" w:cstheme="minorHAnsi"/>
          <w:bCs/>
          <w:lang w:eastAsia="fr-FR"/>
        </w:rPr>
        <w:t xml:space="preserve">à la </w:t>
      </w:r>
      <w:r w:rsidRPr="00C322EF">
        <w:rPr>
          <w:rFonts w:eastAsia="Times New Roman" w:cstheme="minorHAnsi"/>
          <w:bCs/>
          <w:lang w:eastAsia="fr-FR"/>
        </w:rPr>
        <w:t xml:space="preserve">suite </w:t>
      </w:r>
      <w:r w:rsidR="00DC61DC">
        <w:rPr>
          <w:rFonts w:eastAsia="Times New Roman" w:cstheme="minorHAnsi"/>
          <w:bCs/>
          <w:lang w:eastAsia="fr-FR"/>
        </w:rPr>
        <w:t>de</w:t>
      </w:r>
      <w:r w:rsidRPr="00C322EF">
        <w:rPr>
          <w:rFonts w:eastAsia="Times New Roman" w:cstheme="minorHAnsi"/>
          <w:bCs/>
          <w:lang w:eastAsia="fr-FR"/>
        </w:rPr>
        <w:t xml:space="preserve"> l’affectation dans un poste à responsabilité</w:t>
      </w:r>
      <w:r w:rsidR="002A588B" w:rsidRPr="00C322EF">
        <w:rPr>
          <w:rFonts w:eastAsia="Times New Roman" w:cstheme="minorHAnsi"/>
          <w:bCs/>
          <w:lang w:eastAsia="fr-FR"/>
        </w:rPr>
        <w:t> ;</w:t>
      </w:r>
    </w:p>
    <w:p w:rsidR="002A588B" w:rsidRPr="00C322EF" w:rsidRDefault="002A588B" w:rsidP="00346DF9">
      <w:pPr>
        <w:spacing w:after="0" w:line="240" w:lineRule="auto"/>
        <w:ind w:right="-108" w:firstLine="708"/>
        <w:jc w:val="both"/>
        <w:rPr>
          <w:rFonts w:eastAsia="Times New Roman" w:cstheme="minorHAnsi"/>
          <w:bCs/>
          <w:lang w:eastAsia="fr-FR"/>
        </w:rPr>
      </w:pPr>
      <w:r w:rsidRPr="00C322EF">
        <w:rPr>
          <w:rFonts w:cstheme="minorHAnsi"/>
          <w:bCs/>
          <w:iCs/>
          <w:color w:val="191A1F"/>
          <w:shd w:val="clear" w:color="auto" w:fill="FFFFFF"/>
        </w:rPr>
        <w:t>- à la première attribution de fonctions d’encadrement.</w:t>
      </w:r>
    </w:p>
    <w:p w:rsidR="00346DF9" w:rsidRPr="002545BB" w:rsidRDefault="00346DF9" w:rsidP="00346DF9">
      <w:pPr>
        <w:tabs>
          <w:tab w:val="num" w:pos="540"/>
        </w:tabs>
        <w:spacing w:after="0" w:line="240" w:lineRule="auto"/>
        <w:ind w:right="-108"/>
        <w:jc w:val="both"/>
        <w:rPr>
          <w:rFonts w:eastAsia="Times New Roman" w:cs="Arial"/>
          <w:lang w:eastAsia="fr-FR"/>
        </w:rPr>
      </w:pPr>
    </w:p>
    <w:p w:rsidR="00346DF9" w:rsidRPr="002545BB" w:rsidRDefault="00346DF9" w:rsidP="00346DF9">
      <w:pPr>
        <w:tabs>
          <w:tab w:val="num" w:pos="540"/>
        </w:tabs>
        <w:spacing w:after="0" w:line="240" w:lineRule="auto"/>
        <w:ind w:right="-108"/>
        <w:jc w:val="both"/>
        <w:rPr>
          <w:rFonts w:eastAsia="Times New Roman" w:cs="Arial"/>
          <w:lang w:eastAsia="fr-FR"/>
        </w:rPr>
      </w:pPr>
      <w:r w:rsidRPr="002545BB">
        <w:rPr>
          <w:rFonts w:eastAsia="Times New Roman" w:cs="Arial"/>
          <w:lang w:eastAsia="fr-FR"/>
        </w:rPr>
        <w:t xml:space="preserve">Le contenu de cette formation est individualisé et adapté à chaque emploi. </w:t>
      </w:r>
    </w:p>
    <w:p w:rsidR="00346DF9" w:rsidRPr="002545BB" w:rsidRDefault="00346DF9" w:rsidP="00346DF9">
      <w:pPr>
        <w:tabs>
          <w:tab w:val="num" w:pos="540"/>
        </w:tabs>
        <w:spacing w:after="0" w:line="240" w:lineRule="auto"/>
        <w:ind w:right="-108"/>
        <w:jc w:val="both"/>
        <w:rPr>
          <w:rFonts w:eastAsia="Times New Roman" w:cs="Arial"/>
          <w:b/>
          <w:lang w:eastAsia="fr-FR"/>
        </w:rPr>
      </w:pPr>
      <w:r w:rsidRPr="002545BB">
        <w:rPr>
          <w:rFonts w:eastAsia="Times New Roman" w:cs="Arial"/>
          <w:lang w:eastAsia="fr-FR"/>
        </w:rPr>
        <w:t xml:space="preserve">Le suivi de la formation de professionnalisation </w:t>
      </w:r>
      <w:r w:rsidRPr="002545BB">
        <w:rPr>
          <w:rFonts w:eastAsia="Times New Roman" w:cs="Arial"/>
          <w:b/>
          <w:lang w:eastAsia="fr-FR"/>
        </w:rPr>
        <w:t>conditionne l’accès à un nouveau cadre d’emplois dans le cadre de la promotion interne.</w:t>
      </w:r>
    </w:p>
    <w:p w:rsidR="00346DF9" w:rsidRPr="002545BB" w:rsidRDefault="00346DF9" w:rsidP="00346DF9">
      <w:pPr>
        <w:tabs>
          <w:tab w:val="num" w:pos="540"/>
        </w:tabs>
        <w:spacing w:after="0" w:line="240" w:lineRule="auto"/>
        <w:ind w:right="-108"/>
        <w:jc w:val="both"/>
        <w:rPr>
          <w:rFonts w:eastAsia="Times New Roman" w:cs="Arial"/>
          <w:lang w:eastAsia="fr-FR"/>
        </w:rPr>
      </w:pPr>
    </w:p>
    <w:tbl>
      <w:tblPr>
        <w:tblW w:w="9142" w:type="dxa"/>
        <w:tblBorders>
          <w:left w:val="single" w:sz="4" w:space="0" w:color="E1AE13"/>
          <w:right w:val="single" w:sz="4" w:space="0" w:color="E1AE13"/>
          <w:insideH w:val="single" w:sz="4" w:space="0" w:color="E1AE13"/>
          <w:insideV w:val="single" w:sz="4" w:space="0" w:color="E1AE13"/>
        </w:tblBorders>
        <w:tblLayout w:type="fixed"/>
        <w:tblCellMar>
          <w:left w:w="70" w:type="dxa"/>
          <w:right w:w="70" w:type="dxa"/>
        </w:tblCellMar>
        <w:tblLook w:val="0000" w:firstRow="0" w:lastRow="0" w:firstColumn="0" w:lastColumn="0" w:noHBand="0" w:noVBand="0"/>
      </w:tblPr>
      <w:tblGrid>
        <w:gridCol w:w="1690"/>
        <w:gridCol w:w="7452"/>
      </w:tblGrid>
      <w:tr w:rsidR="00346DF9" w:rsidRPr="002545BB" w:rsidTr="00EF45F3">
        <w:trPr>
          <w:trHeight w:val="554"/>
        </w:trPr>
        <w:tc>
          <w:tcPr>
            <w:tcW w:w="9142" w:type="dxa"/>
            <w:gridSpan w:val="2"/>
            <w:shd w:val="clear" w:color="auto" w:fill="E6E5E5"/>
          </w:tcPr>
          <w:p w:rsidR="00346DF9" w:rsidRPr="002545BB" w:rsidRDefault="00346DF9" w:rsidP="00EF45F3">
            <w:pPr>
              <w:spacing w:after="0" w:line="120" w:lineRule="auto"/>
              <w:ind w:left="357" w:right="213"/>
              <w:jc w:val="center"/>
              <w:rPr>
                <w:rFonts w:eastAsia="Times New Roman" w:cs="Arial"/>
                <w:lang w:eastAsia="fr-FR"/>
              </w:rPr>
            </w:pPr>
          </w:p>
          <w:p w:rsidR="00346DF9" w:rsidRPr="002545BB" w:rsidRDefault="00346DF9" w:rsidP="00EF45F3">
            <w:pPr>
              <w:spacing w:after="0" w:line="240" w:lineRule="auto"/>
              <w:ind w:right="213"/>
              <w:jc w:val="center"/>
              <w:rPr>
                <w:rFonts w:eastAsia="Times New Roman" w:cs="Arial"/>
                <w:b/>
                <w:lang w:eastAsia="fr-FR"/>
              </w:rPr>
            </w:pPr>
            <w:r w:rsidRPr="002545BB">
              <w:rPr>
                <w:rFonts w:eastAsia="Times New Roman" w:cs="Arial"/>
                <w:b/>
                <w:color w:val="3F2270"/>
                <w:lang w:eastAsia="fr-FR"/>
              </w:rPr>
              <w:t>La formation de professionnalisation</w:t>
            </w:r>
          </w:p>
        </w:tc>
      </w:tr>
      <w:tr w:rsidR="00346DF9" w:rsidRPr="002545BB" w:rsidTr="00EF45F3">
        <w:trPr>
          <w:trHeight w:val="1486"/>
        </w:trPr>
        <w:tc>
          <w:tcPr>
            <w:tcW w:w="1690" w:type="dxa"/>
            <w:shd w:val="clear" w:color="auto" w:fill="E6E5E5"/>
            <w:vAlign w:val="center"/>
          </w:tcPr>
          <w:p w:rsidR="00346DF9" w:rsidRPr="002545BB" w:rsidRDefault="00346DF9" w:rsidP="00EF45F3">
            <w:pPr>
              <w:spacing w:after="0" w:line="240" w:lineRule="auto"/>
              <w:ind w:right="72"/>
              <w:jc w:val="center"/>
              <w:rPr>
                <w:rFonts w:eastAsia="Times New Roman" w:cs="Arial"/>
                <w:b/>
                <w:bCs/>
                <w:color w:val="3F2270"/>
                <w:lang w:eastAsia="fr-FR"/>
              </w:rPr>
            </w:pPr>
            <w:r w:rsidRPr="002545BB">
              <w:rPr>
                <w:rFonts w:eastAsia="Times New Roman" w:cs="Arial"/>
                <w:b/>
                <w:bCs/>
                <w:color w:val="3F2270"/>
                <w:lang w:eastAsia="fr-FR"/>
              </w:rPr>
              <w:t>Bénéficiaires</w:t>
            </w:r>
          </w:p>
          <w:p w:rsidR="00346DF9" w:rsidRPr="002545BB" w:rsidRDefault="00346DF9" w:rsidP="00EF45F3">
            <w:pPr>
              <w:spacing w:after="0" w:line="240" w:lineRule="auto"/>
              <w:ind w:right="72"/>
              <w:jc w:val="center"/>
              <w:rPr>
                <w:rFonts w:eastAsia="Times New Roman" w:cs="Arial"/>
                <w:b/>
                <w:bCs/>
                <w:color w:val="3F2270"/>
                <w:lang w:eastAsia="fr-FR"/>
              </w:rPr>
            </w:pPr>
          </w:p>
        </w:tc>
        <w:tc>
          <w:tcPr>
            <w:tcW w:w="7452" w:type="dxa"/>
            <w:shd w:val="clear" w:color="auto" w:fill="E6E5E5"/>
          </w:tcPr>
          <w:p w:rsidR="00346DF9" w:rsidRPr="002545BB" w:rsidRDefault="00346DF9" w:rsidP="00EF45F3">
            <w:pPr>
              <w:spacing w:after="0" w:line="120" w:lineRule="auto"/>
              <w:ind w:left="357" w:right="213"/>
              <w:rPr>
                <w:rFonts w:eastAsia="Times New Roman" w:cs="Arial"/>
                <w:lang w:eastAsia="fr-FR"/>
              </w:rPr>
            </w:pPr>
          </w:p>
          <w:p w:rsidR="00346DF9" w:rsidRPr="00353795" w:rsidRDefault="00346DF9" w:rsidP="00353795">
            <w:pPr>
              <w:pStyle w:val="Paragraphedeliste"/>
              <w:numPr>
                <w:ilvl w:val="0"/>
                <w:numId w:val="33"/>
              </w:numPr>
              <w:ind w:right="72"/>
              <w:jc w:val="both"/>
              <w:rPr>
                <w:rFonts w:asciiTheme="minorHAnsi" w:hAnsiTheme="minorHAnsi" w:cstheme="minorHAnsi"/>
              </w:rPr>
            </w:pPr>
            <w:r w:rsidRPr="00C322EF">
              <w:rPr>
                <w:rFonts w:asciiTheme="minorHAnsi" w:hAnsiTheme="minorHAnsi" w:cstheme="minorHAnsi"/>
              </w:rPr>
              <w:t>Tous les agents stagiaires et titulaires</w:t>
            </w:r>
            <w:r w:rsidR="00DD49AC" w:rsidRPr="00C322EF">
              <w:rPr>
                <w:rFonts w:asciiTheme="minorHAnsi" w:hAnsiTheme="minorHAnsi" w:cstheme="minorHAnsi"/>
              </w:rPr>
              <w:t xml:space="preserve"> ainsi que les agents contractuels de droit public recrutés en application de l’article 3-3 de la loi n°84-53 du 26 janvier 1984, sauf lorsque le contrat est conclu pour une durée inférieure à un an. </w:t>
            </w:r>
          </w:p>
          <w:p w:rsidR="00346DF9" w:rsidRPr="002545BB" w:rsidRDefault="00346DF9" w:rsidP="00EF45F3">
            <w:pPr>
              <w:spacing w:after="0" w:line="240" w:lineRule="auto"/>
              <w:ind w:left="720" w:right="213"/>
              <w:jc w:val="both"/>
              <w:rPr>
                <w:rFonts w:eastAsia="Times New Roman" w:cs="Arial"/>
                <w:lang w:eastAsia="fr-FR"/>
              </w:rPr>
            </w:pPr>
            <w:r w:rsidRPr="002545BB">
              <w:rPr>
                <w:rFonts w:eastAsia="Times New Roman" w:cs="Arial"/>
                <w:b/>
                <w:u w:val="single"/>
                <w:lang w:eastAsia="fr-FR"/>
              </w:rPr>
              <w:t>Exception :</w:t>
            </w:r>
            <w:r w:rsidRPr="002545BB">
              <w:rPr>
                <w:rFonts w:eastAsia="Times New Roman" w:cs="Arial"/>
                <w:lang w:eastAsia="fr-FR"/>
              </w:rPr>
              <w:t xml:space="preserve"> les médecins territoriaux ne sont assujettis qu’à l’obligation de formation de professionnalisation en cas d’accès à un poste à responsabilité (article 11 décret n° 2008-512 du 29 mai 2008</w:t>
            </w:r>
            <w:r>
              <w:rPr>
                <w:rFonts w:eastAsia="Times New Roman" w:cs="Arial"/>
                <w:lang w:eastAsia="fr-FR"/>
              </w:rPr>
              <w:t>)</w:t>
            </w:r>
            <w:r w:rsidRPr="002545BB">
              <w:rPr>
                <w:rFonts w:eastAsia="Times New Roman" w:cs="Arial"/>
                <w:lang w:eastAsia="fr-FR"/>
              </w:rPr>
              <w:t>.</w:t>
            </w:r>
          </w:p>
          <w:p w:rsidR="00346DF9" w:rsidRPr="0004138D" w:rsidRDefault="00346DF9" w:rsidP="0007529A">
            <w:pPr>
              <w:numPr>
                <w:ilvl w:val="0"/>
                <w:numId w:val="4"/>
              </w:numPr>
              <w:spacing w:after="0" w:line="240" w:lineRule="auto"/>
              <w:ind w:right="213"/>
              <w:jc w:val="both"/>
              <w:rPr>
                <w:rFonts w:eastAsia="Times New Roman" w:cs="Arial"/>
                <w:lang w:eastAsia="fr-FR"/>
              </w:rPr>
            </w:pPr>
            <w:r w:rsidRPr="002545BB">
              <w:rPr>
                <w:rFonts w:eastAsia="Times New Roman" w:cs="Arial"/>
                <w:lang w:eastAsia="fr-FR"/>
              </w:rPr>
              <w:t>Sont considérés comme des postes à responsabilité : les emplois fonctionnels, les emplois éligibles à la NBI mentionnés au 1° de l’annexe du décret n°2006-779 du 3 juillet 2006 et les emplois déclarés comme tels après avis du Comité Technique.</w:t>
            </w:r>
          </w:p>
        </w:tc>
      </w:tr>
      <w:tr w:rsidR="00346DF9" w:rsidRPr="002545BB" w:rsidTr="00EF45F3">
        <w:trPr>
          <w:trHeight w:val="85"/>
        </w:trPr>
        <w:tc>
          <w:tcPr>
            <w:tcW w:w="1690" w:type="dxa"/>
            <w:shd w:val="clear" w:color="auto" w:fill="E6E5E5"/>
            <w:vAlign w:val="center"/>
          </w:tcPr>
          <w:p w:rsidR="00346DF9" w:rsidRPr="002545BB" w:rsidRDefault="00346DF9" w:rsidP="00EF45F3">
            <w:pPr>
              <w:spacing w:after="0" w:line="240" w:lineRule="auto"/>
              <w:ind w:right="72"/>
              <w:jc w:val="center"/>
              <w:rPr>
                <w:rFonts w:eastAsia="Times New Roman" w:cs="Arial"/>
                <w:b/>
                <w:bCs/>
                <w:color w:val="3F2270"/>
                <w:lang w:eastAsia="fr-FR"/>
              </w:rPr>
            </w:pPr>
            <w:r w:rsidRPr="002545BB">
              <w:rPr>
                <w:rFonts w:eastAsia="Times New Roman" w:cs="Arial"/>
                <w:b/>
                <w:bCs/>
                <w:color w:val="3F2270"/>
                <w:lang w:eastAsia="fr-FR"/>
              </w:rPr>
              <w:t>Durée</w:t>
            </w:r>
          </w:p>
        </w:tc>
        <w:tc>
          <w:tcPr>
            <w:tcW w:w="7452" w:type="dxa"/>
            <w:shd w:val="clear" w:color="auto" w:fill="E6E5E5"/>
          </w:tcPr>
          <w:p w:rsidR="00346DF9" w:rsidRPr="002545BB" w:rsidRDefault="00346DF9" w:rsidP="00EF45F3">
            <w:pPr>
              <w:spacing w:after="0" w:line="120" w:lineRule="auto"/>
              <w:ind w:left="357" w:right="213"/>
              <w:rPr>
                <w:rFonts w:eastAsia="Times New Roman" w:cs="Arial"/>
                <w:lang w:eastAsia="fr-FR"/>
              </w:rPr>
            </w:pPr>
          </w:p>
          <w:p w:rsidR="00346DF9" w:rsidRPr="0004138D" w:rsidRDefault="00346DF9" w:rsidP="0007529A">
            <w:pPr>
              <w:numPr>
                <w:ilvl w:val="0"/>
                <w:numId w:val="4"/>
              </w:numPr>
              <w:spacing w:after="0" w:line="240" w:lineRule="auto"/>
              <w:ind w:right="213"/>
              <w:jc w:val="both"/>
              <w:rPr>
                <w:rFonts w:eastAsia="Times New Roman" w:cs="Arial"/>
                <w:lang w:eastAsia="fr-FR"/>
              </w:rPr>
            </w:pPr>
            <w:r w:rsidRPr="002545BB">
              <w:rPr>
                <w:rFonts w:eastAsia="Times New Roman" w:cs="Arial"/>
                <w:bCs/>
                <w:lang w:eastAsia="fr-FR"/>
              </w:rPr>
              <w:t xml:space="preserve">Les durées des formations sont déterminées par la </w:t>
            </w:r>
            <w:r w:rsidR="00896DBC">
              <w:rPr>
                <w:rFonts w:eastAsia="Times New Roman" w:cs="Arial"/>
                <w:bCs/>
                <w:lang w:eastAsia="fr-FR"/>
              </w:rPr>
              <w:t xml:space="preserve">collectivité territoriale ou l’établissement public </w:t>
            </w:r>
            <w:r w:rsidRPr="002545BB">
              <w:rPr>
                <w:rFonts w:eastAsia="Times New Roman" w:cs="Arial"/>
                <w:bCs/>
                <w:lang w:eastAsia="fr-FR"/>
              </w:rPr>
              <w:t>en fonction des besoins de l’agent</w:t>
            </w:r>
            <w:r w:rsidRPr="002545BB">
              <w:rPr>
                <w:rFonts w:eastAsia="Times New Roman" w:cs="Arial"/>
                <w:lang w:eastAsia="fr-FR"/>
              </w:rPr>
              <w:t>.</w:t>
            </w:r>
            <w:r w:rsidRPr="002545BB">
              <w:rPr>
                <w:rFonts w:eastAsia="Times New Roman" w:cs="Arial"/>
                <w:bCs/>
                <w:lang w:eastAsia="fr-FR"/>
              </w:rPr>
              <w:t xml:space="preserve"> A défaut, les durées minimales obligatoires sont définies par les statuts particuliers des cadres d’emplois.</w:t>
            </w:r>
          </w:p>
          <w:p w:rsidR="00346DF9" w:rsidRPr="002545BB" w:rsidRDefault="00346DF9" w:rsidP="0007529A">
            <w:pPr>
              <w:numPr>
                <w:ilvl w:val="0"/>
                <w:numId w:val="4"/>
              </w:numPr>
              <w:spacing w:after="0" w:line="240" w:lineRule="auto"/>
              <w:ind w:right="213"/>
              <w:jc w:val="both"/>
              <w:rPr>
                <w:rFonts w:eastAsia="Times New Roman" w:cs="Arial"/>
                <w:lang w:eastAsia="fr-FR"/>
              </w:rPr>
            </w:pPr>
            <w:r w:rsidRPr="002545BB">
              <w:rPr>
                <w:rFonts w:eastAsia="Times New Roman" w:cs="Arial"/>
                <w:bCs/>
                <w:lang w:eastAsia="fr-FR"/>
              </w:rPr>
              <w:t xml:space="preserve">La formation de professionnalisation </w:t>
            </w:r>
            <w:r w:rsidRPr="002545BB">
              <w:rPr>
                <w:rFonts w:eastAsia="Times New Roman" w:cs="Arial"/>
                <w:b/>
                <w:bCs/>
                <w:lang w:eastAsia="fr-FR"/>
              </w:rPr>
              <w:t>au premier emploi</w:t>
            </w:r>
            <w:r w:rsidRPr="002545BB">
              <w:rPr>
                <w:rFonts w:eastAsia="Times New Roman" w:cs="Arial"/>
                <w:bCs/>
                <w:lang w:eastAsia="fr-FR"/>
              </w:rPr>
              <w:t xml:space="preserve"> doit être effectuée dans les </w:t>
            </w:r>
            <w:r w:rsidRPr="002545BB">
              <w:rPr>
                <w:rFonts w:eastAsia="Times New Roman" w:cs="Arial"/>
                <w:b/>
                <w:bCs/>
                <w:lang w:eastAsia="fr-FR"/>
              </w:rPr>
              <w:t>2 ans après la nomination stagiaire.</w:t>
            </w:r>
          </w:p>
          <w:p w:rsidR="00346DF9" w:rsidRPr="002545BB" w:rsidRDefault="00346DF9" w:rsidP="00EF45F3">
            <w:pPr>
              <w:tabs>
                <w:tab w:val="left" w:pos="180"/>
                <w:tab w:val="num" w:pos="540"/>
              </w:tabs>
              <w:spacing w:after="0" w:line="240" w:lineRule="auto"/>
              <w:ind w:left="830" w:right="213"/>
              <w:jc w:val="both"/>
              <w:rPr>
                <w:rFonts w:eastAsia="Times New Roman" w:cs="Arial"/>
                <w:bCs/>
                <w:lang w:eastAsia="fr-FR"/>
              </w:rPr>
            </w:pPr>
            <w:r w:rsidRPr="002545BB">
              <w:rPr>
                <w:rFonts w:eastAsia="Times New Roman" w:cs="Arial"/>
                <w:bCs/>
                <w:lang w:eastAsia="fr-FR"/>
              </w:rPr>
              <w:t>Les agents doivent suivre le nombre de jours suivants :</w:t>
            </w:r>
          </w:p>
          <w:p w:rsidR="00346DF9" w:rsidRPr="002545BB" w:rsidRDefault="00346DF9" w:rsidP="00EF45F3">
            <w:pPr>
              <w:tabs>
                <w:tab w:val="left" w:pos="180"/>
              </w:tabs>
              <w:spacing w:after="0" w:line="240" w:lineRule="auto"/>
              <w:ind w:left="360" w:right="213" w:firstLine="470"/>
              <w:jc w:val="both"/>
              <w:rPr>
                <w:rFonts w:eastAsia="Times New Roman" w:cs="Arial"/>
                <w:bCs/>
                <w:lang w:eastAsia="fr-FR"/>
              </w:rPr>
            </w:pPr>
            <w:r w:rsidRPr="002545BB">
              <w:rPr>
                <w:rFonts w:eastAsia="Times New Roman" w:cs="Arial"/>
                <w:bCs/>
                <w:lang w:eastAsia="fr-FR"/>
              </w:rPr>
              <w:t xml:space="preserve">- Pour les catégories A et B : minimum 5 jours / maximum 10 jours ; </w:t>
            </w:r>
          </w:p>
          <w:p w:rsidR="00346DF9" w:rsidRPr="002545BB" w:rsidRDefault="00346DF9" w:rsidP="00EF45F3">
            <w:pPr>
              <w:tabs>
                <w:tab w:val="left" w:pos="180"/>
              </w:tabs>
              <w:spacing w:after="0" w:line="240" w:lineRule="auto"/>
              <w:ind w:left="360" w:right="213" w:firstLine="470"/>
              <w:jc w:val="both"/>
              <w:rPr>
                <w:rFonts w:eastAsia="Times New Roman" w:cs="Arial"/>
                <w:bCs/>
                <w:lang w:eastAsia="fr-FR"/>
              </w:rPr>
            </w:pPr>
            <w:r w:rsidRPr="002545BB">
              <w:rPr>
                <w:rFonts w:eastAsia="Times New Roman" w:cs="Arial"/>
                <w:bCs/>
                <w:lang w:eastAsia="fr-FR"/>
              </w:rPr>
              <w:t>- Pour la catégorie C : min</w:t>
            </w:r>
            <w:r w:rsidR="000032AA">
              <w:rPr>
                <w:rFonts w:eastAsia="Times New Roman" w:cs="Arial"/>
                <w:bCs/>
                <w:lang w:eastAsia="fr-FR"/>
              </w:rPr>
              <w:t>imum 3 jours / maximum 10 jours</w:t>
            </w:r>
            <w:r w:rsidRPr="002545BB">
              <w:rPr>
                <w:rFonts w:eastAsia="Times New Roman" w:cs="Arial"/>
                <w:bCs/>
                <w:lang w:eastAsia="fr-FR"/>
              </w:rPr>
              <w:t>.</w:t>
            </w:r>
          </w:p>
          <w:p w:rsidR="00346DF9" w:rsidRPr="0004138D" w:rsidRDefault="00346DF9" w:rsidP="0007529A">
            <w:pPr>
              <w:numPr>
                <w:ilvl w:val="0"/>
                <w:numId w:val="4"/>
              </w:numPr>
              <w:spacing w:after="0" w:line="240" w:lineRule="auto"/>
              <w:ind w:right="213"/>
              <w:jc w:val="both"/>
              <w:rPr>
                <w:rFonts w:eastAsia="Times New Roman" w:cs="Arial"/>
                <w:lang w:eastAsia="fr-FR"/>
              </w:rPr>
            </w:pPr>
            <w:r w:rsidRPr="002545BB">
              <w:rPr>
                <w:rFonts w:eastAsia="Times New Roman" w:cs="Arial"/>
                <w:bCs/>
                <w:lang w:eastAsia="fr-FR"/>
              </w:rPr>
              <w:t xml:space="preserve">La formation de professionnalisation </w:t>
            </w:r>
            <w:r w:rsidRPr="002545BB">
              <w:rPr>
                <w:rFonts w:eastAsia="Times New Roman" w:cs="Arial"/>
                <w:b/>
                <w:lang w:eastAsia="fr-FR"/>
              </w:rPr>
              <w:t>tout au long de la carrière</w:t>
            </w:r>
            <w:r w:rsidRPr="002545BB">
              <w:rPr>
                <w:rFonts w:eastAsia="Times New Roman" w:cs="Arial"/>
                <w:bCs/>
                <w:lang w:eastAsia="fr-FR"/>
              </w:rPr>
              <w:t> effectuée tous les 5 ans, dure au minimum 2 jours et au maximum 10 jours, pour tous les agents.</w:t>
            </w:r>
          </w:p>
          <w:p w:rsidR="002A588B" w:rsidRDefault="00346DF9" w:rsidP="002A588B">
            <w:pPr>
              <w:numPr>
                <w:ilvl w:val="0"/>
                <w:numId w:val="4"/>
              </w:numPr>
              <w:spacing w:after="0" w:line="240" w:lineRule="auto"/>
              <w:ind w:right="213"/>
              <w:jc w:val="both"/>
              <w:rPr>
                <w:rFonts w:eastAsia="Times New Roman" w:cs="Arial"/>
                <w:lang w:eastAsia="fr-FR"/>
              </w:rPr>
            </w:pPr>
            <w:r w:rsidRPr="002545BB">
              <w:rPr>
                <w:rFonts w:eastAsia="Times New Roman" w:cs="Arial"/>
                <w:bCs/>
                <w:lang w:eastAsia="fr-FR"/>
              </w:rPr>
              <w:t>La formation de professionnalisation</w:t>
            </w:r>
            <w:r w:rsidRPr="002545BB">
              <w:rPr>
                <w:rFonts w:eastAsia="Times New Roman" w:cs="Arial"/>
                <w:b/>
                <w:bCs/>
                <w:lang w:eastAsia="fr-FR"/>
              </w:rPr>
              <w:t xml:space="preserve"> suite à la prise de poste à responsabilité</w:t>
            </w:r>
            <w:r w:rsidRPr="002545BB">
              <w:rPr>
                <w:rFonts w:eastAsia="Times New Roman" w:cs="Arial"/>
                <w:bCs/>
                <w:lang w:eastAsia="fr-FR"/>
              </w:rPr>
              <w:t xml:space="preserve"> dure au minimum 3 jours et au maximum 10 jours, </w:t>
            </w:r>
            <w:r w:rsidRPr="002545BB">
              <w:rPr>
                <w:rFonts w:eastAsia="Times New Roman" w:cs="Arial"/>
                <w:b/>
                <w:bCs/>
                <w:lang w:eastAsia="fr-FR"/>
              </w:rPr>
              <w:t xml:space="preserve">dans </w:t>
            </w:r>
            <w:r>
              <w:rPr>
                <w:rFonts w:eastAsia="Times New Roman" w:cs="Arial"/>
                <w:b/>
                <w:bCs/>
                <w:lang w:eastAsia="fr-FR"/>
              </w:rPr>
              <w:t>les 6 mois suivant l’affectation</w:t>
            </w:r>
            <w:r w:rsidRPr="002545BB">
              <w:rPr>
                <w:rFonts w:eastAsia="Times New Roman" w:cs="Arial"/>
                <w:b/>
                <w:bCs/>
                <w:lang w:eastAsia="fr-FR"/>
              </w:rPr>
              <w:t xml:space="preserve">, </w:t>
            </w:r>
            <w:r w:rsidRPr="002545BB">
              <w:rPr>
                <w:rFonts w:eastAsia="Times New Roman" w:cs="Arial"/>
                <w:bCs/>
                <w:lang w:eastAsia="fr-FR"/>
              </w:rPr>
              <w:t>pour tous les agents.</w:t>
            </w:r>
            <w:r w:rsidRPr="002545BB">
              <w:rPr>
                <w:rFonts w:eastAsia="Times New Roman" w:cs="Arial"/>
                <w:lang w:eastAsia="fr-FR"/>
              </w:rPr>
              <w:t xml:space="preserve"> </w:t>
            </w:r>
          </w:p>
          <w:p w:rsidR="002A588B" w:rsidRPr="002A588B" w:rsidRDefault="002A588B" w:rsidP="002A588B">
            <w:pPr>
              <w:numPr>
                <w:ilvl w:val="0"/>
                <w:numId w:val="4"/>
              </w:numPr>
              <w:spacing w:after="0" w:line="240" w:lineRule="auto"/>
              <w:ind w:right="213"/>
              <w:jc w:val="both"/>
              <w:rPr>
                <w:rFonts w:eastAsia="Times New Roman" w:cs="Arial"/>
                <w:lang w:eastAsia="fr-FR"/>
              </w:rPr>
            </w:pPr>
            <w:r>
              <w:rPr>
                <w:rFonts w:eastAsia="Times New Roman" w:cs="Arial"/>
                <w:lang w:eastAsia="fr-FR"/>
              </w:rPr>
              <w:t>La durée de la formation au management suite à la première attribution de fonction d’encadrement n’est pas précisée par les textes.</w:t>
            </w:r>
          </w:p>
        </w:tc>
      </w:tr>
      <w:tr w:rsidR="00346DF9" w:rsidRPr="002545BB" w:rsidTr="00EF45F3">
        <w:tc>
          <w:tcPr>
            <w:tcW w:w="1690" w:type="dxa"/>
            <w:shd w:val="clear" w:color="auto" w:fill="E6E5E5"/>
            <w:vAlign w:val="center"/>
          </w:tcPr>
          <w:p w:rsidR="00346DF9" w:rsidRPr="002545BB" w:rsidRDefault="00346DF9" w:rsidP="00EF45F3">
            <w:pPr>
              <w:spacing w:after="0" w:line="240" w:lineRule="auto"/>
              <w:ind w:right="72"/>
              <w:jc w:val="center"/>
              <w:rPr>
                <w:rFonts w:eastAsia="Times New Roman" w:cs="Arial"/>
                <w:b/>
                <w:bCs/>
                <w:color w:val="3F2270"/>
                <w:lang w:eastAsia="fr-FR"/>
              </w:rPr>
            </w:pPr>
            <w:r w:rsidRPr="002545BB">
              <w:rPr>
                <w:rFonts w:eastAsia="Times New Roman" w:cs="Arial"/>
                <w:b/>
                <w:bCs/>
                <w:color w:val="3F2270"/>
                <w:lang w:eastAsia="fr-FR"/>
              </w:rPr>
              <w:t>Dispense</w:t>
            </w:r>
          </w:p>
        </w:tc>
        <w:tc>
          <w:tcPr>
            <w:tcW w:w="7452" w:type="dxa"/>
            <w:shd w:val="clear" w:color="auto" w:fill="E6E5E5"/>
          </w:tcPr>
          <w:p w:rsidR="00346DF9" w:rsidRPr="0004138D" w:rsidRDefault="00346DF9" w:rsidP="0007529A">
            <w:pPr>
              <w:numPr>
                <w:ilvl w:val="0"/>
                <w:numId w:val="6"/>
              </w:numPr>
              <w:spacing w:after="0" w:line="240" w:lineRule="auto"/>
              <w:ind w:right="213"/>
              <w:jc w:val="both"/>
              <w:rPr>
                <w:rFonts w:eastAsia="Times New Roman" w:cs="Arial"/>
                <w:lang w:eastAsia="fr-FR"/>
              </w:rPr>
            </w:pPr>
            <w:r w:rsidRPr="002545BB">
              <w:rPr>
                <w:rFonts w:eastAsia="Times New Roman" w:cs="Arial"/>
                <w:lang w:eastAsia="fr-FR"/>
              </w:rPr>
              <w:t xml:space="preserve">Les agents territoriaux peuvent être dispensés, totalement ou partiellement, de la formation obligatoire de professionnalisation grâce à la reconnaissance de leur expérience professionnelle de trois ans au minimum ou après avoir suivi une formation sanctionnée par un </w:t>
            </w:r>
            <w:r w:rsidRPr="002545BB">
              <w:rPr>
                <w:rFonts w:eastAsia="Times New Roman" w:cs="Arial"/>
                <w:lang w:eastAsia="fr-FR"/>
              </w:rPr>
              <w:lastRenderedPageBreak/>
              <w:t>titre ou un diplôme reconnu par l’Etat.</w:t>
            </w:r>
          </w:p>
          <w:p w:rsidR="00346DF9" w:rsidRPr="0004138D" w:rsidRDefault="00346DF9" w:rsidP="0007529A">
            <w:pPr>
              <w:numPr>
                <w:ilvl w:val="0"/>
                <w:numId w:val="6"/>
              </w:numPr>
              <w:spacing w:after="0" w:line="240" w:lineRule="auto"/>
              <w:ind w:right="213"/>
              <w:jc w:val="both"/>
              <w:rPr>
                <w:rFonts w:eastAsia="Times New Roman" w:cs="Arial"/>
                <w:lang w:eastAsia="fr-FR"/>
              </w:rPr>
            </w:pPr>
            <w:r w:rsidRPr="002545BB">
              <w:rPr>
                <w:rFonts w:eastAsia="Times New Roman" w:cs="Arial"/>
                <w:lang w:eastAsia="fr-FR"/>
              </w:rPr>
              <w:t>La demande de dispense est présentée au CNFPT par l’autorité territoriale, après concertation avec l’agent.</w:t>
            </w:r>
          </w:p>
          <w:p w:rsidR="00346DF9" w:rsidRPr="002545BB" w:rsidRDefault="00346DF9" w:rsidP="0007529A">
            <w:pPr>
              <w:numPr>
                <w:ilvl w:val="0"/>
                <w:numId w:val="6"/>
              </w:numPr>
              <w:spacing w:after="0" w:line="240" w:lineRule="auto"/>
              <w:ind w:right="213"/>
              <w:jc w:val="both"/>
              <w:rPr>
                <w:rFonts w:eastAsia="Times New Roman" w:cs="Arial"/>
                <w:lang w:eastAsia="fr-FR"/>
              </w:rPr>
            </w:pPr>
            <w:r w:rsidRPr="002545BB">
              <w:rPr>
                <w:rFonts w:eastAsia="Times New Roman" w:cs="Arial"/>
                <w:lang w:eastAsia="fr-FR"/>
              </w:rPr>
              <w:t>Le CNFPT est compétent pour dispenser la formation de professionnalisation et pour statuer sur les demandes de dispense.</w:t>
            </w:r>
          </w:p>
          <w:p w:rsidR="00346DF9" w:rsidRPr="002545BB" w:rsidRDefault="00346DF9" w:rsidP="00EF45F3">
            <w:pPr>
              <w:spacing w:after="0" w:line="120" w:lineRule="auto"/>
              <w:ind w:right="213"/>
              <w:rPr>
                <w:rFonts w:eastAsia="Times New Roman" w:cs="Arial"/>
                <w:lang w:eastAsia="fr-FR"/>
              </w:rPr>
            </w:pPr>
          </w:p>
        </w:tc>
      </w:tr>
      <w:tr w:rsidR="00346DF9" w:rsidRPr="002545BB" w:rsidTr="00EF45F3">
        <w:tc>
          <w:tcPr>
            <w:tcW w:w="1690" w:type="dxa"/>
            <w:shd w:val="clear" w:color="auto" w:fill="E6E5E5"/>
            <w:vAlign w:val="center"/>
          </w:tcPr>
          <w:p w:rsidR="00346DF9" w:rsidRPr="002545BB" w:rsidRDefault="00346DF9" w:rsidP="00EF45F3">
            <w:pPr>
              <w:spacing w:after="0" w:line="240" w:lineRule="auto"/>
              <w:ind w:right="72"/>
              <w:jc w:val="center"/>
              <w:rPr>
                <w:rFonts w:eastAsia="Times New Roman" w:cs="Arial"/>
                <w:b/>
                <w:bCs/>
                <w:color w:val="3F2270"/>
                <w:lang w:eastAsia="fr-FR"/>
              </w:rPr>
            </w:pPr>
            <w:r w:rsidRPr="002545BB">
              <w:rPr>
                <w:rFonts w:eastAsia="Times New Roman" w:cs="Arial"/>
                <w:b/>
                <w:bCs/>
                <w:color w:val="3F2270"/>
                <w:lang w:eastAsia="fr-FR"/>
              </w:rPr>
              <w:lastRenderedPageBreak/>
              <w:t>Mise en œuvre</w:t>
            </w:r>
          </w:p>
        </w:tc>
        <w:tc>
          <w:tcPr>
            <w:tcW w:w="7452" w:type="dxa"/>
            <w:shd w:val="clear" w:color="auto" w:fill="E6E5E5"/>
          </w:tcPr>
          <w:p w:rsidR="00346DF9" w:rsidRPr="002545BB" w:rsidRDefault="00346DF9" w:rsidP="00EF45F3">
            <w:pPr>
              <w:spacing w:after="0" w:line="120" w:lineRule="auto"/>
              <w:ind w:right="213"/>
              <w:rPr>
                <w:rFonts w:eastAsia="Times New Roman" w:cs="Arial"/>
                <w:lang w:eastAsia="fr-FR"/>
              </w:rPr>
            </w:pPr>
          </w:p>
          <w:p w:rsidR="00346DF9" w:rsidRPr="0004138D" w:rsidRDefault="00346DF9" w:rsidP="0007529A">
            <w:pPr>
              <w:numPr>
                <w:ilvl w:val="0"/>
                <w:numId w:val="7"/>
              </w:numPr>
              <w:spacing w:after="0" w:line="240" w:lineRule="auto"/>
              <w:ind w:right="213"/>
              <w:rPr>
                <w:rFonts w:eastAsia="Times New Roman" w:cs="Arial"/>
                <w:lang w:eastAsia="fr-FR"/>
              </w:rPr>
            </w:pPr>
            <w:r w:rsidRPr="002545BB">
              <w:rPr>
                <w:rFonts w:eastAsia="Times New Roman" w:cs="Arial"/>
                <w:lang w:eastAsia="fr-FR"/>
              </w:rPr>
              <w:t>L’agent conserve sa rémunération pendant le temps de formation.</w:t>
            </w:r>
          </w:p>
          <w:p w:rsidR="00346DF9" w:rsidRPr="0004138D" w:rsidRDefault="00346DF9" w:rsidP="0007529A">
            <w:pPr>
              <w:numPr>
                <w:ilvl w:val="0"/>
                <w:numId w:val="7"/>
              </w:numPr>
              <w:spacing w:after="0" w:line="240" w:lineRule="auto"/>
              <w:ind w:right="213"/>
              <w:rPr>
                <w:rFonts w:eastAsia="Times New Roman" w:cs="Arial"/>
                <w:lang w:eastAsia="fr-FR"/>
              </w:rPr>
            </w:pPr>
            <w:r w:rsidRPr="002545BB">
              <w:rPr>
                <w:rFonts w:eastAsia="Times New Roman" w:cs="Arial"/>
                <w:lang w:eastAsia="fr-FR"/>
              </w:rPr>
              <w:t xml:space="preserve">La </w:t>
            </w:r>
            <w:r w:rsidR="00896DBC">
              <w:rPr>
                <w:rFonts w:eastAsia="Times New Roman" w:cs="Arial"/>
                <w:lang w:eastAsia="fr-FR"/>
              </w:rPr>
              <w:t>collectivité territoriale ou l’établissement public</w:t>
            </w:r>
            <w:r w:rsidRPr="002545BB">
              <w:rPr>
                <w:rFonts w:eastAsia="Times New Roman" w:cs="Arial"/>
                <w:lang w:eastAsia="fr-FR"/>
              </w:rPr>
              <w:t xml:space="preserve"> informe chaque année ses agents de leur situation au regard de leurs obligations de formation.</w:t>
            </w:r>
          </w:p>
          <w:p w:rsidR="00346DF9" w:rsidRPr="0004138D" w:rsidRDefault="00346DF9" w:rsidP="0007529A">
            <w:pPr>
              <w:numPr>
                <w:ilvl w:val="0"/>
                <w:numId w:val="7"/>
              </w:numPr>
              <w:spacing w:after="0" w:line="240" w:lineRule="auto"/>
              <w:ind w:right="213"/>
              <w:rPr>
                <w:rFonts w:eastAsia="Times New Roman" w:cs="Arial"/>
                <w:lang w:eastAsia="fr-FR"/>
              </w:rPr>
            </w:pPr>
            <w:r w:rsidRPr="002545BB">
              <w:rPr>
                <w:rFonts w:eastAsia="Times New Roman" w:cs="Arial"/>
                <w:lang w:eastAsia="fr-FR"/>
              </w:rPr>
              <w:t xml:space="preserve">La formation de professionnalisation se déroule </w:t>
            </w:r>
            <w:r w:rsidRPr="002545BB">
              <w:rPr>
                <w:rFonts w:eastAsia="Times New Roman" w:cs="Arial"/>
                <w:b/>
                <w:lang w:eastAsia="fr-FR"/>
              </w:rPr>
              <w:t>pendant le temps de travail</w:t>
            </w:r>
            <w:r w:rsidRPr="002545BB">
              <w:rPr>
                <w:rFonts w:eastAsia="Times New Roman" w:cs="Arial"/>
                <w:lang w:eastAsia="fr-FR"/>
              </w:rPr>
              <w:t xml:space="preserve"> des agents.</w:t>
            </w:r>
          </w:p>
        </w:tc>
      </w:tr>
      <w:tr w:rsidR="00346DF9" w:rsidRPr="002545BB" w:rsidTr="00EF45F3">
        <w:trPr>
          <w:trHeight w:val="42"/>
        </w:trPr>
        <w:tc>
          <w:tcPr>
            <w:tcW w:w="1690" w:type="dxa"/>
            <w:shd w:val="clear" w:color="auto" w:fill="E6E5E5"/>
            <w:vAlign w:val="center"/>
          </w:tcPr>
          <w:p w:rsidR="00346DF9" w:rsidRPr="002545BB" w:rsidRDefault="00346DF9" w:rsidP="00EF45F3">
            <w:pPr>
              <w:spacing w:after="0" w:line="240" w:lineRule="auto"/>
              <w:ind w:right="72"/>
              <w:jc w:val="center"/>
              <w:rPr>
                <w:rFonts w:eastAsia="Times New Roman" w:cs="Arial"/>
                <w:b/>
                <w:bCs/>
                <w:color w:val="3F2270"/>
                <w:lang w:eastAsia="fr-FR"/>
              </w:rPr>
            </w:pPr>
            <w:r w:rsidRPr="002545BB">
              <w:rPr>
                <w:rFonts w:eastAsia="Times New Roman" w:cs="Arial"/>
                <w:b/>
                <w:bCs/>
                <w:color w:val="3F2270"/>
                <w:lang w:eastAsia="fr-FR"/>
              </w:rPr>
              <w:t>CPF</w:t>
            </w:r>
          </w:p>
        </w:tc>
        <w:tc>
          <w:tcPr>
            <w:tcW w:w="7452" w:type="dxa"/>
            <w:shd w:val="clear" w:color="auto" w:fill="E6E5E5"/>
          </w:tcPr>
          <w:p w:rsidR="00346DF9" w:rsidRPr="002545BB" w:rsidRDefault="00346DF9" w:rsidP="0007529A">
            <w:pPr>
              <w:numPr>
                <w:ilvl w:val="0"/>
                <w:numId w:val="8"/>
              </w:numPr>
              <w:spacing w:after="0" w:line="240" w:lineRule="auto"/>
              <w:ind w:right="213"/>
              <w:rPr>
                <w:rFonts w:eastAsia="Times New Roman" w:cs="Arial"/>
                <w:bCs/>
                <w:lang w:eastAsia="fr-FR"/>
              </w:rPr>
            </w:pPr>
            <w:r w:rsidRPr="002545BB">
              <w:rPr>
                <w:rFonts w:eastAsia="Times New Roman" w:cs="Arial"/>
                <w:bCs/>
                <w:lang w:eastAsia="fr-FR"/>
              </w:rPr>
              <w:t>Ces actions n’entrent pas dans le cadre du CPF.</w:t>
            </w:r>
          </w:p>
          <w:p w:rsidR="00346DF9" w:rsidRPr="002545BB" w:rsidRDefault="00346DF9" w:rsidP="00EF45F3">
            <w:pPr>
              <w:spacing w:after="0" w:line="120" w:lineRule="auto"/>
              <w:ind w:right="213"/>
              <w:rPr>
                <w:rFonts w:eastAsia="Times New Roman" w:cs="Arial"/>
                <w:lang w:eastAsia="fr-FR"/>
              </w:rPr>
            </w:pPr>
          </w:p>
        </w:tc>
      </w:tr>
    </w:tbl>
    <w:p w:rsidR="00346DF9" w:rsidRDefault="00346DF9" w:rsidP="00346DF9">
      <w:pPr>
        <w:spacing w:after="0" w:line="240" w:lineRule="auto"/>
        <w:rPr>
          <w:rFonts w:eastAsia="Times New Roman" w:cs="Arial"/>
          <w:lang w:eastAsia="fr-FR"/>
        </w:rPr>
      </w:pPr>
    </w:p>
    <w:p w:rsidR="00346DF9" w:rsidRPr="002545BB" w:rsidRDefault="00DC61DC" w:rsidP="00346DF9">
      <w:pPr>
        <w:spacing w:after="0" w:line="240" w:lineRule="auto"/>
        <w:rPr>
          <w:rFonts w:eastAsia="Times New Roman" w:cs="Arial"/>
          <w:lang w:eastAsia="fr-FR"/>
        </w:rPr>
      </w:pPr>
      <w:r>
        <w:rPr>
          <w:rFonts w:eastAsia="Times New Roman" w:cs="Arial"/>
          <w:noProof/>
          <w:lang w:eastAsia="fr-FR"/>
        </w:rPr>
        <mc:AlternateContent>
          <mc:Choice Requires="wps">
            <w:drawing>
              <wp:anchor distT="0" distB="0" distL="114300" distR="114300" simplePos="0" relativeHeight="251684864" behindDoc="0" locked="0" layoutInCell="1" allowOverlap="1">
                <wp:simplePos x="0" y="0"/>
                <wp:positionH relativeFrom="column">
                  <wp:posOffset>243205</wp:posOffset>
                </wp:positionH>
                <wp:positionV relativeFrom="paragraph">
                  <wp:posOffset>309880</wp:posOffset>
                </wp:positionV>
                <wp:extent cx="5753100" cy="5867400"/>
                <wp:effectExtent l="0" t="0" r="19050" b="19050"/>
                <wp:wrapNone/>
                <wp:docPr id="25"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867400"/>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Pr="004D0977" w:rsidRDefault="007C6B59" w:rsidP="00346DF9">
                            <w:pPr>
                              <w:ind w:right="213"/>
                              <w:rPr>
                                <w:rFonts w:cs="Arial"/>
                                <w:b/>
                                <w:color w:val="3F2270"/>
                              </w:rPr>
                            </w:pPr>
                            <w:r>
                              <w:rPr>
                                <w:rFonts w:cs="Arial"/>
                                <w:b/>
                                <w:color w:val="3F2270"/>
                              </w:rPr>
                              <w:t>Déterminer une d</w:t>
                            </w:r>
                            <w:r w:rsidRPr="004D0977">
                              <w:rPr>
                                <w:rFonts w:cs="Arial"/>
                                <w:b/>
                                <w:color w:val="3F2270"/>
                              </w:rPr>
                              <w:t xml:space="preserve">urée </w:t>
                            </w:r>
                            <w:r>
                              <w:rPr>
                                <w:rFonts w:cs="Arial"/>
                                <w:b/>
                                <w:color w:val="3F2270"/>
                              </w:rPr>
                              <w:t>pour</w:t>
                            </w:r>
                            <w:r w:rsidRPr="004D0977">
                              <w:rPr>
                                <w:rFonts w:cs="Arial"/>
                                <w:b/>
                                <w:color w:val="3F2270"/>
                              </w:rPr>
                              <w:t xml:space="preserve"> la formation de professionnalisation</w:t>
                            </w:r>
                          </w:p>
                          <w:p w:rsidR="007C6B59" w:rsidRPr="005F7F20" w:rsidRDefault="007C6B59" w:rsidP="00346DF9">
                            <w:pPr>
                              <w:autoSpaceDE w:val="0"/>
                              <w:autoSpaceDN w:val="0"/>
                              <w:adjustRightInd w:val="0"/>
                              <w:jc w:val="both"/>
                              <w:rPr>
                                <w:rFonts w:cs="Arial"/>
                                <w:bCs/>
                              </w:rPr>
                            </w:pPr>
                            <w:r w:rsidRPr="00E91483">
                              <w:rPr>
                                <w:rFonts w:cs="Arial"/>
                                <w:bCs/>
                                <w:highlight w:val="yellow"/>
                              </w:rPr>
                              <w:t>Il est possible mais non obligatoire de déterminer une durée pour les formations de professionnalisation</w:t>
                            </w:r>
                            <w:r w:rsidRPr="005F7F20">
                              <w:rPr>
                                <w:rFonts w:cs="Arial"/>
                                <w:bCs/>
                              </w:rPr>
                              <w:t xml:space="preserve"> tout au long de la carrière </w:t>
                            </w:r>
                            <w:r>
                              <w:rPr>
                                <w:rFonts w:cs="Arial"/>
                                <w:bCs/>
                              </w:rPr>
                              <w:t>à la</w:t>
                            </w:r>
                            <w:r w:rsidRPr="005F7F20">
                              <w:rPr>
                                <w:rFonts w:cs="Arial"/>
                                <w:bCs/>
                              </w:rPr>
                              <w:t xml:space="preserve"> suite </w:t>
                            </w:r>
                            <w:r>
                              <w:rPr>
                                <w:rFonts w:cs="Arial"/>
                                <w:bCs/>
                              </w:rPr>
                              <w:t>de</w:t>
                            </w:r>
                            <w:r w:rsidRPr="005F7F20">
                              <w:rPr>
                                <w:rFonts w:cs="Arial"/>
                                <w:bCs/>
                              </w:rPr>
                              <w:t xml:space="preserve"> la prise de poste à responsabilité.</w:t>
                            </w:r>
                          </w:p>
                          <w:p w:rsidR="007C6B59" w:rsidRPr="005F7F20" w:rsidRDefault="007C6B59" w:rsidP="00346DF9">
                            <w:pPr>
                              <w:autoSpaceDE w:val="0"/>
                              <w:autoSpaceDN w:val="0"/>
                              <w:adjustRightInd w:val="0"/>
                              <w:jc w:val="both"/>
                              <w:rPr>
                                <w:rFonts w:cs="Arial"/>
                                <w:bCs/>
                              </w:rPr>
                            </w:pPr>
                            <w:r w:rsidRPr="005F7F20">
                              <w:rPr>
                                <w:rFonts w:cs="Arial"/>
                                <w:bCs/>
                              </w:rPr>
                              <w:t>L’autorité territoriale peut</w:t>
                            </w:r>
                            <w:r>
                              <w:rPr>
                                <w:rFonts w:cs="Arial"/>
                                <w:bCs/>
                              </w:rPr>
                              <w:t xml:space="preserve"> </w:t>
                            </w:r>
                            <w:r w:rsidRPr="005F7F20">
                              <w:rPr>
                                <w:rFonts w:cs="Arial"/>
                                <w:bCs/>
                              </w:rPr>
                              <w:t>:</w:t>
                            </w:r>
                          </w:p>
                          <w:p w:rsidR="007C6B59" w:rsidRPr="005F7F20" w:rsidRDefault="007C6B59" w:rsidP="00346DF9">
                            <w:pPr>
                              <w:autoSpaceDE w:val="0"/>
                              <w:autoSpaceDN w:val="0"/>
                              <w:adjustRightInd w:val="0"/>
                              <w:ind w:left="708"/>
                              <w:jc w:val="both"/>
                              <w:rPr>
                                <w:rFonts w:cs="Arial"/>
                                <w:bCs/>
                              </w:rPr>
                            </w:pPr>
                            <w:r w:rsidRPr="005F7F20">
                              <w:rPr>
                                <w:rFonts w:cs="Arial"/>
                                <w:bCs/>
                              </w:rPr>
                              <w:t xml:space="preserve">- </w:t>
                            </w:r>
                            <w:r>
                              <w:rPr>
                                <w:rFonts w:cs="Arial"/>
                                <w:bCs/>
                              </w:rPr>
                              <w:t xml:space="preserve">soit </w:t>
                            </w:r>
                            <w:r w:rsidRPr="005F7F20">
                              <w:rPr>
                                <w:rFonts w:cs="Arial"/>
                                <w:bCs/>
                              </w:rPr>
                              <w:t>ne pas déterminer de maximum et/ou de minimum dans le règlement (et respecter le nombre de jours légaux) : la durée sera donc arrêtée par l’autorité territoriale en concertation avec l’agent pour chaque formation. En cas de désaccord entre l’agent et l’autorité territoriale, la durée minimale s’impose automatiquement et l’action est choisie par l’autorité territoriale ;</w:t>
                            </w:r>
                          </w:p>
                          <w:p w:rsidR="007C6B59" w:rsidRPr="005F7F20" w:rsidRDefault="007C6B59" w:rsidP="00346DF9">
                            <w:pPr>
                              <w:autoSpaceDE w:val="0"/>
                              <w:autoSpaceDN w:val="0"/>
                              <w:adjustRightInd w:val="0"/>
                              <w:ind w:left="708"/>
                              <w:jc w:val="both"/>
                              <w:rPr>
                                <w:rFonts w:cs="Arial"/>
                                <w:bCs/>
                              </w:rPr>
                            </w:pPr>
                            <w:r w:rsidRPr="005F7F20">
                              <w:rPr>
                                <w:rFonts w:cs="Arial"/>
                                <w:bCs/>
                              </w:rPr>
                              <w:t xml:space="preserve">- </w:t>
                            </w:r>
                            <w:r>
                              <w:rPr>
                                <w:rFonts w:cs="Arial"/>
                                <w:bCs/>
                              </w:rPr>
                              <w:t xml:space="preserve">soit </w:t>
                            </w:r>
                            <w:r w:rsidRPr="005F7F20">
                              <w:rPr>
                                <w:rFonts w:cs="Arial"/>
                                <w:bCs/>
                              </w:rPr>
                              <w:t>déterminer un minimum et/ou un maximum (différents des jours légaux mais pas plus ni moins) précisé dans le règlement,</w:t>
                            </w:r>
                            <w:r>
                              <w:rPr>
                                <w:rFonts w:cs="Arial"/>
                                <w:bCs/>
                              </w:rPr>
                              <w:t xml:space="preserve"> </w:t>
                            </w:r>
                            <w:r w:rsidRPr="005F7F20">
                              <w:rPr>
                                <w:rFonts w:cs="Arial"/>
                                <w:bCs/>
                              </w:rPr>
                              <w:t>qui garantit une équité de tr</w:t>
                            </w:r>
                            <w:r>
                              <w:rPr>
                                <w:rFonts w:cs="Arial"/>
                                <w:bCs/>
                              </w:rPr>
                              <w:t>aitement entre tous les agents.</w:t>
                            </w:r>
                          </w:p>
                          <w:p w:rsidR="007C6B59" w:rsidRPr="005F7F20" w:rsidRDefault="007C6B59" w:rsidP="00346DF9">
                            <w:pPr>
                              <w:autoSpaceDE w:val="0"/>
                              <w:autoSpaceDN w:val="0"/>
                              <w:adjustRightInd w:val="0"/>
                              <w:jc w:val="both"/>
                              <w:rPr>
                                <w:rFonts w:cs="Arial"/>
                                <w:bCs/>
                              </w:rPr>
                            </w:pPr>
                            <w:r w:rsidRPr="005F7F20">
                              <w:rPr>
                                <w:rFonts w:cs="Arial"/>
                                <w:bCs/>
                              </w:rPr>
                              <w:sym w:font="Wingdings" w:char="F046"/>
                            </w:r>
                            <w:r w:rsidRPr="005F7F20">
                              <w:rPr>
                                <w:rFonts w:cs="Arial"/>
                                <w:bCs/>
                              </w:rPr>
                              <w:t>Il semble préférable de ne pas limiter le nombre de jours : la logique « comptable » n’est pas toujours pertinente pour traiter les besoins de formation. Il est conseillé de limiter par un système de priorisation, utilisé par les chefs de service, auquel on peut cependant déroger « pour nécessités de service ».</w:t>
                            </w:r>
                          </w:p>
                          <w:p w:rsidR="007C6B59" w:rsidRPr="0095572E" w:rsidRDefault="007C6B59" w:rsidP="00346DF9">
                            <w:pPr>
                              <w:autoSpaceDE w:val="0"/>
                              <w:autoSpaceDN w:val="0"/>
                              <w:adjustRightInd w:val="0"/>
                              <w:jc w:val="both"/>
                              <w:rPr>
                                <w:rFonts w:cs="Arial"/>
                                <w:b/>
                                <w:bCs/>
                              </w:rPr>
                            </w:pPr>
                            <w:r w:rsidRPr="0095572E">
                              <w:rPr>
                                <w:rFonts w:cs="Arial"/>
                                <w:b/>
                                <w:bCs/>
                              </w:rPr>
                              <w:t xml:space="preserve">Exemples de critères d’ordre de priorité des départs : </w:t>
                            </w:r>
                          </w:p>
                          <w:p w:rsidR="007C6B59" w:rsidRPr="005F7F20" w:rsidRDefault="007C6B59" w:rsidP="00346DF9">
                            <w:pPr>
                              <w:autoSpaceDE w:val="0"/>
                              <w:autoSpaceDN w:val="0"/>
                              <w:adjustRightInd w:val="0"/>
                              <w:jc w:val="both"/>
                              <w:rPr>
                                <w:rFonts w:cs="Arial"/>
                                <w:bCs/>
                              </w:rPr>
                            </w:pPr>
                            <w:r w:rsidRPr="005F7F20">
                              <w:rPr>
                                <w:rFonts w:cs="Arial"/>
                                <w:bCs/>
                              </w:rPr>
                              <w:t>- le nombre de demandes et refus antérieurs ;</w:t>
                            </w:r>
                          </w:p>
                          <w:p w:rsidR="007C6B59" w:rsidRPr="005F7F20" w:rsidRDefault="007C6B59" w:rsidP="00346DF9">
                            <w:pPr>
                              <w:autoSpaceDE w:val="0"/>
                              <w:autoSpaceDN w:val="0"/>
                              <w:adjustRightInd w:val="0"/>
                              <w:jc w:val="both"/>
                              <w:rPr>
                                <w:rFonts w:cs="Arial"/>
                                <w:bCs/>
                              </w:rPr>
                            </w:pPr>
                            <w:r w:rsidRPr="005F7F20">
                              <w:rPr>
                                <w:rFonts w:cs="Arial"/>
                                <w:bCs/>
                              </w:rPr>
                              <w:t xml:space="preserve">- l’ancienneté dans la </w:t>
                            </w:r>
                            <w:r>
                              <w:rPr>
                                <w:rFonts w:cs="Arial"/>
                                <w:bCs/>
                              </w:rPr>
                              <w:t>collectivité territoriale ou l’établissement public</w:t>
                            </w:r>
                            <w:r w:rsidRPr="005F7F20">
                              <w:rPr>
                                <w:rFonts w:cs="Arial"/>
                                <w:bCs/>
                              </w:rPr>
                              <w:t>;</w:t>
                            </w:r>
                          </w:p>
                          <w:p w:rsidR="007C6B59" w:rsidRPr="005F7F20" w:rsidRDefault="007C6B59" w:rsidP="00346DF9">
                            <w:pPr>
                              <w:autoSpaceDE w:val="0"/>
                              <w:autoSpaceDN w:val="0"/>
                              <w:adjustRightInd w:val="0"/>
                              <w:jc w:val="both"/>
                              <w:rPr>
                                <w:rFonts w:cs="Arial"/>
                                <w:bCs/>
                              </w:rPr>
                            </w:pPr>
                            <w:r w:rsidRPr="005F7F20">
                              <w:rPr>
                                <w:rFonts w:cs="Arial"/>
                                <w:bCs/>
                              </w:rPr>
                              <w:t>- autres…</w:t>
                            </w:r>
                          </w:p>
                          <w:p w:rsidR="007C6B59" w:rsidRPr="005F7F20" w:rsidRDefault="007C6B59" w:rsidP="00346DF9">
                            <w:pPr>
                              <w:autoSpaceDE w:val="0"/>
                              <w:autoSpaceDN w:val="0"/>
                              <w:adjustRightInd w:val="0"/>
                              <w:jc w:val="both"/>
                              <w:rPr>
                                <w:rFonts w:cs="Arial"/>
                                <w:bCs/>
                              </w:rPr>
                            </w:pPr>
                          </w:p>
                          <w:p w:rsidR="007C6B59" w:rsidRPr="005F7F20" w:rsidRDefault="007C6B59" w:rsidP="00346DF9">
                            <w:pPr>
                              <w:rPr>
                                <w:rFonts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9.15pt;margin-top:24.4pt;width:453pt;height:4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" strokecolor="windowText" strokeweight=".25pt">
                <v:textbox>
                  <w:txbxContent>
                    <w:p w:rsidR="007C6B59" w:rsidRPr="004D0977" w:rsidRDefault="007C6B59" w:rsidP="00346DF9">
                      <w:pPr>
                        <w:ind w:right="213"/>
                        <w:rPr>
                          <w:rFonts w:cs="Arial"/>
                          <w:b/>
                          <w:color w:val="3F2270"/>
                        </w:rPr>
                      </w:pPr>
                      <w:r>
                        <w:rPr>
                          <w:rFonts w:cs="Arial"/>
                          <w:b/>
                          <w:color w:val="3F2270"/>
                        </w:rPr>
                        <w:t>Déterminer une d</w:t>
                      </w:r>
                      <w:r w:rsidRPr="004D0977">
                        <w:rPr>
                          <w:rFonts w:cs="Arial"/>
                          <w:b/>
                          <w:color w:val="3F2270"/>
                        </w:rPr>
                        <w:t xml:space="preserve">urée </w:t>
                      </w:r>
                      <w:r>
                        <w:rPr>
                          <w:rFonts w:cs="Arial"/>
                          <w:b/>
                          <w:color w:val="3F2270"/>
                        </w:rPr>
                        <w:t>pour</w:t>
                      </w:r>
                      <w:r w:rsidRPr="004D0977">
                        <w:rPr>
                          <w:rFonts w:cs="Arial"/>
                          <w:b/>
                          <w:color w:val="3F2270"/>
                        </w:rPr>
                        <w:t xml:space="preserve"> la formation de professionnalisation</w:t>
                      </w:r>
                    </w:p>
                    <w:p w:rsidR="007C6B59" w:rsidRPr="005F7F20" w:rsidRDefault="007C6B59" w:rsidP="00346DF9">
                      <w:pPr>
                        <w:autoSpaceDE w:val="0"/>
                        <w:autoSpaceDN w:val="0"/>
                        <w:adjustRightInd w:val="0"/>
                        <w:jc w:val="both"/>
                        <w:rPr>
                          <w:rFonts w:cs="Arial"/>
                          <w:bCs/>
                        </w:rPr>
                      </w:pPr>
                      <w:r w:rsidRPr="00E91483">
                        <w:rPr>
                          <w:rFonts w:cs="Arial"/>
                          <w:bCs/>
                          <w:highlight w:val="yellow"/>
                        </w:rPr>
                        <w:t>Il est possible mais non obligatoire de déterminer une durée pour les formations de professionnalisation</w:t>
                      </w:r>
                      <w:r w:rsidRPr="005F7F20">
                        <w:rPr>
                          <w:rFonts w:cs="Arial"/>
                          <w:bCs/>
                        </w:rPr>
                        <w:t xml:space="preserve"> tout au long de la carrière </w:t>
                      </w:r>
                      <w:r>
                        <w:rPr>
                          <w:rFonts w:cs="Arial"/>
                          <w:bCs/>
                        </w:rPr>
                        <w:t>à la</w:t>
                      </w:r>
                      <w:r w:rsidRPr="005F7F20">
                        <w:rPr>
                          <w:rFonts w:cs="Arial"/>
                          <w:bCs/>
                        </w:rPr>
                        <w:t xml:space="preserve"> suite </w:t>
                      </w:r>
                      <w:r>
                        <w:rPr>
                          <w:rFonts w:cs="Arial"/>
                          <w:bCs/>
                        </w:rPr>
                        <w:t>de</w:t>
                      </w:r>
                      <w:r w:rsidRPr="005F7F20">
                        <w:rPr>
                          <w:rFonts w:cs="Arial"/>
                          <w:bCs/>
                        </w:rPr>
                        <w:t xml:space="preserve"> la prise de poste à responsabilité.</w:t>
                      </w:r>
                    </w:p>
                    <w:p w:rsidR="007C6B59" w:rsidRPr="005F7F20" w:rsidRDefault="007C6B59" w:rsidP="00346DF9">
                      <w:pPr>
                        <w:autoSpaceDE w:val="0"/>
                        <w:autoSpaceDN w:val="0"/>
                        <w:adjustRightInd w:val="0"/>
                        <w:jc w:val="both"/>
                        <w:rPr>
                          <w:rFonts w:cs="Arial"/>
                          <w:bCs/>
                        </w:rPr>
                      </w:pPr>
                      <w:r w:rsidRPr="005F7F20">
                        <w:rPr>
                          <w:rFonts w:cs="Arial"/>
                          <w:bCs/>
                        </w:rPr>
                        <w:t>L’autorité territoriale peut</w:t>
                      </w:r>
                      <w:r>
                        <w:rPr>
                          <w:rFonts w:cs="Arial"/>
                          <w:bCs/>
                        </w:rPr>
                        <w:t xml:space="preserve"> </w:t>
                      </w:r>
                      <w:r w:rsidRPr="005F7F20">
                        <w:rPr>
                          <w:rFonts w:cs="Arial"/>
                          <w:bCs/>
                        </w:rPr>
                        <w:t>:</w:t>
                      </w:r>
                    </w:p>
                    <w:p w:rsidR="007C6B59" w:rsidRPr="005F7F20" w:rsidRDefault="007C6B59" w:rsidP="00346DF9">
                      <w:pPr>
                        <w:autoSpaceDE w:val="0"/>
                        <w:autoSpaceDN w:val="0"/>
                        <w:adjustRightInd w:val="0"/>
                        <w:ind w:left="708"/>
                        <w:jc w:val="both"/>
                        <w:rPr>
                          <w:rFonts w:cs="Arial"/>
                          <w:bCs/>
                        </w:rPr>
                      </w:pPr>
                      <w:r w:rsidRPr="005F7F20">
                        <w:rPr>
                          <w:rFonts w:cs="Arial"/>
                          <w:bCs/>
                        </w:rPr>
                        <w:t xml:space="preserve">- </w:t>
                      </w:r>
                      <w:r>
                        <w:rPr>
                          <w:rFonts w:cs="Arial"/>
                          <w:bCs/>
                        </w:rPr>
                        <w:t xml:space="preserve">soit </w:t>
                      </w:r>
                      <w:r w:rsidRPr="005F7F20">
                        <w:rPr>
                          <w:rFonts w:cs="Arial"/>
                          <w:bCs/>
                        </w:rPr>
                        <w:t>ne pas déterminer de maximum et/ou de minimum dans le règlement (et respecter le nombre de jours légaux) : la durée sera donc arrêtée par l’autorité territoriale en concertation avec l’agent pour chaque formation. En cas de désaccord entre l’agent et l’autorité territoriale, la durée minimale s’impose automatiquement et l’action est choisie par l’autorité territoriale ;</w:t>
                      </w:r>
                    </w:p>
                    <w:p w:rsidR="007C6B59" w:rsidRPr="005F7F20" w:rsidRDefault="007C6B59" w:rsidP="00346DF9">
                      <w:pPr>
                        <w:autoSpaceDE w:val="0"/>
                        <w:autoSpaceDN w:val="0"/>
                        <w:adjustRightInd w:val="0"/>
                        <w:ind w:left="708"/>
                        <w:jc w:val="both"/>
                        <w:rPr>
                          <w:rFonts w:cs="Arial"/>
                          <w:bCs/>
                        </w:rPr>
                      </w:pPr>
                      <w:r w:rsidRPr="005F7F20">
                        <w:rPr>
                          <w:rFonts w:cs="Arial"/>
                          <w:bCs/>
                        </w:rPr>
                        <w:t xml:space="preserve">- </w:t>
                      </w:r>
                      <w:r>
                        <w:rPr>
                          <w:rFonts w:cs="Arial"/>
                          <w:bCs/>
                        </w:rPr>
                        <w:t xml:space="preserve">soit </w:t>
                      </w:r>
                      <w:r w:rsidRPr="005F7F20">
                        <w:rPr>
                          <w:rFonts w:cs="Arial"/>
                          <w:bCs/>
                        </w:rPr>
                        <w:t>déterminer un minimum et/ou un maximum (différents des jours légaux mais pas plus ni moins) précisé dans le règlement,</w:t>
                      </w:r>
                      <w:r>
                        <w:rPr>
                          <w:rFonts w:cs="Arial"/>
                          <w:bCs/>
                        </w:rPr>
                        <w:t xml:space="preserve"> </w:t>
                      </w:r>
                      <w:r w:rsidRPr="005F7F20">
                        <w:rPr>
                          <w:rFonts w:cs="Arial"/>
                          <w:bCs/>
                        </w:rPr>
                        <w:t>qui garantit une équité de tr</w:t>
                      </w:r>
                      <w:r>
                        <w:rPr>
                          <w:rFonts w:cs="Arial"/>
                          <w:bCs/>
                        </w:rPr>
                        <w:t>aitement entre tous les agents.</w:t>
                      </w:r>
                    </w:p>
                    <w:p w:rsidR="007C6B59" w:rsidRPr="005F7F20" w:rsidRDefault="007C6B59" w:rsidP="00346DF9">
                      <w:pPr>
                        <w:autoSpaceDE w:val="0"/>
                        <w:autoSpaceDN w:val="0"/>
                        <w:adjustRightInd w:val="0"/>
                        <w:jc w:val="both"/>
                        <w:rPr>
                          <w:rFonts w:cs="Arial"/>
                          <w:bCs/>
                        </w:rPr>
                      </w:pPr>
                      <w:r w:rsidRPr="005F7F20">
                        <w:rPr>
                          <w:rFonts w:cs="Arial"/>
                          <w:bCs/>
                        </w:rPr>
                        <w:sym w:font="Wingdings" w:char="F046"/>
                      </w:r>
                      <w:r w:rsidRPr="005F7F20">
                        <w:rPr>
                          <w:rFonts w:cs="Arial"/>
                          <w:bCs/>
                        </w:rPr>
                        <w:t>Il semble préférable de ne pas limiter le nombre de jours : la logique « comptable » n’est pas toujours pertinente pour traiter les besoins de formation. Il est conseillé de limiter par un système de priorisation, utilisé par les chefs de service, auquel on peut cependant déroger « pour nécessités de service ».</w:t>
                      </w:r>
                    </w:p>
                    <w:p w:rsidR="007C6B59" w:rsidRPr="0095572E" w:rsidRDefault="007C6B59" w:rsidP="00346DF9">
                      <w:pPr>
                        <w:autoSpaceDE w:val="0"/>
                        <w:autoSpaceDN w:val="0"/>
                        <w:adjustRightInd w:val="0"/>
                        <w:jc w:val="both"/>
                        <w:rPr>
                          <w:rFonts w:cs="Arial"/>
                          <w:b/>
                          <w:bCs/>
                        </w:rPr>
                      </w:pPr>
                      <w:r w:rsidRPr="0095572E">
                        <w:rPr>
                          <w:rFonts w:cs="Arial"/>
                          <w:b/>
                          <w:bCs/>
                        </w:rPr>
                        <w:t xml:space="preserve">Exemples de critères d’ordre de priorité des départs : </w:t>
                      </w:r>
                    </w:p>
                    <w:p w:rsidR="007C6B59" w:rsidRPr="005F7F20" w:rsidRDefault="007C6B59" w:rsidP="00346DF9">
                      <w:pPr>
                        <w:autoSpaceDE w:val="0"/>
                        <w:autoSpaceDN w:val="0"/>
                        <w:adjustRightInd w:val="0"/>
                        <w:jc w:val="both"/>
                        <w:rPr>
                          <w:rFonts w:cs="Arial"/>
                          <w:bCs/>
                        </w:rPr>
                      </w:pPr>
                      <w:r w:rsidRPr="005F7F20">
                        <w:rPr>
                          <w:rFonts w:cs="Arial"/>
                          <w:bCs/>
                        </w:rPr>
                        <w:t>- le nombre de demandes et refus antérieurs ;</w:t>
                      </w:r>
                    </w:p>
                    <w:p w:rsidR="007C6B59" w:rsidRPr="005F7F20" w:rsidRDefault="007C6B59" w:rsidP="00346DF9">
                      <w:pPr>
                        <w:autoSpaceDE w:val="0"/>
                        <w:autoSpaceDN w:val="0"/>
                        <w:adjustRightInd w:val="0"/>
                        <w:jc w:val="both"/>
                        <w:rPr>
                          <w:rFonts w:cs="Arial"/>
                          <w:bCs/>
                        </w:rPr>
                      </w:pPr>
                      <w:r w:rsidRPr="005F7F20">
                        <w:rPr>
                          <w:rFonts w:cs="Arial"/>
                          <w:bCs/>
                        </w:rPr>
                        <w:t xml:space="preserve">- l’ancienneté dans la </w:t>
                      </w:r>
                      <w:r>
                        <w:rPr>
                          <w:rFonts w:cs="Arial"/>
                          <w:bCs/>
                        </w:rPr>
                        <w:t>collectivité territoriale ou l’établissement public</w:t>
                      </w:r>
                      <w:r w:rsidRPr="005F7F20">
                        <w:rPr>
                          <w:rFonts w:cs="Arial"/>
                          <w:bCs/>
                        </w:rPr>
                        <w:t>;</w:t>
                      </w:r>
                    </w:p>
                    <w:p w:rsidR="007C6B59" w:rsidRPr="005F7F20" w:rsidRDefault="007C6B59" w:rsidP="00346DF9">
                      <w:pPr>
                        <w:autoSpaceDE w:val="0"/>
                        <w:autoSpaceDN w:val="0"/>
                        <w:adjustRightInd w:val="0"/>
                        <w:jc w:val="both"/>
                        <w:rPr>
                          <w:rFonts w:cs="Arial"/>
                          <w:bCs/>
                        </w:rPr>
                      </w:pPr>
                      <w:r w:rsidRPr="005F7F20">
                        <w:rPr>
                          <w:rFonts w:cs="Arial"/>
                          <w:bCs/>
                        </w:rPr>
                        <w:t>- autres…</w:t>
                      </w:r>
                    </w:p>
                    <w:p w:rsidR="007C6B59" w:rsidRPr="005F7F20" w:rsidRDefault="007C6B59" w:rsidP="00346DF9">
                      <w:pPr>
                        <w:autoSpaceDE w:val="0"/>
                        <w:autoSpaceDN w:val="0"/>
                        <w:adjustRightInd w:val="0"/>
                        <w:jc w:val="both"/>
                        <w:rPr>
                          <w:rFonts w:cs="Arial"/>
                          <w:bCs/>
                        </w:rPr>
                      </w:pPr>
                    </w:p>
                    <w:p w:rsidR="007C6B59" w:rsidRPr="005F7F20" w:rsidRDefault="007C6B59" w:rsidP="00346DF9">
                      <w:pPr>
                        <w:rPr>
                          <w:rFonts w:cs="Arial"/>
                          <w:bCs/>
                        </w:rPr>
                      </w:pPr>
                    </w:p>
                  </w:txbxContent>
                </v:textbox>
              </v:roundrect>
            </w:pict>
          </mc:Fallback>
        </mc:AlternateContent>
      </w:r>
      <w:r w:rsidR="00346DF9" w:rsidRPr="002545BB">
        <w:rPr>
          <w:rFonts w:ascii="Times New Roman" w:eastAsia="Times New Roman" w:hAnsi="Times New Roman" w:cs="Times New Roman"/>
          <w:noProof/>
          <w:sz w:val="24"/>
          <w:szCs w:val="24"/>
          <w:lang w:eastAsia="fr-FR"/>
        </w:rPr>
        <w:drawing>
          <wp:inline distT="0" distB="0" distL="0" distR="0" wp14:anchorId="3FE42D6B" wp14:editId="2FAF2F20">
            <wp:extent cx="630711" cy="810915"/>
            <wp:effectExtent l="0" t="0" r="0" b="8255"/>
            <wp:docPr id="4191" name="Image 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blip>
                    <a:stretch>
                      <a:fillRect/>
                    </a:stretch>
                  </pic:blipFill>
                  <pic:spPr>
                    <a:xfrm>
                      <a:off x="0" y="0"/>
                      <a:ext cx="634740" cy="816095"/>
                    </a:xfrm>
                    <a:prstGeom prst="rect">
                      <a:avLst/>
                    </a:prstGeom>
                  </pic:spPr>
                </pic:pic>
              </a:graphicData>
            </a:graphic>
          </wp:inline>
        </w:drawing>
      </w:r>
    </w:p>
    <w:p w:rsidR="00346DF9" w:rsidRPr="002545BB" w:rsidRDefault="00346DF9" w:rsidP="00346DF9">
      <w:pPr>
        <w:spacing w:after="0" w:line="240" w:lineRule="auto"/>
        <w:rPr>
          <w:rFonts w:ascii="Arial" w:eastAsia="Times New Roman" w:hAnsi="Arial" w:cs="Arial"/>
          <w:i/>
          <w:sz w:val="24"/>
          <w:szCs w:val="24"/>
          <w:lang w:eastAsia="fr-FR"/>
        </w:rPr>
      </w:pPr>
    </w:p>
    <w:p w:rsidR="00346DF9" w:rsidRPr="002545BB" w:rsidRDefault="00346DF9" w:rsidP="00346DF9">
      <w:pPr>
        <w:spacing w:after="0" w:line="240" w:lineRule="auto"/>
        <w:textAlignment w:val="baseline"/>
        <w:rPr>
          <w:rFonts w:ascii="Times New Roman" w:eastAsia="Times New Roman" w:hAnsi="Times New Roman" w:cs="Times New Roman"/>
          <w:color w:val="7030A0"/>
          <w:sz w:val="18"/>
          <w:szCs w:val="18"/>
          <w:lang w:eastAsia="fr-FR"/>
        </w:rPr>
      </w:pPr>
    </w:p>
    <w:p w:rsidR="00346DF9" w:rsidRPr="002545BB" w:rsidRDefault="00346DF9" w:rsidP="00346DF9">
      <w:pPr>
        <w:spacing w:after="0" w:line="240" w:lineRule="auto"/>
        <w:textAlignment w:val="baseline"/>
        <w:rPr>
          <w:rFonts w:ascii="Times New Roman" w:eastAsia="Times New Roman" w:hAnsi="Times New Roman" w:cs="Times New Roman"/>
          <w:b/>
          <w:i/>
          <w:color w:val="7030A0"/>
          <w:sz w:val="18"/>
          <w:szCs w:val="18"/>
          <w:lang w:eastAsia="fr-FR"/>
        </w:rPr>
      </w:pPr>
    </w:p>
    <w:p w:rsidR="00346DF9" w:rsidRPr="002545BB" w:rsidRDefault="00346DF9" w:rsidP="00346DF9">
      <w:pPr>
        <w:spacing w:after="0" w:line="240" w:lineRule="auto"/>
        <w:textAlignment w:val="baseline"/>
        <w:rPr>
          <w:rFonts w:ascii="Times New Roman" w:eastAsia="Times New Roman" w:hAnsi="Times New Roman" w:cs="Times New Roman"/>
          <w:b/>
          <w:i/>
          <w:color w:val="7030A0"/>
          <w:sz w:val="18"/>
          <w:szCs w:val="18"/>
          <w:lang w:eastAsia="fr-FR"/>
        </w:rPr>
      </w:pPr>
    </w:p>
    <w:p w:rsidR="00346DF9" w:rsidRPr="002545BB" w:rsidRDefault="00346DF9" w:rsidP="00346DF9">
      <w:pPr>
        <w:spacing w:after="0" w:line="240" w:lineRule="auto"/>
        <w:textAlignment w:val="baseline"/>
        <w:rPr>
          <w:rFonts w:ascii="Times New Roman" w:eastAsia="Times New Roman" w:hAnsi="Times New Roman" w:cs="Times New Roman"/>
          <w:b/>
          <w:i/>
          <w:color w:val="7030A0"/>
          <w:sz w:val="18"/>
          <w:szCs w:val="18"/>
          <w:lang w:eastAsia="fr-FR"/>
        </w:rPr>
      </w:pPr>
    </w:p>
    <w:p w:rsidR="00346DF9" w:rsidRPr="002545BB" w:rsidRDefault="00346DF9" w:rsidP="00346DF9">
      <w:pPr>
        <w:spacing w:after="0" w:line="240" w:lineRule="auto"/>
        <w:textAlignment w:val="baseline"/>
        <w:rPr>
          <w:rFonts w:ascii="Times New Roman" w:eastAsia="Times New Roman" w:hAnsi="Times New Roman" w:cs="Times New Roman"/>
          <w:b/>
          <w:i/>
          <w:color w:val="7030A0"/>
          <w:sz w:val="18"/>
          <w:szCs w:val="18"/>
          <w:lang w:eastAsia="fr-FR"/>
        </w:rPr>
      </w:pPr>
    </w:p>
    <w:p w:rsidR="00346DF9" w:rsidRPr="002545BB" w:rsidRDefault="00346DF9" w:rsidP="00346DF9">
      <w:pPr>
        <w:spacing w:after="0" w:line="240" w:lineRule="auto"/>
        <w:textAlignment w:val="baseline"/>
        <w:rPr>
          <w:rFonts w:ascii="Times New Roman" w:eastAsia="Times New Roman" w:hAnsi="Times New Roman" w:cs="Times New Roman"/>
          <w:b/>
          <w:i/>
          <w:color w:val="7030A0"/>
          <w:sz w:val="18"/>
          <w:szCs w:val="18"/>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2545BB" w:rsidRDefault="00346DF9" w:rsidP="00346DF9">
      <w:pPr>
        <w:spacing w:after="0" w:line="240" w:lineRule="auto"/>
        <w:rPr>
          <w:rFonts w:ascii="Arial" w:eastAsia="Times New Roman" w:hAnsi="Arial" w:cs="Arial"/>
          <w:sz w:val="24"/>
          <w:szCs w:val="24"/>
          <w:lang w:eastAsia="fr-FR"/>
        </w:rPr>
      </w:pPr>
    </w:p>
    <w:p w:rsidR="00346DF9" w:rsidRPr="00075B78" w:rsidRDefault="00DC61DC" w:rsidP="00346DF9">
      <w:pPr>
        <w:ind w:right="141"/>
        <w:rPr>
          <w:rFonts w:cs="Arial"/>
        </w:rPr>
      </w:pPr>
      <w:r>
        <w:rPr>
          <w:noProof/>
          <w:lang w:eastAsia="fr-FR"/>
        </w:rPr>
        <mc:AlternateContent>
          <mc:Choice Requires="wps">
            <w:drawing>
              <wp:anchor distT="0" distB="0" distL="114300" distR="114300" simplePos="0" relativeHeight="251679744" behindDoc="0" locked="0" layoutInCell="1" allowOverlap="1">
                <wp:simplePos x="0" y="0"/>
                <wp:positionH relativeFrom="column">
                  <wp:posOffset>5774055</wp:posOffset>
                </wp:positionH>
                <wp:positionV relativeFrom="paragraph">
                  <wp:posOffset>654685</wp:posOffset>
                </wp:positionV>
                <wp:extent cx="812165" cy="185420"/>
                <wp:effectExtent l="0" t="0" r="0" b="0"/>
                <wp:wrapNone/>
                <wp:docPr id="40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E122F4" w:rsidRDefault="007C6B59" w:rsidP="00346DF9">
                            <w:pPr>
                              <w:rPr>
                                <w:color w:val="FFFFFF" w:themeColor="background1"/>
                                <w:sz w:val="12"/>
                              </w:rPr>
                            </w:pPr>
                            <w:r w:rsidRPr="00E122F4">
                              <w:rPr>
                                <w:b/>
                                <w:color w:val="FFFFFF" w:themeColor="background1"/>
                                <w:sz w:val="12"/>
                              </w:rPr>
                              <w:t>OBLIGATOIRES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54.65pt;margin-top:51.55pt;width:63.95pt;height:1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" filled="f" stroked="f">
                <v:textbox>
                  <w:txbxContent>
                    <w:p w:rsidR="007C6B59" w:rsidRPr="00E122F4" w:rsidRDefault="007C6B59" w:rsidP="00346DF9">
                      <w:pPr>
                        <w:rPr>
                          <w:color w:val="FFFFFF" w:themeColor="background1"/>
                          <w:sz w:val="12"/>
                        </w:rPr>
                      </w:pPr>
                      <w:r w:rsidRPr="00E122F4">
                        <w:rPr>
                          <w:b/>
                          <w:color w:val="FFFFFF" w:themeColor="background1"/>
                          <w:sz w:val="12"/>
                        </w:rPr>
                        <w:t>OBLIGATOIRES</w:t>
                      </w:r>
                    </w:p>
                  </w:txbxContent>
                </v:textbox>
              </v:shape>
            </w:pict>
          </mc:Fallback>
        </mc:AlternateContent>
      </w:r>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5774690</wp:posOffset>
                </wp:positionH>
                <wp:positionV relativeFrom="paragraph">
                  <wp:posOffset>-518795</wp:posOffset>
                </wp:positionV>
                <wp:extent cx="812165" cy="185420"/>
                <wp:effectExtent l="0" t="0" r="0" b="0"/>
                <wp:wrapNone/>
                <wp:docPr id="40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54.7pt;margin-top:-40.85pt;width:63.95pt;height:14.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" filled="f" stroked="f">
                <v:textbo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v:textbox>
              </v:shape>
            </w:pict>
          </mc:Fallback>
        </mc:AlternateContent>
      </w:r>
    </w:p>
    <w:p w:rsidR="00346DF9" w:rsidRDefault="00346DF9" w:rsidP="00346DF9">
      <w:pPr>
        <w:rPr>
          <w:rFonts w:ascii="Arial" w:hAnsi="Arial" w:cs="Arial"/>
        </w:rPr>
      </w:pPr>
    </w:p>
    <w:p w:rsidR="00346DF9" w:rsidRDefault="00346DF9" w:rsidP="00346DF9">
      <w:pPr>
        <w:rPr>
          <w:b/>
          <w:color w:val="3F2270"/>
          <w:sz w:val="24"/>
        </w:rPr>
      </w:pPr>
    </w:p>
    <w:p w:rsidR="00346DF9" w:rsidRDefault="00346DF9" w:rsidP="00346DF9">
      <w:pPr>
        <w:rPr>
          <w:b/>
          <w:color w:val="3F2270"/>
          <w:sz w:val="24"/>
        </w:rPr>
      </w:pPr>
    </w:p>
    <w:p w:rsidR="00346DF9" w:rsidRDefault="00346DF9" w:rsidP="00346DF9">
      <w:pPr>
        <w:rPr>
          <w:b/>
          <w:color w:val="3F2270"/>
          <w:sz w:val="24"/>
        </w:rPr>
      </w:pPr>
      <w:r>
        <w:rPr>
          <w:b/>
          <w:color w:val="3F2270"/>
          <w:sz w:val="24"/>
        </w:rPr>
        <w:br w:type="page"/>
      </w:r>
    </w:p>
    <w:bookmarkStart w:id="10" w:name="_Toc512418004"/>
    <w:p w:rsidR="00346DF9" w:rsidRPr="00963564" w:rsidRDefault="00DC61DC" w:rsidP="00346DF9">
      <w:pPr>
        <w:keepNext/>
        <w:spacing w:after="0" w:line="240" w:lineRule="auto"/>
        <w:outlineLvl w:val="0"/>
        <w:rPr>
          <w:rFonts w:eastAsia="Times New Roman" w:cs="Arial"/>
          <w:b/>
          <w:bCs/>
          <w:color w:val="3F2270"/>
          <w:sz w:val="24"/>
          <w:lang w:eastAsia="fr-FR"/>
        </w:rPr>
      </w:pPr>
      <w:r>
        <w:rPr>
          <w:rFonts w:eastAsia="Times New Roman" w:cs="Arial"/>
          <w:b/>
          <w:bCs/>
          <w:noProof/>
          <w:color w:val="3F2270"/>
          <w:sz w:val="24"/>
          <w:lang w:eastAsia="fr-FR"/>
        </w:rPr>
        <w:lastRenderedPageBreak/>
        <mc:AlternateContent>
          <mc:Choice Requires="wps">
            <w:drawing>
              <wp:anchor distT="4294967295" distB="4294967295" distL="114300" distR="114300" simplePos="0" relativeHeight="251689984" behindDoc="0" locked="0" layoutInCell="1" allowOverlap="1">
                <wp:simplePos x="0" y="0"/>
                <wp:positionH relativeFrom="column">
                  <wp:posOffset>104775</wp:posOffset>
                </wp:positionH>
                <wp:positionV relativeFrom="paragraph">
                  <wp:posOffset>264159</wp:posOffset>
                </wp:positionV>
                <wp:extent cx="5770880" cy="0"/>
                <wp:effectExtent l="0" t="0" r="20320" b="1905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2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20.8pt" to="462.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" strokecolor="#e1ae13">
                <o:lock v:ext="edit" shapetype="f"/>
              </v:line>
            </w:pict>
          </mc:Fallback>
        </mc:AlternateContent>
      </w:r>
      <w:r>
        <w:rPr>
          <w:rFonts w:eastAsia="Times New Roman" w:cs="Arial"/>
          <w:b/>
          <w:bCs/>
          <w:noProof/>
          <w:color w:val="3F2270"/>
          <w:sz w:val="24"/>
          <w:lang w:eastAsia="fr-FR"/>
        </w:rPr>
        <mc:AlternateContent>
          <mc:Choice Requires="wps">
            <w:drawing>
              <wp:anchor distT="4294967295" distB="4294967295" distL="114300" distR="114300" simplePos="0" relativeHeight="251688960" behindDoc="0" locked="0" layoutInCell="1" allowOverlap="1">
                <wp:simplePos x="0" y="0"/>
                <wp:positionH relativeFrom="column">
                  <wp:posOffset>3810</wp:posOffset>
                </wp:positionH>
                <wp:positionV relativeFrom="paragraph">
                  <wp:posOffset>216534</wp:posOffset>
                </wp:positionV>
                <wp:extent cx="5770880" cy="0"/>
                <wp:effectExtent l="0" t="0" r="20320" b="1905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7.05pt" to="45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" strokecolor="#e1ae13">
                <o:lock v:ext="edit" shapetype="f"/>
              </v:line>
            </w:pict>
          </mc:Fallback>
        </mc:AlternateContent>
      </w:r>
      <w:r>
        <w:rPr>
          <w:rFonts w:eastAsia="Times New Roman" w:cs="Arial"/>
          <w:b/>
          <w:bCs/>
          <w:noProof/>
          <w:color w:val="3F2270"/>
          <w:sz w:val="24"/>
          <w:lang w:eastAsia="fr-FR"/>
        </w:rPr>
        <mc:AlternateContent>
          <mc:Choice Requires="wps">
            <w:drawing>
              <wp:anchor distT="0" distB="0" distL="114300" distR="114300" simplePos="0" relativeHeight="251687936" behindDoc="0" locked="0" layoutInCell="1" allowOverlap="1">
                <wp:simplePos x="0" y="0"/>
                <wp:positionH relativeFrom="column">
                  <wp:posOffset>5774690</wp:posOffset>
                </wp:positionH>
                <wp:positionV relativeFrom="paragraph">
                  <wp:posOffset>-518795</wp:posOffset>
                </wp:positionV>
                <wp:extent cx="812165" cy="185420"/>
                <wp:effectExtent l="0" t="0" r="0" b="0"/>
                <wp:wrapNone/>
                <wp:docPr id="4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4.7pt;margin-top:-40.85pt;width:63.95pt;height:14.6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" filled="f" stroked="f">
                <v:textbo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v:textbox>
              </v:shape>
            </w:pict>
          </mc:Fallback>
        </mc:AlternateContent>
      </w:r>
      <w:r w:rsidR="00346DF9" w:rsidRPr="00963564">
        <w:rPr>
          <w:rFonts w:eastAsia="Times New Roman" w:cs="Arial"/>
          <w:b/>
          <w:bCs/>
          <w:color w:val="3F2270"/>
          <w:sz w:val="24"/>
          <w:lang w:eastAsia="fr-FR"/>
        </w:rPr>
        <w:t>CAS PARTICULIERS</w:t>
      </w:r>
      <w:bookmarkEnd w:id="10"/>
      <w:r w:rsidR="00346DF9" w:rsidRPr="00963564">
        <w:rPr>
          <w:rFonts w:eastAsia="Times New Roman" w:cs="Arial"/>
          <w:b/>
          <w:bCs/>
          <w:color w:val="3F2270"/>
          <w:sz w:val="24"/>
          <w:lang w:eastAsia="fr-FR"/>
        </w:rPr>
        <w:t xml:space="preserve"> </w:t>
      </w:r>
    </w:p>
    <w:p w:rsidR="00346DF9" w:rsidRDefault="00346DF9" w:rsidP="00346DF9">
      <w:pPr>
        <w:jc w:val="both"/>
        <w:rPr>
          <w:rFonts w:cs="Arial"/>
          <w:bCs/>
        </w:rPr>
      </w:pPr>
    </w:p>
    <w:p w:rsidR="00346DF9" w:rsidRPr="005639AB" w:rsidRDefault="00346DF9" w:rsidP="00346DF9">
      <w:pPr>
        <w:jc w:val="both"/>
        <w:rPr>
          <w:rFonts w:cs="Arial"/>
          <w:bCs/>
        </w:rPr>
      </w:pPr>
      <w:r w:rsidRPr="005639AB">
        <w:rPr>
          <w:rFonts w:cs="Arial"/>
          <w:bCs/>
        </w:rPr>
        <w:t>Les agents sont parfois soumis à des obligations de formation résultant du code du travail, du code de la route ou de leur cadre d’emplois.</w:t>
      </w:r>
    </w:p>
    <w:p w:rsidR="00346DF9" w:rsidRPr="006D6A6E" w:rsidRDefault="00346DF9" w:rsidP="00346DF9">
      <w:pPr>
        <w:jc w:val="both"/>
        <w:rPr>
          <w:rFonts w:cs="Arial"/>
        </w:rPr>
      </w:pPr>
      <w:r w:rsidRPr="005639AB">
        <w:rPr>
          <w:rFonts w:cs="Arial"/>
        </w:rPr>
        <w:t>Ces formations réglementaires n’entrent pas dans le compte personnel d</w:t>
      </w:r>
      <w:bookmarkStart w:id="11" w:name="_Toc439751739"/>
      <w:r>
        <w:rPr>
          <w:rFonts w:cs="Arial"/>
        </w:rPr>
        <w:t>e formation (CPF).</w:t>
      </w:r>
    </w:p>
    <w:p w:rsidR="00346DF9" w:rsidRDefault="00346DF9" w:rsidP="00346DF9">
      <w:pPr>
        <w:keepNext/>
        <w:tabs>
          <w:tab w:val="left" w:pos="3000"/>
        </w:tabs>
        <w:spacing w:after="0" w:line="240" w:lineRule="auto"/>
        <w:outlineLvl w:val="0"/>
        <w:rPr>
          <w:rFonts w:eastAsia="Times New Roman" w:cs="Arial"/>
          <w:b/>
          <w:bCs/>
          <w:color w:val="3F2270"/>
          <w:lang w:eastAsia="fr-FR"/>
        </w:rPr>
      </w:pPr>
      <w:bookmarkStart w:id="12" w:name="_Toc512418005"/>
      <w:r w:rsidRPr="00963564">
        <w:rPr>
          <w:rFonts w:eastAsia="Times New Roman" w:cs="Arial"/>
          <w:b/>
          <w:bCs/>
          <w:color w:val="3F2270"/>
          <w:lang w:eastAsia="fr-FR"/>
        </w:rPr>
        <w:t>1. Les formations liées à l’exposition professionnelle</w:t>
      </w:r>
      <w:bookmarkEnd w:id="11"/>
      <w:bookmarkEnd w:id="12"/>
    </w:p>
    <w:p w:rsidR="00184276" w:rsidRPr="00963564" w:rsidRDefault="00184276" w:rsidP="00346DF9">
      <w:pPr>
        <w:keepNext/>
        <w:tabs>
          <w:tab w:val="left" w:pos="3000"/>
        </w:tabs>
        <w:spacing w:after="0" w:line="240" w:lineRule="auto"/>
        <w:outlineLvl w:val="0"/>
        <w:rPr>
          <w:rFonts w:eastAsia="Times New Roman" w:cs="Arial"/>
          <w:b/>
          <w:bCs/>
          <w:color w:val="3F2270"/>
          <w:lang w:eastAsia="fr-FR"/>
        </w:rPr>
      </w:pPr>
    </w:p>
    <w:p w:rsidR="00346DF9" w:rsidRPr="005639AB" w:rsidRDefault="00346DF9" w:rsidP="00346DF9">
      <w:pPr>
        <w:jc w:val="both"/>
        <w:rPr>
          <w:rFonts w:cs="Arial"/>
        </w:rPr>
      </w:pPr>
      <w:r w:rsidRPr="005639AB">
        <w:rPr>
          <w:rFonts w:cs="Arial"/>
        </w:rPr>
        <w:t>L’autorité territoriale est tenue d’organiser une formation pratique et appropriée en matière de santé et de sécurité au travail. (</w:t>
      </w:r>
      <w:r w:rsidRPr="005639AB">
        <w:rPr>
          <w:rFonts w:cs="Arial"/>
          <w:i/>
        </w:rPr>
        <w:t>Décret n°85-603 du 10 juin 1985 modifié relatif à l’hygiène et à la sécurité au travail ainsi qu’à la médecine professionnelle et préventive dans la fonction publique territoriale</w:t>
      </w:r>
      <w:r w:rsidRPr="005639AB">
        <w:rPr>
          <w:rFonts w:cs="Arial"/>
        </w:rPr>
        <w:t>).</w:t>
      </w:r>
    </w:p>
    <w:p w:rsidR="00346DF9" w:rsidRDefault="00346DF9" w:rsidP="00346DF9">
      <w:pPr>
        <w:pStyle w:val="Paragraphedeliste"/>
        <w:spacing w:before="57" w:line="260" w:lineRule="auto"/>
        <w:ind w:left="0" w:right="-47"/>
        <w:jc w:val="both"/>
        <w:rPr>
          <w:rFonts w:asciiTheme="minorHAnsi" w:hAnsiTheme="minorHAnsi"/>
          <w:szCs w:val="22"/>
        </w:rPr>
      </w:pPr>
      <w:r>
        <w:rPr>
          <w:rFonts w:asciiTheme="minorHAnsi" w:hAnsiTheme="minorHAnsi"/>
          <w:szCs w:val="22"/>
        </w:rPr>
        <w:t xml:space="preserve">La formation en matière d’hygiène et de sécurité </w:t>
      </w:r>
      <w:r w:rsidRPr="00483C83">
        <w:rPr>
          <w:rFonts w:asciiTheme="minorHAnsi" w:hAnsiTheme="minorHAnsi"/>
          <w:szCs w:val="22"/>
        </w:rPr>
        <w:t>constitue une f</w:t>
      </w:r>
      <w:r>
        <w:rPr>
          <w:rFonts w:asciiTheme="minorHAnsi" w:hAnsiTheme="minorHAnsi"/>
          <w:szCs w:val="22"/>
        </w:rPr>
        <w:t xml:space="preserve">ormation de perfectionnement. </w:t>
      </w:r>
      <w:r w:rsidRPr="00483C83">
        <w:rPr>
          <w:rFonts w:asciiTheme="minorHAnsi" w:hAnsiTheme="minorHAnsi"/>
          <w:szCs w:val="22"/>
        </w:rPr>
        <w:t>Elle se déroule pendant les heures de service. Le temps passé à cette formation est considéré comme temps de service</w:t>
      </w:r>
      <w:r w:rsidR="00DC61DC">
        <w:rPr>
          <w:rFonts w:asciiTheme="minorHAnsi" w:hAnsiTheme="minorHAnsi"/>
          <w:szCs w:val="22"/>
        </w:rPr>
        <w:t>.</w:t>
      </w:r>
    </w:p>
    <w:p w:rsidR="00346DF9" w:rsidRPr="005639AB" w:rsidRDefault="00346DF9" w:rsidP="00346DF9">
      <w:pPr>
        <w:pStyle w:val="Paragraphedeliste"/>
        <w:spacing w:before="57" w:line="260" w:lineRule="auto"/>
        <w:ind w:left="0" w:right="-47"/>
        <w:jc w:val="both"/>
        <w:rPr>
          <w:rFonts w:asciiTheme="minorHAnsi" w:hAnsiTheme="minorHAnsi"/>
          <w:szCs w:val="22"/>
        </w:rPr>
      </w:pPr>
      <w:r w:rsidRPr="005639AB">
        <w:rPr>
          <w:rFonts w:asciiTheme="minorHAnsi" w:hAnsiTheme="minorHAnsi"/>
          <w:szCs w:val="22"/>
        </w:rPr>
        <w:t xml:space="preserve">Cette formation, dispensée à tous les agents de la </w:t>
      </w:r>
      <w:r w:rsidR="00896DBC">
        <w:rPr>
          <w:rFonts w:asciiTheme="minorHAnsi" w:hAnsiTheme="minorHAnsi"/>
          <w:szCs w:val="22"/>
        </w:rPr>
        <w:t>collectivité territoriale ou de l’établissement public</w:t>
      </w:r>
      <w:r w:rsidRPr="005639AB">
        <w:rPr>
          <w:rFonts w:asciiTheme="minorHAnsi" w:hAnsiTheme="minorHAnsi"/>
          <w:szCs w:val="22"/>
        </w:rPr>
        <w:t>, en fonction des postes de travail occupés et des risques auxquels ils sont soumis, doit être répétée périodiquement.</w:t>
      </w:r>
    </w:p>
    <w:p w:rsidR="00346DF9" w:rsidRPr="005639AB" w:rsidRDefault="00346DF9" w:rsidP="00346DF9">
      <w:pPr>
        <w:pStyle w:val="Paragraphedeliste"/>
        <w:spacing w:before="57" w:line="260" w:lineRule="auto"/>
        <w:ind w:left="0" w:right="-47"/>
        <w:jc w:val="both"/>
        <w:rPr>
          <w:rFonts w:asciiTheme="minorHAnsi" w:hAnsiTheme="minorHAnsi"/>
          <w:szCs w:val="22"/>
        </w:rPr>
      </w:pPr>
      <w:r w:rsidRPr="005639AB">
        <w:rPr>
          <w:rFonts w:asciiTheme="minorHAnsi" w:hAnsiTheme="minorHAnsi"/>
          <w:szCs w:val="22"/>
        </w:rPr>
        <w:t>Elle a pour objectif d’instruire l’agent des précautions à prendre pour assurer sa propre sécurité, celle de ses collègues de travail et, le cas échéant, celle des usagers du service.</w:t>
      </w:r>
    </w:p>
    <w:p w:rsidR="00346DF9" w:rsidRDefault="00346DF9" w:rsidP="00346DF9">
      <w:pPr>
        <w:jc w:val="both"/>
        <w:rPr>
          <w:rFonts w:cs="Arial"/>
        </w:rPr>
      </w:pPr>
    </w:p>
    <w:p w:rsidR="00346DF9" w:rsidRPr="005639AB" w:rsidRDefault="00346DF9" w:rsidP="00346DF9">
      <w:pPr>
        <w:jc w:val="both"/>
        <w:rPr>
          <w:rFonts w:cs="Arial"/>
        </w:rPr>
      </w:pPr>
      <w:r>
        <w:rPr>
          <w:rFonts w:cs="Arial"/>
        </w:rPr>
        <w:t>Elle doit porter sur :</w:t>
      </w:r>
    </w:p>
    <w:p w:rsidR="00346DF9" w:rsidRPr="005639AB" w:rsidRDefault="00346DF9" w:rsidP="0007529A">
      <w:pPr>
        <w:numPr>
          <w:ilvl w:val="0"/>
          <w:numId w:val="10"/>
        </w:numPr>
        <w:spacing w:after="0" w:line="240" w:lineRule="auto"/>
        <w:ind w:left="0" w:firstLine="0"/>
        <w:jc w:val="both"/>
        <w:rPr>
          <w:rFonts w:cs="Arial"/>
        </w:rPr>
      </w:pPr>
      <w:r w:rsidRPr="005639AB">
        <w:rPr>
          <w:rFonts w:cs="Arial"/>
        </w:rPr>
        <w:t>Les conditions de circulation sur les lieux de travail et, notamment, les issues et dégagements de secours ;</w:t>
      </w:r>
    </w:p>
    <w:p w:rsidR="00346DF9" w:rsidRPr="005639AB" w:rsidRDefault="00346DF9" w:rsidP="0007529A">
      <w:pPr>
        <w:numPr>
          <w:ilvl w:val="0"/>
          <w:numId w:val="10"/>
        </w:numPr>
        <w:spacing w:after="0" w:line="240" w:lineRule="auto"/>
        <w:ind w:left="0" w:firstLine="0"/>
        <w:jc w:val="both"/>
        <w:rPr>
          <w:rFonts w:cs="Arial"/>
        </w:rPr>
      </w:pPr>
      <w:r w:rsidRPr="005639AB">
        <w:rPr>
          <w:rFonts w:cs="Arial"/>
        </w:rPr>
        <w:t xml:space="preserve">les conditions d’exécution du travail ; </w:t>
      </w:r>
    </w:p>
    <w:p w:rsidR="00346DF9" w:rsidRPr="005639AB" w:rsidRDefault="00346DF9" w:rsidP="0007529A">
      <w:pPr>
        <w:numPr>
          <w:ilvl w:val="0"/>
          <w:numId w:val="10"/>
        </w:numPr>
        <w:spacing w:after="0" w:line="240" w:lineRule="auto"/>
        <w:ind w:left="0" w:firstLine="0"/>
        <w:jc w:val="both"/>
        <w:rPr>
          <w:rFonts w:cs="Arial"/>
        </w:rPr>
      </w:pPr>
      <w:r w:rsidRPr="005639AB">
        <w:rPr>
          <w:rFonts w:cs="Arial"/>
        </w:rPr>
        <w:t>le fonctionnement des dispositifs de protection et de secours ;</w:t>
      </w:r>
    </w:p>
    <w:p w:rsidR="00346DF9" w:rsidRDefault="00346DF9" w:rsidP="0007529A">
      <w:pPr>
        <w:numPr>
          <w:ilvl w:val="0"/>
          <w:numId w:val="10"/>
        </w:numPr>
        <w:spacing w:after="0" w:line="240" w:lineRule="auto"/>
        <w:ind w:left="0" w:firstLine="0"/>
        <w:jc w:val="both"/>
        <w:rPr>
          <w:rFonts w:cs="Arial"/>
        </w:rPr>
      </w:pPr>
      <w:r w:rsidRPr="005639AB">
        <w:rPr>
          <w:rFonts w:cs="Arial"/>
        </w:rPr>
        <w:t>les dispositions à prendre en cas d’accident ou de sinistre.</w:t>
      </w:r>
    </w:p>
    <w:p w:rsidR="00346DF9" w:rsidRPr="006D6A6E" w:rsidRDefault="00346DF9" w:rsidP="00346DF9">
      <w:pPr>
        <w:spacing w:after="0" w:line="240" w:lineRule="auto"/>
        <w:jc w:val="both"/>
        <w:rPr>
          <w:rFonts w:cs="Arial"/>
        </w:rPr>
      </w:pPr>
    </w:p>
    <w:p w:rsidR="00346DF9" w:rsidRPr="005639AB" w:rsidRDefault="00346DF9" w:rsidP="00346DF9">
      <w:pPr>
        <w:jc w:val="both"/>
        <w:rPr>
          <w:rFonts w:cs="Arial"/>
        </w:rPr>
      </w:pPr>
      <w:r w:rsidRPr="005639AB">
        <w:rPr>
          <w:rFonts w:cs="Arial"/>
        </w:rPr>
        <w:t xml:space="preserve">Une formation spécifique est également prévue pour les représentants du personnel compétents en matière d’hygiène, de sécurité et des conditions de travail ainsi qu’un congé pour formation en matière d’hygiène, de sécurité et de conditions de travail </w:t>
      </w:r>
      <w:r w:rsidRPr="005639AB">
        <w:rPr>
          <w:rFonts w:cs="Arial"/>
          <w:i/>
        </w:rPr>
        <w:t>(articles 8 et 8-1 du décret n°85-603 du 10 juin 1985 modifié relatif à l’hygiène et à la sécurité au travail ainsi qu’à la médecine professionnelle et préventive dans la fonction publique territoriale).</w:t>
      </w:r>
    </w:p>
    <w:p w:rsidR="00346DF9" w:rsidRPr="005639AB" w:rsidRDefault="00346DF9" w:rsidP="00346DF9">
      <w:pPr>
        <w:jc w:val="both"/>
        <w:rPr>
          <w:rFonts w:cs="Arial"/>
        </w:rPr>
      </w:pPr>
      <w:r w:rsidRPr="005639AB">
        <w:rPr>
          <w:rFonts w:cs="Arial"/>
        </w:rPr>
        <w:t>Certaines fonctions exercées par les agents territoriaux sont soumises à des obligations de formation imp</w:t>
      </w:r>
      <w:r>
        <w:rPr>
          <w:rFonts w:cs="Arial"/>
        </w:rPr>
        <w:t xml:space="preserve">osées par le code du travail : </w:t>
      </w:r>
    </w:p>
    <w:p w:rsidR="00346DF9" w:rsidRPr="005639AB" w:rsidRDefault="00346DF9" w:rsidP="0007529A">
      <w:pPr>
        <w:numPr>
          <w:ilvl w:val="0"/>
          <w:numId w:val="10"/>
        </w:numPr>
        <w:spacing w:after="0" w:line="240" w:lineRule="auto"/>
        <w:ind w:left="0" w:firstLine="0"/>
        <w:jc w:val="both"/>
        <w:rPr>
          <w:rFonts w:cs="Arial"/>
        </w:rPr>
      </w:pPr>
      <w:r w:rsidRPr="005639AB">
        <w:rPr>
          <w:rFonts w:cs="Arial"/>
        </w:rPr>
        <w:t>Formations relatives à la conduite,</w:t>
      </w:r>
    </w:p>
    <w:p w:rsidR="00346DF9" w:rsidRPr="005639AB" w:rsidRDefault="00346DF9" w:rsidP="0007529A">
      <w:pPr>
        <w:numPr>
          <w:ilvl w:val="0"/>
          <w:numId w:val="10"/>
        </w:numPr>
        <w:spacing w:after="0" w:line="240" w:lineRule="auto"/>
        <w:ind w:left="0" w:firstLine="0"/>
        <w:jc w:val="both"/>
        <w:rPr>
          <w:rFonts w:cs="Arial"/>
        </w:rPr>
      </w:pPr>
      <w:r w:rsidRPr="005639AB">
        <w:rPr>
          <w:rFonts w:cs="Arial"/>
        </w:rPr>
        <w:t>Formations liées à l’utilisation d’un équipement ou d’un produit,</w:t>
      </w:r>
    </w:p>
    <w:p w:rsidR="00346DF9" w:rsidRPr="005639AB" w:rsidRDefault="00346DF9" w:rsidP="0007529A">
      <w:pPr>
        <w:numPr>
          <w:ilvl w:val="0"/>
          <w:numId w:val="10"/>
        </w:numPr>
        <w:spacing w:after="0" w:line="240" w:lineRule="auto"/>
        <w:ind w:left="0" w:firstLine="0"/>
        <w:jc w:val="both"/>
        <w:rPr>
          <w:rFonts w:cs="Arial"/>
        </w:rPr>
      </w:pPr>
      <w:r w:rsidRPr="005639AB">
        <w:rPr>
          <w:rFonts w:cs="Arial"/>
        </w:rPr>
        <w:t>Formations liées à l’exposition à un risque spécifique ou à une ambiance de travail,</w:t>
      </w:r>
    </w:p>
    <w:p w:rsidR="00346DF9" w:rsidRPr="006D6A6E" w:rsidRDefault="00346DF9" w:rsidP="0007529A">
      <w:pPr>
        <w:numPr>
          <w:ilvl w:val="0"/>
          <w:numId w:val="10"/>
        </w:numPr>
        <w:spacing w:after="0" w:line="240" w:lineRule="auto"/>
        <w:ind w:left="0" w:firstLine="0"/>
        <w:jc w:val="both"/>
        <w:rPr>
          <w:rFonts w:cs="Arial"/>
        </w:rPr>
      </w:pPr>
      <w:r w:rsidRPr="005639AB">
        <w:rPr>
          <w:rFonts w:cs="Arial"/>
        </w:rPr>
        <w:t>Formations liées aux secours,</w:t>
      </w:r>
    </w:p>
    <w:p w:rsidR="00346DF9" w:rsidRPr="005639AB" w:rsidRDefault="00346DF9" w:rsidP="00346DF9">
      <w:pPr>
        <w:jc w:val="both"/>
        <w:rPr>
          <w:rFonts w:cs="Arial"/>
        </w:rPr>
      </w:pPr>
      <w:r w:rsidRPr="005639AB">
        <w:rPr>
          <w:rFonts w:cs="Arial"/>
        </w:rPr>
        <w:t>Cette obligation peut prendre plusieurs formes</w:t>
      </w:r>
      <w:r>
        <w:rPr>
          <w:rFonts w:cs="Arial"/>
        </w:rPr>
        <w:t xml:space="preserve"> dont voici quelques exemples :</w:t>
      </w:r>
    </w:p>
    <w:p w:rsidR="00346DF9" w:rsidRPr="006D6A6E" w:rsidRDefault="00346DF9" w:rsidP="0007529A">
      <w:pPr>
        <w:numPr>
          <w:ilvl w:val="0"/>
          <w:numId w:val="9"/>
        </w:numPr>
        <w:tabs>
          <w:tab w:val="left" w:pos="360"/>
          <w:tab w:val="num" w:pos="720"/>
        </w:tabs>
        <w:spacing w:after="0" w:line="240" w:lineRule="auto"/>
        <w:ind w:left="0" w:firstLine="0"/>
        <w:jc w:val="both"/>
        <w:rPr>
          <w:rFonts w:cs="Arial"/>
        </w:rPr>
      </w:pPr>
      <w:r w:rsidRPr="005639AB">
        <w:rPr>
          <w:rFonts w:cs="Arial"/>
        </w:rPr>
        <w:t xml:space="preserve">Une </w:t>
      </w:r>
      <w:r w:rsidRPr="005639AB">
        <w:rPr>
          <w:rFonts w:cs="Arial"/>
          <w:b/>
        </w:rPr>
        <w:t>habilitation</w:t>
      </w:r>
      <w:r w:rsidRPr="005639AB">
        <w:rPr>
          <w:rFonts w:cs="Arial"/>
        </w:rPr>
        <w:t xml:space="preserve"> </w:t>
      </w:r>
    </w:p>
    <w:p w:rsidR="00346DF9" w:rsidRDefault="00346DF9" w:rsidP="00346DF9">
      <w:pPr>
        <w:tabs>
          <w:tab w:val="left" w:pos="360"/>
        </w:tabs>
        <w:jc w:val="both"/>
      </w:pPr>
      <w:r w:rsidRPr="00220C6D">
        <w:lastRenderedPageBreak/>
        <w:t>Depuis le 1</w:t>
      </w:r>
      <w:r w:rsidRPr="007C6B59">
        <w:rPr>
          <w:vertAlign w:val="superscript"/>
        </w:rPr>
        <w:t>er</w:t>
      </w:r>
      <w:r w:rsidRPr="00220C6D">
        <w:t xml:space="preserve"> juillet 2011, une habilitation électrique, délivrée par l’autorité territoriale, est obligatoire pour tout travailleur effectuant des opérations sur ou au voisinage d’installations électriques.</w:t>
      </w:r>
    </w:p>
    <w:p w:rsidR="00346DF9" w:rsidRPr="00220C6D" w:rsidRDefault="00346DF9" w:rsidP="00346DF9">
      <w:pPr>
        <w:tabs>
          <w:tab w:val="left" w:pos="360"/>
        </w:tabs>
        <w:jc w:val="both"/>
      </w:pPr>
      <w:r w:rsidRPr="00220C6D">
        <w:t>Le titre d’habilitation est une autorisation délivrée par l’employeur qui détermine l’activité d’un agent, le champ d’application et les limites des opérations comportant un risque électrique que la personne peut effectuer. Ces habilitations sont définies par la norme française C18-510 préparée par l’Union Technique de l’Electricité (UTE) conformément au décret du 22 septembre 2010 ainsi que par la norme C18-550.</w:t>
      </w:r>
      <w:r>
        <w:t xml:space="preserve"> </w:t>
      </w:r>
    </w:p>
    <w:p w:rsidR="00346DF9" w:rsidRDefault="00346DF9" w:rsidP="00346DF9">
      <w:pPr>
        <w:tabs>
          <w:tab w:val="left" w:pos="360"/>
        </w:tabs>
        <w:jc w:val="both"/>
      </w:pPr>
      <w:r w:rsidRPr="00220C6D">
        <w:t xml:space="preserve">Un document sur l’évolution des habilitations </w:t>
      </w:r>
      <w:r>
        <w:t>é</w:t>
      </w:r>
      <w:r w:rsidR="00BD7C06">
        <w:t xml:space="preserve">lectriques se trouve en </w:t>
      </w:r>
      <w:r w:rsidR="00670639">
        <w:t xml:space="preserve">« liens utiles » sur </w:t>
      </w:r>
      <w:r w:rsidR="00DC61DC">
        <w:t>le</w:t>
      </w:r>
      <w:r w:rsidR="00670639">
        <w:t xml:space="preserve"> site internet</w:t>
      </w:r>
      <w:r w:rsidR="00DC61DC">
        <w:t xml:space="preserve"> du CDG 31 : </w:t>
      </w:r>
      <w:r w:rsidR="00670639">
        <w:t>https://www.cdg31.fr/</w:t>
      </w:r>
      <w:r w:rsidR="00BD7C06">
        <w:t>.</w:t>
      </w:r>
    </w:p>
    <w:p w:rsidR="00346DF9" w:rsidRPr="00220C6D" w:rsidRDefault="00346DF9" w:rsidP="00346DF9">
      <w:pPr>
        <w:tabs>
          <w:tab w:val="left" w:pos="360"/>
        </w:tabs>
        <w:jc w:val="both"/>
        <w:rPr>
          <w:i/>
          <w:iCs/>
        </w:rPr>
      </w:pPr>
      <w:r w:rsidRPr="00220C6D">
        <w:t>De même, une habilitation est obligatoire pour les participants au service extérieur des pompes funèbres (</w:t>
      </w:r>
      <w:r w:rsidRPr="00220C6D">
        <w:rPr>
          <w:i/>
          <w:iCs/>
        </w:rPr>
        <w:t xml:space="preserve">articles L. 2223-20 à L 2223-43 du Code Général des </w:t>
      </w:r>
      <w:r w:rsidR="00C75E88">
        <w:rPr>
          <w:i/>
          <w:iCs/>
        </w:rPr>
        <w:t>collectivités</w:t>
      </w:r>
      <w:r w:rsidRPr="00220C6D">
        <w:rPr>
          <w:i/>
          <w:iCs/>
        </w:rPr>
        <w:t xml:space="preserve"> territoriales).</w:t>
      </w:r>
    </w:p>
    <w:p w:rsidR="00346DF9" w:rsidRPr="005639AB" w:rsidRDefault="00DC61DC" w:rsidP="0007529A">
      <w:pPr>
        <w:numPr>
          <w:ilvl w:val="0"/>
          <w:numId w:val="9"/>
        </w:numPr>
        <w:tabs>
          <w:tab w:val="left" w:pos="360"/>
          <w:tab w:val="num" w:pos="720"/>
        </w:tabs>
        <w:spacing w:after="0" w:line="240" w:lineRule="auto"/>
        <w:ind w:left="0" w:firstLine="0"/>
        <w:jc w:val="both"/>
        <w:rPr>
          <w:rFonts w:cs="Arial"/>
        </w:rPr>
      </w:pPr>
      <w:r>
        <w:rPr>
          <w:b/>
          <w:noProof/>
          <w:lang w:eastAsia="fr-FR"/>
        </w:rPr>
        <mc:AlternateContent>
          <mc:Choice Requires="wps">
            <w:drawing>
              <wp:anchor distT="0" distB="0" distL="114300" distR="114300" simplePos="0" relativeHeight="251691008" behindDoc="0" locked="0" layoutInCell="1" allowOverlap="1">
                <wp:simplePos x="0" y="0"/>
                <wp:positionH relativeFrom="column">
                  <wp:posOffset>5774690</wp:posOffset>
                </wp:positionH>
                <wp:positionV relativeFrom="paragraph">
                  <wp:posOffset>-518795</wp:posOffset>
                </wp:positionV>
                <wp:extent cx="812165" cy="185420"/>
                <wp:effectExtent l="0" t="0" r="0" b="0"/>
                <wp:wrapNone/>
                <wp:docPr id="42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54.7pt;margin-top:-40.85pt;width:63.95pt;height:14.6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" filled="f" stroked="f">
                <v:textbo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v:textbox>
              </v:shape>
            </w:pict>
          </mc:Fallback>
        </mc:AlternateContent>
      </w:r>
      <w:r w:rsidR="00346DF9" w:rsidRPr="000A4893">
        <w:rPr>
          <w:rFonts w:cs="Arial"/>
        </w:rPr>
        <w:t xml:space="preserve"> </w:t>
      </w:r>
      <w:r w:rsidR="00346DF9" w:rsidRPr="005639AB">
        <w:rPr>
          <w:rFonts w:cs="Arial"/>
        </w:rPr>
        <w:t xml:space="preserve">Un </w:t>
      </w:r>
      <w:r w:rsidR="00346DF9" w:rsidRPr="005639AB">
        <w:rPr>
          <w:rFonts w:cs="Arial"/>
          <w:b/>
        </w:rPr>
        <w:t xml:space="preserve">maintien et </w:t>
      </w:r>
      <w:r w:rsidR="00346DF9">
        <w:rPr>
          <w:rFonts w:cs="Arial"/>
          <w:b/>
        </w:rPr>
        <w:t xml:space="preserve">une </w:t>
      </w:r>
      <w:r w:rsidR="00346DF9" w:rsidRPr="005639AB">
        <w:rPr>
          <w:rFonts w:cs="Arial"/>
          <w:b/>
        </w:rPr>
        <w:t>actualisation des compétences</w:t>
      </w:r>
    </w:p>
    <w:p w:rsidR="00346DF9" w:rsidRDefault="00346DF9" w:rsidP="00346DF9">
      <w:pPr>
        <w:tabs>
          <w:tab w:val="left" w:pos="360"/>
        </w:tabs>
        <w:jc w:val="both"/>
        <w:rPr>
          <w:rFonts w:cs="Arial"/>
        </w:rPr>
      </w:pPr>
      <w:r>
        <w:rPr>
          <w:rFonts w:cs="Arial"/>
        </w:rPr>
        <w:t xml:space="preserve">Certaines formations nécessitent des « recyclages » ou « remises à niveau ». </w:t>
      </w:r>
    </w:p>
    <w:p w:rsidR="00346DF9" w:rsidRDefault="00346DF9" w:rsidP="00346DF9">
      <w:pPr>
        <w:tabs>
          <w:tab w:val="left" w:pos="360"/>
        </w:tabs>
        <w:spacing w:after="0" w:line="240" w:lineRule="auto"/>
        <w:jc w:val="both"/>
        <w:rPr>
          <w:rFonts w:cs="Arial"/>
        </w:rPr>
      </w:pPr>
      <w:r>
        <w:rPr>
          <w:rFonts w:cs="Arial"/>
        </w:rPr>
        <w:t>En ce qui concerne l’habilitation électrique, l</w:t>
      </w:r>
      <w:r w:rsidRPr="00235105">
        <w:rPr>
          <w:rFonts w:cs="Arial"/>
        </w:rPr>
        <w:t>es modalités de recyclage sont fixées par l’employeur en fonction des opérations effectuées et de la complexité des ouvrages et des installations. La périodicité recommandée est de 3 ans, possiblement diminuée à 2 ans pour une pratique occasionnelle ou exceptionnelle. Pour les habilitations concernant les travaux sous tension, la</w:t>
      </w:r>
      <w:r>
        <w:rPr>
          <w:rFonts w:cs="Arial"/>
        </w:rPr>
        <w:t xml:space="preserve"> validité du titre est de 1 an.</w:t>
      </w:r>
    </w:p>
    <w:p w:rsidR="00346DF9" w:rsidRDefault="00346DF9" w:rsidP="00346DF9">
      <w:pPr>
        <w:tabs>
          <w:tab w:val="left" w:pos="360"/>
        </w:tabs>
        <w:spacing w:after="0" w:line="240" w:lineRule="auto"/>
        <w:jc w:val="both"/>
        <w:rPr>
          <w:rFonts w:cs="Arial"/>
        </w:rPr>
      </w:pPr>
    </w:p>
    <w:p w:rsidR="00346DF9" w:rsidRPr="005639AB" w:rsidRDefault="00346DF9" w:rsidP="0007529A">
      <w:pPr>
        <w:numPr>
          <w:ilvl w:val="0"/>
          <w:numId w:val="9"/>
        </w:numPr>
        <w:tabs>
          <w:tab w:val="left" w:pos="360"/>
          <w:tab w:val="num" w:pos="720"/>
        </w:tabs>
        <w:spacing w:after="0" w:line="240" w:lineRule="auto"/>
        <w:ind w:left="0" w:firstLine="0"/>
        <w:jc w:val="both"/>
        <w:rPr>
          <w:rFonts w:cs="Arial"/>
        </w:rPr>
      </w:pPr>
      <w:r w:rsidRPr="005639AB">
        <w:rPr>
          <w:rFonts w:cs="Arial"/>
        </w:rPr>
        <w:t>Un</w:t>
      </w:r>
      <w:r w:rsidRPr="006B460F">
        <w:rPr>
          <w:rFonts w:cs="Arial"/>
          <w:b/>
        </w:rPr>
        <w:t xml:space="preserve"> certificat</w:t>
      </w:r>
      <w:r w:rsidRPr="005639AB">
        <w:rPr>
          <w:rFonts w:cs="Arial"/>
        </w:rPr>
        <w:t xml:space="preserve"> </w:t>
      </w:r>
    </w:p>
    <w:p w:rsidR="00346DF9" w:rsidRPr="005639AB" w:rsidRDefault="00346DF9" w:rsidP="00346DF9">
      <w:pPr>
        <w:tabs>
          <w:tab w:val="left" w:pos="360"/>
        </w:tabs>
        <w:jc w:val="both"/>
        <w:rPr>
          <w:rFonts w:cs="Arial"/>
        </w:rPr>
      </w:pPr>
      <w:r w:rsidRPr="005639AB">
        <w:rPr>
          <w:rFonts w:cs="Arial"/>
        </w:rPr>
        <w:t>La conduite d'engins mobiles automoteurs de chantiers et d'équipements de levage de charges ou de personnes nécessite une autorisation de conduite délivrée par l'employeur</w:t>
      </w:r>
      <w:r w:rsidRPr="005639AB">
        <w:rPr>
          <w:rFonts w:cs="Arial"/>
          <w:i/>
        </w:rPr>
        <w:t xml:space="preserve"> </w:t>
      </w:r>
      <w:r>
        <w:rPr>
          <w:rFonts w:cs="Arial"/>
        </w:rPr>
        <w:t>après avoir</w:t>
      </w:r>
      <w:r w:rsidRPr="005639AB">
        <w:rPr>
          <w:rFonts w:cs="Arial"/>
        </w:rPr>
        <w:t xml:space="preserve"> suivi une formation adéquate </w:t>
      </w:r>
      <w:r w:rsidRPr="005639AB">
        <w:rPr>
          <w:rFonts w:cs="Arial"/>
          <w:i/>
        </w:rPr>
        <w:t>(article</w:t>
      </w:r>
      <w:r>
        <w:rPr>
          <w:rFonts w:cs="Arial"/>
          <w:i/>
        </w:rPr>
        <w:t xml:space="preserve">s </w:t>
      </w:r>
      <w:r w:rsidRPr="00235105">
        <w:rPr>
          <w:rFonts w:cs="Arial"/>
          <w:i/>
        </w:rPr>
        <w:t>R 4323-55, R 4323-56, R 4323-57 ainsi que l’arrêté n° 98-1 084 du 2 décembre</w:t>
      </w:r>
      <w:r>
        <w:rPr>
          <w:rFonts w:cs="Arial"/>
          <w:i/>
        </w:rPr>
        <w:t xml:space="preserve"> </w:t>
      </w:r>
      <w:r w:rsidRPr="00235105">
        <w:rPr>
          <w:rFonts w:cs="Arial"/>
          <w:i/>
        </w:rPr>
        <w:t>1998 relatif à la formation à la conduite des équipements de travail mobiles automoteurs et des équipements de</w:t>
      </w:r>
      <w:r>
        <w:rPr>
          <w:rFonts w:cs="Arial"/>
          <w:i/>
        </w:rPr>
        <w:t xml:space="preserve"> </w:t>
      </w:r>
      <w:r w:rsidRPr="00235105">
        <w:rPr>
          <w:rFonts w:cs="Arial"/>
          <w:i/>
        </w:rPr>
        <w:t>levage de charges ou de personnes</w:t>
      </w:r>
      <w:r w:rsidRPr="005639AB">
        <w:rPr>
          <w:rFonts w:cs="Arial"/>
          <w:i/>
        </w:rPr>
        <w:t>)</w:t>
      </w:r>
      <w:r>
        <w:rPr>
          <w:rFonts w:cs="Arial"/>
          <w:i/>
        </w:rPr>
        <w:t>.</w:t>
      </w:r>
    </w:p>
    <w:p w:rsidR="00346DF9" w:rsidRPr="005639AB" w:rsidRDefault="007C6B59" w:rsidP="00346DF9">
      <w:pPr>
        <w:tabs>
          <w:tab w:val="left" w:pos="360"/>
        </w:tabs>
        <w:jc w:val="both"/>
        <w:rPr>
          <w:rFonts w:cs="Arial"/>
        </w:rPr>
      </w:pPr>
      <w:r>
        <w:rPr>
          <w:rFonts w:cs="Arial"/>
          <w:noProof/>
          <w:lang w:eastAsia="fr-FR"/>
        </w:rPr>
        <mc:AlternateContent>
          <mc:Choice Requires="wps">
            <w:drawing>
              <wp:anchor distT="0" distB="0" distL="114300" distR="114300" simplePos="0" relativeHeight="251753472" behindDoc="0" locked="0" layoutInCell="1" allowOverlap="1" wp14:anchorId="4BC3C6CB" wp14:editId="30AE3216">
                <wp:simplePos x="0" y="0"/>
                <wp:positionH relativeFrom="column">
                  <wp:posOffset>401955</wp:posOffset>
                </wp:positionH>
                <wp:positionV relativeFrom="paragraph">
                  <wp:posOffset>316865</wp:posOffset>
                </wp:positionV>
                <wp:extent cx="5686425" cy="3062605"/>
                <wp:effectExtent l="0" t="0" r="28575" b="23495"/>
                <wp:wrapNone/>
                <wp:docPr id="16"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062605"/>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Pr="006B460F" w:rsidRDefault="007C6B59" w:rsidP="00346DF9">
                            <w:pPr>
                              <w:ind w:right="213"/>
                              <w:rPr>
                                <w:rFonts w:cs="Arial"/>
                                <w:b/>
                                <w:color w:val="3F2270"/>
                              </w:rPr>
                            </w:pPr>
                            <w:r w:rsidRPr="006B460F">
                              <w:rPr>
                                <w:rFonts w:cs="Arial"/>
                                <w:b/>
                                <w:color w:val="3F2270"/>
                              </w:rPr>
                              <w:t>Organiser le suivi des formations obligatoires en hygiène et sécurité.</w:t>
                            </w:r>
                          </w:p>
                          <w:p w:rsidR="007C6B59" w:rsidRDefault="007C6B59" w:rsidP="00346DF9">
                            <w:pPr>
                              <w:autoSpaceDE w:val="0"/>
                              <w:autoSpaceDN w:val="0"/>
                              <w:adjustRightInd w:val="0"/>
                              <w:jc w:val="both"/>
                              <w:rPr>
                                <w:rFonts w:cs="Arial"/>
                              </w:rPr>
                            </w:pPr>
                            <w:r w:rsidRPr="00B72829">
                              <w:rPr>
                                <w:rFonts w:cs="Arial"/>
                              </w:rPr>
                              <w:t xml:space="preserve">Au regard des fiches de poste, les obligations de formation sont identifiées et l’agent en charge de de la formation au sein de l’organisation en assure le suivi sur un fichier informatique. </w:t>
                            </w:r>
                          </w:p>
                          <w:p w:rsidR="007C6B59" w:rsidRDefault="007C6B59" w:rsidP="00346DF9">
                            <w:pPr>
                              <w:tabs>
                                <w:tab w:val="left" w:pos="360"/>
                              </w:tabs>
                              <w:jc w:val="both"/>
                              <w:rPr>
                                <w:rFonts w:cs="Arial"/>
                              </w:rPr>
                            </w:pPr>
                            <w:r w:rsidRPr="002325C3">
                              <w:rPr>
                                <w:rFonts w:cs="Arial"/>
                              </w:rPr>
                              <w:t>Par exemple, une remise à niveau tous les 2 ans est nécessaire</w:t>
                            </w:r>
                            <w:r>
                              <w:rPr>
                                <w:rFonts w:cs="Arial"/>
                              </w:rPr>
                              <w:t xml:space="preserve"> </w:t>
                            </w:r>
                            <w:r w:rsidRPr="002325C3">
                              <w:rPr>
                                <w:rFonts w:cs="Arial"/>
                              </w:rPr>
                              <w:t>pour les Sauveteurs Secouristes du Travail (article R. 4224-15 Code du Travail) et tous les 5 ou 10 ans pour les titulaires du Certificat d’Aptitude à la Conduite en Sécurité (CACES).</w:t>
                            </w:r>
                          </w:p>
                          <w:p w:rsidR="007C6B59" w:rsidRPr="00670639" w:rsidRDefault="007C6B59" w:rsidP="00346DF9">
                            <w:pPr>
                              <w:tabs>
                                <w:tab w:val="left" w:pos="360"/>
                              </w:tabs>
                              <w:jc w:val="both"/>
                            </w:pPr>
                            <w:r>
                              <w:rPr>
                                <w:rFonts w:cs="Arial"/>
                              </w:rPr>
                              <w:t xml:space="preserve">Une fiche pratique relative à la conduite des engins en sécurité est disponible en </w:t>
                            </w:r>
                            <w:r>
                              <w:t xml:space="preserve">« liens utiles » sur notre site internet </w:t>
                            </w:r>
                            <w:hyperlink r:id="rId17" w:history="1">
                              <w:r w:rsidRPr="00226816">
                                <w:rPr>
                                  <w:rStyle w:val="Lienhypertexte"/>
                                </w:rPr>
                                <w:t>https://www.cdg31.fr/</w:t>
                              </w:r>
                            </w:hyperlink>
                          </w:p>
                          <w:p w:rsidR="007C6B59" w:rsidRPr="00B72829" w:rsidRDefault="007C6B59" w:rsidP="00346DF9">
                            <w:pPr>
                              <w:autoSpaceDE w:val="0"/>
                              <w:autoSpaceDN w:val="0"/>
                              <w:adjustRightInd w:val="0"/>
                              <w:jc w:val="both"/>
                              <w:rPr>
                                <w:rFonts w:cs="Arial"/>
                              </w:rPr>
                            </w:pPr>
                            <w:r w:rsidRPr="00B72829">
                              <w:rPr>
                                <w:rFonts w:cs="Arial"/>
                              </w:rPr>
                              <w:sym w:font="Wingdings" w:char="F046"/>
                            </w:r>
                            <w:r w:rsidRPr="00C75E88">
                              <w:rPr>
                                <w:rFonts w:cs="Arial"/>
                                <w:b/>
                              </w:rPr>
                              <w:t>Le non-respect de ces obligations de formation engage la responsabilité de l’autorité territoriale en cas d’accident.</w:t>
                            </w:r>
                            <w:r w:rsidRPr="00B72829">
                              <w:rPr>
                                <w:rFonts w:cs="Arial"/>
                              </w:rPr>
                              <w:t xml:space="preserve"> </w:t>
                            </w:r>
                          </w:p>
                          <w:p w:rsidR="007C6B59" w:rsidRPr="005F7F20" w:rsidRDefault="007C6B59" w:rsidP="00346DF9">
                            <w:pPr>
                              <w:rPr>
                                <w:rFonts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left:0;text-align:left;margin-left:31.65pt;margin-top:24.95pt;width:447.75pt;height:241.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" strokecolor="windowText" strokeweight=".25pt">
                <v:textbox>
                  <w:txbxContent>
                    <w:p w:rsidR="007C6B59" w:rsidRPr="006B460F" w:rsidRDefault="007C6B59" w:rsidP="00346DF9">
                      <w:pPr>
                        <w:ind w:right="213"/>
                        <w:rPr>
                          <w:rFonts w:cs="Arial"/>
                          <w:b/>
                          <w:color w:val="3F2270"/>
                        </w:rPr>
                      </w:pPr>
                      <w:r w:rsidRPr="006B460F">
                        <w:rPr>
                          <w:rFonts w:cs="Arial"/>
                          <w:b/>
                          <w:color w:val="3F2270"/>
                        </w:rPr>
                        <w:t>Organiser le suivi des formations obligatoires en hygiène et sécurité.</w:t>
                      </w:r>
                    </w:p>
                    <w:p w:rsidR="007C6B59" w:rsidRDefault="007C6B59" w:rsidP="00346DF9">
                      <w:pPr>
                        <w:autoSpaceDE w:val="0"/>
                        <w:autoSpaceDN w:val="0"/>
                        <w:adjustRightInd w:val="0"/>
                        <w:jc w:val="both"/>
                        <w:rPr>
                          <w:rFonts w:cs="Arial"/>
                        </w:rPr>
                      </w:pPr>
                      <w:r w:rsidRPr="00B72829">
                        <w:rPr>
                          <w:rFonts w:cs="Arial"/>
                        </w:rPr>
                        <w:t xml:space="preserve">Au regard des fiches de poste, les obligations de formation sont identifiées et l’agent en charge de de la formation au sein de l’organisation en assure le suivi sur un fichier informatique. </w:t>
                      </w:r>
                    </w:p>
                    <w:p w:rsidR="007C6B59" w:rsidRDefault="007C6B59" w:rsidP="00346DF9">
                      <w:pPr>
                        <w:tabs>
                          <w:tab w:val="left" w:pos="360"/>
                        </w:tabs>
                        <w:jc w:val="both"/>
                        <w:rPr>
                          <w:rFonts w:cs="Arial"/>
                        </w:rPr>
                      </w:pPr>
                      <w:r w:rsidRPr="002325C3">
                        <w:rPr>
                          <w:rFonts w:cs="Arial"/>
                        </w:rPr>
                        <w:t>Par exemple, une remise à niveau tous les 2 ans est nécessaire</w:t>
                      </w:r>
                      <w:r>
                        <w:rPr>
                          <w:rFonts w:cs="Arial"/>
                        </w:rPr>
                        <w:t xml:space="preserve"> </w:t>
                      </w:r>
                      <w:r w:rsidRPr="002325C3">
                        <w:rPr>
                          <w:rFonts w:cs="Arial"/>
                        </w:rPr>
                        <w:t>pour les Sauveteurs Secouristes du Travail (article R. 4224-15 Code du Travail) et tous les 5 ou 10 ans pour les titulaires du Certificat d’Aptitude à la Conduite en Sécurité (CACES).</w:t>
                      </w:r>
                    </w:p>
                    <w:p w:rsidR="007C6B59" w:rsidRPr="00670639" w:rsidRDefault="007C6B59" w:rsidP="00346DF9">
                      <w:pPr>
                        <w:tabs>
                          <w:tab w:val="left" w:pos="360"/>
                        </w:tabs>
                        <w:jc w:val="both"/>
                      </w:pPr>
                      <w:r>
                        <w:rPr>
                          <w:rFonts w:cs="Arial"/>
                        </w:rPr>
                        <w:t xml:space="preserve">Une fiche pratique relative à la conduite des engins en sécurité est disponible en </w:t>
                      </w:r>
                      <w:r>
                        <w:t xml:space="preserve">« liens utiles » sur notre site internet </w:t>
                      </w:r>
                      <w:hyperlink r:id="rId18" w:history="1">
                        <w:r w:rsidRPr="00226816">
                          <w:rPr>
                            <w:rStyle w:val="Lienhypertexte"/>
                          </w:rPr>
                          <w:t>https://www.cdg31.fr/</w:t>
                        </w:r>
                      </w:hyperlink>
                    </w:p>
                    <w:p w:rsidR="007C6B59" w:rsidRPr="00B72829" w:rsidRDefault="007C6B59" w:rsidP="00346DF9">
                      <w:pPr>
                        <w:autoSpaceDE w:val="0"/>
                        <w:autoSpaceDN w:val="0"/>
                        <w:adjustRightInd w:val="0"/>
                        <w:jc w:val="both"/>
                        <w:rPr>
                          <w:rFonts w:cs="Arial"/>
                        </w:rPr>
                      </w:pPr>
                      <w:r w:rsidRPr="00B72829">
                        <w:rPr>
                          <w:rFonts w:cs="Arial"/>
                        </w:rPr>
                        <w:sym w:font="Wingdings" w:char="F046"/>
                      </w:r>
                      <w:r w:rsidRPr="00C75E88">
                        <w:rPr>
                          <w:rFonts w:cs="Arial"/>
                          <w:b/>
                        </w:rPr>
                        <w:t>Le non-respect de ces obligations de formation engage la responsabilité de l’autorité territoriale en cas d’accident.</w:t>
                      </w:r>
                      <w:r w:rsidRPr="00B72829">
                        <w:rPr>
                          <w:rFonts w:cs="Arial"/>
                        </w:rPr>
                        <w:t xml:space="preserve"> </w:t>
                      </w:r>
                    </w:p>
                    <w:p w:rsidR="007C6B59" w:rsidRPr="005F7F20" w:rsidRDefault="007C6B59" w:rsidP="00346DF9">
                      <w:pPr>
                        <w:rPr>
                          <w:rFonts w:cs="Arial"/>
                          <w:bCs/>
                        </w:rPr>
                      </w:pPr>
                    </w:p>
                  </w:txbxContent>
                </v:textbox>
              </v:roundrect>
            </w:pict>
          </mc:Fallback>
        </mc:AlternateContent>
      </w:r>
      <w:r w:rsidR="00346DF9" w:rsidRPr="005639AB">
        <w:rPr>
          <w:rFonts w:cs="Arial"/>
        </w:rPr>
        <w:t>Dans ce cadre, le Certificat d’Aptitude à la Conduite en Sécurité, CACES, est recommandé.</w:t>
      </w:r>
    </w:p>
    <w:p w:rsidR="00346DF9" w:rsidRDefault="00DC61DC" w:rsidP="00DC61DC">
      <w:pPr>
        <w:tabs>
          <w:tab w:val="left" w:pos="360"/>
        </w:tabs>
        <w:ind w:left="-709"/>
        <w:jc w:val="both"/>
        <w:rPr>
          <w:rFonts w:cs="Arial"/>
        </w:rPr>
      </w:pPr>
      <w:r>
        <w:rPr>
          <w:noProof/>
          <w:lang w:eastAsia="fr-FR"/>
        </w:rPr>
        <w:drawing>
          <wp:inline distT="0" distB="0" distL="0" distR="0" wp14:anchorId="63B229E2" wp14:editId="44FDBBF6">
            <wp:extent cx="630711" cy="810915"/>
            <wp:effectExtent l="0" t="0" r="0" b="8255"/>
            <wp:docPr id="2053" name="Imag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blip>
                    <a:stretch>
                      <a:fillRect/>
                    </a:stretch>
                  </pic:blipFill>
                  <pic:spPr>
                    <a:xfrm>
                      <a:off x="0" y="0"/>
                      <a:ext cx="634740" cy="816095"/>
                    </a:xfrm>
                    <a:prstGeom prst="rect">
                      <a:avLst/>
                    </a:prstGeom>
                  </pic:spPr>
                </pic:pic>
              </a:graphicData>
            </a:graphic>
          </wp:inline>
        </w:drawing>
      </w:r>
    </w:p>
    <w:p w:rsidR="00346DF9" w:rsidRPr="00F57CCD" w:rsidRDefault="00346DF9" w:rsidP="00346DF9">
      <w:pPr>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346DF9" w:rsidP="00346DF9">
      <w:pPr>
        <w:tabs>
          <w:tab w:val="left" w:pos="360"/>
        </w:tabs>
        <w:jc w:val="both"/>
        <w:rPr>
          <w:rFonts w:cs="Arial"/>
        </w:rPr>
      </w:pPr>
    </w:p>
    <w:p w:rsidR="00346DF9" w:rsidRDefault="00DC61DC" w:rsidP="00346DF9">
      <w:pPr>
        <w:tabs>
          <w:tab w:val="left" w:pos="360"/>
        </w:tabs>
        <w:jc w:val="both"/>
        <w:rPr>
          <w:rFonts w:cs="Arial"/>
        </w:rPr>
      </w:pPr>
      <w:r>
        <w:rPr>
          <w:rFonts w:cs="Arial"/>
          <w:noProof/>
          <w:lang w:eastAsia="fr-FR"/>
        </w:rPr>
        <mc:AlternateContent>
          <mc:Choice Requires="wps">
            <w:drawing>
              <wp:anchor distT="0" distB="0" distL="114299" distR="114299" simplePos="0" relativeHeight="251759616" behindDoc="0" locked="0" layoutInCell="1" allowOverlap="1">
                <wp:simplePos x="0" y="0"/>
                <wp:positionH relativeFrom="column">
                  <wp:posOffset>2499994</wp:posOffset>
                </wp:positionH>
                <wp:positionV relativeFrom="paragraph">
                  <wp:posOffset>3507740</wp:posOffset>
                </wp:positionV>
                <wp:extent cx="0" cy="266700"/>
                <wp:effectExtent l="0" t="0" r="19050" b="19050"/>
                <wp:wrapNone/>
                <wp:docPr id="4145" name="Connecteur droit 4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a:ln w="22225">
                          <a:prstDash val="sysDash"/>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4145" o:spid="_x0000_s1026" style="position:absolute;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85pt,276.2pt" to="196.8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" strokecolor="black [3040]" strokeweight="1.75pt">
                <v:stroke dashstyle="3 1"/>
                <o:lock v:ext="edit" shapetype="f"/>
              </v:line>
            </w:pict>
          </mc:Fallback>
        </mc:AlternateContent>
      </w:r>
      <w:r>
        <w:rPr>
          <w:rFonts w:cs="Arial"/>
          <w:noProof/>
          <w:lang w:eastAsia="fr-FR"/>
        </w:rPr>
        <mc:AlternateContent>
          <mc:Choice Requires="wps">
            <w:drawing>
              <wp:anchor distT="4294967295" distB="4294967295" distL="114300" distR="114300" simplePos="0" relativeHeight="251660288" behindDoc="0" locked="0" layoutInCell="1" allowOverlap="1">
                <wp:simplePos x="0" y="0"/>
                <wp:positionH relativeFrom="column">
                  <wp:posOffset>2497455</wp:posOffset>
                </wp:positionH>
                <wp:positionV relativeFrom="paragraph">
                  <wp:posOffset>3776979</wp:posOffset>
                </wp:positionV>
                <wp:extent cx="2590800" cy="0"/>
                <wp:effectExtent l="0" t="0" r="0" b="19050"/>
                <wp:wrapNone/>
                <wp:docPr id="4146" name="Connecteur droit 4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0" cy="0"/>
                        </a:xfrm>
                        <a:prstGeom prst="line">
                          <a:avLst/>
                        </a:prstGeom>
                        <a:ln w="22225">
                          <a:prstDash val="sysDash"/>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414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65pt,297.4pt" to="400.65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" strokecolor="black [3040]" strokeweight="1.75pt">
                <v:stroke dashstyle="3 1"/>
                <o:lock v:ext="edit" shapetype="f"/>
              </v:line>
            </w:pict>
          </mc:Fallback>
        </mc:AlternateContent>
      </w:r>
      <w:r>
        <w:rPr>
          <w:rFonts w:cs="Arial"/>
          <w:noProof/>
          <w:lang w:eastAsia="fr-FR"/>
        </w:rPr>
        <mc:AlternateContent>
          <mc:Choice Requires="wps">
            <w:drawing>
              <wp:anchor distT="0" distB="0" distL="114299" distR="114299" simplePos="0" relativeHeight="251659264" behindDoc="0" locked="0" layoutInCell="1" allowOverlap="1">
                <wp:simplePos x="0" y="0"/>
                <wp:positionH relativeFrom="column">
                  <wp:posOffset>5091429</wp:posOffset>
                </wp:positionH>
                <wp:positionV relativeFrom="paragraph">
                  <wp:posOffset>457200</wp:posOffset>
                </wp:positionV>
                <wp:extent cx="0" cy="3324860"/>
                <wp:effectExtent l="0" t="0" r="19050" b="27940"/>
                <wp:wrapNone/>
                <wp:docPr id="4147" name="Connecteur droit 4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24860"/>
                        </a:xfrm>
                        <a:prstGeom prst="line">
                          <a:avLst/>
                        </a:prstGeom>
                        <a:ln w="22225">
                          <a:prstDash val="sysDash"/>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necteur droit 4147"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00.9pt,36pt" to="400.9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" strokecolor="black [3040]" strokeweight="1.75pt">
                <v:stroke dashstyle="3 1"/>
                <o:lock v:ext="edit" shapetype="f"/>
              </v:line>
            </w:pict>
          </mc:Fallback>
        </mc:AlternateContent>
      </w:r>
      <w:r>
        <w:rPr>
          <w:rFonts w:cs="Arial"/>
          <w:noProof/>
          <w:lang w:eastAsia="fr-FR"/>
        </w:rPr>
        <mc:AlternateContent>
          <mc:Choice Requires="wps">
            <w:drawing>
              <wp:anchor distT="0" distB="0" distL="114300" distR="114300" simplePos="0" relativeHeight="251758592" behindDoc="0" locked="0" layoutInCell="1" allowOverlap="1">
                <wp:simplePos x="0" y="0"/>
                <wp:positionH relativeFrom="column">
                  <wp:posOffset>2971800</wp:posOffset>
                </wp:positionH>
                <wp:positionV relativeFrom="paragraph">
                  <wp:posOffset>3202940</wp:posOffset>
                </wp:positionV>
                <wp:extent cx="1314450" cy="461010"/>
                <wp:effectExtent l="0" t="323850" r="38100" b="320040"/>
                <wp:wrapNone/>
                <wp:docPr id="2753" name="Rectangle 2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729641">
                          <a:off x="0" y="0"/>
                          <a:ext cx="1314450" cy="461010"/>
                        </a:xfrm>
                        <a:prstGeom prst="rect">
                          <a:avLst/>
                        </a:prstGeom>
                      </wps:spPr>
                      <wps:style>
                        <a:lnRef idx="2">
                          <a:schemeClr val="accent3"/>
                        </a:lnRef>
                        <a:fillRef idx="1">
                          <a:schemeClr val="lt1"/>
                        </a:fillRef>
                        <a:effectRef idx="0">
                          <a:schemeClr val="accent3"/>
                        </a:effectRef>
                        <a:fontRef idx="minor">
                          <a:schemeClr val="dk1"/>
                        </a:fontRef>
                      </wps:style>
                      <wps:txbx>
                        <w:txbxContent>
                          <w:p w:rsidR="007C6B59" w:rsidRPr="00900A21" w:rsidRDefault="007C6B59" w:rsidP="00346DF9">
                            <w:pPr>
                              <w:spacing w:after="0"/>
                              <w:jc w:val="center"/>
                              <w:rPr>
                                <w:sz w:val="18"/>
                              </w:rPr>
                            </w:pPr>
                            <w:r w:rsidRPr="00900A21">
                              <w:rPr>
                                <w:sz w:val="18"/>
                              </w:rPr>
                              <w:t>CACES</w:t>
                            </w:r>
                          </w:p>
                          <w:p w:rsidR="007C6B59" w:rsidRPr="00900A21" w:rsidRDefault="007C6B59" w:rsidP="00346DF9">
                            <w:pPr>
                              <w:spacing w:after="0"/>
                              <w:jc w:val="center"/>
                              <w:rPr>
                                <w:sz w:val="18"/>
                              </w:rPr>
                            </w:pPr>
                            <w:r w:rsidRPr="00900A21">
                              <w:rPr>
                                <w:sz w:val="18"/>
                              </w:rPr>
                              <w:t>Formation 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753" o:spid="_x0000_s1042" style="position:absolute;left:0;text-align:left;margin-left:234pt;margin-top:252.2pt;width:103.5pt;height:36.3pt;rotation:-2042931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" fillcolor="white [3201]" strokecolor="#9bbb59 [3206]" strokeweight="2pt">
                <v:path arrowok="t"/>
                <v:textbox>
                  <w:txbxContent>
                    <w:p w:rsidR="007C6B59" w:rsidRPr="00900A21" w:rsidRDefault="007C6B59" w:rsidP="00346DF9">
                      <w:pPr>
                        <w:spacing w:after="0"/>
                        <w:jc w:val="center"/>
                        <w:rPr>
                          <w:sz w:val="18"/>
                        </w:rPr>
                      </w:pPr>
                      <w:r w:rsidRPr="00900A21">
                        <w:rPr>
                          <w:sz w:val="18"/>
                        </w:rPr>
                        <w:t>CACES</w:t>
                      </w:r>
                    </w:p>
                    <w:p w:rsidR="007C6B59" w:rsidRPr="00900A21" w:rsidRDefault="007C6B59" w:rsidP="00346DF9">
                      <w:pPr>
                        <w:spacing w:after="0"/>
                        <w:jc w:val="center"/>
                        <w:rPr>
                          <w:sz w:val="18"/>
                        </w:rPr>
                      </w:pPr>
                      <w:r w:rsidRPr="00900A21">
                        <w:rPr>
                          <w:sz w:val="18"/>
                        </w:rPr>
                        <w:t>Formation SST</w:t>
                      </w:r>
                    </w:p>
                  </w:txbxContent>
                </v:textbox>
              </v:rect>
            </w:pict>
          </mc:Fallback>
        </mc:AlternateContent>
      </w:r>
      <w:r>
        <w:rPr>
          <w:rFonts w:cs="Arial"/>
          <w:noProof/>
          <w:lang w:eastAsia="fr-FR"/>
        </w:rPr>
        <mc:AlternateContent>
          <mc:Choice Requires="wps">
            <w:drawing>
              <wp:anchor distT="0" distB="0" distL="114300" distR="114300" simplePos="0" relativeHeight="251757568" behindDoc="0" locked="0" layoutInCell="1" allowOverlap="1">
                <wp:simplePos x="0" y="0"/>
                <wp:positionH relativeFrom="column">
                  <wp:posOffset>1668145</wp:posOffset>
                </wp:positionH>
                <wp:positionV relativeFrom="paragraph">
                  <wp:posOffset>3029585</wp:posOffset>
                </wp:positionV>
                <wp:extent cx="1752600" cy="400050"/>
                <wp:effectExtent l="0" t="0" r="19050" b="19050"/>
                <wp:wrapNone/>
                <wp:docPr id="4137" name="Rectangle à coins arrondis 4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400050"/>
                        </a:xfrm>
                        <a:prstGeom prst="roundRect">
                          <a:avLst/>
                        </a:prstGeom>
                      </wps:spPr>
                      <wps:style>
                        <a:lnRef idx="2">
                          <a:schemeClr val="dk1"/>
                        </a:lnRef>
                        <a:fillRef idx="1">
                          <a:schemeClr val="lt1"/>
                        </a:fillRef>
                        <a:effectRef idx="0">
                          <a:schemeClr val="dk1"/>
                        </a:effectRef>
                        <a:fontRef idx="minor">
                          <a:schemeClr val="dk1"/>
                        </a:fontRef>
                      </wps:style>
                      <wps:txbx>
                        <w:txbxContent>
                          <w:p w:rsidR="007C6B59" w:rsidRPr="008B70DE" w:rsidRDefault="007C6B59" w:rsidP="00346DF9">
                            <w:pPr>
                              <w:jc w:val="center"/>
                              <w:rPr>
                                <w:b/>
                              </w:rPr>
                            </w:pPr>
                            <w:r>
                              <w:rPr>
                                <w:b/>
                              </w:rPr>
                              <w:t>Formation / recyclage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à coins arrondis 4137" o:spid="_x0000_s1043" style="position:absolute;left:0;text-align:left;margin-left:131.35pt;margin-top:238.55pt;width:138pt;height:3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" fillcolor="white [3201]" strokecolor="black [3200]" strokeweight="2pt">
                <v:path arrowok="t"/>
                <v:textbox>
                  <w:txbxContent>
                    <w:p w:rsidR="007C6B59" w:rsidRPr="008B70DE" w:rsidRDefault="007C6B59" w:rsidP="00346DF9">
                      <w:pPr>
                        <w:jc w:val="center"/>
                        <w:rPr>
                          <w:b/>
                        </w:rPr>
                      </w:pPr>
                      <w:r>
                        <w:rPr>
                          <w:b/>
                        </w:rPr>
                        <w:t>Formation / recyclage</w:t>
                      </w:r>
                    </w:p>
                  </w:txbxContent>
                </v:textbox>
              </v:roundrect>
            </w:pict>
          </mc:Fallback>
        </mc:AlternateContent>
      </w:r>
      <w:r>
        <w:rPr>
          <w:rFonts w:cs="Arial"/>
          <w:noProof/>
          <w:lang w:eastAsia="fr-FR"/>
        </w:rPr>
        <mc:AlternateContent>
          <mc:Choice Requires="wps">
            <w:drawing>
              <wp:anchor distT="0" distB="0" distL="114300" distR="114300" simplePos="0" relativeHeight="251756544" behindDoc="0" locked="0" layoutInCell="1" allowOverlap="1">
                <wp:simplePos x="0" y="0"/>
                <wp:positionH relativeFrom="column">
                  <wp:posOffset>3014980</wp:posOffset>
                </wp:positionH>
                <wp:positionV relativeFrom="paragraph">
                  <wp:posOffset>1450975</wp:posOffset>
                </wp:positionV>
                <wp:extent cx="1895475" cy="1009650"/>
                <wp:effectExtent l="0" t="0" r="28575" b="19050"/>
                <wp:wrapNone/>
                <wp:docPr id="4136" name="Rectangle à coins arrondis 4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5475" cy="1009650"/>
                        </a:xfrm>
                        <a:prstGeom prst="roundRect">
                          <a:avLst/>
                        </a:prstGeom>
                      </wps:spPr>
                      <wps:style>
                        <a:lnRef idx="2">
                          <a:schemeClr val="dk1"/>
                        </a:lnRef>
                        <a:fillRef idx="1">
                          <a:schemeClr val="lt1"/>
                        </a:fillRef>
                        <a:effectRef idx="0">
                          <a:schemeClr val="dk1"/>
                        </a:effectRef>
                        <a:fontRef idx="minor">
                          <a:schemeClr val="dk1"/>
                        </a:fontRef>
                      </wps:style>
                      <wps:txbx>
                        <w:txbxContent>
                          <w:p w:rsidR="007C6B59" w:rsidRPr="00BE687B" w:rsidRDefault="007C6B59" w:rsidP="00346DF9">
                            <w:pPr>
                              <w:jc w:val="center"/>
                              <w:rPr>
                                <w:b/>
                              </w:rPr>
                            </w:pPr>
                            <w:r w:rsidRPr="00BE687B">
                              <w:rPr>
                                <w:b/>
                              </w:rPr>
                              <w:t>Formation obligatoire ne nécessitant pas d’autorisation / habilitation</w:t>
                            </w:r>
                            <w:r>
                              <w:rPr>
                                <w:b/>
                              </w:rPr>
                              <w:t>.</w:t>
                            </w:r>
                            <w:r w:rsidRPr="00BE687B">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à coins arrondis 4136" o:spid="_x0000_s1044" style="position:absolute;left:0;text-align:left;margin-left:237.4pt;margin-top:114.25pt;width:149.25pt;height: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" fillcolor="white [3201]" strokecolor="black [3200]" strokeweight="2pt">
                <v:path arrowok="t"/>
                <v:textbox>
                  <w:txbxContent>
                    <w:p w:rsidR="007C6B59" w:rsidRPr="00BE687B" w:rsidRDefault="007C6B59" w:rsidP="00346DF9">
                      <w:pPr>
                        <w:jc w:val="center"/>
                        <w:rPr>
                          <w:b/>
                        </w:rPr>
                      </w:pPr>
                      <w:r w:rsidRPr="00BE687B">
                        <w:rPr>
                          <w:b/>
                        </w:rPr>
                        <w:t>Formation obligatoire ne nécessitant pas d’autorisation / habilitation</w:t>
                      </w:r>
                      <w:r>
                        <w:rPr>
                          <w:b/>
                        </w:rPr>
                        <w:t>.</w:t>
                      </w:r>
                      <w:r w:rsidRPr="00BE687B">
                        <w:rPr>
                          <w:b/>
                        </w:rPr>
                        <w:t xml:space="preserve"> </w:t>
                      </w:r>
                    </w:p>
                  </w:txbxContent>
                </v:textbox>
              </v:roundrect>
            </w:pict>
          </mc:Fallback>
        </mc:AlternateContent>
      </w:r>
      <w:r>
        <w:rPr>
          <w:rFonts w:cs="Arial"/>
          <w:noProof/>
          <w:lang w:eastAsia="fr-FR"/>
        </w:rPr>
        <mc:AlternateContent>
          <mc:Choice Requires="wps">
            <w:drawing>
              <wp:anchor distT="0" distB="0" distL="114300" distR="114300" simplePos="0" relativeHeight="251755520" behindDoc="0" locked="0" layoutInCell="1" allowOverlap="1">
                <wp:simplePos x="0" y="0"/>
                <wp:positionH relativeFrom="column">
                  <wp:posOffset>168275</wp:posOffset>
                </wp:positionH>
                <wp:positionV relativeFrom="paragraph">
                  <wp:posOffset>1468120</wp:posOffset>
                </wp:positionV>
                <wp:extent cx="1752600" cy="1009650"/>
                <wp:effectExtent l="0" t="0" r="19050" b="19050"/>
                <wp:wrapNone/>
                <wp:docPr id="4134" name="Rectangle à coins arrondis 4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009650"/>
                        </a:xfrm>
                        <a:prstGeom prst="roundRect">
                          <a:avLst/>
                        </a:prstGeom>
                      </wps:spPr>
                      <wps:style>
                        <a:lnRef idx="2">
                          <a:schemeClr val="dk1"/>
                        </a:lnRef>
                        <a:fillRef idx="1">
                          <a:schemeClr val="lt1"/>
                        </a:fillRef>
                        <a:effectRef idx="0">
                          <a:schemeClr val="dk1"/>
                        </a:effectRef>
                        <a:fontRef idx="minor">
                          <a:schemeClr val="dk1"/>
                        </a:fontRef>
                      </wps:style>
                      <wps:txbx>
                        <w:txbxContent>
                          <w:p w:rsidR="007C6B59" w:rsidRPr="008B70DE" w:rsidRDefault="007C6B59" w:rsidP="00346DF9">
                            <w:pPr>
                              <w:jc w:val="center"/>
                              <w:rPr>
                                <w:b/>
                              </w:rPr>
                            </w:pPr>
                            <w:r>
                              <w:rPr>
                                <w:b/>
                              </w:rPr>
                              <w:t xml:space="preserve">Formation nécessitant </w:t>
                            </w:r>
                            <w:r w:rsidRPr="008B70DE">
                              <w:rPr>
                                <w:b/>
                              </w:rPr>
                              <w:t>une autorisation / habilitation délivrée par l’autorité territoriale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à coins arrondis 4134" o:spid="_x0000_s1045" style="position:absolute;left:0;text-align:left;margin-left:13.25pt;margin-top:115.6pt;width:138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" fillcolor="white [3201]" strokecolor="black [3200]" strokeweight="2pt">
                <v:path arrowok="t"/>
                <v:textbox>
                  <w:txbxContent>
                    <w:p w:rsidR="007C6B59" w:rsidRPr="008B70DE" w:rsidRDefault="007C6B59" w:rsidP="00346DF9">
                      <w:pPr>
                        <w:jc w:val="center"/>
                        <w:rPr>
                          <w:b/>
                        </w:rPr>
                      </w:pPr>
                      <w:r>
                        <w:rPr>
                          <w:b/>
                        </w:rPr>
                        <w:t xml:space="preserve">Formation nécessitant </w:t>
                      </w:r>
                      <w:r w:rsidRPr="008B70DE">
                        <w:rPr>
                          <w:b/>
                        </w:rPr>
                        <w:t>une autorisation / habilitation délivrée par l’autorité territoriale ?</w:t>
                      </w:r>
                    </w:p>
                  </w:txbxContent>
                </v:textbox>
              </v:roundrect>
            </w:pict>
          </mc:Fallback>
        </mc:AlternateContent>
      </w:r>
      <w:r>
        <w:rPr>
          <w:rFonts w:cs="Arial"/>
          <w:noProof/>
          <w:lang w:eastAsia="fr-FR"/>
        </w:rPr>
        <mc:AlternateContent>
          <mc:Choice Requires="wps">
            <w:drawing>
              <wp:anchor distT="0" distB="0" distL="114300" distR="114300" simplePos="0" relativeHeight="251754496" behindDoc="0" locked="0" layoutInCell="1" allowOverlap="1">
                <wp:simplePos x="0" y="0"/>
                <wp:positionH relativeFrom="column">
                  <wp:posOffset>4445</wp:posOffset>
                </wp:positionH>
                <wp:positionV relativeFrom="paragraph">
                  <wp:posOffset>422275</wp:posOffset>
                </wp:positionV>
                <wp:extent cx="1314450" cy="628650"/>
                <wp:effectExtent l="57150" t="323850" r="38100" b="323850"/>
                <wp:wrapNone/>
                <wp:docPr id="2754" name="Rectangle 2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729641">
                          <a:off x="0" y="0"/>
                          <a:ext cx="1314450" cy="628650"/>
                        </a:xfrm>
                        <a:prstGeom prst="rect">
                          <a:avLst/>
                        </a:prstGeom>
                      </wps:spPr>
                      <wps:style>
                        <a:lnRef idx="2">
                          <a:schemeClr val="accent3"/>
                        </a:lnRef>
                        <a:fillRef idx="1">
                          <a:schemeClr val="lt1"/>
                        </a:fillRef>
                        <a:effectRef idx="0">
                          <a:schemeClr val="accent3"/>
                        </a:effectRef>
                        <a:fontRef idx="minor">
                          <a:schemeClr val="dk1"/>
                        </a:fontRef>
                      </wps:style>
                      <wps:txbx>
                        <w:txbxContent>
                          <w:p w:rsidR="007C6B59" w:rsidRPr="00900A21" w:rsidRDefault="007C6B59" w:rsidP="00346DF9">
                            <w:pPr>
                              <w:spacing w:after="0"/>
                              <w:jc w:val="center"/>
                              <w:rPr>
                                <w:sz w:val="18"/>
                              </w:rPr>
                            </w:pPr>
                            <w:r>
                              <w:rPr>
                                <w:sz w:val="18"/>
                              </w:rPr>
                              <w:t>Services techniques : conduite d’engin, travaux dangereux,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754" o:spid="_x0000_s1046" style="position:absolute;left:0;text-align:left;margin-left:.35pt;margin-top:33.25pt;width:103.5pt;height:49.5pt;rotation:-2042931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" fillcolor="white [3201]" strokecolor="#9bbb59 [3206]" strokeweight="2pt">
                <v:path arrowok="t"/>
                <v:textbox>
                  <w:txbxContent>
                    <w:p w:rsidR="007C6B59" w:rsidRPr="00900A21" w:rsidRDefault="007C6B59" w:rsidP="00346DF9">
                      <w:pPr>
                        <w:spacing w:after="0"/>
                        <w:jc w:val="center"/>
                        <w:rPr>
                          <w:sz w:val="18"/>
                        </w:rPr>
                      </w:pPr>
                      <w:r>
                        <w:rPr>
                          <w:sz w:val="18"/>
                        </w:rPr>
                        <w:t>Services techniques : conduite d’engin, travaux dangereux, …</w:t>
                      </w:r>
                    </w:p>
                  </w:txbxContent>
                </v:textbox>
              </v:rect>
            </w:pict>
          </mc:Fallback>
        </mc:AlternateContent>
      </w:r>
      <w:r w:rsidR="00346DF9" w:rsidRPr="001E0D9A">
        <w:rPr>
          <w:noProof/>
          <w:lang w:eastAsia="fr-FR"/>
        </w:rPr>
        <w:drawing>
          <wp:inline distT="0" distB="0" distL="0" distR="0" wp14:anchorId="402CF42A" wp14:editId="179FD22A">
            <wp:extent cx="5760720" cy="4027108"/>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4027108"/>
                    </a:xfrm>
                    <a:prstGeom prst="rect">
                      <a:avLst/>
                    </a:prstGeom>
                    <a:noFill/>
                    <a:ln>
                      <a:noFill/>
                    </a:ln>
                  </pic:spPr>
                </pic:pic>
              </a:graphicData>
            </a:graphic>
          </wp:inline>
        </w:drawing>
      </w:r>
    </w:p>
    <w:p w:rsidR="00346DF9" w:rsidRDefault="00346DF9" w:rsidP="00346DF9">
      <w:pPr>
        <w:tabs>
          <w:tab w:val="left" w:pos="360"/>
        </w:tabs>
        <w:jc w:val="both"/>
        <w:rPr>
          <w:rFonts w:cs="Arial"/>
        </w:rPr>
      </w:pPr>
    </w:p>
    <w:p w:rsidR="00346DF9" w:rsidRDefault="00346DF9" w:rsidP="0007529A">
      <w:pPr>
        <w:numPr>
          <w:ilvl w:val="0"/>
          <w:numId w:val="11"/>
        </w:numPr>
        <w:tabs>
          <w:tab w:val="left" w:pos="180"/>
          <w:tab w:val="left" w:pos="900"/>
        </w:tabs>
        <w:spacing w:after="0" w:line="240" w:lineRule="auto"/>
        <w:ind w:left="0" w:right="70"/>
        <w:jc w:val="both"/>
        <w:rPr>
          <w:rFonts w:cs="Arial"/>
          <w:b/>
          <w:color w:val="E1AE13"/>
          <w:u w:val="single"/>
        </w:rPr>
      </w:pPr>
      <w:r w:rsidRPr="009F323B">
        <w:rPr>
          <w:rFonts w:cs="Arial"/>
          <w:b/>
          <w:color w:val="E1AE13"/>
          <w:u w:val="single"/>
        </w:rPr>
        <w:t>Les assistants et conseillers de prévention</w:t>
      </w:r>
    </w:p>
    <w:p w:rsidR="00346DF9" w:rsidRPr="008B41AE" w:rsidRDefault="00346DF9" w:rsidP="00346DF9">
      <w:pPr>
        <w:tabs>
          <w:tab w:val="left" w:pos="180"/>
          <w:tab w:val="left" w:pos="900"/>
        </w:tabs>
        <w:spacing w:after="0" w:line="240" w:lineRule="auto"/>
        <w:ind w:right="70"/>
        <w:jc w:val="both"/>
        <w:rPr>
          <w:rFonts w:cs="Arial"/>
          <w:b/>
          <w:color w:val="E1AE13"/>
          <w:u w:val="single"/>
        </w:rPr>
      </w:pPr>
    </w:p>
    <w:p w:rsidR="00346DF9" w:rsidRPr="005639AB" w:rsidRDefault="00346DF9" w:rsidP="00346DF9">
      <w:pPr>
        <w:tabs>
          <w:tab w:val="left" w:pos="180"/>
          <w:tab w:val="num" w:pos="360"/>
        </w:tabs>
        <w:ind w:right="70"/>
        <w:jc w:val="both"/>
        <w:rPr>
          <w:rFonts w:cs="Arial"/>
        </w:rPr>
      </w:pPr>
      <w:r w:rsidRPr="005639AB">
        <w:rPr>
          <w:rFonts w:cs="Arial"/>
        </w:rPr>
        <w:t xml:space="preserve">Chaque </w:t>
      </w:r>
      <w:r w:rsidR="003069D0">
        <w:rPr>
          <w:rFonts w:cs="Arial"/>
        </w:rPr>
        <w:t>collectivité territoriale</w:t>
      </w:r>
      <w:r w:rsidR="00993ABE">
        <w:rPr>
          <w:rFonts w:cs="Arial"/>
        </w:rPr>
        <w:t xml:space="preserve"> et établissement public local désigne</w:t>
      </w:r>
      <w:r w:rsidRPr="005639AB">
        <w:rPr>
          <w:rFonts w:cs="Arial"/>
        </w:rPr>
        <w:t>, après avis du Comité d’Hygiène et de Sécurité et des Conditions de Travail (CHSCT) ou du Comité Technique,</w:t>
      </w:r>
      <w:r w:rsidRPr="00FF10B4">
        <w:rPr>
          <w:rFonts w:cs="Arial"/>
        </w:rPr>
        <w:t xml:space="preserve"> </w:t>
      </w:r>
      <w:r w:rsidRPr="00DC3EE2">
        <w:rPr>
          <w:rFonts w:cs="Arial"/>
        </w:rPr>
        <w:t>placé auprès du CDG</w:t>
      </w:r>
      <w:r w:rsidR="00C75E88">
        <w:rPr>
          <w:rFonts w:cs="Arial"/>
        </w:rPr>
        <w:t>31</w:t>
      </w:r>
      <w:r w:rsidRPr="00DC3EE2">
        <w:rPr>
          <w:rFonts w:cs="Arial"/>
        </w:rPr>
        <w:t xml:space="preserve"> pour les structures de moins de 50 agents</w:t>
      </w:r>
      <w:r>
        <w:rPr>
          <w:rFonts w:cs="Arial"/>
        </w:rPr>
        <w:t>,</w:t>
      </w:r>
      <w:r w:rsidRPr="005639AB">
        <w:rPr>
          <w:rFonts w:cs="Arial"/>
        </w:rPr>
        <w:t xml:space="preserve"> un ou des assistants de prévention, et le cas échéant, un conseiller de prévention (</w:t>
      </w:r>
      <w:r w:rsidRPr="005639AB">
        <w:rPr>
          <w:rFonts w:cs="Arial"/>
          <w:i/>
        </w:rPr>
        <w:t>article 4 Décret n°85-603 du 10 juin 1985 modifié relatif à l’hygiène et à la sécurité au travail ainsi qu’à la médecine professionnelle et préventive dans la fonction publique territoriale</w:t>
      </w:r>
      <w:r w:rsidRPr="005639AB">
        <w:rPr>
          <w:rFonts w:cs="Arial"/>
        </w:rPr>
        <w:t>).</w:t>
      </w:r>
    </w:p>
    <w:p w:rsidR="00346DF9" w:rsidRDefault="00346DF9" w:rsidP="00346DF9">
      <w:pPr>
        <w:pStyle w:val="Default"/>
        <w:jc w:val="both"/>
        <w:rPr>
          <w:rFonts w:asciiTheme="minorHAnsi" w:hAnsiTheme="minorHAnsi" w:cs="Arial"/>
          <w:color w:val="auto"/>
          <w:sz w:val="22"/>
          <w:szCs w:val="22"/>
        </w:rPr>
      </w:pPr>
      <w:r w:rsidRPr="005639AB">
        <w:rPr>
          <w:rFonts w:asciiTheme="minorHAnsi" w:hAnsiTheme="minorHAnsi" w:cs="Arial"/>
          <w:color w:val="auto"/>
          <w:sz w:val="22"/>
          <w:szCs w:val="22"/>
        </w:rPr>
        <w:t>Les assistants et conseillers de prévention</w:t>
      </w:r>
      <w:r w:rsidR="00AB767B">
        <w:rPr>
          <w:rFonts w:asciiTheme="minorHAnsi" w:hAnsiTheme="minorHAnsi" w:cs="Arial"/>
          <w:color w:val="auto"/>
          <w:sz w:val="22"/>
          <w:szCs w:val="22"/>
        </w:rPr>
        <w:t xml:space="preserve"> désignés</w:t>
      </w:r>
      <w:r w:rsidRPr="005639AB">
        <w:rPr>
          <w:rFonts w:asciiTheme="minorHAnsi" w:hAnsiTheme="minorHAnsi" w:cs="Arial"/>
          <w:color w:val="auto"/>
          <w:sz w:val="22"/>
          <w:szCs w:val="22"/>
        </w:rPr>
        <w:t>, bénéficient d’une formation préalable à leur prise de fonction</w:t>
      </w:r>
      <w:r w:rsidR="000215DC" w:rsidRPr="005639AB">
        <w:rPr>
          <w:rFonts w:asciiTheme="minorHAnsi" w:hAnsiTheme="minorHAnsi" w:cs="Arial"/>
          <w:color w:val="auto"/>
          <w:sz w:val="22"/>
          <w:szCs w:val="22"/>
        </w:rPr>
        <w:t xml:space="preserve">, </w:t>
      </w:r>
      <w:r w:rsidR="000215DC" w:rsidRPr="00F16841">
        <w:rPr>
          <w:rFonts w:asciiTheme="minorHAnsi" w:hAnsiTheme="minorHAnsi" w:cs="Arial"/>
          <w:color w:val="auto"/>
          <w:sz w:val="22"/>
          <w:szCs w:val="22"/>
        </w:rPr>
        <w:t>5 jours pour les assistants et 7 jours pour les conseillers,</w:t>
      </w:r>
      <w:r w:rsidRPr="00F16841">
        <w:rPr>
          <w:rFonts w:asciiTheme="minorHAnsi" w:hAnsiTheme="minorHAnsi" w:cs="Arial"/>
          <w:color w:val="auto"/>
          <w:sz w:val="22"/>
          <w:szCs w:val="22"/>
        </w:rPr>
        <w:t xml:space="preserve"> et</w:t>
      </w:r>
      <w:r w:rsidRPr="005639AB">
        <w:rPr>
          <w:rFonts w:asciiTheme="minorHAnsi" w:hAnsiTheme="minorHAnsi" w:cs="Arial"/>
          <w:color w:val="auto"/>
          <w:sz w:val="22"/>
          <w:szCs w:val="22"/>
        </w:rPr>
        <w:t xml:space="preserve"> de formations continues en matière de santé et de sécurité</w:t>
      </w:r>
      <w:r>
        <w:rPr>
          <w:rFonts w:asciiTheme="minorHAnsi" w:hAnsiTheme="minorHAnsi" w:cs="Arial"/>
          <w:color w:val="auto"/>
          <w:sz w:val="22"/>
          <w:szCs w:val="22"/>
        </w:rPr>
        <w:t xml:space="preserve"> </w:t>
      </w:r>
      <w:r w:rsidRPr="005639AB">
        <w:rPr>
          <w:rFonts w:asciiTheme="minorHAnsi" w:hAnsiTheme="minorHAnsi" w:cs="Arial"/>
          <w:color w:val="auto"/>
          <w:sz w:val="22"/>
          <w:szCs w:val="22"/>
        </w:rPr>
        <w:t>(</w:t>
      </w:r>
      <w:r w:rsidRPr="005639AB">
        <w:rPr>
          <w:rFonts w:asciiTheme="minorHAnsi" w:hAnsiTheme="minorHAnsi" w:cs="Arial"/>
          <w:i/>
          <w:color w:val="auto"/>
          <w:sz w:val="22"/>
          <w:szCs w:val="22"/>
        </w:rPr>
        <w:t>Arrêté du 29 janvier 2015 relatif à la formation obligatoire des assistants de prévention, des conseillers de prévention et des agents chargés des fonctions d’inspection dans le domaine de la santé et de la sécurité</w:t>
      </w:r>
      <w:r w:rsidRPr="005639AB">
        <w:rPr>
          <w:rFonts w:asciiTheme="minorHAnsi" w:hAnsiTheme="minorHAnsi" w:cs="Arial"/>
          <w:color w:val="auto"/>
          <w:sz w:val="22"/>
          <w:szCs w:val="22"/>
        </w:rPr>
        <w:t>).</w:t>
      </w:r>
    </w:p>
    <w:p w:rsidR="00346DF9" w:rsidRDefault="00346DF9" w:rsidP="00346DF9">
      <w:pPr>
        <w:tabs>
          <w:tab w:val="left" w:pos="180"/>
          <w:tab w:val="num" w:pos="360"/>
        </w:tabs>
        <w:ind w:right="70"/>
        <w:jc w:val="both"/>
        <w:rPr>
          <w:rFonts w:cs="Arial"/>
        </w:rPr>
      </w:pPr>
    </w:p>
    <w:p w:rsidR="00DC61DC" w:rsidRDefault="00DC61DC" w:rsidP="00346DF9">
      <w:pPr>
        <w:tabs>
          <w:tab w:val="left" w:pos="180"/>
          <w:tab w:val="num" w:pos="360"/>
        </w:tabs>
        <w:ind w:right="70"/>
        <w:jc w:val="both"/>
        <w:rPr>
          <w:rFonts w:cs="Arial"/>
        </w:rPr>
      </w:pPr>
    </w:p>
    <w:p w:rsidR="00DC61DC" w:rsidRDefault="00DC61DC" w:rsidP="00346DF9">
      <w:pPr>
        <w:tabs>
          <w:tab w:val="left" w:pos="180"/>
          <w:tab w:val="num" w:pos="360"/>
        </w:tabs>
        <w:ind w:right="70"/>
        <w:jc w:val="both"/>
        <w:rPr>
          <w:rFonts w:cs="Arial"/>
        </w:rPr>
      </w:pPr>
    </w:p>
    <w:p w:rsidR="00346DF9" w:rsidRDefault="00346DF9" w:rsidP="0007529A">
      <w:pPr>
        <w:numPr>
          <w:ilvl w:val="0"/>
          <w:numId w:val="11"/>
        </w:numPr>
        <w:tabs>
          <w:tab w:val="left" w:pos="180"/>
          <w:tab w:val="left" w:pos="900"/>
        </w:tabs>
        <w:spacing w:after="0" w:line="240" w:lineRule="auto"/>
        <w:ind w:left="0" w:right="70"/>
        <w:jc w:val="both"/>
        <w:rPr>
          <w:rFonts w:cs="Arial"/>
          <w:b/>
          <w:color w:val="E1AE13"/>
          <w:u w:val="single"/>
        </w:rPr>
      </w:pPr>
      <w:r w:rsidRPr="009F323B">
        <w:rPr>
          <w:rFonts w:cs="Arial"/>
          <w:b/>
          <w:color w:val="E1AE13"/>
          <w:u w:val="single"/>
        </w:rPr>
        <w:lastRenderedPageBreak/>
        <w:t>Les membres du CHSCT</w:t>
      </w:r>
    </w:p>
    <w:p w:rsidR="00346DF9" w:rsidRPr="002F48AB" w:rsidRDefault="00346DF9" w:rsidP="002F48AB">
      <w:pPr>
        <w:tabs>
          <w:tab w:val="left" w:pos="180"/>
          <w:tab w:val="left" w:pos="900"/>
        </w:tabs>
        <w:spacing w:after="0" w:line="240" w:lineRule="auto"/>
        <w:ind w:right="70"/>
        <w:jc w:val="both"/>
        <w:rPr>
          <w:rFonts w:cstheme="minorHAnsi"/>
          <w:b/>
          <w:color w:val="E1AE13"/>
          <w:u w:val="single"/>
        </w:rPr>
      </w:pPr>
    </w:p>
    <w:p w:rsidR="002F48AB" w:rsidRPr="002F48AB" w:rsidRDefault="00DA1B92" w:rsidP="002F48AB">
      <w:pPr>
        <w:pStyle w:val="Paragraphedeliste"/>
        <w:numPr>
          <w:ilvl w:val="0"/>
          <w:numId w:val="3"/>
        </w:numPr>
        <w:spacing w:after="120"/>
        <w:jc w:val="both"/>
        <w:rPr>
          <w:rFonts w:asciiTheme="minorHAnsi" w:hAnsiTheme="minorHAnsi" w:cstheme="minorHAnsi"/>
          <w:b/>
        </w:rPr>
      </w:pPr>
      <w:bookmarkStart w:id="13" w:name="_Toc439751740"/>
      <w:bookmarkStart w:id="14" w:name="_Toc512418006"/>
      <w:r w:rsidRPr="002F48AB">
        <w:rPr>
          <w:rFonts w:asciiTheme="minorHAnsi" w:hAnsiTheme="minorHAnsi" w:cstheme="minorHAnsi"/>
        </w:rPr>
        <w:t>Les représentants du personnel dans les organismes compétents en matière d’hygiène et de sécurité (membres du comité d’hygiène, de sécurité et des conditions de travail ou du Comité Technique en l’absence de CHSCT) bénéficient au cours du premier semestre de leur mandat d’une formation d’une durée minimale de 5 jours renouvelée à chaque mandat</w:t>
      </w:r>
      <w:r w:rsidR="000215DC" w:rsidRPr="002F48AB">
        <w:rPr>
          <w:rFonts w:asciiTheme="minorHAnsi" w:hAnsiTheme="minorHAnsi" w:cstheme="minorHAnsi"/>
        </w:rPr>
        <w:t>.</w:t>
      </w:r>
    </w:p>
    <w:p w:rsidR="00DA1B92" w:rsidRPr="002F48AB" w:rsidRDefault="000215DC" w:rsidP="002F48AB">
      <w:pPr>
        <w:pStyle w:val="Paragraphedeliste"/>
        <w:numPr>
          <w:ilvl w:val="0"/>
          <w:numId w:val="3"/>
        </w:numPr>
        <w:jc w:val="both"/>
        <w:rPr>
          <w:rFonts w:asciiTheme="minorHAnsi" w:hAnsiTheme="minorHAnsi" w:cstheme="minorHAnsi"/>
        </w:rPr>
      </w:pPr>
      <w:r w:rsidRPr="002F48AB">
        <w:rPr>
          <w:rFonts w:asciiTheme="minorHAnsi" w:hAnsiTheme="minorHAnsi" w:cstheme="minorHAnsi"/>
        </w:rPr>
        <w:t>Ils disposent également, au cours de leur mandat, d’une formation de 2 jours sur la thématique de la prévention des Risques Psychosociaux dans le cadre de la mise en œuvre de la circulaire du 25 juillet 2014 relative à la mise en œuvre, dans la fonction publique territoriale, de l'accord-cadre du 22 octobre 2013 concernant la prévention des risques psychosociaux.</w:t>
      </w:r>
    </w:p>
    <w:p w:rsidR="002F48AB" w:rsidRDefault="002F48AB" w:rsidP="00DA1B92">
      <w:pPr>
        <w:tabs>
          <w:tab w:val="left" w:pos="360"/>
        </w:tabs>
        <w:spacing w:after="0" w:line="240" w:lineRule="auto"/>
        <w:jc w:val="both"/>
        <w:rPr>
          <w:rFonts w:eastAsia="Times New Roman" w:cs="Arial"/>
          <w:lang w:eastAsia="fr-FR"/>
        </w:rPr>
      </w:pPr>
    </w:p>
    <w:p w:rsidR="00DA1B92" w:rsidRPr="006E5FC7" w:rsidRDefault="00DA1B92" w:rsidP="00DA1B92">
      <w:pPr>
        <w:tabs>
          <w:tab w:val="left" w:pos="360"/>
        </w:tabs>
        <w:spacing w:after="0" w:line="240" w:lineRule="auto"/>
        <w:jc w:val="both"/>
        <w:rPr>
          <w:rFonts w:eastAsia="Times New Roman" w:cs="Arial"/>
          <w:lang w:eastAsia="fr-FR"/>
        </w:rPr>
      </w:pPr>
      <w:r w:rsidRPr="006E5FC7">
        <w:rPr>
          <w:rFonts w:eastAsia="Times New Roman" w:cs="Arial"/>
          <w:lang w:eastAsia="fr-FR"/>
        </w:rPr>
        <w:t xml:space="preserve">La formation à l'hygiène et à la sécurité se déroule pendant les heures de service. Le temps passé à cette formation est considéré comme temps de service. </w:t>
      </w:r>
    </w:p>
    <w:p w:rsidR="00DA1B92" w:rsidRPr="006E5FC7" w:rsidRDefault="00DA1B92" w:rsidP="00DA1B92">
      <w:pPr>
        <w:tabs>
          <w:tab w:val="left" w:pos="360"/>
        </w:tabs>
        <w:spacing w:after="0" w:line="240" w:lineRule="auto"/>
        <w:jc w:val="both"/>
        <w:rPr>
          <w:rFonts w:eastAsia="Times New Roman" w:cs="Arial"/>
          <w:lang w:eastAsia="fr-FR"/>
        </w:rPr>
      </w:pPr>
    </w:p>
    <w:p w:rsidR="00DA1B92" w:rsidRPr="006E5FC7" w:rsidRDefault="00DA1B92" w:rsidP="00DA1B92">
      <w:pPr>
        <w:tabs>
          <w:tab w:val="left" w:pos="360"/>
        </w:tabs>
        <w:spacing w:after="0" w:line="240" w:lineRule="auto"/>
        <w:jc w:val="both"/>
        <w:rPr>
          <w:rFonts w:eastAsia="Times New Roman" w:cs="Arial"/>
          <w:lang w:eastAsia="fr-FR"/>
        </w:rPr>
      </w:pPr>
      <w:r w:rsidRPr="006E5FC7">
        <w:rPr>
          <w:rFonts w:eastAsia="Times New Roman" w:cs="Arial"/>
          <w:lang w:eastAsia="fr-FR"/>
        </w:rPr>
        <w:t>Ces formations sont nécessairement dispensées :</w:t>
      </w:r>
    </w:p>
    <w:p w:rsidR="00DA1B92" w:rsidRPr="006E5FC7" w:rsidRDefault="00DA1B92" w:rsidP="00DA1B92">
      <w:pPr>
        <w:tabs>
          <w:tab w:val="left" w:pos="360"/>
        </w:tabs>
        <w:spacing w:after="0" w:line="240" w:lineRule="auto"/>
        <w:jc w:val="both"/>
        <w:rPr>
          <w:rFonts w:eastAsia="Times New Roman" w:cs="Arial"/>
          <w:lang w:eastAsia="fr-FR"/>
        </w:rPr>
      </w:pPr>
      <w:r w:rsidRPr="006E5FC7">
        <w:rPr>
          <w:rFonts w:eastAsia="Times New Roman" w:cs="Arial"/>
          <w:lang w:eastAsia="fr-FR"/>
        </w:rPr>
        <w:t>-</w:t>
      </w:r>
      <w:r w:rsidRPr="006E5FC7">
        <w:rPr>
          <w:rFonts w:eastAsia="Times New Roman" w:cs="Arial"/>
          <w:lang w:eastAsia="fr-FR"/>
        </w:rPr>
        <w:tab/>
        <w:t>soit par des organismes figurant sur la liste arrêtée par le préfet de région en application de l'article R. 2325-8 du code du travail ;</w:t>
      </w:r>
    </w:p>
    <w:p w:rsidR="00DA1B92" w:rsidRPr="006E5FC7" w:rsidRDefault="00DA1B92" w:rsidP="00DA1B92">
      <w:pPr>
        <w:tabs>
          <w:tab w:val="left" w:pos="360"/>
        </w:tabs>
        <w:spacing w:after="0" w:line="240" w:lineRule="auto"/>
        <w:jc w:val="both"/>
        <w:rPr>
          <w:rFonts w:eastAsia="Times New Roman" w:cs="Arial"/>
          <w:lang w:eastAsia="fr-FR"/>
        </w:rPr>
      </w:pPr>
      <w:r w:rsidRPr="006E5FC7">
        <w:rPr>
          <w:rFonts w:eastAsia="Times New Roman" w:cs="Arial"/>
          <w:lang w:eastAsia="fr-FR"/>
        </w:rPr>
        <w:t>-</w:t>
      </w:r>
      <w:r w:rsidRPr="006E5FC7">
        <w:rPr>
          <w:rFonts w:eastAsia="Times New Roman" w:cs="Arial"/>
          <w:lang w:eastAsia="fr-FR"/>
        </w:rPr>
        <w:tab/>
        <w:t>soit par l’un des organismes visés à l’article 1</w:t>
      </w:r>
      <w:r w:rsidRPr="007C6B59">
        <w:rPr>
          <w:rFonts w:eastAsia="Times New Roman" w:cs="Arial"/>
          <w:vertAlign w:val="superscript"/>
          <w:lang w:eastAsia="fr-FR"/>
        </w:rPr>
        <w:t>er</w:t>
      </w:r>
      <w:r w:rsidRPr="006E5FC7">
        <w:rPr>
          <w:rFonts w:eastAsia="Times New Roman" w:cs="Arial"/>
          <w:lang w:eastAsia="fr-FR"/>
        </w:rPr>
        <w:t xml:space="preserve"> du décret n°85-552 du 22 mai 1985 du 22 mai 1985 relatif à l’attribution aux agents de la fonction publique territoriale du congé pour formation syndicale ;</w:t>
      </w:r>
    </w:p>
    <w:p w:rsidR="00DA1B92" w:rsidRDefault="00DA1B92" w:rsidP="00DA1B92">
      <w:pPr>
        <w:tabs>
          <w:tab w:val="left" w:pos="360"/>
        </w:tabs>
        <w:spacing w:after="0" w:line="240" w:lineRule="auto"/>
        <w:jc w:val="both"/>
        <w:rPr>
          <w:rFonts w:eastAsia="Times New Roman" w:cs="Arial"/>
          <w:lang w:eastAsia="fr-FR"/>
        </w:rPr>
      </w:pPr>
      <w:r w:rsidRPr="006E5FC7">
        <w:rPr>
          <w:rFonts w:eastAsia="Times New Roman" w:cs="Arial"/>
          <w:lang w:eastAsia="fr-FR"/>
        </w:rPr>
        <w:t>-</w:t>
      </w:r>
      <w:r w:rsidRPr="006E5FC7">
        <w:rPr>
          <w:rFonts w:eastAsia="Times New Roman" w:cs="Arial"/>
          <w:lang w:eastAsia="fr-FR"/>
        </w:rPr>
        <w:tab/>
        <w:t>soit par le Centre National de la Fonction Publique Territoriale selon les modalités prévues à l'article 23 de la loi du 12 juillet 1984 susvisée.</w:t>
      </w:r>
    </w:p>
    <w:p w:rsidR="00DA1B92" w:rsidRDefault="00DA1B92" w:rsidP="00DA1B92">
      <w:pPr>
        <w:tabs>
          <w:tab w:val="left" w:pos="360"/>
        </w:tabs>
        <w:spacing w:after="0" w:line="240" w:lineRule="auto"/>
        <w:jc w:val="both"/>
        <w:rPr>
          <w:rFonts w:eastAsia="Times New Roman" w:cs="Arial"/>
          <w:lang w:eastAsia="fr-FR"/>
        </w:rPr>
      </w:pPr>
    </w:p>
    <w:p w:rsidR="00DA1B92" w:rsidRDefault="00DA1B92" w:rsidP="00DA1B92">
      <w:pPr>
        <w:tabs>
          <w:tab w:val="left" w:pos="360"/>
        </w:tabs>
        <w:spacing w:after="0" w:line="240" w:lineRule="auto"/>
        <w:jc w:val="both"/>
        <w:rPr>
          <w:rFonts w:eastAsia="Times New Roman" w:cs="Arial"/>
          <w:lang w:eastAsia="fr-FR"/>
        </w:rPr>
      </w:pPr>
      <w:r>
        <w:rPr>
          <w:rFonts w:eastAsia="Times New Roman" w:cs="Arial"/>
          <w:lang w:eastAsia="fr-FR"/>
        </w:rPr>
        <w:t xml:space="preserve">Une fiche relative à la formation des membres du CHSCT est disponible en </w:t>
      </w:r>
      <w:r w:rsidR="00670639" w:rsidRPr="00670639">
        <w:rPr>
          <w:rFonts w:eastAsia="Times New Roman" w:cs="Arial"/>
          <w:lang w:eastAsia="fr-FR"/>
        </w:rPr>
        <w:t xml:space="preserve">« liens utiles » sur </w:t>
      </w:r>
      <w:r w:rsidR="00DC61DC">
        <w:rPr>
          <w:rFonts w:eastAsia="Times New Roman" w:cs="Arial"/>
          <w:lang w:eastAsia="fr-FR"/>
        </w:rPr>
        <w:t>le</w:t>
      </w:r>
      <w:r w:rsidR="00670639" w:rsidRPr="00670639">
        <w:rPr>
          <w:rFonts w:eastAsia="Times New Roman" w:cs="Arial"/>
          <w:lang w:eastAsia="fr-FR"/>
        </w:rPr>
        <w:t xml:space="preserve"> site </w:t>
      </w:r>
      <w:r w:rsidR="00670639">
        <w:rPr>
          <w:rFonts w:eastAsia="Times New Roman" w:cs="Arial"/>
          <w:lang w:eastAsia="fr-FR"/>
        </w:rPr>
        <w:t xml:space="preserve">internet </w:t>
      </w:r>
      <w:r w:rsidR="00DC61DC">
        <w:rPr>
          <w:rFonts w:eastAsia="Times New Roman" w:cs="Arial"/>
          <w:lang w:eastAsia="fr-FR"/>
        </w:rPr>
        <w:t xml:space="preserve">du CDG 31 : </w:t>
      </w:r>
      <w:r w:rsidR="00670639">
        <w:rPr>
          <w:rFonts w:eastAsia="Times New Roman" w:cs="Arial"/>
          <w:lang w:eastAsia="fr-FR"/>
        </w:rPr>
        <w:t>https://www.cdg31.fr</w:t>
      </w:r>
    </w:p>
    <w:p w:rsidR="00DA1B92" w:rsidRDefault="00DA1B92" w:rsidP="00DA1B92">
      <w:pPr>
        <w:tabs>
          <w:tab w:val="left" w:pos="360"/>
        </w:tabs>
        <w:spacing w:after="0" w:line="240" w:lineRule="auto"/>
        <w:jc w:val="both"/>
        <w:rPr>
          <w:rFonts w:eastAsia="Times New Roman" w:cs="Arial"/>
          <w:lang w:eastAsia="fr-FR"/>
        </w:rPr>
      </w:pPr>
    </w:p>
    <w:p w:rsidR="00346DF9" w:rsidRDefault="00346DF9" w:rsidP="00346DF9">
      <w:pPr>
        <w:keepNext/>
        <w:tabs>
          <w:tab w:val="left" w:pos="3000"/>
        </w:tabs>
        <w:spacing w:after="0" w:line="240" w:lineRule="auto"/>
        <w:outlineLvl w:val="0"/>
        <w:rPr>
          <w:rFonts w:eastAsia="Times New Roman" w:cs="Arial"/>
          <w:b/>
          <w:bCs/>
          <w:color w:val="3F2270"/>
          <w:lang w:eastAsia="fr-FR"/>
        </w:rPr>
      </w:pPr>
      <w:r w:rsidRPr="00963564">
        <w:rPr>
          <w:rFonts w:eastAsia="Times New Roman" w:cs="Arial"/>
          <w:b/>
          <w:bCs/>
          <w:color w:val="3F2270"/>
          <w:lang w:eastAsia="fr-FR"/>
        </w:rPr>
        <w:t>2. Les formations liées au code de la route</w:t>
      </w:r>
      <w:bookmarkEnd w:id="13"/>
      <w:bookmarkEnd w:id="14"/>
    </w:p>
    <w:p w:rsidR="00184276" w:rsidRPr="00963564" w:rsidRDefault="00184276" w:rsidP="00346DF9">
      <w:pPr>
        <w:keepNext/>
        <w:tabs>
          <w:tab w:val="left" w:pos="3000"/>
        </w:tabs>
        <w:spacing w:after="0" w:line="240" w:lineRule="auto"/>
        <w:outlineLvl w:val="0"/>
        <w:rPr>
          <w:rFonts w:eastAsia="Times New Roman" w:cs="Arial"/>
          <w:b/>
          <w:bCs/>
          <w:color w:val="3F2270"/>
          <w:lang w:eastAsia="fr-FR"/>
        </w:rPr>
      </w:pPr>
    </w:p>
    <w:p w:rsidR="00346DF9" w:rsidRDefault="00346DF9" w:rsidP="00346DF9">
      <w:pPr>
        <w:tabs>
          <w:tab w:val="left" w:pos="360"/>
        </w:tabs>
        <w:spacing w:after="0" w:line="240" w:lineRule="auto"/>
        <w:jc w:val="both"/>
        <w:rPr>
          <w:rFonts w:cs="Arial"/>
          <w:noProof/>
          <w:lang w:eastAsia="fr-FR"/>
        </w:rPr>
      </w:pPr>
      <w:r w:rsidRPr="006E5FC7">
        <w:rPr>
          <w:rFonts w:eastAsia="Times New Roman" w:cs="Arial"/>
          <w:lang w:eastAsia="fr-FR"/>
        </w:rPr>
        <w:t>La Directive Européenne du 20/12/2006 prévoit un permis commun à tous les états membres avec une validité de 15 ans et l’instauration de nouvelles catégories. Ces dispositions sont applicables depuis le 19/01/2013 desquelles découlent de nouveaux intitulés de permis.</w:t>
      </w:r>
      <w:r w:rsidRPr="00DA0478">
        <w:rPr>
          <w:rFonts w:cs="Arial"/>
          <w:noProof/>
          <w:lang w:eastAsia="fr-FR"/>
        </w:rPr>
        <w:t xml:space="preserve"> </w:t>
      </w:r>
    </w:p>
    <w:p w:rsidR="00346DF9" w:rsidRPr="00CC1220" w:rsidRDefault="00346DF9" w:rsidP="00346DF9">
      <w:pPr>
        <w:tabs>
          <w:tab w:val="left" w:pos="360"/>
        </w:tabs>
        <w:spacing w:after="0" w:line="240" w:lineRule="auto"/>
        <w:jc w:val="both"/>
        <w:rPr>
          <w:rFonts w:eastAsia="Times New Roman" w:cs="Arial"/>
          <w:lang w:eastAsia="fr-FR"/>
        </w:rPr>
      </w:pPr>
    </w:p>
    <w:p w:rsidR="00DC61DC" w:rsidRDefault="00346DF9" w:rsidP="00DC61DC">
      <w:pPr>
        <w:tabs>
          <w:tab w:val="left" w:pos="360"/>
        </w:tabs>
        <w:spacing w:after="0" w:line="240" w:lineRule="auto"/>
        <w:jc w:val="both"/>
        <w:rPr>
          <w:rFonts w:eastAsia="Times New Roman" w:cs="Arial"/>
          <w:lang w:eastAsia="fr-FR"/>
        </w:rPr>
      </w:pPr>
      <w:r w:rsidRPr="00CC1220">
        <w:rPr>
          <w:rFonts w:cs="Arial"/>
        </w:rPr>
        <w:t>Une fiche relative aux nouveaux permis eur</w:t>
      </w:r>
      <w:r>
        <w:rPr>
          <w:rFonts w:cs="Arial"/>
        </w:rPr>
        <w:t xml:space="preserve">opéens est disponible en </w:t>
      </w:r>
      <w:r w:rsidR="00670639">
        <w:t xml:space="preserve">« liens utiles » sur </w:t>
      </w:r>
      <w:bookmarkStart w:id="15" w:name="_Toc439751741"/>
      <w:bookmarkStart w:id="16" w:name="_Toc512418007"/>
      <w:r w:rsidR="00DC61DC">
        <w:rPr>
          <w:rFonts w:eastAsia="Times New Roman" w:cs="Arial"/>
          <w:lang w:eastAsia="fr-FR"/>
        </w:rPr>
        <w:t>le</w:t>
      </w:r>
      <w:r w:rsidR="00DC61DC" w:rsidRPr="00670639">
        <w:rPr>
          <w:rFonts w:eastAsia="Times New Roman" w:cs="Arial"/>
          <w:lang w:eastAsia="fr-FR"/>
        </w:rPr>
        <w:t xml:space="preserve"> site </w:t>
      </w:r>
      <w:r w:rsidR="00DC61DC">
        <w:rPr>
          <w:rFonts w:eastAsia="Times New Roman" w:cs="Arial"/>
          <w:lang w:eastAsia="fr-FR"/>
        </w:rPr>
        <w:t xml:space="preserve">internet du CDG 31 : </w:t>
      </w:r>
      <w:hyperlink r:id="rId20" w:history="1">
        <w:r w:rsidR="00DC61DC" w:rsidRPr="0002172A">
          <w:rPr>
            <w:rStyle w:val="Lienhypertexte"/>
            <w:rFonts w:eastAsia="Times New Roman" w:cs="Arial"/>
            <w:lang w:eastAsia="fr-FR"/>
          </w:rPr>
          <w:t>https://www.cdg31.fr</w:t>
        </w:r>
      </w:hyperlink>
    </w:p>
    <w:p w:rsidR="00DC61DC" w:rsidRPr="00DC61DC" w:rsidRDefault="00DC61DC" w:rsidP="00DC61DC">
      <w:pPr>
        <w:tabs>
          <w:tab w:val="left" w:pos="360"/>
        </w:tabs>
        <w:spacing w:after="0" w:line="240" w:lineRule="auto"/>
        <w:jc w:val="both"/>
        <w:rPr>
          <w:rFonts w:eastAsia="Times New Roman" w:cs="Arial"/>
          <w:lang w:eastAsia="fr-FR"/>
        </w:rPr>
      </w:pPr>
    </w:p>
    <w:p w:rsidR="00346DF9" w:rsidRPr="00DC61DC" w:rsidRDefault="00670639" w:rsidP="00DC61DC">
      <w:pPr>
        <w:tabs>
          <w:tab w:val="left" w:pos="360"/>
        </w:tabs>
        <w:jc w:val="both"/>
        <w:rPr>
          <w:rFonts w:eastAsia="Times New Roman" w:cs="Arial"/>
          <w:b/>
          <w:bCs/>
          <w:color w:val="3F2270"/>
          <w:lang w:eastAsia="fr-FR"/>
        </w:rPr>
      </w:pPr>
      <w:r w:rsidRPr="00AA2141">
        <w:rPr>
          <w:rFonts w:eastAsia="Times New Roman" w:cs="Arial"/>
          <w:b/>
          <w:bCs/>
          <w:color w:val="3F2270"/>
          <w:lang w:eastAsia="fr-FR"/>
        </w:rPr>
        <w:t xml:space="preserve"> </w:t>
      </w:r>
      <w:r w:rsidR="00346DF9" w:rsidRPr="00AA2141">
        <w:rPr>
          <w:rFonts w:eastAsia="Times New Roman" w:cs="Arial"/>
          <w:b/>
          <w:bCs/>
          <w:color w:val="3F2270"/>
          <w:lang w:eastAsia="fr-FR"/>
        </w:rPr>
        <w:t>3</w:t>
      </w:r>
      <w:r w:rsidR="00346DF9" w:rsidRPr="00AA2141">
        <w:rPr>
          <w:rFonts w:ascii="Arial" w:eastAsia="Times New Roman" w:hAnsi="Arial" w:cs="Arial"/>
          <w:sz w:val="24"/>
          <w:szCs w:val="24"/>
          <w:lang w:eastAsia="fr-FR"/>
        </w:rPr>
        <w:t xml:space="preserve">. </w:t>
      </w:r>
      <w:r w:rsidR="00346DF9" w:rsidRPr="00AA2141">
        <w:rPr>
          <w:rFonts w:eastAsia="Times New Roman" w:cs="Arial"/>
          <w:b/>
          <w:bCs/>
          <w:color w:val="3F2270"/>
          <w:lang w:eastAsia="fr-FR"/>
        </w:rPr>
        <w:t>Les formations spécifiques liées aux cadres d’emplois</w:t>
      </w:r>
      <w:bookmarkEnd w:id="15"/>
      <w:bookmarkEnd w:id="16"/>
    </w:p>
    <w:p w:rsidR="00346DF9" w:rsidRPr="00AA2141" w:rsidRDefault="00346DF9" w:rsidP="0007529A">
      <w:pPr>
        <w:numPr>
          <w:ilvl w:val="0"/>
          <w:numId w:val="11"/>
        </w:numPr>
        <w:tabs>
          <w:tab w:val="left" w:pos="180"/>
          <w:tab w:val="left" w:pos="900"/>
        </w:tabs>
        <w:spacing w:after="0" w:line="240" w:lineRule="auto"/>
        <w:ind w:right="70"/>
        <w:jc w:val="both"/>
        <w:rPr>
          <w:rFonts w:eastAsia="Times New Roman" w:cs="Arial"/>
          <w:b/>
          <w:color w:val="E1AE13"/>
          <w:u w:val="single"/>
          <w:lang w:eastAsia="fr-FR"/>
        </w:rPr>
      </w:pPr>
      <w:r w:rsidRPr="00AA2141">
        <w:rPr>
          <w:rFonts w:eastAsia="Times New Roman" w:cs="Arial"/>
          <w:b/>
          <w:color w:val="E1AE13"/>
          <w:u w:val="single"/>
          <w:lang w:eastAsia="fr-FR"/>
        </w:rPr>
        <w:t>Les agents de Police Municipale</w:t>
      </w:r>
    </w:p>
    <w:p w:rsidR="00346DF9" w:rsidRPr="00AA2141" w:rsidRDefault="00346DF9" w:rsidP="00346DF9">
      <w:pPr>
        <w:tabs>
          <w:tab w:val="num" w:pos="357"/>
        </w:tabs>
        <w:spacing w:after="0" w:line="240" w:lineRule="auto"/>
        <w:ind w:left="-540" w:right="-648" w:hanging="340"/>
        <w:jc w:val="both"/>
        <w:rPr>
          <w:rFonts w:eastAsia="Times New Roman" w:cs="Arial"/>
          <w:lang w:eastAsia="fr-FR"/>
        </w:rPr>
      </w:pPr>
    </w:p>
    <w:p w:rsidR="00346DF9" w:rsidRPr="005639AB" w:rsidRDefault="00346DF9" w:rsidP="00346DF9">
      <w:pPr>
        <w:tabs>
          <w:tab w:val="num" w:pos="357"/>
        </w:tabs>
        <w:ind w:right="-110"/>
        <w:jc w:val="both"/>
        <w:rPr>
          <w:rFonts w:cs="Arial"/>
        </w:rPr>
      </w:pPr>
      <w:r w:rsidRPr="005639AB">
        <w:rPr>
          <w:rFonts w:cs="Arial"/>
        </w:rPr>
        <w:t xml:space="preserve">Les agents de police municipale suivent une </w:t>
      </w:r>
      <w:r w:rsidRPr="005639AB">
        <w:rPr>
          <w:rFonts w:cs="Arial"/>
          <w:b/>
        </w:rPr>
        <w:t xml:space="preserve">formation initiale obligatoire de </w:t>
      </w:r>
      <w:r w:rsidRPr="005639AB">
        <w:rPr>
          <w:rFonts w:cs="Arial"/>
          <w:b/>
          <w:iCs/>
        </w:rPr>
        <w:t>six mois</w:t>
      </w:r>
      <w:r w:rsidRPr="005639AB">
        <w:rPr>
          <w:rFonts w:cs="Arial"/>
        </w:rPr>
        <w:t xml:space="preserve"> organisée par le CNFPT</w:t>
      </w:r>
      <w:r>
        <w:rPr>
          <w:rFonts w:cs="Arial"/>
          <w:i/>
        </w:rPr>
        <w:t>.</w:t>
      </w:r>
      <w:r w:rsidRPr="005639AB">
        <w:rPr>
          <w:rFonts w:cs="Arial"/>
        </w:rPr>
        <w:t xml:space="preserve"> L'exercice effectif des fonctions d'agent de police municipale est conditionné par le suivi</w:t>
      </w:r>
      <w:r>
        <w:rPr>
          <w:rFonts w:cs="Arial"/>
        </w:rPr>
        <w:t xml:space="preserve"> de cette période de formation.</w:t>
      </w:r>
    </w:p>
    <w:p w:rsidR="00346DF9" w:rsidRPr="005639AB" w:rsidRDefault="00346DF9" w:rsidP="00346DF9">
      <w:pPr>
        <w:tabs>
          <w:tab w:val="num" w:pos="357"/>
        </w:tabs>
        <w:ind w:right="-110"/>
        <w:jc w:val="both"/>
        <w:rPr>
          <w:rFonts w:cs="Arial"/>
        </w:rPr>
      </w:pPr>
      <w:r w:rsidRPr="005639AB">
        <w:rPr>
          <w:rFonts w:cs="Arial"/>
        </w:rPr>
        <w:t>De plus, ils suivent obligatoirement une formation préalable à la délivrance du port d’arme et une formation annuelle d’entraînement au maniement de l’arme.</w:t>
      </w:r>
      <w:r w:rsidRPr="00DA0478">
        <w:rPr>
          <w:rFonts w:cs="Arial"/>
          <w:noProof/>
          <w:sz w:val="20"/>
          <w:szCs w:val="20"/>
          <w:u w:val="single"/>
          <w:lang w:eastAsia="fr-FR"/>
        </w:rPr>
        <w:t xml:space="preserve"> </w:t>
      </w:r>
    </w:p>
    <w:p w:rsidR="00346DF9" w:rsidRPr="00DC61DC" w:rsidRDefault="00346DF9" w:rsidP="00DC61DC">
      <w:pPr>
        <w:tabs>
          <w:tab w:val="num" w:pos="357"/>
        </w:tabs>
        <w:ind w:right="-110"/>
        <w:jc w:val="both"/>
        <w:rPr>
          <w:rFonts w:eastAsia="Times New Roman" w:cs="Arial"/>
          <w:lang w:eastAsia="fr-FR"/>
        </w:rPr>
      </w:pPr>
      <w:r w:rsidRPr="005639AB">
        <w:rPr>
          <w:rFonts w:cs="Arial"/>
        </w:rPr>
        <w:t xml:space="preserve">Enfin, les agents de police municipale sont soumis à une </w:t>
      </w:r>
      <w:r w:rsidRPr="005639AB">
        <w:rPr>
          <w:rFonts w:cs="Arial"/>
          <w:b/>
        </w:rPr>
        <w:t>formation continue obligatoire de 10 jours minimum par période de 5 ans</w:t>
      </w:r>
      <w:r w:rsidRPr="005639AB">
        <w:rPr>
          <w:rFonts w:cs="Arial"/>
        </w:rPr>
        <w:t xml:space="preserve"> ; cette formation doit être réalisée par période de 3 ans pour les directeurs et chefs de </w:t>
      </w:r>
      <w:r>
        <w:rPr>
          <w:rFonts w:cs="Arial"/>
        </w:rPr>
        <w:t>service</w:t>
      </w:r>
      <w:r w:rsidR="00C75E88">
        <w:rPr>
          <w:rFonts w:cs="Arial"/>
        </w:rPr>
        <w:t xml:space="preserve"> de police municipale</w:t>
      </w:r>
      <w:r w:rsidR="000032AA">
        <w:rPr>
          <w:rFonts w:eastAsia="Times New Roman" w:cs="Arial"/>
          <w:lang w:eastAsia="fr-FR"/>
        </w:rPr>
        <w:t>.</w:t>
      </w:r>
      <w:r w:rsidR="00DC61DC">
        <w:rPr>
          <w:b/>
          <w:noProof/>
          <w:lang w:eastAsia="fr-FR"/>
        </w:rPr>
        <mc:AlternateContent>
          <mc:Choice Requires="wps">
            <w:drawing>
              <wp:anchor distT="0" distB="0" distL="114300" distR="114300" simplePos="0" relativeHeight="251699200" behindDoc="0" locked="0" layoutInCell="1" allowOverlap="1" wp14:anchorId="38CE8644" wp14:editId="6601AA01">
                <wp:simplePos x="0" y="0"/>
                <wp:positionH relativeFrom="column">
                  <wp:posOffset>5774690</wp:posOffset>
                </wp:positionH>
                <wp:positionV relativeFrom="paragraph">
                  <wp:posOffset>-518795</wp:posOffset>
                </wp:positionV>
                <wp:extent cx="812165" cy="185420"/>
                <wp:effectExtent l="0" t="0" r="0" b="0"/>
                <wp:wrapNone/>
                <wp:docPr id="43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5420"/>
                        </a:xfrm>
                        <a:prstGeom prst="rect">
                          <a:avLst/>
                        </a:prstGeom>
                        <a:noFill/>
                        <a:ln w="9525">
                          <a:noFill/>
                          <a:miter lim="800000"/>
                          <a:headEnd/>
                          <a:tailEnd/>
                        </a:ln>
                      </wps:spPr>
                      <wps:txb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54.7pt;margin-top:-40.85pt;width:63.95pt;height:14.6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" filled="f" stroked="f">
                <v:textbox>
                  <w:txbxContent>
                    <w:p w:rsidR="007C6B59" w:rsidRPr="00B17433" w:rsidRDefault="007C6B59" w:rsidP="00346DF9">
                      <w:pPr>
                        <w:rPr>
                          <w:color w:val="FFFFFF" w:themeColor="background1"/>
                          <w:sz w:val="12"/>
                        </w:rPr>
                      </w:pPr>
                      <w:r w:rsidRPr="00B17433">
                        <w:rPr>
                          <w:b/>
                          <w:color w:val="FFFFFF" w:themeColor="background1"/>
                          <w:sz w:val="12"/>
                        </w:rPr>
                        <w:t>FONDAMENTAUX</w:t>
                      </w:r>
                      <w:r w:rsidRPr="00B17433">
                        <w:rPr>
                          <w:color w:val="FFFFFF" w:themeColor="background1"/>
                          <w:sz w:val="12"/>
                        </w:rPr>
                        <w:t xml:space="preserve"> </w:t>
                      </w:r>
                    </w:p>
                  </w:txbxContent>
                </v:textbox>
              </v:shape>
            </w:pict>
          </mc:Fallback>
        </mc:AlternateContent>
      </w:r>
    </w:p>
    <w:p w:rsidR="00346DF9" w:rsidRPr="007E28BF" w:rsidRDefault="00346DF9" w:rsidP="0007529A">
      <w:pPr>
        <w:numPr>
          <w:ilvl w:val="0"/>
          <w:numId w:val="11"/>
        </w:numPr>
        <w:tabs>
          <w:tab w:val="left" w:pos="900"/>
        </w:tabs>
        <w:spacing w:after="0" w:line="240" w:lineRule="auto"/>
        <w:ind w:right="-110"/>
        <w:jc w:val="both"/>
        <w:rPr>
          <w:rFonts w:eastAsia="Times New Roman" w:cs="Arial"/>
          <w:b/>
          <w:color w:val="E1AE13"/>
          <w:u w:val="single"/>
          <w:lang w:eastAsia="fr-FR"/>
        </w:rPr>
      </w:pPr>
      <w:r w:rsidRPr="007E28BF">
        <w:rPr>
          <w:rFonts w:eastAsia="Times New Roman" w:cs="Arial"/>
          <w:b/>
          <w:color w:val="E1AE13"/>
          <w:u w:val="single"/>
          <w:lang w:eastAsia="fr-FR"/>
        </w:rPr>
        <w:lastRenderedPageBreak/>
        <w:t xml:space="preserve">Les maîtres-nageurs sauveteurs (MNS) </w:t>
      </w:r>
    </w:p>
    <w:p w:rsidR="00346DF9" w:rsidRPr="007E28BF" w:rsidRDefault="00346DF9" w:rsidP="00346DF9">
      <w:pPr>
        <w:tabs>
          <w:tab w:val="left" w:pos="900"/>
        </w:tabs>
        <w:spacing w:after="0" w:line="240" w:lineRule="auto"/>
        <w:ind w:right="-110"/>
        <w:jc w:val="both"/>
        <w:rPr>
          <w:rFonts w:eastAsia="Times New Roman" w:cs="Arial"/>
          <w:color w:val="E1AE13"/>
          <w:lang w:eastAsia="fr-FR"/>
        </w:rPr>
      </w:pPr>
    </w:p>
    <w:p w:rsidR="00346DF9" w:rsidRPr="007E28BF" w:rsidRDefault="00346DF9" w:rsidP="00346DF9">
      <w:pPr>
        <w:tabs>
          <w:tab w:val="num" w:pos="357"/>
        </w:tabs>
        <w:spacing w:after="0" w:line="240" w:lineRule="auto"/>
        <w:ind w:right="-110"/>
        <w:jc w:val="both"/>
        <w:rPr>
          <w:rFonts w:eastAsia="Times New Roman" w:cs="Arial"/>
          <w:lang w:eastAsia="fr-FR"/>
        </w:rPr>
      </w:pPr>
      <w:r w:rsidRPr="007E28BF">
        <w:rPr>
          <w:rFonts w:eastAsia="Times New Roman" w:cs="Arial"/>
          <w:lang w:eastAsia="fr-FR"/>
        </w:rPr>
        <w:t>Les éducateurs sportifs des activités de la natation doivent être titulaires du Brevet Professionnel spécialité Activités Aquatiques et de la Natation (BPJEPS AAN, ex BEESAN).</w:t>
      </w:r>
    </w:p>
    <w:p w:rsidR="00346DF9" w:rsidRPr="007E28BF" w:rsidRDefault="00346DF9" w:rsidP="00346DF9">
      <w:pPr>
        <w:tabs>
          <w:tab w:val="num" w:pos="357"/>
        </w:tabs>
        <w:spacing w:after="0" w:line="240" w:lineRule="auto"/>
        <w:ind w:right="-110"/>
        <w:jc w:val="both"/>
        <w:rPr>
          <w:rFonts w:eastAsia="Times New Roman" w:cs="Arial"/>
          <w:lang w:eastAsia="fr-FR"/>
        </w:rPr>
      </w:pPr>
    </w:p>
    <w:p w:rsidR="00346DF9" w:rsidRDefault="00346DF9" w:rsidP="00346DF9">
      <w:pPr>
        <w:tabs>
          <w:tab w:val="num" w:pos="357"/>
        </w:tabs>
        <w:spacing w:after="0" w:line="240" w:lineRule="auto"/>
        <w:ind w:right="-110"/>
        <w:jc w:val="both"/>
        <w:rPr>
          <w:rFonts w:eastAsia="Times New Roman" w:cs="Arial"/>
          <w:lang w:eastAsia="fr-FR"/>
        </w:rPr>
      </w:pPr>
      <w:r w:rsidRPr="007E28BF">
        <w:rPr>
          <w:rFonts w:eastAsia="Times New Roman" w:cs="Arial"/>
          <w:lang w:eastAsia="fr-FR"/>
        </w:rPr>
        <w:t xml:space="preserve">Au bout de cinq ans, les maîtres-nageurs doivent passer un nouveau diplôme, le Certificat d'Aptitude à l'Exercice de la Profession de MNS (le CAEPMNS), qui garantit que le MNS est toujours apte à l'exercice de sa fonction. Le </w:t>
      </w:r>
      <w:hyperlink r:id="rId21" w:history="1">
        <w:r w:rsidRPr="007E28BF">
          <w:rPr>
            <w:rFonts w:eastAsia="Times New Roman" w:cs="Arial"/>
            <w:lang w:eastAsia="fr-FR"/>
          </w:rPr>
          <w:t>CAEPMNS</w:t>
        </w:r>
      </w:hyperlink>
      <w:r w:rsidRPr="007E28BF">
        <w:rPr>
          <w:rFonts w:eastAsia="Times New Roman" w:cs="Arial"/>
          <w:lang w:eastAsia="fr-FR"/>
        </w:rPr>
        <w:t xml:space="preserve"> est également valable cinq ans. </w:t>
      </w:r>
    </w:p>
    <w:p w:rsidR="00346DF9" w:rsidRPr="00CC1220" w:rsidRDefault="00346DF9" w:rsidP="00346DF9">
      <w:pPr>
        <w:tabs>
          <w:tab w:val="num" w:pos="357"/>
        </w:tabs>
        <w:spacing w:after="0" w:line="240" w:lineRule="auto"/>
        <w:ind w:right="-110"/>
        <w:jc w:val="both"/>
        <w:rPr>
          <w:rFonts w:eastAsia="Times New Roman" w:cs="Arial"/>
          <w:lang w:eastAsia="fr-FR"/>
        </w:rPr>
      </w:pPr>
    </w:p>
    <w:p w:rsidR="00346DF9" w:rsidRPr="007E28BF" w:rsidRDefault="00346DF9" w:rsidP="00346DF9">
      <w:pPr>
        <w:keepNext/>
        <w:tabs>
          <w:tab w:val="left" w:pos="3000"/>
        </w:tabs>
        <w:spacing w:after="0" w:line="240" w:lineRule="auto"/>
        <w:outlineLvl w:val="0"/>
        <w:rPr>
          <w:rFonts w:eastAsia="Times New Roman" w:cs="Arial"/>
          <w:b/>
          <w:bCs/>
          <w:color w:val="3F2270"/>
          <w:lang w:eastAsia="fr-FR"/>
        </w:rPr>
      </w:pPr>
      <w:bookmarkStart w:id="17" w:name="_Toc439751742"/>
      <w:bookmarkStart w:id="18" w:name="_Toc512418008"/>
      <w:r w:rsidRPr="007E28BF">
        <w:rPr>
          <w:rFonts w:eastAsia="Times New Roman" w:cs="Arial"/>
          <w:b/>
          <w:bCs/>
          <w:color w:val="3F2270"/>
          <w:lang w:eastAsia="fr-FR"/>
        </w:rPr>
        <w:t xml:space="preserve">4. La formation </w:t>
      </w:r>
      <w:bookmarkEnd w:id="17"/>
      <w:r w:rsidRPr="007E28BF">
        <w:rPr>
          <w:rFonts w:eastAsia="Times New Roman" w:cs="Arial"/>
          <w:b/>
          <w:bCs/>
          <w:color w:val="3F2270"/>
          <w:lang w:eastAsia="fr-FR"/>
        </w:rPr>
        <w:t>au droit syndical</w:t>
      </w:r>
      <w:bookmarkEnd w:id="18"/>
    </w:p>
    <w:p w:rsidR="00346DF9" w:rsidRPr="007E28BF" w:rsidRDefault="00346DF9" w:rsidP="00346DF9">
      <w:pPr>
        <w:spacing w:after="0" w:line="240" w:lineRule="auto"/>
        <w:jc w:val="both"/>
        <w:rPr>
          <w:rFonts w:eastAsia="Times New Roman" w:cs="Arial"/>
          <w:b/>
          <w:bCs/>
          <w:color w:val="0000FF"/>
          <w:u w:val="single"/>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7E28BF">
        <w:rPr>
          <w:rFonts w:eastAsia="Times New Roman" w:cs="Arial"/>
          <w:lang w:eastAsia="fr-FR"/>
        </w:rPr>
        <w:t>Le fonctionnaire</w:t>
      </w:r>
      <w:r>
        <w:rPr>
          <w:rFonts w:eastAsia="Times New Roman" w:cs="Arial"/>
          <w:lang w:eastAsia="fr-FR"/>
        </w:rPr>
        <w:t xml:space="preserve"> et l’agent contractuel de droit public</w:t>
      </w:r>
      <w:r w:rsidRPr="007E28BF">
        <w:rPr>
          <w:rFonts w:eastAsia="Times New Roman" w:cs="Arial"/>
          <w:lang w:eastAsia="fr-FR"/>
        </w:rPr>
        <w:t xml:space="preserve"> en activité </w:t>
      </w:r>
      <w:r>
        <w:rPr>
          <w:rFonts w:eastAsia="Times New Roman" w:cs="Arial"/>
          <w:lang w:eastAsia="fr-FR"/>
        </w:rPr>
        <w:t>ont</w:t>
      </w:r>
      <w:r w:rsidRPr="007E28BF">
        <w:rPr>
          <w:rFonts w:eastAsia="Times New Roman" w:cs="Arial"/>
          <w:lang w:eastAsia="fr-FR"/>
        </w:rPr>
        <w:t xml:space="preserve"> droit au congé pour formation syndicale d’une durée maximum de 12 jours ouvrables par an. </w:t>
      </w:r>
    </w:p>
    <w:p w:rsidR="00346DF9" w:rsidRPr="007E28BF" w:rsidRDefault="00346DF9" w:rsidP="00346DF9">
      <w:pPr>
        <w:tabs>
          <w:tab w:val="left" w:pos="900"/>
        </w:tabs>
        <w:spacing w:after="0" w:line="240" w:lineRule="auto"/>
        <w:ind w:right="-110"/>
        <w:jc w:val="both"/>
        <w:rPr>
          <w:rFonts w:eastAsia="Times New Roman" w:cs="Arial"/>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7E28BF">
        <w:rPr>
          <w:rFonts w:eastAsia="Times New Roman" w:cs="Arial"/>
          <w:lang w:eastAsia="fr-FR"/>
        </w:rPr>
        <w:t>Le congé pour formation syndicale est accordé à tout fonctionnaire en position d’activité, pour effectuer un stage auprès d’un institut agréé (</w:t>
      </w:r>
      <w:proofErr w:type="spellStart"/>
      <w:r w:rsidRPr="007E28BF">
        <w:rPr>
          <w:rFonts w:eastAsia="Times New Roman" w:cs="Arial"/>
          <w:lang w:eastAsia="fr-FR"/>
        </w:rPr>
        <w:t>cf</w:t>
      </w:r>
      <w:proofErr w:type="spellEnd"/>
      <w:r w:rsidRPr="007E28BF">
        <w:rPr>
          <w:rFonts w:eastAsia="Times New Roman" w:cs="Arial"/>
          <w:lang w:eastAsia="fr-FR"/>
        </w:rPr>
        <w:t xml:space="preserve"> Arrêté du 9 février 1998 fixant la liste des centres et instituts dont les stages ou sessions ouvrent droit au congé pour formation syndicale des agents de la fonction publique territoriale). </w:t>
      </w:r>
    </w:p>
    <w:p w:rsidR="00346DF9" w:rsidRPr="007E28BF" w:rsidRDefault="00346DF9" w:rsidP="00346DF9">
      <w:pPr>
        <w:tabs>
          <w:tab w:val="left" w:pos="900"/>
        </w:tabs>
        <w:spacing w:after="0" w:line="240" w:lineRule="auto"/>
        <w:ind w:right="-110"/>
        <w:jc w:val="both"/>
        <w:rPr>
          <w:rFonts w:eastAsia="Times New Roman" w:cs="Arial"/>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927E7E">
        <w:rPr>
          <w:rFonts w:eastAsia="Times New Roman" w:cs="Arial"/>
          <w:lang w:eastAsia="fr-FR"/>
        </w:rPr>
        <w:t>Le bénéficiaire d'un congé pour formation syndicale demeure en position d'activité. Il conserve tous les droits attachés à cette position notamment en matière d'avancement et de retraite.</w:t>
      </w:r>
      <w:r w:rsidRPr="00927E7E" w:rsidDel="00927E7E">
        <w:rPr>
          <w:rFonts w:eastAsia="Times New Roman" w:cs="Arial"/>
          <w:lang w:eastAsia="fr-FR"/>
        </w:rPr>
        <w:t xml:space="preserve"> </w:t>
      </w:r>
    </w:p>
    <w:p w:rsidR="00346DF9" w:rsidRPr="007E28BF" w:rsidRDefault="00346DF9" w:rsidP="00346DF9">
      <w:pPr>
        <w:tabs>
          <w:tab w:val="left" w:pos="900"/>
        </w:tabs>
        <w:spacing w:after="0" w:line="240" w:lineRule="auto"/>
        <w:ind w:right="-110"/>
        <w:jc w:val="both"/>
        <w:rPr>
          <w:rFonts w:eastAsia="Times New Roman" w:cs="Arial"/>
          <w:lang w:eastAsia="fr-FR"/>
        </w:rPr>
      </w:pPr>
      <w:r>
        <w:rPr>
          <w:rFonts w:eastAsia="Times New Roman" w:cs="Arial"/>
          <w:lang w:eastAsia="fr-FR"/>
        </w:rPr>
        <w:t>L</w:t>
      </w:r>
      <w:r w:rsidRPr="007E28BF">
        <w:rPr>
          <w:rFonts w:eastAsia="Times New Roman" w:cs="Arial"/>
          <w:lang w:eastAsia="fr-FR"/>
        </w:rPr>
        <w:t xml:space="preserve">e congé est accordé si les nécessités du service le permettent. </w:t>
      </w:r>
    </w:p>
    <w:p w:rsidR="00346DF9" w:rsidRPr="007E28BF" w:rsidRDefault="00346DF9" w:rsidP="00346DF9">
      <w:pPr>
        <w:tabs>
          <w:tab w:val="left" w:pos="900"/>
        </w:tabs>
        <w:spacing w:after="0" w:line="240" w:lineRule="auto"/>
        <w:ind w:right="-110"/>
        <w:jc w:val="both"/>
        <w:rPr>
          <w:rFonts w:eastAsia="Times New Roman" w:cs="Arial"/>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7E28BF">
        <w:rPr>
          <w:rFonts w:eastAsia="Times New Roman" w:cs="Arial"/>
          <w:lang w:eastAsia="fr-FR"/>
        </w:rPr>
        <w:t xml:space="preserve">Dans les </w:t>
      </w:r>
      <w:r w:rsidR="007073B7">
        <w:rPr>
          <w:rFonts w:eastAsia="Times New Roman" w:cs="Arial"/>
          <w:lang w:eastAsia="fr-FR"/>
        </w:rPr>
        <w:t>collectivités territoriales et établissements publics locaux</w:t>
      </w:r>
      <w:r w:rsidRPr="007E28BF">
        <w:rPr>
          <w:rFonts w:eastAsia="Times New Roman" w:cs="Arial"/>
          <w:lang w:eastAsia="fr-FR"/>
        </w:rPr>
        <w:t xml:space="preserve"> qui emploient 100 agents ou plus, les congés sont accordés dans la limite de 5 % de l'effectif réel. </w:t>
      </w:r>
    </w:p>
    <w:p w:rsidR="00346DF9" w:rsidRPr="007E28BF" w:rsidRDefault="00346DF9" w:rsidP="00346DF9">
      <w:pPr>
        <w:tabs>
          <w:tab w:val="left" w:pos="900"/>
        </w:tabs>
        <w:spacing w:after="0" w:line="240" w:lineRule="auto"/>
        <w:ind w:right="-110"/>
        <w:jc w:val="both"/>
        <w:rPr>
          <w:rFonts w:eastAsia="Times New Roman" w:cs="Arial"/>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7E28BF">
        <w:rPr>
          <w:rFonts w:eastAsia="Times New Roman" w:cs="Arial"/>
          <w:lang w:eastAsia="fr-FR"/>
        </w:rPr>
        <w:t xml:space="preserve">La demande de congé doit être faite par écrit à l'autorité territoriale au moins un mois avant le début du stage ou de la session. </w:t>
      </w:r>
    </w:p>
    <w:p w:rsidR="00346DF9" w:rsidRPr="007E28BF" w:rsidRDefault="00346DF9" w:rsidP="00346DF9">
      <w:pPr>
        <w:tabs>
          <w:tab w:val="left" w:pos="900"/>
        </w:tabs>
        <w:spacing w:after="0" w:line="240" w:lineRule="auto"/>
        <w:ind w:right="-110"/>
        <w:jc w:val="both"/>
        <w:rPr>
          <w:rFonts w:eastAsia="Times New Roman" w:cs="Arial"/>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7E28BF">
        <w:rPr>
          <w:rFonts w:eastAsia="Times New Roman" w:cs="Arial"/>
          <w:lang w:eastAsia="fr-FR"/>
        </w:rPr>
        <w:t>A défaut de réponse expresse de l’autorité territoriale au plus tard le 15</w:t>
      </w:r>
      <w:r w:rsidRPr="006B3123">
        <w:rPr>
          <w:rFonts w:eastAsia="Times New Roman" w:cs="Arial"/>
          <w:vertAlign w:val="superscript"/>
          <w:lang w:eastAsia="fr-FR"/>
        </w:rPr>
        <w:t>ème</w:t>
      </w:r>
      <w:r w:rsidRPr="007E28BF">
        <w:rPr>
          <w:rFonts w:eastAsia="Times New Roman" w:cs="Arial"/>
          <w:lang w:eastAsia="fr-FR"/>
        </w:rPr>
        <w:t xml:space="preserve"> jour qui précède le début du stage ou de la session, le congé est réputé accordé. </w:t>
      </w:r>
    </w:p>
    <w:p w:rsidR="00346DF9" w:rsidRPr="007E28BF" w:rsidRDefault="00346DF9" w:rsidP="00346DF9">
      <w:pPr>
        <w:tabs>
          <w:tab w:val="left" w:pos="900"/>
        </w:tabs>
        <w:spacing w:after="0" w:line="240" w:lineRule="auto"/>
        <w:ind w:right="-110"/>
        <w:jc w:val="both"/>
        <w:rPr>
          <w:rFonts w:eastAsia="Times New Roman" w:cs="Arial"/>
          <w:lang w:eastAsia="fr-FR"/>
        </w:rPr>
      </w:pPr>
    </w:p>
    <w:p w:rsidR="00346DF9" w:rsidRPr="007E28BF" w:rsidRDefault="00346DF9" w:rsidP="00346DF9">
      <w:pPr>
        <w:tabs>
          <w:tab w:val="left" w:pos="900"/>
        </w:tabs>
        <w:spacing w:after="0" w:line="240" w:lineRule="auto"/>
        <w:ind w:right="-110"/>
        <w:jc w:val="both"/>
        <w:rPr>
          <w:rFonts w:eastAsia="Times New Roman" w:cs="Arial"/>
          <w:lang w:eastAsia="fr-FR"/>
        </w:rPr>
      </w:pPr>
      <w:r w:rsidRPr="007E28BF">
        <w:rPr>
          <w:rFonts w:eastAsia="Times New Roman" w:cs="Arial"/>
          <w:lang w:eastAsia="fr-FR"/>
        </w:rPr>
        <w:t xml:space="preserve">Les décisions de </w:t>
      </w:r>
      <w:r w:rsidR="00803688">
        <w:rPr>
          <w:rFonts w:eastAsia="Times New Roman" w:cs="Arial"/>
          <w:lang w:eastAsia="fr-FR"/>
        </w:rPr>
        <w:t>refus sont soumises</w:t>
      </w:r>
      <w:r w:rsidRPr="007E28BF">
        <w:rPr>
          <w:rFonts w:eastAsia="Times New Roman" w:cs="Arial"/>
          <w:lang w:eastAsia="fr-FR"/>
        </w:rPr>
        <w:t xml:space="preserve"> </w:t>
      </w:r>
      <w:r w:rsidR="006E7BA8">
        <w:rPr>
          <w:rFonts w:eastAsia="Times New Roman" w:cs="Arial"/>
          <w:lang w:eastAsia="fr-FR"/>
        </w:rPr>
        <w:t xml:space="preserve">pour avis </w:t>
      </w:r>
      <w:r w:rsidRPr="007E28BF">
        <w:rPr>
          <w:rFonts w:eastAsia="Times New Roman" w:cs="Arial"/>
          <w:lang w:eastAsia="fr-FR"/>
        </w:rPr>
        <w:t xml:space="preserve">à la Commission Administrative Paritaire. A la fin du stage ou de la session, l’institut chargé de la formation délivre à chaque agent une attestation constatant l’assiduité, laquelle attestation sera remise à l’autorité territoriale au moment de la reprise des fonctions. </w:t>
      </w:r>
    </w:p>
    <w:p w:rsidR="00346DF9" w:rsidRPr="007E28BF" w:rsidRDefault="00346DF9" w:rsidP="00346DF9">
      <w:pPr>
        <w:spacing w:after="0" w:line="240" w:lineRule="auto"/>
        <w:rPr>
          <w:rFonts w:eastAsia="Times New Roman" w:cs="Arial"/>
          <w:lang w:eastAsia="fr-FR"/>
        </w:rPr>
      </w:pPr>
    </w:p>
    <w:p w:rsidR="00346DF9" w:rsidRPr="006E5FC7" w:rsidRDefault="00346DF9" w:rsidP="00346DF9">
      <w:pPr>
        <w:tabs>
          <w:tab w:val="num" w:pos="357"/>
        </w:tabs>
        <w:ind w:right="-110"/>
        <w:jc w:val="both"/>
        <w:rPr>
          <w:rFonts w:eastAsia="Times New Roman" w:cs="Arial"/>
          <w:lang w:eastAsia="fr-FR"/>
        </w:rPr>
      </w:pPr>
    </w:p>
    <w:p w:rsidR="00346DF9" w:rsidRPr="00AA2141" w:rsidRDefault="00346DF9" w:rsidP="00346DF9">
      <w:pPr>
        <w:spacing w:after="0" w:line="240" w:lineRule="auto"/>
        <w:ind w:right="-2"/>
        <w:jc w:val="both"/>
        <w:rPr>
          <w:rFonts w:eastAsia="Times New Roman" w:cs="Arial"/>
          <w:lang w:eastAsia="fr-FR"/>
        </w:rPr>
      </w:pPr>
    </w:p>
    <w:p w:rsidR="00346DF9" w:rsidRDefault="00346DF9" w:rsidP="00346DF9">
      <w:pPr>
        <w:rPr>
          <w:rFonts w:eastAsia="Times New Roman" w:cs="Arial"/>
          <w:b/>
          <w:bCs/>
          <w:color w:val="3F2270"/>
          <w:sz w:val="28"/>
          <w:lang w:eastAsia="fr-FR"/>
        </w:rPr>
      </w:pPr>
      <w:r>
        <w:rPr>
          <w:rFonts w:eastAsia="Times New Roman" w:cs="Arial"/>
          <w:b/>
          <w:bCs/>
          <w:color w:val="3F2270"/>
          <w:sz w:val="28"/>
          <w:lang w:eastAsia="fr-FR"/>
        </w:rPr>
        <w:br w:type="page"/>
      </w:r>
    </w:p>
    <w:bookmarkStart w:id="19" w:name="_Toc512418009"/>
    <w:p w:rsidR="00346DF9" w:rsidRPr="00E122F4" w:rsidRDefault="00DC61DC" w:rsidP="00346DF9">
      <w:pPr>
        <w:keepNext/>
        <w:shd w:val="clear" w:color="auto" w:fill="E5DFEC" w:themeFill="accent4" w:themeFillTint="33"/>
        <w:spacing w:after="0" w:line="240" w:lineRule="auto"/>
        <w:outlineLvl w:val="0"/>
        <w:rPr>
          <w:rFonts w:ascii="Arial" w:eastAsia="Times New Roman" w:hAnsi="Arial" w:cs="Arial"/>
          <w:b/>
          <w:bCs/>
          <w:sz w:val="16"/>
          <w:szCs w:val="16"/>
          <w:lang w:eastAsia="fr-FR"/>
        </w:rPr>
      </w:pPr>
      <w:r>
        <w:rPr>
          <w:rFonts w:eastAsia="Times New Roman" w:cs="Arial"/>
          <w:b/>
          <w:bCs/>
          <w:noProof/>
          <w:lang w:eastAsia="fr-FR"/>
        </w:rPr>
        <w:lastRenderedPageBreak/>
        <mc:AlternateContent>
          <mc:Choice Requires="wps">
            <w:drawing>
              <wp:anchor distT="0" distB="0" distL="114300" distR="114300" simplePos="0" relativeHeight="251702272" behindDoc="0" locked="0" layoutInCell="1" allowOverlap="1">
                <wp:simplePos x="0" y="0"/>
                <wp:positionH relativeFrom="column">
                  <wp:posOffset>6405880</wp:posOffset>
                </wp:positionH>
                <wp:positionV relativeFrom="paragraph">
                  <wp:posOffset>10263505</wp:posOffset>
                </wp:positionV>
                <wp:extent cx="287020" cy="395605"/>
                <wp:effectExtent l="0" t="0" r="0" b="4445"/>
                <wp:wrapNone/>
                <wp:docPr id="2099" name="Rectangle 2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395605"/>
                        </a:xfrm>
                        <a:prstGeom prst="rect">
                          <a:avLst/>
                        </a:prstGeom>
                        <a:solidFill>
                          <a:srgbClr val="C5B11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99" o:spid="_x0000_s1026" style="position:absolute;margin-left:504.4pt;margin-top:808.15pt;width:22.6pt;height:3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" fillcolor="#c5b119" stroked="f" strokeweight="2pt">
                <v:path arrowok="t"/>
              </v:rect>
            </w:pict>
          </mc:Fallback>
        </mc:AlternateContent>
      </w:r>
      <w:r w:rsidR="00346DF9">
        <w:rPr>
          <w:rFonts w:eastAsia="Times New Roman" w:cs="Arial"/>
          <w:b/>
          <w:bCs/>
          <w:color w:val="3F2270"/>
          <w:sz w:val="28"/>
          <w:lang w:eastAsia="fr-FR"/>
        </w:rPr>
        <w:t>PARTIE 3</w:t>
      </w:r>
      <w:r w:rsidR="00346DF9" w:rsidRPr="00E122F4">
        <w:rPr>
          <w:rFonts w:eastAsia="Times New Roman" w:cs="Arial"/>
          <w:b/>
          <w:bCs/>
          <w:color w:val="3F2270"/>
          <w:sz w:val="28"/>
          <w:lang w:eastAsia="fr-FR"/>
        </w:rPr>
        <w:t xml:space="preserve"> : </w:t>
      </w:r>
      <w:r w:rsidR="00346DF9" w:rsidRPr="00144FD4">
        <w:rPr>
          <w:b/>
          <w:color w:val="3F2270"/>
          <w:sz w:val="28"/>
        </w:rPr>
        <w:t>LES FORMATIONS FACULTATIVES</w:t>
      </w:r>
      <w:bookmarkEnd w:id="19"/>
    </w:p>
    <w:p w:rsidR="00346DF9" w:rsidRPr="00E122F4" w:rsidRDefault="00346DF9" w:rsidP="00346DF9">
      <w:pPr>
        <w:spacing w:after="0" w:line="240" w:lineRule="auto"/>
        <w:rPr>
          <w:rFonts w:ascii="Arial" w:eastAsia="Times New Roman" w:hAnsi="Arial" w:cs="Arial"/>
          <w:sz w:val="24"/>
          <w:szCs w:val="24"/>
          <w:lang w:eastAsia="fr-FR"/>
        </w:rPr>
      </w:pPr>
    </w:p>
    <w:p w:rsidR="00346DF9" w:rsidRPr="00963564" w:rsidRDefault="00346DF9" w:rsidP="00346DF9">
      <w:pPr>
        <w:keepNext/>
        <w:tabs>
          <w:tab w:val="left" w:pos="3000"/>
        </w:tabs>
        <w:spacing w:after="0" w:line="240" w:lineRule="auto"/>
        <w:outlineLvl w:val="0"/>
        <w:rPr>
          <w:rFonts w:eastAsia="Times New Roman" w:cs="Arial"/>
          <w:b/>
          <w:bCs/>
          <w:color w:val="3F2270"/>
          <w:lang w:eastAsia="fr-FR"/>
        </w:rPr>
      </w:pPr>
      <w:bookmarkStart w:id="20" w:name="_Toc439751744"/>
      <w:bookmarkStart w:id="21" w:name="_Toc512418010"/>
      <w:r w:rsidRPr="00963564">
        <w:rPr>
          <w:rFonts w:eastAsia="Times New Roman" w:cs="Arial"/>
          <w:b/>
          <w:bCs/>
          <w:color w:val="3F2270"/>
          <w:lang w:eastAsia="fr-FR"/>
        </w:rPr>
        <w:t>LE COMPTE PERSONNEL D’ACTIVITE</w:t>
      </w:r>
      <w:bookmarkEnd w:id="20"/>
      <w:bookmarkEnd w:id="21"/>
    </w:p>
    <w:p w:rsidR="00346DF9" w:rsidRPr="00E91483"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01248"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2100" name="Connecteur droit 2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100"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00224"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2101" name="Connecteur droit 2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101"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" strokecolor="#e1ae13">
                <o:lock v:ext="edit" shapetype="f"/>
              </v:line>
            </w:pict>
          </mc:Fallback>
        </mc:AlternateContent>
      </w:r>
    </w:p>
    <w:p w:rsidR="00346DF9" w:rsidRPr="00144FD4" w:rsidRDefault="00346DF9" w:rsidP="00346DF9">
      <w:pPr>
        <w:spacing w:after="0" w:line="240" w:lineRule="auto"/>
        <w:jc w:val="both"/>
        <w:rPr>
          <w:rFonts w:eastAsia="Times New Roman" w:cs="Arial"/>
          <w:lang w:eastAsia="fr-FR"/>
        </w:rPr>
      </w:pPr>
      <w:r w:rsidRPr="00144FD4">
        <w:rPr>
          <w:rFonts w:eastAsia="Times New Roman" w:cs="Arial"/>
          <w:lang w:eastAsia="fr-FR"/>
        </w:rPr>
        <w:t>Le compte personnel d’activité (CPA) a pour objectifs, par l’utilisation des droits qui y sont inscrits, de renforcer l’autonomie et la liberté d’action de son titulaire et de faciliter son évolution professionnelle.</w:t>
      </w:r>
    </w:p>
    <w:p w:rsidR="00346DF9" w:rsidRPr="00144FD4" w:rsidRDefault="00346DF9" w:rsidP="00346DF9">
      <w:pPr>
        <w:spacing w:after="0" w:line="240" w:lineRule="auto"/>
        <w:jc w:val="both"/>
        <w:rPr>
          <w:rFonts w:eastAsia="Times New Roman" w:cs="Arial"/>
          <w:lang w:eastAsia="fr-FR"/>
        </w:rPr>
      </w:pPr>
    </w:p>
    <w:p w:rsidR="00346DF9" w:rsidRPr="00144FD4" w:rsidRDefault="00346DF9" w:rsidP="00346DF9">
      <w:pPr>
        <w:spacing w:after="0" w:line="240" w:lineRule="auto"/>
        <w:jc w:val="both"/>
        <w:rPr>
          <w:rFonts w:eastAsia="Times New Roman" w:cs="Arial"/>
          <w:lang w:eastAsia="fr-FR"/>
        </w:rPr>
      </w:pPr>
      <w:r w:rsidRPr="00144FD4">
        <w:rPr>
          <w:rFonts w:eastAsia="Times New Roman" w:cs="Arial"/>
          <w:lang w:eastAsia="fr-FR"/>
        </w:rPr>
        <w:t>Le CPA concerne les fonctionna</w:t>
      </w:r>
      <w:r>
        <w:rPr>
          <w:rFonts w:eastAsia="Times New Roman" w:cs="Arial"/>
          <w:lang w:eastAsia="fr-FR"/>
        </w:rPr>
        <w:t>ires et les agents contractuels, quelle que soit la durée de leur contrat.</w:t>
      </w:r>
    </w:p>
    <w:p w:rsidR="00346DF9" w:rsidRPr="00144FD4" w:rsidRDefault="00346DF9" w:rsidP="00346DF9">
      <w:pPr>
        <w:spacing w:after="0" w:line="240" w:lineRule="auto"/>
        <w:jc w:val="both"/>
        <w:rPr>
          <w:rFonts w:eastAsia="Times New Roman" w:cs="Arial"/>
          <w:lang w:eastAsia="fr-FR"/>
        </w:rPr>
      </w:pPr>
    </w:p>
    <w:p w:rsidR="00346DF9" w:rsidRPr="00144FD4" w:rsidRDefault="00346DF9" w:rsidP="00346DF9">
      <w:pPr>
        <w:spacing w:after="0" w:line="240" w:lineRule="auto"/>
        <w:jc w:val="both"/>
        <w:rPr>
          <w:rFonts w:eastAsia="Times New Roman" w:cs="Arial"/>
          <w:lang w:eastAsia="fr-FR"/>
        </w:rPr>
      </w:pPr>
      <w:r w:rsidRPr="00144FD4">
        <w:rPr>
          <w:rFonts w:eastAsia="Times New Roman" w:cs="Arial"/>
          <w:lang w:eastAsia="fr-FR"/>
        </w:rPr>
        <w:t xml:space="preserve">Le CPA est constitué : </w:t>
      </w:r>
    </w:p>
    <w:p w:rsidR="00346DF9" w:rsidRPr="00144FD4" w:rsidRDefault="00346DF9" w:rsidP="00346DF9">
      <w:pPr>
        <w:spacing w:after="0" w:line="240" w:lineRule="auto"/>
        <w:jc w:val="both"/>
        <w:rPr>
          <w:rFonts w:eastAsia="Times New Roman" w:cs="Arial"/>
          <w:lang w:eastAsia="fr-FR"/>
        </w:rPr>
      </w:pPr>
    </w:p>
    <w:p w:rsidR="00346DF9" w:rsidRPr="00144FD4" w:rsidRDefault="00346DF9" w:rsidP="0007529A">
      <w:pPr>
        <w:numPr>
          <w:ilvl w:val="0"/>
          <w:numId w:val="5"/>
        </w:numPr>
        <w:spacing w:after="0" w:line="240" w:lineRule="auto"/>
        <w:jc w:val="both"/>
        <w:rPr>
          <w:rFonts w:eastAsia="Times New Roman" w:cs="Arial"/>
          <w:lang w:eastAsia="fr-FR"/>
        </w:rPr>
      </w:pPr>
      <w:r w:rsidRPr="00144FD4">
        <w:rPr>
          <w:rFonts w:eastAsia="Times New Roman" w:cs="Arial"/>
          <w:lang w:eastAsia="fr-FR"/>
        </w:rPr>
        <w:t>du Compte Personnel de Formation (CPF)</w:t>
      </w:r>
    </w:p>
    <w:p w:rsidR="00346DF9" w:rsidRPr="00144FD4" w:rsidRDefault="00346DF9" w:rsidP="0007529A">
      <w:pPr>
        <w:numPr>
          <w:ilvl w:val="0"/>
          <w:numId w:val="5"/>
        </w:numPr>
        <w:spacing w:after="0" w:line="240" w:lineRule="auto"/>
        <w:jc w:val="both"/>
        <w:rPr>
          <w:rFonts w:eastAsia="Times New Roman" w:cs="Arial"/>
          <w:lang w:eastAsia="fr-FR"/>
        </w:rPr>
      </w:pPr>
      <w:r w:rsidRPr="00144FD4">
        <w:rPr>
          <w:rFonts w:eastAsia="Times New Roman" w:cs="Arial"/>
          <w:lang w:eastAsia="fr-FR"/>
        </w:rPr>
        <w:t>du Compte d’engagement citoyen</w:t>
      </w:r>
      <w:r>
        <w:rPr>
          <w:rFonts w:eastAsia="Times New Roman" w:cs="Arial"/>
          <w:lang w:eastAsia="fr-FR"/>
        </w:rPr>
        <w:t xml:space="preserve"> (CEC)</w:t>
      </w:r>
      <w:r w:rsidRPr="00144FD4">
        <w:rPr>
          <w:rFonts w:eastAsia="Times New Roman" w:cs="Arial"/>
          <w:lang w:eastAsia="fr-FR"/>
        </w:rPr>
        <w:t xml:space="preserve"> dans les conditions prévues aux articles L 5151-7 (à l’exception du 2°) à L 5151-11 du code du travail.</w:t>
      </w:r>
    </w:p>
    <w:p w:rsidR="00346DF9" w:rsidRPr="00144FD4" w:rsidRDefault="00346DF9" w:rsidP="00346DF9">
      <w:pPr>
        <w:spacing w:after="0" w:line="240" w:lineRule="auto"/>
        <w:jc w:val="both"/>
        <w:rPr>
          <w:rFonts w:eastAsia="Times New Roman" w:cs="Arial"/>
          <w:lang w:eastAsia="fr-FR"/>
        </w:rPr>
      </w:pPr>
    </w:p>
    <w:p w:rsidR="00346DF9" w:rsidRPr="00144FD4" w:rsidRDefault="00346DF9" w:rsidP="00346DF9">
      <w:pPr>
        <w:spacing w:after="0" w:line="240" w:lineRule="auto"/>
        <w:jc w:val="both"/>
        <w:rPr>
          <w:rFonts w:eastAsia="Times New Roman" w:cs="Arial"/>
          <w:lang w:eastAsia="fr-FR"/>
        </w:rPr>
      </w:pPr>
      <w:r w:rsidRPr="00144FD4">
        <w:rPr>
          <w:rFonts w:eastAsia="Times New Roman" w:cs="Arial"/>
          <w:lang w:eastAsia="fr-FR"/>
        </w:rPr>
        <w:t xml:space="preserve">Tout agent public peut faire valoir auprès de son nouvel employeur les droits préalablement acquis auprès d’autres employeurs publics ou privés. Aucune ancienneté de service n’est requise pour constituer ou utiliser </w:t>
      </w:r>
      <w:r w:rsidR="00F0047F">
        <w:rPr>
          <w:rFonts w:eastAsia="Times New Roman" w:cs="Arial"/>
          <w:lang w:eastAsia="fr-FR"/>
        </w:rPr>
        <w:t>l</w:t>
      </w:r>
      <w:r w:rsidRPr="00144FD4">
        <w:rPr>
          <w:rFonts w:eastAsia="Times New Roman" w:cs="Arial"/>
          <w:lang w:eastAsia="fr-FR"/>
        </w:rPr>
        <w:t>es droits attachés au CPF.</w:t>
      </w:r>
    </w:p>
    <w:p w:rsidR="00346DF9" w:rsidRPr="00144FD4" w:rsidRDefault="00346DF9" w:rsidP="00346DF9">
      <w:pPr>
        <w:spacing w:after="0" w:line="240" w:lineRule="auto"/>
        <w:jc w:val="both"/>
        <w:rPr>
          <w:rFonts w:eastAsia="Times New Roman" w:cs="Arial"/>
          <w:lang w:eastAsia="fr-FR"/>
        </w:rPr>
      </w:pPr>
    </w:p>
    <w:p w:rsidR="00346DF9" w:rsidRPr="00144FD4" w:rsidRDefault="00346DF9" w:rsidP="00346DF9">
      <w:pPr>
        <w:spacing w:after="0" w:line="240" w:lineRule="auto"/>
        <w:jc w:val="both"/>
        <w:rPr>
          <w:rFonts w:eastAsia="Times New Roman" w:cs="Arial"/>
          <w:lang w:eastAsia="fr-FR"/>
        </w:rPr>
      </w:pPr>
      <w:r w:rsidRPr="00144FD4">
        <w:rPr>
          <w:rFonts w:eastAsia="Times New Roman" w:cs="Arial"/>
          <w:lang w:eastAsia="fr-FR"/>
        </w:rPr>
        <w:t xml:space="preserve">Les droits inscrits sur le CPA demeurent acquis par leur titulaire jusqu’à leur utilisation ou à la fermeture du compte. </w:t>
      </w:r>
    </w:p>
    <w:p w:rsidR="00346DF9" w:rsidRPr="00144FD4" w:rsidRDefault="00346DF9" w:rsidP="00346DF9">
      <w:pPr>
        <w:spacing w:after="0" w:line="240" w:lineRule="auto"/>
        <w:jc w:val="both"/>
        <w:rPr>
          <w:rFonts w:eastAsia="Times New Roman" w:cs="Arial"/>
          <w:lang w:eastAsia="fr-FR"/>
        </w:rPr>
      </w:pPr>
      <w:r w:rsidRPr="00144FD4">
        <w:rPr>
          <w:rFonts w:eastAsia="Times New Roman" w:cs="Arial"/>
          <w:lang w:eastAsia="fr-FR"/>
        </w:rPr>
        <w:t xml:space="preserve">Chaque titulaire d’un CPA peut consulter les droits inscrits sur celui-ci en accédant au service en ligne gratuit. </w:t>
      </w:r>
    </w:p>
    <w:p w:rsidR="00346DF9" w:rsidRPr="00144FD4" w:rsidRDefault="00346DF9" w:rsidP="00346DF9">
      <w:pPr>
        <w:spacing w:after="0" w:line="240" w:lineRule="auto"/>
        <w:jc w:val="both"/>
        <w:rPr>
          <w:rFonts w:eastAsia="Times New Roman" w:cs="Arial"/>
          <w:lang w:eastAsia="fr-FR"/>
        </w:rPr>
      </w:pPr>
    </w:p>
    <w:p w:rsidR="00346DF9" w:rsidRPr="00976B2D" w:rsidRDefault="00346DF9" w:rsidP="00346DF9">
      <w:pPr>
        <w:spacing w:after="0" w:line="240" w:lineRule="auto"/>
        <w:jc w:val="both"/>
        <w:rPr>
          <w:rFonts w:eastAsia="Times New Roman" w:cs="Arial"/>
          <w:lang w:eastAsia="fr-FR"/>
        </w:rPr>
      </w:pPr>
      <w:r w:rsidRPr="00976B2D">
        <w:rPr>
          <w:rFonts w:eastAsia="Times New Roman" w:cs="Arial"/>
          <w:lang w:eastAsia="fr-FR"/>
        </w:rPr>
        <w:t>Le Compte Personnel de Formation (CPF) s</w:t>
      </w:r>
      <w:r w:rsidR="00E261D3">
        <w:rPr>
          <w:rFonts w:eastAsia="Times New Roman" w:cs="Arial"/>
          <w:lang w:eastAsia="fr-FR"/>
        </w:rPr>
        <w:t>’</w:t>
      </w:r>
      <w:r w:rsidRPr="00976B2D">
        <w:rPr>
          <w:rFonts w:eastAsia="Times New Roman" w:cs="Arial"/>
          <w:lang w:eastAsia="fr-FR"/>
        </w:rPr>
        <w:t>e</w:t>
      </w:r>
      <w:r w:rsidR="00E261D3">
        <w:rPr>
          <w:rFonts w:eastAsia="Times New Roman" w:cs="Arial"/>
          <w:lang w:eastAsia="fr-FR"/>
        </w:rPr>
        <w:t>st</w:t>
      </w:r>
      <w:r w:rsidRPr="00976B2D">
        <w:rPr>
          <w:rFonts w:eastAsia="Times New Roman" w:cs="Arial"/>
          <w:lang w:eastAsia="fr-FR"/>
        </w:rPr>
        <w:t xml:space="preserve"> substitu</w:t>
      </w:r>
      <w:r w:rsidR="00DC61DC">
        <w:rPr>
          <w:rFonts w:eastAsia="Times New Roman" w:cs="Arial"/>
          <w:lang w:eastAsia="fr-FR"/>
        </w:rPr>
        <w:t>é</w:t>
      </w:r>
      <w:r w:rsidRPr="00976B2D">
        <w:rPr>
          <w:rFonts w:eastAsia="Times New Roman" w:cs="Arial"/>
          <w:lang w:eastAsia="fr-FR"/>
        </w:rPr>
        <w:t xml:space="preserve"> au Droit Individuel à la Formation (DIF) à la date d’entrée en vigueur de l’ordonnance</w:t>
      </w:r>
      <w:r w:rsidR="00E261D3">
        <w:rPr>
          <w:rFonts w:eastAsia="Times New Roman" w:cs="Arial"/>
          <w:lang w:eastAsia="fr-FR"/>
        </w:rPr>
        <w:t>, le 1</w:t>
      </w:r>
      <w:r w:rsidR="00E261D3" w:rsidRPr="00E261D3">
        <w:rPr>
          <w:rFonts w:eastAsia="Times New Roman" w:cs="Arial"/>
          <w:vertAlign w:val="superscript"/>
          <w:lang w:eastAsia="fr-FR"/>
        </w:rPr>
        <w:t>er</w:t>
      </w:r>
      <w:r w:rsidR="00E261D3">
        <w:rPr>
          <w:rFonts w:eastAsia="Times New Roman" w:cs="Arial"/>
          <w:lang w:eastAsia="fr-FR"/>
        </w:rPr>
        <w:t xml:space="preserve"> janvier 2017</w:t>
      </w:r>
      <w:r w:rsidRPr="00976B2D">
        <w:rPr>
          <w:rFonts w:eastAsia="Times New Roman" w:cs="Arial"/>
          <w:lang w:eastAsia="fr-FR"/>
        </w:rPr>
        <w:t>.</w:t>
      </w:r>
    </w:p>
    <w:p w:rsidR="00346DF9" w:rsidRPr="00976B2D" w:rsidRDefault="00346DF9" w:rsidP="00346DF9">
      <w:pPr>
        <w:spacing w:after="0" w:line="240" w:lineRule="auto"/>
        <w:jc w:val="both"/>
        <w:rPr>
          <w:rFonts w:eastAsia="Times New Roman" w:cs="Arial"/>
          <w:lang w:eastAsia="fr-FR"/>
        </w:rPr>
      </w:pPr>
    </w:p>
    <w:p w:rsidR="00346DF9" w:rsidRPr="00976B2D" w:rsidRDefault="00346DF9" w:rsidP="00346DF9">
      <w:pPr>
        <w:spacing w:after="0" w:line="240" w:lineRule="auto"/>
        <w:jc w:val="both"/>
        <w:rPr>
          <w:rFonts w:eastAsia="Times New Roman" w:cs="Arial"/>
          <w:lang w:eastAsia="fr-FR"/>
        </w:rPr>
      </w:pPr>
      <w:r w:rsidRPr="00976B2D">
        <w:rPr>
          <w:rFonts w:eastAsia="Times New Roman" w:cs="Arial"/>
          <w:lang w:eastAsia="fr-FR"/>
        </w:rPr>
        <w:t>Les agents publics conservent les heures acquises au 31 décembre 2016 au titre du DIF et peuvent, depuis le 1</w:t>
      </w:r>
      <w:r w:rsidRPr="00976B2D">
        <w:rPr>
          <w:rFonts w:eastAsia="Times New Roman" w:cs="Arial"/>
          <w:vertAlign w:val="superscript"/>
          <w:lang w:eastAsia="fr-FR"/>
        </w:rPr>
        <w:t>er</w:t>
      </w:r>
      <w:r w:rsidRPr="00976B2D">
        <w:rPr>
          <w:rFonts w:eastAsia="Times New Roman" w:cs="Arial"/>
          <w:lang w:eastAsia="fr-FR"/>
        </w:rPr>
        <w:t xml:space="preserve"> janvier 2017, les utiliser pour bénéficier de formations dans les conditions prévues pour le CPF.</w:t>
      </w:r>
    </w:p>
    <w:p w:rsidR="00346DF9" w:rsidRPr="00976B2D" w:rsidRDefault="00346DF9" w:rsidP="00346DF9">
      <w:pPr>
        <w:spacing w:after="0" w:line="240" w:lineRule="auto"/>
        <w:ind w:right="-2"/>
        <w:jc w:val="both"/>
        <w:rPr>
          <w:rFonts w:eastAsia="Times New Roman" w:cs="Arial"/>
          <w:lang w:eastAsia="fr-FR"/>
        </w:rPr>
      </w:pPr>
      <w:r w:rsidRPr="00976B2D">
        <w:rPr>
          <w:rFonts w:eastAsia="Times New Roman" w:cs="Arial"/>
          <w:lang w:eastAsia="fr-FR"/>
        </w:rPr>
        <w:t>Pour le calcul des droits ouverts au titre du CPF pour l’année 2017 sont prises en compte les heures travaillées à compter du 1</w:t>
      </w:r>
      <w:r w:rsidRPr="00976B2D">
        <w:rPr>
          <w:rFonts w:eastAsia="Times New Roman" w:cs="Arial"/>
          <w:vertAlign w:val="superscript"/>
          <w:lang w:eastAsia="fr-FR"/>
        </w:rPr>
        <w:t>er</w:t>
      </w:r>
      <w:r w:rsidRPr="00976B2D">
        <w:rPr>
          <w:rFonts w:eastAsia="Times New Roman" w:cs="Arial"/>
          <w:lang w:eastAsia="fr-FR"/>
        </w:rPr>
        <w:t xml:space="preserve"> janvier 2017. Le nombre d’heures acquis sur une année par un agent public à temps complet diffère. Il était de 20h/an </w:t>
      </w:r>
      <w:r w:rsidR="006D3EFF" w:rsidRPr="00976B2D">
        <w:rPr>
          <w:rFonts w:eastAsia="Times New Roman" w:cs="Arial"/>
          <w:lang w:eastAsia="fr-FR"/>
        </w:rPr>
        <w:t>au titre du DIF ; il sera de 25</w:t>
      </w:r>
      <w:r w:rsidRPr="00976B2D">
        <w:rPr>
          <w:rFonts w:eastAsia="Times New Roman" w:cs="Arial"/>
          <w:lang w:eastAsia="fr-FR"/>
        </w:rPr>
        <w:t>h/an au titre du CPF.</w:t>
      </w:r>
    </w:p>
    <w:p w:rsidR="0007529A" w:rsidRDefault="0007529A" w:rsidP="0007529A">
      <w:pPr>
        <w:spacing w:after="0" w:line="240" w:lineRule="auto"/>
        <w:ind w:right="-2"/>
        <w:jc w:val="both"/>
        <w:rPr>
          <w:rFonts w:eastAsia="Times New Roman" w:cs="Arial"/>
          <w:b/>
          <w:lang w:eastAsia="fr-FR"/>
        </w:rPr>
      </w:pPr>
    </w:p>
    <w:p w:rsidR="0007529A" w:rsidRPr="00AA2141" w:rsidRDefault="0007529A" w:rsidP="0007529A">
      <w:pPr>
        <w:spacing w:after="0" w:line="240" w:lineRule="auto"/>
        <w:ind w:right="-2"/>
        <w:jc w:val="both"/>
        <w:rPr>
          <w:rFonts w:eastAsia="Times New Roman" w:cs="Arial"/>
          <w:lang w:eastAsia="fr-FR"/>
        </w:rPr>
      </w:pPr>
    </w:p>
    <w:tbl>
      <w:tblPr>
        <w:tblW w:w="9142" w:type="dxa"/>
        <w:tblBorders>
          <w:left w:val="single" w:sz="8" w:space="0" w:color="FFC000"/>
          <w:right w:val="single" w:sz="8" w:space="0" w:color="FFC000"/>
          <w:insideH w:val="single" w:sz="8" w:space="0" w:color="FFC000"/>
          <w:insideV w:val="single" w:sz="8" w:space="0" w:color="FFC000"/>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2167"/>
        <w:gridCol w:w="14"/>
        <w:gridCol w:w="6961"/>
      </w:tblGrid>
      <w:tr w:rsidR="0007529A" w:rsidRPr="00302707" w:rsidTr="00BD7C06">
        <w:trPr>
          <w:cantSplit/>
          <w:trHeight w:val="662"/>
          <w:tblHeader/>
        </w:trPr>
        <w:tc>
          <w:tcPr>
            <w:tcW w:w="9142" w:type="dxa"/>
            <w:gridSpan w:val="3"/>
            <w:shd w:val="clear" w:color="auto" w:fill="E5DFEC" w:themeFill="accent4" w:themeFillTint="33"/>
            <w:vAlign w:val="center"/>
          </w:tcPr>
          <w:p w:rsidR="0007529A" w:rsidRPr="005F72A4" w:rsidRDefault="0007529A" w:rsidP="00BD7C06">
            <w:pPr>
              <w:ind w:left="720" w:right="213"/>
              <w:jc w:val="center"/>
              <w:rPr>
                <w:rFonts w:cs="Arial"/>
              </w:rPr>
            </w:pPr>
            <w:r w:rsidRPr="005F72A4">
              <w:rPr>
                <w:rFonts w:cs="Arial"/>
                <w:b/>
                <w:color w:val="3F2270"/>
              </w:rPr>
              <w:t>Le Compte Personnel de Formation (CPF)</w:t>
            </w:r>
          </w:p>
        </w:tc>
      </w:tr>
      <w:tr w:rsidR="0007529A" w:rsidRPr="00302707" w:rsidTr="00BD7C06">
        <w:trPr>
          <w:cantSplit/>
          <w:trHeight w:val="1382"/>
        </w:trPr>
        <w:tc>
          <w:tcPr>
            <w:tcW w:w="2167" w:type="dxa"/>
            <w:shd w:val="clear" w:color="auto" w:fill="E5DFEC" w:themeFill="accent4" w:themeFillTint="33"/>
            <w:vAlign w:val="center"/>
          </w:tcPr>
          <w:p w:rsidR="0007529A" w:rsidRDefault="0007529A" w:rsidP="00BD7C06">
            <w:pPr>
              <w:ind w:right="72"/>
              <w:jc w:val="center"/>
              <w:rPr>
                <w:rFonts w:cs="Arial"/>
                <w:b/>
                <w:bCs/>
                <w:color w:val="3F2270"/>
              </w:rPr>
            </w:pPr>
          </w:p>
          <w:p w:rsidR="0007529A" w:rsidRDefault="0007529A" w:rsidP="00BD7C06">
            <w:pPr>
              <w:ind w:right="72"/>
              <w:jc w:val="center"/>
              <w:rPr>
                <w:rFonts w:cs="Arial"/>
                <w:b/>
                <w:bCs/>
                <w:color w:val="3F2270"/>
              </w:rPr>
            </w:pPr>
            <w:r w:rsidRPr="005F72A4">
              <w:rPr>
                <w:rFonts w:cs="Arial"/>
                <w:b/>
                <w:bCs/>
                <w:color w:val="3F2270"/>
              </w:rPr>
              <w:t>Bénéficiaires</w:t>
            </w:r>
          </w:p>
          <w:p w:rsidR="0007529A" w:rsidRPr="005F72A4" w:rsidRDefault="0007529A" w:rsidP="00BD7C06">
            <w:pPr>
              <w:ind w:right="72"/>
              <w:jc w:val="center"/>
              <w:rPr>
                <w:rFonts w:cs="Arial"/>
                <w:b/>
                <w:bCs/>
                <w:color w:val="3F2270"/>
              </w:rPr>
            </w:pPr>
          </w:p>
        </w:tc>
        <w:tc>
          <w:tcPr>
            <w:tcW w:w="6975" w:type="dxa"/>
            <w:gridSpan w:val="2"/>
            <w:shd w:val="clear" w:color="auto" w:fill="E5DFEC" w:themeFill="accent4" w:themeFillTint="33"/>
            <w:vAlign w:val="center"/>
          </w:tcPr>
          <w:p w:rsidR="0007529A" w:rsidRPr="002A0127" w:rsidRDefault="0007529A" w:rsidP="0007529A">
            <w:pPr>
              <w:numPr>
                <w:ilvl w:val="0"/>
                <w:numId w:val="13"/>
              </w:numPr>
              <w:spacing w:after="0" w:line="240" w:lineRule="auto"/>
              <w:ind w:right="72"/>
              <w:jc w:val="both"/>
              <w:rPr>
                <w:rFonts w:cs="Arial"/>
              </w:rPr>
            </w:pPr>
            <w:r w:rsidRPr="005F72A4">
              <w:rPr>
                <w:rFonts w:cs="Arial"/>
              </w:rPr>
              <w:t>Tout fonctionnaire</w:t>
            </w:r>
          </w:p>
          <w:p w:rsidR="0007529A" w:rsidRPr="002A0127" w:rsidRDefault="0007529A" w:rsidP="0007529A">
            <w:pPr>
              <w:numPr>
                <w:ilvl w:val="0"/>
                <w:numId w:val="13"/>
              </w:numPr>
              <w:spacing w:after="0" w:line="240" w:lineRule="auto"/>
              <w:ind w:right="72"/>
              <w:jc w:val="both"/>
              <w:rPr>
                <w:rFonts w:cs="Arial"/>
              </w:rPr>
            </w:pPr>
            <w:r w:rsidRPr="005F72A4">
              <w:rPr>
                <w:rFonts w:cs="Arial"/>
              </w:rPr>
              <w:t xml:space="preserve">Pour les agents nommés dans des emplois à temps non complet, </w:t>
            </w:r>
            <w:r>
              <w:rPr>
                <w:rFonts w:cs="Arial"/>
              </w:rPr>
              <w:t>l’alimentation du CPF</w:t>
            </w:r>
            <w:r w:rsidRPr="005F72A4">
              <w:rPr>
                <w:rFonts w:cs="Arial"/>
              </w:rPr>
              <w:t xml:space="preserve"> est calculée au prorata temporis</w:t>
            </w:r>
            <w:r>
              <w:rPr>
                <w:rFonts w:cs="Arial"/>
              </w:rPr>
              <w:t>. Le temps partiel est assimilé à du temps complet pour l’acquisition des droits CPF.</w:t>
            </w:r>
          </w:p>
          <w:p w:rsidR="0007529A" w:rsidRPr="005F72A4" w:rsidRDefault="0007529A" w:rsidP="0007529A">
            <w:pPr>
              <w:numPr>
                <w:ilvl w:val="0"/>
                <w:numId w:val="13"/>
              </w:numPr>
              <w:spacing w:after="0" w:line="240" w:lineRule="auto"/>
              <w:ind w:right="72"/>
              <w:jc w:val="both"/>
              <w:rPr>
                <w:rFonts w:cs="Arial"/>
              </w:rPr>
            </w:pPr>
            <w:r w:rsidRPr="005F72A4">
              <w:rPr>
                <w:rFonts w:cs="Arial"/>
              </w:rPr>
              <w:t xml:space="preserve">Les agents contractuels bénéficient </w:t>
            </w:r>
            <w:r>
              <w:rPr>
                <w:rFonts w:cs="Arial"/>
              </w:rPr>
              <w:t>des droits CPF</w:t>
            </w:r>
            <w:r w:rsidRPr="005F72A4">
              <w:rPr>
                <w:rFonts w:cs="Arial"/>
              </w:rPr>
              <w:t xml:space="preserve"> dans les mêmes conditions que les fonctionnaires</w:t>
            </w:r>
          </w:p>
        </w:tc>
      </w:tr>
      <w:tr w:rsidR="0007529A" w:rsidRPr="00302707" w:rsidTr="00BD7C06">
        <w:trPr>
          <w:cantSplit/>
          <w:trHeight w:val="3299"/>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color w:val="3F2270"/>
              </w:rPr>
            </w:pPr>
            <w:r w:rsidRPr="005F72A4">
              <w:rPr>
                <w:rFonts w:cs="Arial"/>
                <w:b/>
                <w:bCs/>
                <w:color w:val="3F2270"/>
              </w:rPr>
              <w:lastRenderedPageBreak/>
              <w:t>Conditions d’accès</w:t>
            </w:r>
          </w:p>
        </w:tc>
        <w:tc>
          <w:tcPr>
            <w:tcW w:w="6961" w:type="dxa"/>
            <w:shd w:val="clear" w:color="auto" w:fill="E5DFEC" w:themeFill="accent4" w:themeFillTint="33"/>
            <w:vAlign w:val="center"/>
          </w:tcPr>
          <w:p w:rsidR="0007529A" w:rsidRPr="004A0DE4" w:rsidRDefault="0007529A" w:rsidP="0007529A">
            <w:pPr>
              <w:numPr>
                <w:ilvl w:val="0"/>
                <w:numId w:val="13"/>
              </w:numPr>
              <w:spacing w:after="0" w:line="240" w:lineRule="auto"/>
              <w:ind w:right="72"/>
              <w:jc w:val="both"/>
              <w:rPr>
                <w:rFonts w:cs="Arial"/>
              </w:rPr>
            </w:pPr>
            <w:r w:rsidRPr="005F72A4">
              <w:rPr>
                <w:rFonts w:cs="Arial"/>
              </w:rPr>
              <w:t xml:space="preserve"> A la date d’entrée en vigueur de l’ordonnance (21/01/2017), les agents publics conservent les heures acquises au 31/12/2016 au titre du DIF et peuvent les utiliser dans les conditions prévues par l’ordonnance pour la mobilisation du CPF.</w:t>
            </w:r>
          </w:p>
          <w:p w:rsidR="0007529A" w:rsidRPr="00BD0E9D" w:rsidRDefault="0007529A" w:rsidP="0007529A">
            <w:pPr>
              <w:numPr>
                <w:ilvl w:val="0"/>
                <w:numId w:val="13"/>
              </w:numPr>
              <w:spacing w:after="0" w:line="240" w:lineRule="auto"/>
              <w:ind w:right="72"/>
              <w:jc w:val="both"/>
              <w:rPr>
                <w:rFonts w:cs="Arial"/>
              </w:rPr>
            </w:pPr>
            <w:r w:rsidRPr="00BD0E9D">
              <w:rPr>
                <w:rFonts w:cs="Arial"/>
              </w:rPr>
              <w:t>Pour le calcul des droits ouverts au titre du CPF pour l’année 2017 sont prises en compte les heures travai</w:t>
            </w:r>
            <w:r w:rsidR="000032AA">
              <w:rPr>
                <w:rFonts w:cs="Arial"/>
              </w:rPr>
              <w:t xml:space="preserve">llées à compter du 01/01/2017. </w:t>
            </w:r>
            <w:r w:rsidRPr="00BD0E9D">
              <w:rPr>
                <w:rFonts w:cs="Arial"/>
              </w:rPr>
              <w:t>Le calcul des droits ouverts au titre du CPF prend en compte les périodes d’activité, les congés qui en relèvent en application de l’article 57 de la loi du 26 janvier 1984 portant dispositions statutaires relatives à la FPT (maladie, maternité, congé de formation professionnelle, pour une VAE, …..), les périodes de mise à disposition, de détachement, ainsi que les périodes de congé parental. Le crédit</w:t>
            </w:r>
            <w:r w:rsidRPr="0081134E">
              <w:rPr>
                <w:rFonts w:cs="Arial"/>
              </w:rPr>
              <w:t xml:space="preserve"> de temps syndical dont peut </w:t>
            </w:r>
            <w:proofErr w:type="gramStart"/>
            <w:r w:rsidRPr="0081134E">
              <w:rPr>
                <w:rFonts w:cs="Arial"/>
              </w:rPr>
              <w:t>bénéficier</w:t>
            </w:r>
            <w:proofErr w:type="gramEnd"/>
            <w:r w:rsidRPr="0081134E">
              <w:rPr>
                <w:rFonts w:cs="Arial"/>
              </w:rPr>
              <w:t xml:space="preserve"> l’agent est intégralement pris en compte pour le calcul de l’alimentation du CPF</w:t>
            </w:r>
            <w:r w:rsidRPr="00404BA1">
              <w:rPr>
                <w:rFonts w:cs="Arial"/>
              </w:rPr>
              <w:t>.</w:t>
            </w:r>
          </w:p>
          <w:p w:rsidR="0007529A" w:rsidRPr="005F72A4" w:rsidRDefault="0007529A" w:rsidP="00BD7C06">
            <w:pPr>
              <w:spacing w:after="0" w:line="240" w:lineRule="auto"/>
              <w:ind w:right="72"/>
              <w:jc w:val="both"/>
              <w:rPr>
                <w:rFonts w:cs="Arial"/>
              </w:rPr>
            </w:pPr>
          </w:p>
        </w:tc>
      </w:tr>
      <w:tr w:rsidR="0007529A" w:rsidRPr="00302707" w:rsidTr="00BD7C06">
        <w:trPr>
          <w:cantSplit/>
          <w:trHeight w:val="2812"/>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b/>
                <w:bCs/>
                <w:color w:val="3F2270"/>
              </w:rPr>
            </w:pPr>
            <w:r>
              <w:rPr>
                <w:rFonts w:cs="Arial"/>
                <w:b/>
                <w:bCs/>
                <w:color w:val="3F2270"/>
              </w:rPr>
              <w:t>Utilisation des droits du CPF</w:t>
            </w:r>
          </w:p>
        </w:tc>
        <w:tc>
          <w:tcPr>
            <w:tcW w:w="6961" w:type="dxa"/>
            <w:shd w:val="clear" w:color="auto" w:fill="E5DFEC" w:themeFill="accent4" w:themeFillTint="33"/>
            <w:vAlign w:val="center"/>
          </w:tcPr>
          <w:p w:rsidR="0007529A" w:rsidRDefault="0007529A" w:rsidP="0007529A">
            <w:pPr>
              <w:numPr>
                <w:ilvl w:val="0"/>
                <w:numId w:val="13"/>
              </w:numPr>
              <w:spacing w:after="0" w:line="240" w:lineRule="auto"/>
              <w:ind w:right="72"/>
              <w:jc w:val="both"/>
              <w:rPr>
                <w:rFonts w:cs="Arial"/>
              </w:rPr>
            </w:pPr>
            <w:r>
              <w:rPr>
                <w:rFonts w:cs="Arial"/>
              </w:rPr>
              <w:t>U</w:t>
            </w:r>
            <w:r w:rsidRPr="008743D1">
              <w:rPr>
                <w:rFonts w:cs="Arial"/>
              </w:rPr>
              <w:t>n agent titulaire ne disposant pas des droits suffisants pour accéder à une formation peut demander à utiliser par anticipation les droits qu’il pourra acquérir au cours des 2 prochaines années. Les agents contractuels peuvent utiliser par anticipation un nombre d’heure</w:t>
            </w:r>
            <w:r w:rsidR="00DC61DC">
              <w:rPr>
                <w:rFonts w:cs="Arial"/>
              </w:rPr>
              <w:t>s</w:t>
            </w:r>
            <w:r w:rsidRPr="008743D1">
              <w:rPr>
                <w:rFonts w:cs="Arial"/>
              </w:rPr>
              <w:t xml:space="preserve"> limité aux droits à acquérir à la date d’expiration du contrat.</w:t>
            </w:r>
          </w:p>
          <w:p w:rsidR="0007529A" w:rsidRPr="005F72A4" w:rsidRDefault="0007529A" w:rsidP="0007529A">
            <w:pPr>
              <w:numPr>
                <w:ilvl w:val="0"/>
                <w:numId w:val="13"/>
              </w:numPr>
              <w:spacing w:after="0" w:line="240" w:lineRule="auto"/>
              <w:ind w:right="72"/>
              <w:jc w:val="both"/>
              <w:rPr>
                <w:rFonts w:cs="Arial"/>
              </w:rPr>
            </w:pPr>
            <w:r w:rsidRPr="005F72A4">
              <w:rPr>
                <w:rFonts w:cs="Arial"/>
              </w:rPr>
              <w:t>Les actions de formation suivies au titre du CPF ont lieu, en priorité, pendant le temps de travail.</w:t>
            </w:r>
          </w:p>
        </w:tc>
      </w:tr>
      <w:tr w:rsidR="0007529A" w:rsidRPr="00302707" w:rsidTr="00BD7C06">
        <w:trPr>
          <w:cantSplit/>
          <w:trHeight w:val="3289"/>
        </w:trPr>
        <w:tc>
          <w:tcPr>
            <w:tcW w:w="2181" w:type="dxa"/>
            <w:gridSpan w:val="2"/>
            <w:shd w:val="clear" w:color="auto" w:fill="E5DFEC" w:themeFill="accent4" w:themeFillTint="33"/>
            <w:vAlign w:val="center"/>
          </w:tcPr>
          <w:p w:rsidR="0007529A" w:rsidRDefault="0007529A" w:rsidP="00BD7C06">
            <w:pPr>
              <w:ind w:right="72"/>
              <w:jc w:val="center"/>
              <w:rPr>
                <w:rFonts w:cs="Arial"/>
                <w:b/>
                <w:bCs/>
                <w:color w:val="3F2270"/>
              </w:rPr>
            </w:pPr>
            <w:r>
              <w:rPr>
                <w:rFonts w:cs="Arial"/>
                <w:b/>
                <w:bCs/>
                <w:color w:val="3F2270"/>
              </w:rPr>
              <w:t>Alimentation du CPF</w:t>
            </w:r>
          </w:p>
        </w:tc>
        <w:tc>
          <w:tcPr>
            <w:tcW w:w="6961" w:type="dxa"/>
            <w:shd w:val="clear" w:color="auto" w:fill="E5DFEC" w:themeFill="accent4" w:themeFillTint="33"/>
            <w:vAlign w:val="center"/>
          </w:tcPr>
          <w:p w:rsidR="0007529A" w:rsidRPr="005F72A4" w:rsidRDefault="0007529A" w:rsidP="0007529A">
            <w:pPr>
              <w:numPr>
                <w:ilvl w:val="0"/>
                <w:numId w:val="13"/>
              </w:numPr>
              <w:spacing w:after="0" w:line="240" w:lineRule="auto"/>
              <w:ind w:right="72"/>
              <w:jc w:val="both"/>
              <w:rPr>
                <w:rFonts w:cs="Arial"/>
              </w:rPr>
            </w:pPr>
            <w:r w:rsidRPr="005F72A4">
              <w:rPr>
                <w:rFonts w:cs="Arial"/>
              </w:rPr>
              <w:t>L’alimentation du compte s’effectue à la fin</w:t>
            </w:r>
            <w:r w:rsidR="006D3EFF">
              <w:rPr>
                <w:rFonts w:cs="Arial"/>
              </w:rPr>
              <w:t xml:space="preserve"> de chaque année à hauteur de 25</w:t>
            </w:r>
            <w:r w:rsidRPr="005F72A4">
              <w:rPr>
                <w:rFonts w:cs="Arial"/>
              </w:rPr>
              <w:t xml:space="preserve"> heures maximum pour une an</w:t>
            </w:r>
            <w:r w:rsidR="006D3EFF">
              <w:rPr>
                <w:rFonts w:cs="Arial"/>
              </w:rPr>
              <w:t>née jusqu’à un plafond fixé à 15</w:t>
            </w:r>
            <w:r w:rsidRPr="005F72A4">
              <w:rPr>
                <w:rFonts w:cs="Arial"/>
              </w:rPr>
              <w:t xml:space="preserve">0h. </w:t>
            </w:r>
          </w:p>
          <w:p w:rsidR="0007529A" w:rsidRDefault="0007529A" w:rsidP="0007529A">
            <w:pPr>
              <w:numPr>
                <w:ilvl w:val="0"/>
                <w:numId w:val="13"/>
              </w:numPr>
              <w:spacing w:after="0" w:line="240" w:lineRule="auto"/>
              <w:ind w:right="72"/>
              <w:jc w:val="both"/>
              <w:rPr>
                <w:rFonts w:cs="Arial"/>
              </w:rPr>
            </w:pPr>
            <w:r w:rsidRPr="005F72A4">
              <w:rPr>
                <w:rFonts w:cs="Arial"/>
              </w:rPr>
              <w:t>Si les heures de CPF ne sont pas utilisées, le compteur reste bloqué à 150h</w:t>
            </w:r>
            <w:r w:rsidR="006D3EFF">
              <w:rPr>
                <w:rFonts w:cs="Arial"/>
              </w:rPr>
              <w:t>.</w:t>
            </w:r>
          </w:p>
          <w:p w:rsidR="0007529A" w:rsidRPr="005F72A4" w:rsidRDefault="006D3EFF" w:rsidP="0007529A">
            <w:pPr>
              <w:numPr>
                <w:ilvl w:val="0"/>
                <w:numId w:val="13"/>
              </w:numPr>
              <w:spacing w:after="0" w:line="240" w:lineRule="auto"/>
              <w:ind w:right="72"/>
              <w:jc w:val="both"/>
              <w:rPr>
                <w:rFonts w:cs="Arial"/>
              </w:rPr>
            </w:pPr>
            <w:r>
              <w:rPr>
                <w:rFonts w:cs="Arial"/>
              </w:rPr>
              <w:t>Les 25</w:t>
            </w:r>
            <w:r w:rsidR="0007529A" w:rsidRPr="005F72A4">
              <w:rPr>
                <w:rFonts w:cs="Arial"/>
              </w:rPr>
              <w:t xml:space="preserve"> heures annuelles sont acquises par un agent à temps complet et par un agent à temps partiel. </w:t>
            </w:r>
            <w:r w:rsidR="0007529A" w:rsidRPr="005F72A4">
              <w:rPr>
                <w:rFonts w:cs="Arial"/>
                <w:i/>
              </w:rPr>
              <w:t>(les périodes de travail à temps partiel sont assimilées à des périodes à temps complet).</w:t>
            </w:r>
          </w:p>
          <w:p w:rsidR="0007529A" w:rsidRPr="008743D1" w:rsidRDefault="0007529A" w:rsidP="00BD7C06">
            <w:pPr>
              <w:pStyle w:val="Paragraphedeliste"/>
              <w:rPr>
                <w:rFonts w:asciiTheme="minorHAnsi" w:hAnsiTheme="minorHAnsi"/>
                <w:szCs w:val="22"/>
              </w:rPr>
            </w:pPr>
            <w:r w:rsidRPr="005F72A4">
              <w:rPr>
                <w:rFonts w:asciiTheme="minorHAnsi" w:hAnsiTheme="minorHAnsi"/>
                <w:szCs w:val="22"/>
              </w:rPr>
              <w:t xml:space="preserve">La durée est calculée au prorata du temps travaillé pour les agents à temps non complet. </w:t>
            </w:r>
          </w:p>
        </w:tc>
      </w:tr>
      <w:tr w:rsidR="0007529A" w:rsidRPr="00302707" w:rsidTr="00BD7C06">
        <w:trPr>
          <w:cantSplit/>
          <w:trHeight w:val="3607"/>
        </w:trPr>
        <w:tc>
          <w:tcPr>
            <w:tcW w:w="2181" w:type="dxa"/>
            <w:gridSpan w:val="2"/>
            <w:shd w:val="clear" w:color="auto" w:fill="E5DFEC" w:themeFill="accent4" w:themeFillTint="33"/>
            <w:vAlign w:val="center"/>
          </w:tcPr>
          <w:p w:rsidR="0007529A" w:rsidRDefault="0007529A" w:rsidP="00BD7C06">
            <w:pPr>
              <w:ind w:right="72"/>
              <w:jc w:val="center"/>
              <w:rPr>
                <w:rFonts w:cs="Arial"/>
                <w:b/>
                <w:bCs/>
                <w:color w:val="3F2270"/>
              </w:rPr>
            </w:pPr>
            <w:r>
              <w:rPr>
                <w:rFonts w:cs="Arial"/>
                <w:b/>
                <w:bCs/>
                <w:color w:val="3F2270"/>
              </w:rPr>
              <w:lastRenderedPageBreak/>
              <w:t>Cas particuliers</w:t>
            </w:r>
          </w:p>
        </w:tc>
        <w:tc>
          <w:tcPr>
            <w:tcW w:w="6961" w:type="dxa"/>
            <w:shd w:val="clear" w:color="auto" w:fill="E5DFEC" w:themeFill="accent4" w:themeFillTint="33"/>
            <w:vAlign w:val="center"/>
          </w:tcPr>
          <w:p w:rsidR="0007529A" w:rsidRPr="005F72A4" w:rsidRDefault="0007529A" w:rsidP="0007529A">
            <w:pPr>
              <w:numPr>
                <w:ilvl w:val="0"/>
                <w:numId w:val="13"/>
              </w:numPr>
              <w:spacing w:after="0" w:line="240" w:lineRule="auto"/>
              <w:ind w:right="72"/>
              <w:jc w:val="both"/>
              <w:rPr>
                <w:rFonts w:cs="Arial"/>
              </w:rPr>
            </w:pPr>
            <w:r>
              <w:rPr>
                <w:rFonts w:cs="Arial"/>
              </w:rPr>
              <w:t>P</w:t>
            </w:r>
            <w:r w:rsidRPr="005F72A4">
              <w:rPr>
                <w:rFonts w:cs="Arial"/>
              </w:rPr>
              <w:t xml:space="preserve">our un fonctionnaire qui appartient à un cadre d’emplois de catégorie C et qui n’a pas atteint le niveau de formation sanctionné par un diplôme ou titre professionnel </w:t>
            </w:r>
            <w:r w:rsidR="006D3EFF">
              <w:rPr>
                <w:rFonts w:cs="Arial"/>
              </w:rPr>
              <w:t>enregistré et classé au niveau 3</w:t>
            </w:r>
            <w:r w:rsidRPr="005F72A4">
              <w:rPr>
                <w:rFonts w:cs="Arial"/>
              </w:rPr>
              <w:t>, l’alimentation du compte se fait à ha</w:t>
            </w:r>
            <w:r w:rsidR="006D3EFF">
              <w:rPr>
                <w:rFonts w:cs="Arial"/>
              </w:rPr>
              <w:t>uteur de 50</w:t>
            </w:r>
            <w:r w:rsidRPr="005F72A4">
              <w:rPr>
                <w:rFonts w:cs="Arial"/>
              </w:rPr>
              <w:t xml:space="preserve"> heures maximum par an et le plafond est porté à 400h.</w:t>
            </w:r>
          </w:p>
          <w:p w:rsidR="0007529A" w:rsidRPr="009B6AC3" w:rsidRDefault="0007529A" w:rsidP="0007529A">
            <w:pPr>
              <w:numPr>
                <w:ilvl w:val="0"/>
                <w:numId w:val="13"/>
              </w:numPr>
              <w:spacing w:after="0" w:line="240" w:lineRule="auto"/>
              <w:ind w:right="72"/>
              <w:jc w:val="both"/>
              <w:rPr>
                <w:rFonts w:cs="Arial"/>
              </w:rPr>
            </w:pPr>
            <w:r w:rsidRPr="005F72A4">
              <w:rPr>
                <w:rFonts w:cs="Arial"/>
              </w:rPr>
              <w:t xml:space="preserve">Lorsque le projet d’évolution professionnelle vise </w:t>
            </w:r>
            <w:r w:rsidRPr="005F72A4">
              <w:rPr>
                <w:rFonts w:cs="Arial"/>
                <w:u w:val="single"/>
              </w:rPr>
              <w:t>à prévenir</w:t>
            </w:r>
            <w:r w:rsidRPr="005F72A4">
              <w:rPr>
                <w:rFonts w:cs="Arial"/>
              </w:rPr>
              <w:t xml:space="preserve"> une situation d’inaptitude à l’exercice des fonctions, le fonctionnaire peut bénéficier d’un crédit d’heures supplémentaires dans la limite de 150h en complément des droits acquis.</w:t>
            </w:r>
            <w:r>
              <w:rPr>
                <w:rFonts w:cs="Arial"/>
              </w:rPr>
              <w:t xml:space="preserve"> La production d’un avis du médecin de prévention ou médecin du travail est nécessaire. </w:t>
            </w:r>
          </w:p>
        </w:tc>
      </w:tr>
      <w:tr w:rsidR="0007529A" w:rsidRPr="00302707" w:rsidTr="00BD7C06">
        <w:trPr>
          <w:cantSplit/>
          <w:trHeight w:val="5078"/>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b/>
                <w:bCs/>
                <w:color w:val="3F2270"/>
              </w:rPr>
            </w:pPr>
            <w:r w:rsidRPr="005F72A4">
              <w:rPr>
                <w:rFonts w:cs="Arial"/>
                <w:b/>
                <w:bCs/>
                <w:color w:val="3F2270"/>
              </w:rPr>
              <w:lastRenderedPageBreak/>
              <w:t>Modalités acceptation/refus</w:t>
            </w:r>
          </w:p>
        </w:tc>
        <w:tc>
          <w:tcPr>
            <w:tcW w:w="6961" w:type="dxa"/>
            <w:shd w:val="clear" w:color="auto" w:fill="E5DFEC" w:themeFill="accent4" w:themeFillTint="33"/>
            <w:vAlign w:val="center"/>
          </w:tcPr>
          <w:p w:rsidR="0007529A" w:rsidRDefault="0007529A" w:rsidP="00BD7C06">
            <w:pPr>
              <w:autoSpaceDE w:val="0"/>
              <w:autoSpaceDN w:val="0"/>
              <w:adjustRightInd w:val="0"/>
              <w:spacing w:after="0" w:line="240" w:lineRule="auto"/>
              <w:ind w:right="72"/>
              <w:jc w:val="both"/>
              <w:rPr>
                <w:rFonts w:cs="Arial"/>
              </w:rPr>
            </w:pPr>
          </w:p>
          <w:p w:rsidR="0007529A" w:rsidRPr="005F72A4" w:rsidRDefault="0007529A" w:rsidP="0007529A">
            <w:pPr>
              <w:numPr>
                <w:ilvl w:val="0"/>
                <w:numId w:val="13"/>
              </w:numPr>
              <w:autoSpaceDE w:val="0"/>
              <w:autoSpaceDN w:val="0"/>
              <w:adjustRightInd w:val="0"/>
              <w:spacing w:after="0" w:line="240" w:lineRule="auto"/>
              <w:ind w:right="72"/>
              <w:jc w:val="both"/>
              <w:rPr>
                <w:rFonts w:cs="Arial"/>
              </w:rPr>
            </w:pPr>
            <w:r w:rsidRPr="005F72A4">
              <w:rPr>
                <w:rFonts w:cs="Arial"/>
              </w:rPr>
              <w:t xml:space="preserve">Le fonctionnaire utilise, à son initiative, et sous réserve de l’accord de l’administration, les heures qu’il a acquises sur ce compte en vue de suivre des actions de formation. </w:t>
            </w:r>
          </w:p>
          <w:p w:rsidR="0007529A" w:rsidRDefault="0007529A" w:rsidP="00BD7C06">
            <w:pPr>
              <w:autoSpaceDE w:val="0"/>
              <w:autoSpaceDN w:val="0"/>
              <w:adjustRightInd w:val="0"/>
              <w:ind w:left="720" w:right="72"/>
              <w:jc w:val="both"/>
              <w:rPr>
                <w:rFonts w:cs="Arial"/>
              </w:rPr>
            </w:pPr>
            <w:r>
              <w:rPr>
                <w:rFonts w:cs="Arial"/>
              </w:rPr>
              <w:t xml:space="preserve">L’agent sollicite l’accord écrit de son employeur sur la nature, le calendrier et le financement de la formation souhaitée en précisant le projet d’évolution professionnelle qui fonde sa demande. </w:t>
            </w:r>
            <w:r w:rsidR="00DC61DC">
              <w:rPr>
                <w:b/>
                <w:noProof/>
                <w:lang w:eastAsia="fr-FR"/>
              </w:rPr>
              <mc:AlternateContent>
                <mc:Choice Requires="wps">
                  <w:drawing>
                    <wp:anchor distT="0" distB="0" distL="114300" distR="114300" simplePos="0" relativeHeight="251766784" behindDoc="0" locked="0" layoutInCell="1" allowOverlap="1">
                      <wp:simplePos x="0" y="0"/>
                      <wp:positionH relativeFrom="column">
                        <wp:posOffset>4580890</wp:posOffset>
                      </wp:positionH>
                      <wp:positionV relativeFrom="paragraph">
                        <wp:posOffset>838200</wp:posOffset>
                      </wp:positionV>
                      <wp:extent cx="812165" cy="184785"/>
                      <wp:effectExtent l="0" t="0" r="0" b="0"/>
                      <wp:wrapNone/>
                      <wp:docPr id="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522D1B" w:rsidRDefault="007C6B59" w:rsidP="0007529A">
                                  <w:pPr>
                                    <w:rPr>
                                      <w:color w:val="FFFFFF" w:themeColor="background1"/>
                                      <w:sz w:val="12"/>
                                    </w:rPr>
                                  </w:pPr>
                                  <w:r w:rsidRPr="00522D1B">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60.7pt;margin-top:66pt;width:63.95pt;height:14.55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" filled="f" stroked="f">
                      <v:textbox>
                        <w:txbxContent>
                          <w:p w:rsidR="007C6B59" w:rsidRPr="00522D1B" w:rsidRDefault="007C6B59" w:rsidP="0007529A">
                            <w:pPr>
                              <w:rPr>
                                <w:color w:val="FFFFFF" w:themeColor="background1"/>
                                <w:sz w:val="12"/>
                              </w:rPr>
                            </w:pPr>
                            <w:r w:rsidRPr="00522D1B">
                              <w:rPr>
                                <w:b/>
                                <w:color w:val="FFFFFF" w:themeColor="background1"/>
                                <w:sz w:val="12"/>
                              </w:rPr>
                              <w:t>FACULTATIVES</w:t>
                            </w:r>
                          </w:p>
                        </w:txbxContent>
                      </v:textbox>
                    </v:shape>
                  </w:pict>
                </mc:Fallback>
              </mc:AlternateContent>
            </w:r>
          </w:p>
          <w:p w:rsidR="0007529A" w:rsidRDefault="0007529A" w:rsidP="0007529A">
            <w:pPr>
              <w:numPr>
                <w:ilvl w:val="0"/>
                <w:numId w:val="13"/>
              </w:numPr>
              <w:autoSpaceDE w:val="0"/>
              <w:autoSpaceDN w:val="0"/>
              <w:adjustRightInd w:val="0"/>
              <w:spacing w:after="0" w:line="240" w:lineRule="auto"/>
              <w:ind w:right="72"/>
              <w:jc w:val="both"/>
              <w:rPr>
                <w:rFonts w:cs="Arial"/>
              </w:rPr>
            </w:pPr>
            <w:r>
              <w:rPr>
                <w:rFonts w:cs="Arial"/>
              </w:rPr>
              <w:t>L’employeur se prononce sur les demandes présentées au regard de la nature, du calendrier et du financement de la formation. Ils doivent également prendre en compte les priorités fixées par les textes : les formations qui ont pour objectif l’acquisition du socle de connaissances et de compétences fondamentales, la prévention de l’inaptitude physique ou la préparation des concours et examens professionnels sont consid</w:t>
            </w:r>
            <w:r w:rsidR="00E261D3">
              <w:rPr>
                <w:rFonts w:cs="Arial"/>
              </w:rPr>
              <w:t>é</w:t>
            </w:r>
            <w:r>
              <w:rPr>
                <w:rFonts w:cs="Arial"/>
              </w:rPr>
              <w:t>r</w:t>
            </w:r>
            <w:r w:rsidR="00E261D3">
              <w:rPr>
                <w:rFonts w:cs="Arial"/>
              </w:rPr>
              <w:t>é</w:t>
            </w:r>
            <w:r>
              <w:rPr>
                <w:rFonts w:cs="Arial"/>
              </w:rPr>
              <w:t xml:space="preserve">s comme prioritaires. </w:t>
            </w:r>
          </w:p>
          <w:p w:rsidR="0007529A" w:rsidRDefault="0007529A" w:rsidP="00BD7C06">
            <w:pPr>
              <w:autoSpaceDE w:val="0"/>
              <w:autoSpaceDN w:val="0"/>
              <w:adjustRightInd w:val="0"/>
              <w:spacing w:after="0" w:line="240" w:lineRule="auto"/>
              <w:ind w:left="720" w:right="72"/>
              <w:jc w:val="both"/>
              <w:rPr>
                <w:rFonts w:cs="Arial"/>
              </w:rPr>
            </w:pPr>
          </w:p>
          <w:p w:rsidR="0007529A" w:rsidRDefault="0007529A" w:rsidP="0007529A">
            <w:pPr>
              <w:numPr>
                <w:ilvl w:val="0"/>
                <w:numId w:val="13"/>
              </w:numPr>
              <w:autoSpaceDE w:val="0"/>
              <w:autoSpaceDN w:val="0"/>
              <w:adjustRightInd w:val="0"/>
              <w:spacing w:after="0" w:line="240" w:lineRule="auto"/>
              <w:ind w:right="72"/>
              <w:jc w:val="both"/>
              <w:rPr>
                <w:rFonts w:cs="Arial"/>
              </w:rPr>
            </w:pPr>
            <w:r>
              <w:rPr>
                <w:rFonts w:cs="Arial"/>
              </w:rPr>
              <w:t>L’administration dispose d’un délai de deux mois pour notifier sa décision d’acceptation ou de refus.</w:t>
            </w:r>
          </w:p>
          <w:p w:rsidR="0007529A" w:rsidRPr="00DB7A14" w:rsidRDefault="0007529A" w:rsidP="00BD7C06">
            <w:pPr>
              <w:autoSpaceDE w:val="0"/>
              <w:autoSpaceDN w:val="0"/>
              <w:adjustRightInd w:val="0"/>
              <w:spacing w:after="0" w:line="240" w:lineRule="auto"/>
              <w:ind w:right="72"/>
              <w:jc w:val="both"/>
              <w:rPr>
                <w:rFonts w:cs="Arial"/>
              </w:rPr>
            </w:pPr>
          </w:p>
          <w:p w:rsidR="0007529A" w:rsidRDefault="00DC61DC" w:rsidP="0007529A">
            <w:pPr>
              <w:numPr>
                <w:ilvl w:val="0"/>
                <w:numId w:val="13"/>
              </w:numPr>
              <w:autoSpaceDE w:val="0"/>
              <w:autoSpaceDN w:val="0"/>
              <w:adjustRightInd w:val="0"/>
              <w:spacing w:after="0" w:line="240" w:lineRule="auto"/>
              <w:ind w:right="72"/>
              <w:jc w:val="both"/>
              <w:rPr>
                <w:rFonts w:cs="Arial"/>
              </w:rPr>
            </w:pPr>
            <w:r>
              <w:rPr>
                <w:b/>
                <w:noProof/>
                <w:lang w:eastAsia="fr-FR"/>
              </w:rPr>
              <mc:AlternateContent>
                <mc:Choice Requires="wps">
                  <w:drawing>
                    <wp:anchor distT="0" distB="0" distL="114300" distR="114300" simplePos="0" relativeHeight="251768832" behindDoc="0" locked="0" layoutInCell="1" allowOverlap="1">
                      <wp:simplePos x="0" y="0"/>
                      <wp:positionH relativeFrom="column">
                        <wp:posOffset>4580890</wp:posOffset>
                      </wp:positionH>
                      <wp:positionV relativeFrom="paragraph">
                        <wp:posOffset>838200</wp:posOffset>
                      </wp:positionV>
                      <wp:extent cx="812165" cy="1847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522D1B" w:rsidRDefault="007C6B59" w:rsidP="0007529A">
                                  <w:pPr>
                                    <w:rPr>
                                      <w:color w:val="FFFFFF" w:themeColor="background1"/>
                                      <w:sz w:val="12"/>
                                    </w:rPr>
                                  </w:pPr>
                                  <w:r w:rsidRPr="00522D1B">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60.7pt;margin-top:66pt;width:63.95pt;height:14.5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" filled="f" stroked="f">
                      <v:textbox>
                        <w:txbxContent>
                          <w:p w:rsidR="007C6B59" w:rsidRPr="00522D1B" w:rsidRDefault="007C6B59" w:rsidP="0007529A">
                            <w:pPr>
                              <w:rPr>
                                <w:color w:val="FFFFFF" w:themeColor="background1"/>
                                <w:sz w:val="12"/>
                              </w:rPr>
                            </w:pPr>
                            <w:r w:rsidRPr="00522D1B">
                              <w:rPr>
                                <w:b/>
                                <w:color w:val="FFFFFF" w:themeColor="background1"/>
                                <w:sz w:val="12"/>
                              </w:rPr>
                              <w:t>FACULTATIVES</w:t>
                            </w:r>
                          </w:p>
                        </w:txbxContent>
                      </v:textbox>
                    </v:shape>
                  </w:pict>
                </mc:Fallback>
              </mc:AlternateContent>
            </w:r>
            <w:r w:rsidR="0007529A" w:rsidRPr="009545AC">
              <w:rPr>
                <w:rFonts w:cs="Arial"/>
              </w:rPr>
              <w:t>L’administration ne peut pas s’opposer à une demande de formation relevant du socle de connaissances et compétences mentionné à l’article L 6121-2 du code du travail. La satisfaction de ces demandes peut uniquement être reportée d’une année en raison de nécessité de service.</w:t>
            </w:r>
          </w:p>
          <w:p w:rsidR="0007529A" w:rsidRDefault="0007529A" w:rsidP="00BD7C06">
            <w:pPr>
              <w:autoSpaceDE w:val="0"/>
              <w:autoSpaceDN w:val="0"/>
              <w:adjustRightInd w:val="0"/>
              <w:ind w:left="720" w:right="72"/>
              <w:jc w:val="both"/>
              <w:rPr>
                <w:rFonts w:cs="Arial"/>
                <w:i/>
              </w:rPr>
            </w:pPr>
            <w:r w:rsidRPr="005F72A4">
              <w:rPr>
                <w:rFonts w:cs="Arial"/>
                <w:i/>
              </w:rPr>
              <w:t xml:space="preserve">Le </w:t>
            </w:r>
            <w:r w:rsidRPr="00B205B3">
              <w:rPr>
                <w:rFonts w:cs="Arial"/>
                <w:i/>
                <w:u w:val="single"/>
              </w:rPr>
              <w:t xml:space="preserve">socle </w:t>
            </w:r>
            <w:r w:rsidR="00DC61DC">
              <w:rPr>
                <w:rFonts w:cs="Arial"/>
                <w:i/>
                <w:u w:val="single"/>
              </w:rPr>
              <w:t xml:space="preserve">de </w:t>
            </w:r>
            <w:r w:rsidRPr="00B205B3">
              <w:rPr>
                <w:rFonts w:cs="Arial"/>
                <w:i/>
                <w:u w:val="single"/>
              </w:rPr>
              <w:t>connaissances et compétences professionnelles</w:t>
            </w:r>
            <w:r w:rsidRPr="005F72A4">
              <w:rPr>
                <w:rFonts w:cs="Arial"/>
                <w:i/>
              </w:rPr>
              <w:t xml:space="preserve"> comprend : la communication en français ; L'utilisation des règles de base de calcul et du raisonnement mathématique ; L'utilisation des techniques usuelles de l'information et de la communication numérique ; L'aptitude à travailler dans le cadre de règles définies d'un travail en équipe ; L'aptitude à travailler en autonomie et à réaliser un objectif individuel ; La capacité d'apprendre à apprendre tout au long de la vie ; La maîtrise des gestes et postures et le respect des règles d'hygiène, de sécurité et </w:t>
            </w:r>
            <w:r>
              <w:rPr>
                <w:rFonts w:cs="Arial"/>
                <w:i/>
              </w:rPr>
              <w:t>environnementales élémentaires.</w:t>
            </w:r>
          </w:p>
          <w:p w:rsidR="0007529A" w:rsidRPr="00DB7A14" w:rsidRDefault="0007529A" w:rsidP="00BD7C06">
            <w:pPr>
              <w:autoSpaceDE w:val="0"/>
              <w:autoSpaceDN w:val="0"/>
              <w:adjustRightInd w:val="0"/>
              <w:ind w:left="720" w:right="72"/>
              <w:jc w:val="both"/>
              <w:rPr>
                <w:rFonts w:cs="Arial"/>
                <w:i/>
              </w:rPr>
            </w:pPr>
            <w:r w:rsidRPr="005F72A4">
              <w:rPr>
                <w:rFonts w:cs="Arial"/>
              </w:rPr>
              <w:t xml:space="preserve">Toute décision de refus opposée à une demande de mobilisation du </w:t>
            </w:r>
            <w:r w:rsidR="00DC61DC">
              <w:rPr>
                <w:rFonts w:cs="Arial"/>
              </w:rPr>
              <w:t>CPF</w:t>
            </w:r>
            <w:r w:rsidRPr="005F72A4">
              <w:rPr>
                <w:rFonts w:cs="Arial"/>
              </w:rPr>
              <w:t xml:space="preserve"> doit être motivée et peut être contestée à l’initiative de l’agent devant l’instance paritaire compétente (CAP ou C</w:t>
            </w:r>
            <w:r>
              <w:rPr>
                <w:rFonts w:cs="Arial"/>
              </w:rPr>
              <w:t xml:space="preserve">ommission </w:t>
            </w:r>
            <w:r w:rsidRPr="005F72A4">
              <w:rPr>
                <w:rFonts w:cs="Arial"/>
              </w:rPr>
              <w:t>C</w:t>
            </w:r>
            <w:r>
              <w:rPr>
                <w:rFonts w:cs="Arial"/>
              </w:rPr>
              <w:t xml:space="preserve">onsultative </w:t>
            </w:r>
            <w:r w:rsidRPr="005F72A4">
              <w:rPr>
                <w:rFonts w:cs="Arial"/>
              </w:rPr>
              <w:t>P</w:t>
            </w:r>
            <w:r>
              <w:rPr>
                <w:rFonts w:cs="Arial"/>
              </w:rPr>
              <w:t>aritaire</w:t>
            </w:r>
            <w:r w:rsidRPr="005F72A4">
              <w:rPr>
                <w:rFonts w:cs="Arial"/>
              </w:rPr>
              <w:t>).</w:t>
            </w:r>
          </w:p>
          <w:p w:rsidR="0007529A" w:rsidRDefault="0007529A" w:rsidP="0007529A">
            <w:pPr>
              <w:numPr>
                <w:ilvl w:val="0"/>
                <w:numId w:val="13"/>
              </w:numPr>
              <w:autoSpaceDE w:val="0"/>
              <w:autoSpaceDN w:val="0"/>
              <w:adjustRightInd w:val="0"/>
              <w:spacing w:after="0" w:line="240" w:lineRule="auto"/>
              <w:ind w:right="72"/>
              <w:jc w:val="both"/>
              <w:rPr>
                <w:rFonts w:cs="Arial"/>
              </w:rPr>
            </w:pPr>
            <w:r w:rsidRPr="005F72A4">
              <w:rPr>
                <w:rFonts w:cs="Arial"/>
              </w:rPr>
              <w:t xml:space="preserve">Si une demande de mobilisation du CPF présentée par un fonctionnaire a été refusée pendant deux années consécutives, le rejet d’une troisième demande portant sur une action de formation </w:t>
            </w:r>
            <w:r w:rsidRPr="005F72A4">
              <w:rPr>
                <w:rFonts w:cs="Arial"/>
                <w:u w:val="single"/>
              </w:rPr>
              <w:t>de même nature</w:t>
            </w:r>
            <w:r w:rsidRPr="005F72A4">
              <w:rPr>
                <w:rFonts w:cs="Arial"/>
              </w:rPr>
              <w:t xml:space="preserve"> ne peut être prononcé par l’autorité territoriale qu’après avis de l’instance paritaire compétente. </w:t>
            </w:r>
          </w:p>
          <w:p w:rsidR="0007529A" w:rsidRPr="00DB7A14" w:rsidRDefault="0007529A" w:rsidP="00BD7C06">
            <w:pPr>
              <w:autoSpaceDE w:val="0"/>
              <w:autoSpaceDN w:val="0"/>
              <w:adjustRightInd w:val="0"/>
              <w:spacing w:after="0" w:line="240" w:lineRule="auto"/>
              <w:ind w:left="720" w:right="72"/>
              <w:jc w:val="both"/>
              <w:rPr>
                <w:rFonts w:cs="Arial"/>
              </w:rPr>
            </w:pPr>
          </w:p>
        </w:tc>
      </w:tr>
      <w:tr w:rsidR="0007529A" w:rsidRPr="00302707" w:rsidTr="00BD7C06">
        <w:trPr>
          <w:cantSplit/>
          <w:trHeight w:val="1809"/>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b/>
                <w:bCs/>
                <w:color w:val="3F2270"/>
              </w:rPr>
            </w:pPr>
            <w:r w:rsidRPr="005F72A4">
              <w:rPr>
                <w:rFonts w:cs="Arial"/>
                <w:b/>
                <w:bCs/>
                <w:color w:val="3F2270"/>
              </w:rPr>
              <w:lastRenderedPageBreak/>
              <w:t>Portabilité</w:t>
            </w:r>
          </w:p>
        </w:tc>
        <w:tc>
          <w:tcPr>
            <w:tcW w:w="6961" w:type="dxa"/>
            <w:shd w:val="clear" w:color="auto" w:fill="E5DFEC" w:themeFill="accent4" w:themeFillTint="33"/>
            <w:vAlign w:val="center"/>
          </w:tcPr>
          <w:p w:rsidR="0007529A" w:rsidRPr="00BD0E9D" w:rsidRDefault="0007529A" w:rsidP="0007529A">
            <w:pPr>
              <w:numPr>
                <w:ilvl w:val="0"/>
                <w:numId w:val="14"/>
              </w:numPr>
              <w:tabs>
                <w:tab w:val="clear" w:pos="1080"/>
                <w:tab w:val="num" w:pos="793"/>
              </w:tabs>
              <w:spacing w:after="0" w:line="240" w:lineRule="auto"/>
              <w:ind w:left="793" w:right="72" w:hanging="426"/>
              <w:jc w:val="both"/>
              <w:rPr>
                <w:rFonts w:cs="Arial"/>
              </w:rPr>
            </w:pPr>
            <w:r>
              <w:rPr>
                <w:rFonts w:cs="Arial"/>
              </w:rPr>
              <w:t xml:space="preserve">Les droits CPF sont attachés à la personne et sont par conséquent susceptibles d’être invoqués tout au long du parcours professionnel de l’agent, indépendamment de sa situation et de son statut. </w:t>
            </w:r>
          </w:p>
          <w:p w:rsidR="0007529A" w:rsidRPr="004A0DE4" w:rsidRDefault="0007529A" w:rsidP="0007529A">
            <w:pPr>
              <w:numPr>
                <w:ilvl w:val="0"/>
                <w:numId w:val="14"/>
              </w:numPr>
              <w:tabs>
                <w:tab w:val="clear" w:pos="1080"/>
                <w:tab w:val="num" w:pos="793"/>
              </w:tabs>
              <w:spacing w:after="0" w:line="240" w:lineRule="auto"/>
              <w:ind w:left="793" w:right="72" w:hanging="426"/>
              <w:jc w:val="both"/>
              <w:rPr>
                <w:rFonts w:cs="Arial"/>
              </w:rPr>
            </w:pPr>
            <w:r w:rsidRPr="005F72A4">
              <w:rPr>
                <w:rFonts w:cs="Arial"/>
              </w:rPr>
              <w:t>Les droits acquis préalablement au recrutement dans la fonction publique au titre du CPF ouvert selon les conditions du code du travail sont conservés et utilisés dans les mêmes conditions que pour les agents publics.</w:t>
            </w:r>
            <w:r w:rsidR="007F6AD2">
              <w:rPr>
                <w:rFonts w:cs="Arial"/>
              </w:rPr>
              <w:t xml:space="preserve"> La conversion en heures des droits acquis en euros dans le secteur privé s’effectue à raison d’une heure pour 15 euros, dans la limite du plafond de 150</w:t>
            </w:r>
            <w:r w:rsidR="00DC715A">
              <w:rPr>
                <w:rFonts w:cs="Arial"/>
              </w:rPr>
              <w:t xml:space="preserve"> </w:t>
            </w:r>
            <w:r w:rsidR="007F6AD2">
              <w:rPr>
                <w:rFonts w:cs="Arial"/>
              </w:rPr>
              <w:t xml:space="preserve">heures ou de 400 heures pour les agents les moins qualifiés. Lorsque le calcul aboutit à un nombre d’heures de formation comportant une décimale, ce nombre est arrondi au nombre entier le plus proche. </w:t>
            </w:r>
          </w:p>
          <w:p w:rsidR="0007529A" w:rsidRPr="00CC1220" w:rsidRDefault="0007529A" w:rsidP="00DC715A">
            <w:pPr>
              <w:numPr>
                <w:ilvl w:val="0"/>
                <w:numId w:val="14"/>
              </w:numPr>
              <w:tabs>
                <w:tab w:val="clear" w:pos="1080"/>
                <w:tab w:val="num" w:pos="793"/>
              </w:tabs>
              <w:spacing w:after="0" w:line="240" w:lineRule="auto"/>
              <w:ind w:left="793" w:right="72" w:hanging="426"/>
              <w:jc w:val="both"/>
              <w:rPr>
                <w:rFonts w:cs="Arial"/>
              </w:rPr>
            </w:pPr>
            <w:r w:rsidRPr="005F72A4">
              <w:rPr>
                <w:rFonts w:cs="Arial"/>
              </w:rPr>
              <w:t>A l’inverse, toute personne qui perd la qualité d’agent public peut utiliser les droits précédemment acquis en cette qualité au titre du CPF auprès de tout nouvel employeur selon les modalités du régime dont il relève au moment de la demande d’utilisation du compte personnel de formation.</w:t>
            </w:r>
            <w:r w:rsidRPr="006D6A6E">
              <w:rPr>
                <w:b/>
                <w:noProof/>
                <w:lang w:eastAsia="fr-FR"/>
              </w:rPr>
              <w:t xml:space="preserve"> </w:t>
            </w:r>
            <w:r w:rsidR="00DC715A">
              <w:rPr>
                <w:rFonts w:cs="Arial"/>
              </w:rPr>
              <w:t>La conversion en euros des droits acquis en heures dans le secteur public s’effectue à raison de 15 euros par heure.</w:t>
            </w:r>
          </w:p>
        </w:tc>
      </w:tr>
      <w:tr w:rsidR="0007529A" w:rsidRPr="005F72A4" w:rsidTr="00BD7C06">
        <w:trPr>
          <w:cantSplit/>
          <w:trHeight w:val="1809"/>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b/>
                <w:bCs/>
                <w:color w:val="3F2270"/>
              </w:rPr>
            </w:pPr>
            <w:r w:rsidRPr="005F72A4">
              <w:rPr>
                <w:rFonts w:cs="Arial"/>
                <w:b/>
                <w:bCs/>
                <w:color w:val="3F2270"/>
              </w:rPr>
              <w:t>Types de formations éligibles au titre du CPF</w:t>
            </w:r>
          </w:p>
        </w:tc>
        <w:tc>
          <w:tcPr>
            <w:tcW w:w="6961" w:type="dxa"/>
            <w:shd w:val="clear" w:color="auto" w:fill="E5DFEC" w:themeFill="accent4" w:themeFillTint="33"/>
            <w:vAlign w:val="center"/>
          </w:tcPr>
          <w:p w:rsidR="0007529A" w:rsidRPr="004A0DE4" w:rsidRDefault="00DC61DC" w:rsidP="0007529A">
            <w:pPr>
              <w:numPr>
                <w:ilvl w:val="0"/>
                <w:numId w:val="14"/>
              </w:numPr>
              <w:tabs>
                <w:tab w:val="clear" w:pos="1080"/>
                <w:tab w:val="num" w:pos="793"/>
              </w:tabs>
              <w:spacing w:after="0" w:line="240" w:lineRule="auto"/>
              <w:ind w:left="793" w:right="72" w:hanging="426"/>
              <w:jc w:val="both"/>
              <w:rPr>
                <w:rFonts w:cs="Arial"/>
              </w:rPr>
            </w:pPr>
            <w:r>
              <w:rPr>
                <w:b/>
                <w:noProof/>
                <w:lang w:eastAsia="fr-FR"/>
              </w:rPr>
              <mc:AlternateContent>
                <mc:Choice Requires="wps">
                  <w:drawing>
                    <wp:anchor distT="0" distB="0" distL="114300" distR="114300" simplePos="0" relativeHeight="251767808" behindDoc="0" locked="0" layoutInCell="1" allowOverlap="1">
                      <wp:simplePos x="0" y="0"/>
                      <wp:positionH relativeFrom="column">
                        <wp:posOffset>4578985</wp:posOffset>
                      </wp:positionH>
                      <wp:positionV relativeFrom="paragraph">
                        <wp:posOffset>729615</wp:posOffset>
                      </wp:positionV>
                      <wp:extent cx="812165" cy="184785"/>
                      <wp:effectExtent l="0" t="0" r="0" b="0"/>
                      <wp:wrapNone/>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522D1B" w:rsidRDefault="007C6B59" w:rsidP="0007529A">
                                  <w:pPr>
                                    <w:rPr>
                                      <w:color w:val="FFFFFF" w:themeColor="background1"/>
                                      <w:sz w:val="12"/>
                                    </w:rPr>
                                  </w:pPr>
                                  <w:r w:rsidRPr="00522D1B">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60.55pt;margin-top:57.45pt;width:63.95pt;height:14.55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" filled="f" stroked="f">
                      <v:textbox>
                        <w:txbxContent>
                          <w:p w:rsidR="007C6B59" w:rsidRPr="00522D1B" w:rsidRDefault="007C6B59" w:rsidP="0007529A">
                            <w:pPr>
                              <w:rPr>
                                <w:color w:val="FFFFFF" w:themeColor="background1"/>
                                <w:sz w:val="12"/>
                              </w:rPr>
                            </w:pPr>
                            <w:r w:rsidRPr="00522D1B">
                              <w:rPr>
                                <w:b/>
                                <w:color w:val="FFFFFF" w:themeColor="background1"/>
                                <w:sz w:val="12"/>
                              </w:rPr>
                              <w:t>FACULTATIVES</w:t>
                            </w:r>
                          </w:p>
                        </w:txbxContent>
                      </v:textbox>
                    </v:shape>
                  </w:pict>
                </mc:Fallback>
              </mc:AlternateContent>
            </w:r>
            <w:r w:rsidR="0007529A" w:rsidRPr="005F72A4">
              <w:rPr>
                <w:rFonts w:cs="Arial"/>
              </w:rPr>
              <w:t>L’utilisation du compte personnel de formation peut porter sur toute action de formation</w:t>
            </w:r>
            <w:r w:rsidR="0007529A">
              <w:rPr>
                <w:rFonts w:cs="Arial"/>
              </w:rPr>
              <w:t xml:space="preserve"> (</w:t>
            </w:r>
            <w:r w:rsidR="0007529A" w:rsidRPr="005F72A4">
              <w:rPr>
                <w:rFonts w:cs="Arial"/>
              </w:rPr>
              <w:t>hors celles relatives à l’adaptation aux fonctions exercées</w:t>
            </w:r>
            <w:r w:rsidR="0007529A">
              <w:rPr>
                <w:rFonts w:cs="Arial"/>
              </w:rPr>
              <w:t>)</w:t>
            </w:r>
            <w:r w:rsidR="0007529A" w:rsidRPr="005F72A4">
              <w:rPr>
                <w:rFonts w:cs="Arial"/>
              </w:rPr>
              <w:t xml:space="preserve"> ayant pour objet l’acquisition d’un diplôme, d’un titre, d’un certificat de qualification professionnelle ou le développement des compétences nécessaires à la mise en œuvre du projet d’évolution professionnelle.</w:t>
            </w:r>
            <w:r w:rsidR="0007529A">
              <w:rPr>
                <w:rFonts w:cs="Arial"/>
              </w:rPr>
              <w:t xml:space="preserve"> Ainsi la formation ne doit pas nécessairement être diplômante ou certifiante.</w:t>
            </w:r>
          </w:p>
          <w:p w:rsidR="0007529A" w:rsidRPr="004A0DE4" w:rsidRDefault="0007529A" w:rsidP="0007529A">
            <w:pPr>
              <w:numPr>
                <w:ilvl w:val="0"/>
                <w:numId w:val="14"/>
              </w:numPr>
              <w:tabs>
                <w:tab w:val="clear" w:pos="1080"/>
                <w:tab w:val="num" w:pos="793"/>
              </w:tabs>
              <w:spacing w:after="0" w:line="240" w:lineRule="auto"/>
              <w:ind w:left="793" w:right="72" w:hanging="426"/>
              <w:jc w:val="both"/>
              <w:rPr>
                <w:rFonts w:cs="Arial"/>
              </w:rPr>
            </w:pPr>
            <w:r>
              <w:rPr>
                <w:rFonts w:cs="Arial"/>
              </w:rPr>
              <w:t>Le suivi de toutes actions de formation inscrites au plan de formation ou dans l’offre de formation de l’employeur</w:t>
            </w:r>
          </w:p>
          <w:p w:rsidR="0007529A" w:rsidRPr="004A0DE4" w:rsidRDefault="0007529A" w:rsidP="0007529A">
            <w:pPr>
              <w:numPr>
                <w:ilvl w:val="0"/>
                <w:numId w:val="14"/>
              </w:numPr>
              <w:tabs>
                <w:tab w:val="clear" w:pos="1080"/>
                <w:tab w:val="num" w:pos="793"/>
              </w:tabs>
              <w:spacing w:after="0" w:line="240" w:lineRule="auto"/>
              <w:ind w:left="793" w:right="72" w:hanging="426"/>
              <w:jc w:val="both"/>
              <w:rPr>
                <w:rFonts w:cs="Arial"/>
              </w:rPr>
            </w:pPr>
            <w:r w:rsidRPr="005F72A4">
              <w:rPr>
                <w:rFonts w:cs="Arial"/>
              </w:rPr>
              <w:t>Le compte personnel de formation peut être utilisé en combinaison avec le congé de formation professionnelle.</w:t>
            </w:r>
          </w:p>
          <w:p w:rsidR="0007529A" w:rsidRPr="004A0DE4" w:rsidRDefault="0007529A" w:rsidP="0007529A">
            <w:pPr>
              <w:numPr>
                <w:ilvl w:val="0"/>
                <w:numId w:val="14"/>
              </w:numPr>
              <w:tabs>
                <w:tab w:val="clear" w:pos="1080"/>
                <w:tab w:val="num" w:pos="793"/>
              </w:tabs>
              <w:spacing w:after="0" w:line="240" w:lineRule="auto"/>
              <w:ind w:left="793" w:right="72" w:hanging="426"/>
              <w:jc w:val="both"/>
              <w:rPr>
                <w:rFonts w:cs="Arial"/>
              </w:rPr>
            </w:pPr>
            <w:r w:rsidRPr="005F72A4">
              <w:rPr>
                <w:rFonts w:cs="Arial"/>
              </w:rPr>
              <w:t>Il peut être utilisé en complément des congés pour validation des acquis de l’expérience et pour bilan de compétences</w:t>
            </w:r>
          </w:p>
          <w:p w:rsidR="0007529A" w:rsidRPr="00CC1220" w:rsidRDefault="0007529A" w:rsidP="0007529A">
            <w:pPr>
              <w:numPr>
                <w:ilvl w:val="0"/>
                <w:numId w:val="14"/>
              </w:numPr>
              <w:tabs>
                <w:tab w:val="clear" w:pos="1080"/>
                <w:tab w:val="num" w:pos="793"/>
              </w:tabs>
              <w:spacing w:after="0" w:line="240" w:lineRule="auto"/>
              <w:ind w:left="793" w:right="72" w:hanging="426"/>
              <w:jc w:val="both"/>
              <w:rPr>
                <w:rFonts w:cs="Arial"/>
              </w:rPr>
            </w:pPr>
            <w:r w:rsidRPr="005F72A4">
              <w:rPr>
                <w:rFonts w:cs="Arial"/>
              </w:rPr>
              <w:t>Il peut être utilisé pour préparer des examens et concours administratifs, le cas échéant, en combinaison avec le compte épargne-temps.</w:t>
            </w:r>
          </w:p>
        </w:tc>
      </w:tr>
      <w:tr w:rsidR="0007529A" w:rsidRPr="005F72A4" w:rsidTr="00BD7C06">
        <w:trPr>
          <w:cantSplit/>
          <w:trHeight w:val="1412"/>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b/>
                <w:bCs/>
                <w:color w:val="3F2270"/>
              </w:rPr>
            </w:pPr>
            <w:r w:rsidRPr="005F72A4">
              <w:rPr>
                <w:rFonts w:cs="Arial"/>
                <w:b/>
                <w:bCs/>
                <w:color w:val="3F2270"/>
              </w:rPr>
              <w:t>Rémunération</w:t>
            </w:r>
          </w:p>
        </w:tc>
        <w:tc>
          <w:tcPr>
            <w:tcW w:w="6961" w:type="dxa"/>
            <w:shd w:val="clear" w:color="auto" w:fill="E5DFEC" w:themeFill="accent4" w:themeFillTint="33"/>
            <w:vAlign w:val="center"/>
          </w:tcPr>
          <w:p w:rsidR="0007529A" w:rsidRDefault="0007529A" w:rsidP="0007529A">
            <w:pPr>
              <w:numPr>
                <w:ilvl w:val="0"/>
                <w:numId w:val="15"/>
              </w:numPr>
              <w:spacing w:after="0" w:line="240" w:lineRule="auto"/>
              <w:ind w:right="72"/>
              <w:jc w:val="both"/>
              <w:rPr>
                <w:rFonts w:cs="Arial"/>
              </w:rPr>
            </w:pPr>
            <w:r w:rsidRPr="005F72A4">
              <w:rPr>
                <w:rFonts w:cs="Arial"/>
              </w:rPr>
              <w:t>Les actions de formation suivies au titre du CPF ont lieu, en priorité, pendant le temps de travail.</w:t>
            </w:r>
            <w:r>
              <w:rPr>
                <w:rFonts w:cs="Arial"/>
              </w:rPr>
              <w:t xml:space="preserve"> Les heures passées en formation constituent un temps de service effectif et donnent lieu au maintien par l’employeur de la rémunération de l’agent.</w:t>
            </w:r>
          </w:p>
          <w:p w:rsidR="0007529A" w:rsidRPr="002A0127" w:rsidRDefault="0007529A" w:rsidP="0007529A">
            <w:pPr>
              <w:numPr>
                <w:ilvl w:val="0"/>
                <w:numId w:val="15"/>
              </w:numPr>
              <w:spacing w:after="0" w:line="240" w:lineRule="auto"/>
              <w:ind w:right="72"/>
              <w:jc w:val="both"/>
              <w:rPr>
                <w:rFonts w:cs="Arial"/>
              </w:rPr>
            </w:pPr>
            <w:r>
              <w:rPr>
                <w:rFonts w:cs="Arial"/>
              </w:rPr>
              <w:t>A défaut, lorsque la formation n’a pas lieu sur le temps de travail de l’agent, il n’est pas rémunéré par son employeur mais reste couvert par son régime AT/MP (accident de travail et maladie professionnelle).</w:t>
            </w:r>
          </w:p>
        </w:tc>
      </w:tr>
      <w:tr w:rsidR="0007529A" w:rsidRPr="005F72A4" w:rsidTr="00BD7C06">
        <w:trPr>
          <w:cantSplit/>
          <w:trHeight w:val="112"/>
        </w:trPr>
        <w:tc>
          <w:tcPr>
            <w:tcW w:w="2181" w:type="dxa"/>
            <w:gridSpan w:val="2"/>
            <w:shd w:val="clear" w:color="auto" w:fill="E5DFEC" w:themeFill="accent4" w:themeFillTint="33"/>
            <w:vAlign w:val="center"/>
          </w:tcPr>
          <w:p w:rsidR="0007529A" w:rsidRPr="005F72A4" w:rsidRDefault="0007529A" w:rsidP="00BD7C06">
            <w:pPr>
              <w:ind w:right="72"/>
              <w:jc w:val="center"/>
              <w:rPr>
                <w:rFonts w:cs="Arial"/>
                <w:b/>
                <w:bCs/>
                <w:color w:val="3F2270"/>
              </w:rPr>
            </w:pPr>
            <w:r w:rsidRPr="005F72A4">
              <w:rPr>
                <w:rFonts w:cs="Arial"/>
                <w:b/>
                <w:bCs/>
                <w:color w:val="3F2270"/>
              </w:rPr>
              <w:lastRenderedPageBreak/>
              <w:t>Financement</w:t>
            </w:r>
          </w:p>
        </w:tc>
        <w:tc>
          <w:tcPr>
            <w:tcW w:w="6961" w:type="dxa"/>
            <w:shd w:val="clear" w:color="auto" w:fill="E5DFEC" w:themeFill="accent4" w:themeFillTint="33"/>
            <w:vAlign w:val="center"/>
          </w:tcPr>
          <w:p w:rsidR="0007529A" w:rsidRDefault="0007529A" w:rsidP="0007529A">
            <w:pPr>
              <w:numPr>
                <w:ilvl w:val="0"/>
                <w:numId w:val="15"/>
              </w:numPr>
              <w:spacing w:after="0" w:line="240" w:lineRule="auto"/>
              <w:ind w:right="72"/>
              <w:jc w:val="both"/>
              <w:rPr>
                <w:rFonts w:cs="Arial"/>
              </w:rPr>
            </w:pPr>
            <w:r w:rsidRPr="009B0FC6">
              <w:rPr>
                <w:rFonts w:cs="Arial"/>
              </w:rPr>
              <w:t xml:space="preserve">L’employeur territorial prend en charge les frais pédagogiques qui se rattachent à la formation suivie au titre du CPF. </w:t>
            </w:r>
          </w:p>
          <w:p w:rsidR="0007529A" w:rsidRPr="00F0047F" w:rsidRDefault="0007529A" w:rsidP="00BD7C06">
            <w:pPr>
              <w:ind w:left="720" w:right="72"/>
              <w:jc w:val="both"/>
              <w:rPr>
                <w:rFonts w:cs="Arial"/>
                <w:highlight w:val="yellow"/>
              </w:rPr>
            </w:pPr>
            <w:r w:rsidRPr="00F0047F">
              <w:rPr>
                <w:rFonts w:cs="Arial"/>
                <w:highlight w:val="yellow"/>
              </w:rPr>
              <w:t>Il peut prendre en charge les frais occasionnés par les déplacements</w:t>
            </w:r>
            <w:r w:rsidR="00F0047F">
              <w:rPr>
                <w:rFonts w:cs="Arial"/>
                <w:highlight w:val="yellow"/>
              </w:rPr>
              <w:t>.</w:t>
            </w:r>
          </w:p>
          <w:p w:rsidR="0007529A" w:rsidRPr="005F72A4" w:rsidRDefault="0007529A" w:rsidP="0007529A">
            <w:pPr>
              <w:numPr>
                <w:ilvl w:val="0"/>
                <w:numId w:val="15"/>
              </w:numPr>
              <w:spacing w:after="0" w:line="240" w:lineRule="auto"/>
              <w:ind w:right="72"/>
              <w:jc w:val="both"/>
              <w:rPr>
                <w:rFonts w:cs="Arial"/>
              </w:rPr>
            </w:pPr>
            <w:r w:rsidRPr="00F0047F">
              <w:rPr>
                <w:rFonts w:cs="Arial"/>
                <w:highlight w:val="yellow"/>
              </w:rPr>
              <w:t xml:space="preserve"> La prise en charge des frais peut faire l’objet de plafonds fixés par délibération de l’organe délibérant.</w:t>
            </w:r>
          </w:p>
        </w:tc>
      </w:tr>
    </w:tbl>
    <w:p w:rsidR="00346DF9" w:rsidRDefault="00346DF9" w:rsidP="00346DF9"/>
    <w:p w:rsidR="00346DF9" w:rsidRDefault="00346DF9" w:rsidP="00346DF9"/>
    <w:p w:rsidR="00346DF9" w:rsidRPr="0085296A" w:rsidRDefault="00346DF9" w:rsidP="00346DF9">
      <w:pPr>
        <w:keepNext/>
        <w:tabs>
          <w:tab w:val="left" w:pos="3000"/>
        </w:tabs>
        <w:spacing w:after="0" w:line="240" w:lineRule="auto"/>
        <w:outlineLvl w:val="0"/>
        <w:rPr>
          <w:rFonts w:eastAsia="Times New Roman" w:cs="Arial"/>
          <w:b/>
          <w:bCs/>
          <w:color w:val="3F2270"/>
          <w:lang w:eastAsia="fr-FR"/>
        </w:rPr>
      </w:pPr>
      <w:bookmarkStart w:id="22" w:name="_Toc512418011"/>
      <w:r w:rsidRPr="0085296A">
        <w:rPr>
          <w:rFonts w:eastAsia="Times New Roman" w:cs="Arial"/>
          <w:b/>
          <w:bCs/>
          <w:color w:val="3F2270"/>
          <w:lang w:eastAsia="fr-FR"/>
        </w:rPr>
        <w:t>LA FORMATION DE PERFECTIONNEMENT</w:t>
      </w:r>
      <w:bookmarkEnd w:id="22"/>
    </w:p>
    <w:p w:rsidR="00346DF9" w:rsidRPr="0085296A"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06368"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4603" name="Connecteur droit 46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4603"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05344"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4604" name="Connecteur droit 46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4604"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" strokecolor="#e1ae13">
                <o:lock v:ext="edit" shapetype="f"/>
              </v:line>
            </w:pict>
          </mc:Fallback>
        </mc:AlternateContent>
      </w:r>
    </w:p>
    <w:p w:rsidR="00346DF9" w:rsidRPr="0085296A" w:rsidRDefault="00346DF9" w:rsidP="00346DF9">
      <w:pPr>
        <w:spacing w:after="0" w:line="240" w:lineRule="auto"/>
        <w:ind w:right="-110"/>
        <w:jc w:val="both"/>
        <w:rPr>
          <w:rFonts w:ascii="Calibri" w:eastAsia="Times New Roman" w:hAnsi="Calibri" w:cs="Arial"/>
          <w:lang w:eastAsia="fr-FR"/>
        </w:rPr>
      </w:pPr>
      <w:r w:rsidRPr="0085296A">
        <w:rPr>
          <w:rFonts w:ascii="Calibri" w:eastAsia="Times New Roman" w:hAnsi="Calibri" w:cs="Arial"/>
          <w:lang w:eastAsia="fr-FR"/>
        </w:rPr>
        <w:t>La formation de perfectionnement permet aux agents territoriaux de développer leurs compétences ou d’en acquérir de nouvelles</w:t>
      </w:r>
      <w:r w:rsidRPr="0085296A">
        <w:rPr>
          <w:rFonts w:ascii="Calibri" w:eastAsia="Times New Roman" w:hAnsi="Calibri" w:cs="Arial"/>
          <w:i/>
          <w:lang w:eastAsia="fr-FR"/>
        </w:rPr>
        <w:t>.</w:t>
      </w:r>
    </w:p>
    <w:p w:rsidR="00346DF9" w:rsidRPr="0085296A" w:rsidRDefault="00346DF9" w:rsidP="00346DF9">
      <w:pPr>
        <w:spacing w:after="0" w:line="240" w:lineRule="auto"/>
        <w:ind w:right="-110"/>
        <w:jc w:val="both"/>
        <w:rPr>
          <w:rFonts w:ascii="Calibri" w:eastAsia="Times New Roman" w:hAnsi="Calibri" w:cs="Arial"/>
          <w:i/>
          <w:lang w:eastAsia="fr-FR"/>
        </w:rPr>
      </w:pPr>
      <w:r w:rsidRPr="0085296A">
        <w:rPr>
          <w:rFonts w:ascii="Calibri" w:eastAsia="Times New Roman" w:hAnsi="Calibri" w:cs="Arial"/>
          <w:lang w:eastAsia="fr-FR"/>
        </w:rPr>
        <w:t xml:space="preserve">Elle est dispensée en cours de carrière, à la demande de l’employeur ou de l’agent, </w:t>
      </w:r>
      <w:r w:rsidRPr="0085296A">
        <w:rPr>
          <w:rFonts w:ascii="Calibri" w:eastAsia="Times New Roman" w:hAnsi="Calibri" w:cs="Arial"/>
          <w:b/>
          <w:lang w:eastAsia="fr-FR"/>
        </w:rPr>
        <w:t>sous réserve des nécessités de service</w:t>
      </w:r>
      <w:r w:rsidRPr="0085296A">
        <w:rPr>
          <w:rFonts w:ascii="Calibri" w:eastAsia="Times New Roman" w:hAnsi="Calibri" w:cs="Arial"/>
          <w:i/>
          <w:lang w:eastAsia="fr-FR"/>
        </w:rPr>
        <w:t>.</w:t>
      </w:r>
      <w:r w:rsidRPr="00365DBC">
        <w:rPr>
          <w:noProof/>
          <w:lang w:eastAsia="fr-FR"/>
        </w:rPr>
        <w:t xml:space="preserve"> </w:t>
      </w:r>
      <w:r>
        <w:rPr>
          <w:noProof/>
          <w:lang w:eastAsia="fr-FR"/>
        </w:rPr>
        <w:t>Les agents peuvent, dans l’interêt du service, être tenu</w:t>
      </w:r>
      <w:r w:rsidR="00E261D3">
        <w:rPr>
          <w:noProof/>
          <w:lang w:eastAsia="fr-FR"/>
        </w:rPr>
        <w:t>s</w:t>
      </w:r>
      <w:r>
        <w:rPr>
          <w:noProof/>
          <w:lang w:eastAsia="fr-FR"/>
        </w:rPr>
        <w:t xml:space="preserve"> de suivre les actions de formation profesionnelle demandées par leur employeur.</w:t>
      </w:r>
    </w:p>
    <w:p w:rsidR="00346DF9" w:rsidRPr="0085296A" w:rsidRDefault="00346DF9" w:rsidP="00346DF9">
      <w:pPr>
        <w:spacing w:after="0" w:line="240" w:lineRule="auto"/>
        <w:ind w:right="-110"/>
        <w:jc w:val="both"/>
        <w:rPr>
          <w:rFonts w:ascii="Arial" w:eastAsia="Times New Roman" w:hAnsi="Arial" w:cs="Arial"/>
          <w:i/>
          <w:sz w:val="24"/>
          <w:szCs w:val="24"/>
          <w:lang w:eastAsia="fr-FR"/>
        </w:rPr>
      </w:pPr>
    </w:p>
    <w:tbl>
      <w:tblPr>
        <w:tblW w:w="9142" w:type="dxa"/>
        <w:tblBorders>
          <w:left w:val="single" w:sz="8" w:space="0" w:color="FFC000"/>
          <w:right w:val="single" w:sz="8" w:space="0" w:color="FFC000"/>
          <w:insideH w:val="single" w:sz="8" w:space="0" w:color="FFC000"/>
          <w:insideV w:val="single" w:sz="18" w:space="0" w:color="3F2270"/>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2197"/>
        <w:gridCol w:w="6945"/>
      </w:tblGrid>
      <w:tr w:rsidR="00346DF9" w:rsidRPr="0085296A" w:rsidTr="00EF45F3">
        <w:trPr>
          <w:trHeight w:val="464"/>
          <w:tblHeader/>
        </w:trPr>
        <w:tc>
          <w:tcPr>
            <w:tcW w:w="9142" w:type="dxa"/>
            <w:gridSpan w:val="2"/>
            <w:shd w:val="clear" w:color="auto" w:fill="E5DFEC" w:themeFill="accent4" w:themeFillTint="33"/>
          </w:tcPr>
          <w:p w:rsidR="00346DF9" w:rsidRPr="0085296A" w:rsidRDefault="00346DF9" w:rsidP="00EF45F3">
            <w:pPr>
              <w:spacing w:after="0" w:line="120" w:lineRule="auto"/>
              <w:ind w:left="357" w:right="213"/>
              <w:jc w:val="center"/>
              <w:rPr>
                <w:rFonts w:ascii="Arial" w:eastAsia="Times New Roman" w:hAnsi="Arial" w:cs="Arial"/>
                <w:sz w:val="28"/>
                <w:szCs w:val="24"/>
                <w:lang w:eastAsia="fr-FR"/>
              </w:rPr>
            </w:pPr>
          </w:p>
          <w:p w:rsidR="00346DF9" w:rsidRPr="0085296A" w:rsidRDefault="00346DF9" w:rsidP="00EF45F3">
            <w:pPr>
              <w:spacing w:after="0" w:line="240" w:lineRule="auto"/>
              <w:ind w:right="213"/>
              <w:jc w:val="center"/>
              <w:rPr>
                <w:rFonts w:eastAsia="Times New Roman" w:cs="Arial"/>
                <w:b/>
                <w:lang w:eastAsia="fr-FR"/>
              </w:rPr>
            </w:pPr>
            <w:r w:rsidRPr="0085296A">
              <w:rPr>
                <w:rFonts w:eastAsia="Times New Roman" w:cs="Arial"/>
                <w:b/>
                <w:color w:val="3F2270"/>
                <w:sz w:val="24"/>
                <w:lang w:eastAsia="fr-FR"/>
              </w:rPr>
              <w:t>La formation de perfectionnement</w:t>
            </w:r>
          </w:p>
        </w:tc>
      </w:tr>
      <w:tr w:rsidR="00346DF9" w:rsidRPr="0085296A" w:rsidTr="00EF45F3">
        <w:tc>
          <w:tcPr>
            <w:tcW w:w="2197" w:type="dxa"/>
            <w:tcBorders>
              <w:right w:val="single" w:sz="8" w:space="0" w:color="FFC000"/>
            </w:tcBorders>
            <w:shd w:val="clear" w:color="auto" w:fill="E5DFEC" w:themeFill="accent4" w:themeFillTint="33"/>
            <w:vAlign w:val="center"/>
          </w:tcPr>
          <w:p w:rsidR="00346DF9" w:rsidRPr="0085296A" w:rsidRDefault="00346DF9" w:rsidP="00EF45F3">
            <w:pPr>
              <w:spacing w:after="0" w:line="240" w:lineRule="auto"/>
              <w:ind w:right="72"/>
              <w:jc w:val="center"/>
              <w:rPr>
                <w:rFonts w:eastAsia="Times New Roman" w:cs="Arial"/>
                <w:b/>
                <w:bCs/>
                <w:color w:val="3F2270"/>
                <w:lang w:eastAsia="fr-FR"/>
              </w:rPr>
            </w:pPr>
            <w:r w:rsidRPr="0085296A">
              <w:rPr>
                <w:rFonts w:eastAsia="Times New Roman" w:cs="Arial"/>
                <w:b/>
                <w:bCs/>
                <w:color w:val="3F2270"/>
                <w:lang w:eastAsia="fr-FR"/>
              </w:rPr>
              <w:t>Bénéficiaires</w:t>
            </w:r>
          </w:p>
          <w:p w:rsidR="00346DF9" w:rsidRPr="0085296A" w:rsidRDefault="00346DF9" w:rsidP="00EF45F3">
            <w:pPr>
              <w:spacing w:after="0" w:line="240" w:lineRule="auto"/>
              <w:ind w:right="72"/>
              <w:jc w:val="center"/>
              <w:rPr>
                <w:rFonts w:eastAsia="Times New Roman" w:cs="Arial"/>
                <w:b/>
                <w:bCs/>
                <w:color w:val="3F2270"/>
                <w:lang w:eastAsia="fr-FR"/>
              </w:rPr>
            </w:pPr>
          </w:p>
        </w:tc>
        <w:tc>
          <w:tcPr>
            <w:tcW w:w="6945" w:type="dxa"/>
            <w:tcBorders>
              <w:top w:val="single" w:sz="8" w:space="0" w:color="FFC000"/>
              <w:left w:val="single" w:sz="8" w:space="0" w:color="FFC000"/>
              <w:bottom w:val="single" w:sz="8" w:space="0" w:color="FFC000"/>
            </w:tcBorders>
            <w:shd w:val="clear" w:color="auto" w:fill="E5DFEC" w:themeFill="accent4" w:themeFillTint="33"/>
          </w:tcPr>
          <w:p w:rsidR="00346DF9" w:rsidRPr="0085296A" w:rsidRDefault="00346DF9" w:rsidP="0007529A">
            <w:pPr>
              <w:numPr>
                <w:ilvl w:val="0"/>
                <w:numId w:val="16"/>
              </w:numPr>
              <w:spacing w:after="0" w:line="240" w:lineRule="auto"/>
              <w:ind w:right="-110"/>
              <w:rPr>
                <w:rFonts w:eastAsia="Times New Roman" w:cs="Arial"/>
                <w:lang w:eastAsia="fr-FR"/>
              </w:rPr>
            </w:pPr>
            <w:r w:rsidRPr="0085296A">
              <w:rPr>
                <w:rFonts w:eastAsia="Times New Roman" w:cs="Arial"/>
                <w:lang w:eastAsia="fr-FR"/>
              </w:rPr>
              <w:t>Tous les agents stagiaires, titulaires et contractuels.</w:t>
            </w:r>
          </w:p>
          <w:p w:rsidR="00346DF9" w:rsidRPr="0085296A" w:rsidRDefault="00346DF9" w:rsidP="00EF45F3">
            <w:pPr>
              <w:spacing w:after="0" w:line="240" w:lineRule="auto"/>
              <w:ind w:left="720" w:right="-110"/>
              <w:rPr>
                <w:rFonts w:eastAsia="Times New Roman" w:cs="Arial"/>
                <w:lang w:eastAsia="fr-FR"/>
              </w:rPr>
            </w:pPr>
          </w:p>
          <w:p w:rsidR="00346DF9" w:rsidRPr="0085296A" w:rsidRDefault="00346DF9" w:rsidP="0007529A">
            <w:pPr>
              <w:numPr>
                <w:ilvl w:val="0"/>
                <w:numId w:val="16"/>
              </w:numPr>
              <w:spacing w:after="0" w:line="240" w:lineRule="auto"/>
              <w:ind w:right="72"/>
              <w:rPr>
                <w:rFonts w:eastAsia="Times New Roman" w:cs="Arial"/>
                <w:lang w:eastAsia="fr-FR"/>
              </w:rPr>
            </w:pPr>
            <w:r w:rsidRPr="0085296A">
              <w:rPr>
                <w:rFonts w:eastAsia="Times New Roman" w:cs="Arial"/>
                <w:lang w:eastAsia="fr-FR"/>
              </w:rPr>
              <w:t>Les assistants maternels et familiaux.</w:t>
            </w:r>
          </w:p>
          <w:p w:rsidR="00346DF9" w:rsidRPr="0085296A" w:rsidRDefault="00346DF9" w:rsidP="00EF45F3">
            <w:pPr>
              <w:spacing w:after="0" w:line="240" w:lineRule="auto"/>
              <w:ind w:right="72"/>
              <w:rPr>
                <w:rFonts w:eastAsia="Times New Roman" w:cs="Arial"/>
                <w:lang w:eastAsia="fr-FR"/>
              </w:rPr>
            </w:pPr>
          </w:p>
          <w:p w:rsidR="00346DF9" w:rsidRPr="0085296A" w:rsidRDefault="00346DF9" w:rsidP="0007529A">
            <w:pPr>
              <w:numPr>
                <w:ilvl w:val="0"/>
                <w:numId w:val="16"/>
              </w:numPr>
              <w:spacing w:after="0" w:line="240" w:lineRule="auto"/>
              <w:ind w:right="72"/>
              <w:jc w:val="both"/>
              <w:rPr>
                <w:rFonts w:eastAsia="Times New Roman" w:cs="Arial"/>
                <w:lang w:eastAsia="fr-FR"/>
              </w:rPr>
            </w:pPr>
            <w:r w:rsidRPr="0085296A">
              <w:rPr>
                <w:rFonts w:eastAsia="Times New Roman" w:cs="Arial"/>
                <w:b/>
                <w:bCs/>
                <w:lang w:eastAsia="fr-FR"/>
              </w:rPr>
              <w:t>Exclusion :</w:t>
            </w:r>
            <w:r w:rsidRPr="0085296A">
              <w:rPr>
                <w:rFonts w:eastAsia="Times New Roman" w:cs="Arial"/>
                <w:lang w:eastAsia="fr-FR"/>
              </w:rPr>
              <w:t xml:space="preserve"> Les agents absents en raison d’une maternité, d’un accident du travail ou d’une maladie n’ont pas accès à la formation de perfectionnement pendant la durée du congé.</w:t>
            </w:r>
          </w:p>
        </w:tc>
      </w:tr>
      <w:tr w:rsidR="00346DF9" w:rsidRPr="0085296A" w:rsidTr="00EF45F3">
        <w:tc>
          <w:tcPr>
            <w:tcW w:w="2197" w:type="dxa"/>
            <w:tcBorders>
              <w:right w:val="single" w:sz="8" w:space="0" w:color="FFC000"/>
            </w:tcBorders>
            <w:shd w:val="clear" w:color="auto" w:fill="E5DFEC" w:themeFill="accent4" w:themeFillTint="33"/>
            <w:vAlign w:val="center"/>
          </w:tcPr>
          <w:p w:rsidR="00346DF9" w:rsidRPr="0085296A" w:rsidRDefault="00346DF9" w:rsidP="00EF45F3">
            <w:pPr>
              <w:spacing w:after="0" w:line="240" w:lineRule="auto"/>
              <w:ind w:right="72"/>
              <w:jc w:val="center"/>
              <w:rPr>
                <w:rFonts w:eastAsia="Times New Roman" w:cs="Arial"/>
                <w:b/>
                <w:bCs/>
                <w:color w:val="3F2270"/>
                <w:lang w:eastAsia="fr-FR"/>
              </w:rPr>
            </w:pPr>
            <w:r w:rsidRPr="0085296A">
              <w:rPr>
                <w:rFonts w:eastAsia="Times New Roman" w:cs="Arial"/>
                <w:b/>
                <w:bCs/>
                <w:color w:val="3F2270"/>
                <w:lang w:eastAsia="fr-FR"/>
              </w:rPr>
              <w:t>Délai</w:t>
            </w:r>
          </w:p>
        </w:tc>
        <w:tc>
          <w:tcPr>
            <w:tcW w:w="6945" w:type="dxa"/>
            <w:tcBorders>
              <w:top w:val="single" w:sz="8" w:space="0" w:color="FFC000"/>
              <w:left w:val="single" w:sz="8" w:space="0" w:color="FFC000"/>
              <w:bottom w:val="single" w:sz="8" w:space="0" w:color="FFC000"/>
            </w:tcBorders>
            <w:shd w:val="clear" w:color="auto" w:fill="E5DFEC" w:themeFill="accent4" w:themeFillTint="33"/>
          </w:tcPr>
          <w:p w:rsidR="00346DF9" w:rsidRPr="0085296A" w:rsidRDefault="00346DF9" w:rsidP="00EF45F3">
            <w:pPr>
              <w:spacing w:after="0" w:line="240" w:lineRule="auto"/>
              <w:ind w:right="-110"/>
              <w:rPr>
                <w:rFonts w:eastAsia="Times New Roman" w:cs="Arial"/>
                <w:lang w:eastAsia="fr-FR"/>
              </w:rPr>
            </w:pPr>
            <w:r w:rsidRPr="0085296A">
              <w:rPr>
                <w:rFonts w:eastAsia="Times New Roman" w:cs="Arial"/>
                <w:lang w:eastAsia="fr-FR"/>
              </w:rPr>
              <w:t xml:space="preserve"> Pas de délai particulier. Elle est dispensée en cours de carrière, à la demande de l’agent ou de l’employeur.</w:t>
            </w:r>
          </w:p>
        </w:tc>
      </w:tr>
      <w:tr w:rsidR="00346DF9" w:rsidRPr="0085296A" w:rsidTr="00EF45F3">
        <w:tc>
          <w:tcPr>
            <w:tcW w:w="2197" w:type="dxa"/>
            <w:tcBorders>
              <w:right w:val="single" w:sz="8" w:space="0" w:color="FFC000"/>
            </w:tcBorders>
            <w:shd w:val="clear" w:color="auto" w:fill="E5DFEC" w:themeFill="accent4" w:themeFillTint="33"/>
            <w:vAlign w:val="center"/>
          </w:tcPr>
          <w:p w:rsidR="00346DF9" w:rsidRPr="0085296A" w:rsidRDefault="00346DF9" w:rsidP="00EF45F3">
            <w:pPr>
              <w:spacing w:after="0" w:line="240" w:lineRule="auto"/>
              <w:ind w:right="72"/>
              <w:jc w:val="center"/>
              <w:rPr>
                <w:rFonts w:eastAsia="Times New Roman" w:cs="Arial"/>
                <w:b/>
                <w:bCs/>
                <w:color w:val="3F2270"/>
                <w:lang w:eastAsia="fr-FR"/>
              </w:rPr>
            </w:pPr>
            <w:r w:rsidRPr="0085296A">
              <w:rPr>
                <w:rFonts w:eastAsia="Times New Roman" w:cs="Arial"/>
                <w:b/>
                <w:bCs/>
                <w:color w:val="3F2270"/>
                <w:lang w:eastAsia="fr-FR"/>
              </w:rPr>
              <w:t>Mise en œuvre de la formation</w:t>
            </w:r>
          </w:p>
        </w:tc>
        <w:tc>
          <w:tcPr>
            <w:tcW w:w="6945" w:type="dxa"/>
            <w:tcBorders>
              <w:top w:val="single" w:sz="8" w:space="0" w:color="FFC000"/>
              <w:left w:val="single" w:sz="8" w:space="0" w:color="FFC000"/>
              <w:bottom w:val="single" w:sz="8" w:space="0" w:color="FFC000"/>
            </w:tcBorders>
            <w:shd w:val="clear" w:color="auto" w:fill="E5DFEC" w:themeFill="accent4" w:themeFillTint="33"/>
          </w:tcPr>
          <w:p w:rsidR="00346DF9" w:rsidRPr="0085296A" w:rsidRDefault="00346DF9" w:rsidP="0007529A">
            <w:pPr>
              <w:numPr>
                <w:ilvl w:val="0"/>
                <w:numId w:val="17"/>
              </w:numPr>
              <w:tabs>
                <w:tab w:val="left" w:pos="360"/>
              </w:tabs>
              <w:spacing w:after="0" w:line="240" w:lineRule="auto"/>
              <w:ind w:right="71"/>
              <w:jc w:val="both"/>
              <w:rPr>
                <w:rFonts w:eastAsia="Times New Roman" w:cs="Arial"/>
                <w:lang w:eastAsia="fr-FR"/>
              </w:rPr>
            </w:pPr>
            <w:r w:rsidRPr="0085296A">
              <w:rPr>
                <w:rFonts w:eastAsia="Times New Roman" w:cs="Arial"/>
                <w:lang w:eastAsia="fr-FR"/>
              </w:rPr>
              <w:t>L’initiative de la formation peut résulter de l’agent ou de l’employeur</w:t>
            </w:r>
            <w:r w:rsidRPr="0085296A">
              <w:rPr>
                <w:rFonts w:eastAsia="Times New Roman" w:cs="Arial"/>
                <w:i/>
                <w:lang w:eastAsia="fr-FR"/>
              </w:rPr>
              <w:t>.</w:t>
            </w:r>
          </w:p>
          <w:p w:rsidR="00346DF9" w:rsidRPr="0085296A" w:rsidRDefault="00346DF9" w:rsidP="00EF45F3">
            <w:pPr>
              <w:tabs>
                <w:tab w:val="left" w:pos="360"/>
              </w:tabs>
              <w:spacing w:after="0" w:line="240" w:lineRule="auto"/>
              <w:ind w:right="71"/>
              <w:jc w:val="both"/>
              <w:rPr>
                <w:rFonts w:eastAsia="Times New Roman" w:cs="Arial"/>
                <w:lang w:eastAsia="fr-FR"/>
              </w:rPr>
            </w:pPr>
          </w:p>
          <w:p w:rsidR="00346DF9" w:rsidRPr="0085296A" w:rsidRDefault="00346DF9" w:rsidP="0007529A">
            <w:pPr>
              <w:numPr>
                <w:ilvl w:val="0"/>
                <w:numId w:val="17"/>
              </w:numPr>
              <w:spacing w:after="0" w:line="240" w:lineRule="auto"/>
              <w:ind w:right="71"/>
              <w:jc w:val="both"/>
              <w:rPr>
                <w:rFonts w:eastAsia="Times New Roman" w:cs="Arial"/>
                <w:lang w:eastAsia="fr-FR"/>
              </w:rPr>
            </w:pPr>
            <w:r w:rsidRPr="0085296A">
              <w:rPr>
                <w:rFonts w:eastAsia="Times New Roman" w:cs="Arial"/>
                <w:lang w:eastAsia="fr-FR"/>
              </w:rPr>
              <w:t xml:space="preserve">Lorsque la formation de perfectionnement est demandée par l’agent, elle est accordée sous réserve des nécessités de service. Cependant, un deuxième refus de la </w:t>
            </w:r>
            <w:r w:rsidR="00896DBC">
              <w:rPr>
                <w:rFonts w:eastAsia="Times New Roman" w:cs="Arial"/>
                <w:lang w:eastAsia="fr-FR"/>
              </w:rPr>
              <w:t xml:space="preserve">collectivité territoriale ou de l’établissement public </w:t>
            </w:r>
            <w:r w:rsidRPr="0085296A">
              <w:rPr>
                <w:rFonts w:eastAsia="Times New Roman" w:cs="Arial"/>
                <w:lang w:eastAsia="fr-FR"/>
              </w:rPr>
              <w:t>doit être soumis à l’avis de la Commission Administrative Paritaire (CAP).</w:t>
            </w:r>
          </w:p>
          <w:p w:rsidR="00346DF9" w:rsidRPr="0085296A" w:rsidRDefault="00346DF9" w:rsidP="00EF45F3">
            <w:pPr>
              <w:spacing w:after="0" w:line="240" w:lineRule="auto"/>
              <w:ind w:right="71"/>
              <w:jc w:val="both"/>
              <w:rPr>
                <w:rFonts w:eastAsia="Times New Roman" w:cs="Arial"/>
                <w:lang w:eastAsia="fr-FR"/>
              </w:rPr>
            </w:pPr>
          </w:p>
          <w:p w:rsidR="00346DF9" w:rsidRPr="0085296A" w:rsidRDefault="00346DF9" w:rsidP="0007529A">
            <w:pPr>
              <w:numPr>
                <w:ilvl w:val="0"/>
                <w:numId w:val="17"/>
              </w:numPr>
              <w:spacing w:after="0" w:line="240" w:lineRule="auto"/>
              <w:ind w:right="71"/>
              <w:jc w:val="both"/>
              <w:rPr>
                <w:rFonts w:eastAsia="Times New Roman" w:cs="Arial"/>
                <w:lang w:eastAsia="fr-FR"/>
              </w:rPr>
            </w:pPr>
            <w:r w:rsidRPr="0085296A">
              <w:rPr>
                <w:rFonts w:eastAsia="Times New Roman" w:cs="Arial"/>
                <w:lang w:eastAsia="fr-FR"/>
              </w:rPr>
              <w:t xml:space="preserve">Un fonctionnaire territorial qui a bénéficié d’une formation de perfectionnement dispensée pendant les heures de services, ne peut prétendre au bénéfice d’une action de formation ayant le même objet pendant une période de 12 mois à compter de la fin de la session de formation considérée, sauf si la durée effective de l’action de formation suivie était inférieure à huit jours ouvrés, fractionnés ou non. </w:t>
            </w:r>
          </w:p>
        </w:tc>
      </w:tr>
      <w:tr w:rsidR="00AC0B43" w:rsidRPr="0085296A" w:rsidTr="00EF45F3">
        <w:tc>
          <w:tcPr>
            <w:tcW w:w="2197" w:type="dxa"/>
            <w:tcBorders>
              <w:right w:val="single" w:sz="8" w:space="0" w:color="FFC000"/>
            </w:tcBorders>
            <w:shd w:val="clear" w:color="auto" w:fill="E5DFEC" w:themeFill="accent4" w:themeFillTint="33"/>
            <w:vAlign w:val="center"/>
          </w:tcPr>
          <w:p w:rsidR="00AC0B43" w:rsidRPr="0085296A" w:rsidRDefault="00AC0B43" w:rsidP="00EF45F3">
            <w:pPr>
              <w:spacing w:after="0" w:line="240" w:lineRule="auto"/>
              <w:ind w:right="72"/>
              <w:jc w:val="center"/>
              <w:rPr>
                <w:rFonts w:eastAsia="Times New Roman" w:cs="Arial"/>
                <w:b/>
                <w:bCs/>
                <w:color w:val="3F2270"/>
                <w:lang w:eastAsia="fr-FR"/>
              </w:rPr>
            </w:pPr>
            <w:r>
              <w:rPr>
                <w:rFonts w:eastAsia="Times New Roman" w:cs="Arial"/>
                <w:b/>
                <w:bCs/>
                <w:color w:val="3F2270"/>
                <w:lang w:eastAsia="fr-FR"/>
              </w:rPr>
              <w:t>Rémunération</w:t>
            </w:r>
          </w:p>
        </w:tc>
        <w:tc>
          <w:tcPr>
            <w:tcW w:w="6945" w:type="dxa"/>
            <w:tcBorders>
              <w:top w:val="single" w:sz="8" w:space="0" w:color="FFC000"/>
              <w:left w:val="single" w:sz="8" w:space="0" w:color="FFC000"/>
              <w:bottom w:val="single" w:sz="8" w:space="0" w:color="FFC000"/>
            </w:tcBorders>
            <w:shd w:val="clear" w:color="auto" w:fill="E5DFEC" w:themeFill="accent4" w:themeFillTint="33"/>
          </w:tcPr>
          <w:p w:rsidR="00AC0B43" w:rsidRPr="0085296A" w:rsidRDefault="00AC0B43" w:rsidP="0007529A">
            <w:pPr>
              <w:numPr>
                <w:ilvl w:val="0"/>
                <w:numId w:val="17"/>
              </w:numPr>
              <w:tabs>
                <w:tab w:val="left" w:pos="360"/>
              </w:tabs>
              <w:spacing w:after="0" w:line="240" w:lineRule="auto"/>
              <w:ind w:right="71"/>
              <w:jc w:val="both"/>
              <w:rPr>
                <w:rFonts w:eastAsia="Times New Roman" w:cs="Arial"/>
                <w:lang w:eastAsia="fr-FR"/>
              </w:rPr>
            </w:pPr>
            <w:r>
              <w:rPr>
                <w:rFonts w:eastAsia="Times New Roman" w:cs="Arial"/>
                <w:lang w:eastAsia="fr-FR"/>
              </w:rPr>
              <w:t>L’agent conserve sa rémunération</w:t>
            </w:r>
          </w:p>
        </w:tc>
      </w:tr>
      <w:tr w:rsidR="00346DF9" w:rsidRPr="0085296A" w:rsidTr="00EF45F3">
        <w:tc>
          <w:tcPr>
            <w:tcW w:w="2197" w:type="dxa"/>
            <w:tcBorders>
              <w:right w:val="single" w:sz="8" w:space="0" w:color="FFC000"/>
            </w:tcBorders>
            <w:shd w:val="clear" w:color="auto" w:fill="E5DFEC" w:themeFill="accent4" w:themeFillTint="33"/>
            <w:vAlign w:val="center"/>
          </w:tcPr>
          <w:p w:rsidR="00346DF9" w:rsidRPr="0085296A" w:rsidRDefault="00346DF9" w:rsidP="00EF45F3">
            <w:pPr>
              <w:spacing w:after="0" w:line="240" w:lineRule="auto"/>
              <w:ind w:right="72"/>
              <w:jc w:val="center"/>
              <w:rPr>
                <w:rFonts w:eastAsia="Times New Roman" w:cs="Arial"/>
                <w:b/>
                <w:bCs/>
                <w:color w:val="3F2270"/>
                <w:lang w:eastAsia="fr-FR"/>
              </w:rPr>
            </w:pPr>
            <w:r w:rsidRPr="0085296A">
              <w:rPr>
                <w:rFonts w:eastAsia="Times New Roman" w:cs="Arial"/>
                <w:b/>
                <w:bCs/>
                <w:noProof/>
                <w:color w:val="3F2270"/>
                <w:lang w:eastAsia="fr-FR"/>
              </w:rPr>
              <w:lastRenderedPageBreak/>
              <w:drawing>
                <wp:inline distT="0" distB="0" distL="0" distR="0" wp14:anchorId="694E661A" wp14:editId="7FAFF345">
                  <wp:extent cx="438593" cy="514350"/>
                  <wp:effectExtent l="0" t="0" r="0" b="0"/>
                  <wp:docPr id="4605" name="Image 4605" descr="emploi fiphfp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i fiphfp handic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9806" cy="515773"/>
                          </a:xfrm>
                          <a:prstGeom prst="rect">
                            <a:avLst/>
                          </a:prstGeom>
                          <a:noFill/>
                          <a:ln>
                            <a:noFill/>
                          </a:ln>
                        </pic:spPr>
                      </pic:pic>
                    </a:graphicData>
                  </a:graphic>
                </wp:inline>
              </w:drawing>
            </w:r>
          </w:p>
        </w:tc>
        <w:tc>
          <w:tcPr>
            <w:tcW w:w="6945" w:type="dxa"/>
            <w:tcBorders>
              <w:top w:val="single" w:sz="8" w:space="0" w:color="FFC000"/>
              <w:left w:val="single" w:sz="8" w:space="0" w:color="FFC000"/>
              <w:bottom w:val="nil"/>
            </w:tcBorders>
            <w:shd w:val="clear" w:color="auto" w:fill="E5DFEC" w:themeFill="accent4" w:themeFillTint="33"/>
          </w:tcPr>
          <w:p w:rsidR="00346DF9" w:rsidRPr="0085296A" w:rsidRDefault="00346DF9" w:rsidP="0007529A">
            <w:pPr>
              <w:numPr>
                <w:ilvl w:val="0"/>
                <w:numId w:val="18"/>
              </w:numPr>
              <w:autoSpaceDE w:val="0"/>
              <w:autoSpaceDN w:val="0"/>
              <w:adjustRightInd w:val="0"/>
              <w:spacing w:after="0" w:line="240" w:lineRule="auto"/>
              <w:rPr>
                <w:rFonts w:eastAsia="Times New Roman" w:cs="Arial"/>
                <w:lang w:eastAsia="fr-FR"/>
              </w:rPr>
            </w:pPr>
            <w:r w:rsidRPr="0085296A">
              <w:rPr>
                <w:rFonts w:eastAsia="Times New Roman" w:cs="Arial"/>
                <w:lang w:eastAsia="fr-FR"/>
              </w:rPr>
              <w:t>Cette action peut être financée par le FIPHFP pour un agent RQTH.</w:t>
            </w:r>
          </w:p>
          <w:p w:rsidR="00346DF9" w:rsidRPr="0085296A" w:rsidRDefault="007C6B59" w:rsidP="00EF45F3">
            <w:pPr>
              <w:spacing w:after="0" w:line="240" w:lineRule="auto"/>
              <w:ind w:left="638" w:right="72" w:firstLine="142"/>
              <w:rPr>
                <w:rFonts w:eastAsia="Times New Roman" w:cs="Arial"/>
                <w:lang w:eastAsia="fr-FR"/>
              </w:rPr>
            </w:pPr>
            <w:hyperlink r:id="rId23" w:history="1">
              <w:r w:rsidR="00346DF9" w:rsidRPr="0085296A">
                <w:rPr>
                  <w:rFonts w:eastAsia="Times New Roman" w:cs="Arial"/>
                  <w:color w:val="0000FF"/>
                  <w:u w:val="single"/>
                  <w:lang w:eastAsia="fr-FR"/>
                </w:rPr>
                <w:t>http://www.fiphfp.fr</w:t>
              </w:r>
            </w:hyperlink>
          </w:p>
        </w:tc>
      </w:tr>
    </w:tbl>
    <w:p w:rsidR="00346DF9" w:rsidRPr="0085296A" w:rsidRDefault="00346DF9" w:rsidP="00346DF9">
      <w:pPr>
        <w:spacing w:after="0" w:line="240" w:lineRule="auto"/>
        <w:rPr>
          <w:rFonts w:ascii="Arial" w:eastAsia="Times New Roman" w:hAnsi="Arial" w:cs="Arial"/>
          <w:sz w:val="24"/>
          <w:szCs w:val="24"/>
          <w:lang w:eastAsia="fr-FR"/>
        </w:rPr>
      </w:pPr>
    </w:p>
    <w:p w:rsidR="00346DF9" w:rsidRPr="0085296A" w:rsidRDefault="00346DF9" w:rsidP="00346DF9">
      <w:pPr>
        <w:spacing w:after="0" w:line="240" w:lineRule="auto"/>
        <w:rPr>
          <w:rFonts w:ascii="Arial" w:eastAsia="Times New Roman" w:hAnsi="Arial" w:cs="Arial"/>
          <w:color w:val="3366FF"/>
          <w:sz w:val="24"/>
          <w:szCs w:val="24"/>
          <w:lang w:eastAsia="fr-FR"/>
        </w:rPr>
      </w:pPr>
    </w:p>
    <w:p w:rsidR="00346DF9" w:rsidRDefault="00346DF9" w:rsidP="00346DF9">
      <w:pPr>
        <w:keepNext/>
        <w:tabs>
          <w:tab w:val="left" w:pos="3000"/>
        </w:tabs>
        <w:spacing w:after="0" w:line="240" w:lineRule="auto"/>
        <w:outlineLvl w:val="0"/>
        <w:rPr>
          <w:rFonts w:ascii="Arial" w:hAnsi="Arial" w:cs="Arial"/>
        </w:rPr>
      </w:pPr>
      <w:bookmarkStart w:id="23" w:name="_Toc502930353"/>
      <w:r>
        <w:rPr>
          <w:rFonts w:ascii="Arial" w:hAnsi="Arial" w:cs="Arial"/>
        </w:rPr>
        <w:br w:type="page"/>
      </w:r>
      <w:bookmarkEnd w:id="23"/>
    </w:p>
    <w:bookmarkStart w:id="24" w:name="_Toc512418012"/>
    <w:p w:rsidR="00346DF9" w:rsidRDefault="00DC61DC" w:rsidP="00346DF9">
      <w:pPr>
        <w:keepNext/>
        <w:tabs>
          <w:tab w:val="left" w:pos="3000"/>
        </w:tabs>
        <w:spacing w:after="0" w:line="240" w:lineRule="auto"/>
        <w:outlineLvl w:val="0"/>
        <w:rPr>
          <w:rFonts w:eastAsia="Times New Roman" w:cs="Arial"/>
          <w:b/>
          <w:bCs/>
          <w:color w:val="3F2270"/>
          <w:lang w:eastAsia="fr-FR"/>
        </w:rPr>
      </w:pPr>
      <w:r>
        <w:rPr>
          <w:rFonts w:eastAsia="Times New Roman" w:cs="Arial"/>
          <w:b/>
          <w:bCs/>
          <w:noProof/>
          <w:color w:val="3F2270"/>
          <w:lang w:eastAsia="fr-FR"/>
        </w:rPr>
        <w:lastRenderedPageBreak/>
        <mc:AlternateContent>
          <mc:Choice Requires="wps">
            <w:drawing>
              <wp:anchor distT="4294967295" distB="4294967295" distL="114300" distR="114300" simplePos="0" relativeHeight="251763712" behindDoc="0" locked="0" layoutInCell="1" allowOverlap="1">
                <wp:simplePos x="0" y="0"/>
                <wp:positionH relativeFrom="column">
                  <wp:posOffset>22860</wp:posOffset>
                </wp:positionH>
                <wp:positionV relativeFrom="paragraph">
                  <wp:posOffset>159384</wp:posOffset>
                </wp:positionV>
                <wp:extent cx="5770880" cy="0"/>
                <wp:effectExtent l="0" t="0" r="20320" b="1905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23"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12.55pt" to="456.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" strokecolor="#e1ae13">
                <o:lock v:ext="edit" shapetype="f"/>
              </v:line>
            </w:pict>
          </mc:Fallback>
        </mc:AlternateContent>
      </w:r>
      <w:r w:rsidR="00346DF9" w:rsidRPr="00A830BE">
        <w:rPr>
          <w:rFonts w:eastAsia="Times New Roman" w:cs="Arial"/>
          <w:b/>
          <w:bCs/>
          <w:color w:val="3F2270"/>
          <w:lang w:eastAsia="fr-FR"/>
        </w:rPr>
        <w:t>LES PREPARATIONS AU CONCOURS ET EXAMENS PROFESSIONNELS</w:t>
      </w:r>
      <w:bookmarkEnd w:id="24"/>
      <w:r w:rsidR="00346DF9" w:rsidRPr="00A830BE">
        <w:rPr>
          <w:rFonts w:eastAsia="Times New Roman" w:cs="Arial"/>
          <w:b/>
          <w:bCs/>
          <w:color w:val="3F2270"/>
          <w:lang w:eastAsia="fr-FR"/>
        </w:rPr>
        <w:t xml:space="preserve"> </w:t>
      </w:r>
    </w:p>
    <w:bookmarkStart w:id="25" w:name="_Toc512418013"/>
    <w:p w:rsidR="00346DF9" w:rsidRPr="008A53F3" w:rsidRDefault="00DC61DC" w:rsidP="00346DF9">
      <w:pPr>
        <w:keepNext/>
        <w:tabs>
          <w:tab w:val="left" w:pos="3000"/>
        </w:tabs>
        <w:spacing w:after="0" w:line="240" w:lineRule="auto"/>
        <w:outlineLvl w:val="0"/>
        <w:rPr>
          <w:rFonts w:eastAsia="Times New Roman" w:cs="Arial"/>
          <w:b/>
          <w:bCs/>
          <w:color w:val="3F2270"/>
          <w:lang w:eastAsia="fr-FR"/>
        </w:rPr>
      </w:pPr>
      <w:r>
        <w:rPr>
          <w:noProof/>
          <w:color w:val="3F2270"/>
          <w:lang w:eastAsia="fr-FR"/>
        </w:rPr>
        <mc:AlternateContent>
          <mc:Choice Requires="wps">
            <w:drawing>
              <wp:anchor distT="4294967295" distB="4294967295" distL="114300" distR="114300" simplePos="0" relativeHeight="251764736" behindDoc="0" locked="0" layoutInCell="1" allowOverlap="1">
                <wp:simplePos x="0" y="0"/>
                <wp:positionH relativeFrom="column">
                  <wp:posOffset>175260</wp:posOffset>
                </wp:positionH>
                <wp:positionV relativeFrom="paragraph">
                  <wp:posOffset>55244</wp:posOffset>
                </wp:positionV>
                <wp:extent cx="5770880" cy="0"/>
                <wp:effectExtent l="0" t="0" r="20320" b="1905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28"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pt,4.35pt" to="468.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" strokecolor="#e1ae13">
                <o:lock v:ext="edit" shapetype="f"/>
              </v:line>
            </w:pict>
          </mc:Fallback>
        </mc:AlternateContent>
      </w:r>
      <w:bookmarkEnd w:id="25"/>
    </w:p>
    <w:p w:rsidR="00346DF9" w:rsidRPr="008A53F3" w:rsidRDefault="00346DF9" w:rsidP="00346DF9">
      <w:pPr>
        <w:ind w:right="-110"/>
        <w:jc w:val="both"/>
      </w:pPr>
      <w:r>
        <w:t>La formation de préparation permet aux agents de suivre des cours pour accéder à un nouveau grade ou cadre d’emplois par la voie des concours et examens professionnels.</w:t>
      </w:r>
    </w:p>
    <w:tbl>
      <w:tblPr>
        <w:tblW w:w="9072" w:type="dxa"/>
        <w:tblInd w:w="70" w:type="dxa"/>
        <w:tblBorders>
          <w:left w:val="single" w:sz="8" w:space="0" w:color="FFC000"/>
          <w:right w:val="single" w:sz="8" w:space="0" w:color="FFC000"/>
          <w:insideH w:val="single" w:sz="8" w:space="0" w:color="FFC000"/>
          <w:insideV w:val="single" w:sz="8" w:space="0" w:color="FFC000"/>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1843"/>
        <w:gridCol w:w="7229"/>
      </w:tblGrid>
      <w:tr w:rsidR="00346DF9" w:rsidRPr="00733380" w:rsidTr="00EF45F3">
        <w:trPr>
          <w:trHeight w:val="554"/>
          <w:tblHeader/>
        </w:trPr>
        <w:tc>
          <w:tcPr>
            <w:tcW w:w="9072" w:type="dxa"/>
            <w:gridSpan w:val="2"/>
            <w:shd w:val="clear" w:color="auto" w:fill="E5DFEC" w:themeFill="accent4" w:themeFillTint="33"/>
          </w:tcPr>
          <w:p w:rsidR="00346DF9" w:rsidRPr="0073657A" w:rsidRDefault="00346DF9" w:rsidP="00EF45F3">
            <w:pPr>
              <w:spacing w:line="120" w:lineRule="auto"/>
              <w:ind w:left="357" w:right="213"/>
              <w:rPr>
                <w:rFonts w:cs="Arial"/>
              </w:rPr>
            </w:pPr>
          </w:p>
          <w:p w:rsidR="00346DF9" w:rsidRPr="0073657A" w:rsidRDefault="00346DF9" w:rsidP="00EF45F3">
            <w:pPr>
              <w:ind w:left="720" w:right="213"/>
              <w:jc w:val="center"/>
              <w:rPr>
                <w:rFonts w:cs="Arial"/>
                <w:b/>
              </w:rPr>
            </w:pPr>
            <w:r w:rsidRPr="0073657A">
              <w:rPr>
                <w:rFonts w:cs="Arial"/>
                <w:b/>
                <w:color w:val="3F2270"/>
              </w:rPr>
              <w:t xml:space="preserve">Les formations </w:t>
            </w:r>
            <w:r>
              <w:rPr>
                <w:rFonts w:cs="Arial"/>
                <w:b/>
                <w:color w:val="3F2270"/>
              </w:rPr>
              <w:t>de préparation au concours et examens professionnels</w:t>
            </w:r>
          </w:p>
        </w:tc>
      </w:tr>
      <w:tr w:rsidR="00346DF9" w:rsidRPr="00733380" w:rsidTr="00EF45F3">
        <w:trPr>
          <w:cantSplit/>
        </w:trPr>
        <w:tc>
          <w:tcPr>
            <w:tcW w:w="1843" w:type="dxa"/>
            <w:shd w:val="clear" w:color="auto" w:fill="E5DFEC" w:themeFill="accent4" w:themeFillTint="33"/>
            <w:vAlign w:val="center"/>
          </w:tcPr>
          <w:p w:rsidR="00346DF9" w:rsidRPr="007F090D" w:rsidRDefault="00346DF9" w:rsidP="00EF45F3">
            <w:pPr>
              <w:spacing w:after="0" w:line="240" w:lineRule="auto"/>
              <w:ind w:right="72"/>
              <w:jc w:val="center"/>
              <w:rPr>
                <w:b/>
                <w:bCs/>
                <w:color w:val="3F2270"/>
                <w:sz w:val="20"/>
                <w:szCs w:val="20"/>
              </w:rPr>
            </w:pPr>
            <w:r w:rsidRPr="008A53F3">
              <w:rPr>
                <w:rFonts w:eastAsia="Times New Roman" w:cs="Arial"/>
                <w:b/>
                <w:bCs/>
                <w:color w:val="3F2270"/>
                <w:lang w:eastAsia="fr-FR"/>
              </w:rPr>
              <w:t>Bénéficiaires</w:t>
            </w:r>
          </w:p>
        </w:tc>
        <w:tc>
          <w:tcPr>
            <w:tcW w:w="7229" w:type="dxa"/>
            <w:shd w:val="clear" w:color="auto" w:fill="E5DFEC" w:themeFill="accent4" w:themeFillTint="33"/>
            <w:vAlign w:val="center"/>
          </w:tcPr>
          <w:p w:rsidR="00346DF9" w:rsidRPr="008A53F3" w:rsidRDefault="00346DF9" w:rsidP="0007529A">
            <w:pPr>
              <w:numPr>
                <w:ilvl w:val="0"/>
                <w:numId w:val="17"/>
              </w:numPr>
              <w:spacing w:after="0" w:line="240" w:lineRule="auto"/>
              <w:ind w:right="71"/>
              <w:jc w:val="both"/>
              <w:rPr>
                <w:rFonts w:eastAsia="Times New Roman" w:cs="Arial"/>
                <w:lang w:eastAsia="fr-FR"/>
              </w:rPr>
            </w:pPr>
            <w:r w:rsidRPr="008A53F3">
              <w:rPr>
                <w:rFonts w:eastAsia="Times New Roman" w:cs="Arial"/>
                <w:lang w:eastAsia="fr-FR"/>
              </w:rPr>
              <w:t>Tous les agents stagiaires, titulaires, contractuels.</w:t>
            </w:r>
          </w:p>
          <w:p w:rsidR="00346DF9" w:rsidRPr="007F090D" w:rsidRDefault="00346DF9" w:rsidP="0007529A">
            <w:pPr>
              <w:numPr>
                <w:ilvl w:val="0"/>
                <w:numId w:val="17"/>
              </w:numPr>
              <w:spacing w:after="0" w:line="240" w:lineRule="auto"/>
              <w:ind w:right="71"/>
              <w:jc w:val="both"/>
              <w:rPr>
                <w:sz w:val="20"/>
                <w:szCs w:val="20"/>
              </w:rPr>
            </w:pPr>
            <w:r w:rsidRPr="008A53F3">
              <w:rPr>
                <w:rFonts w:eastAsia="Times New Roman" w:cs="Arial"/>
                <w:lang w:eastAsia="fr-FR"/>
              </w:rPr>
              <w:t>Les assistants maternels et familiaux.</w:t>
            </w:r>
          </w:p>
        </w:tc>
      </w:tr>
      <w:tr w:rsidR="00346DF9" w:rsidRPr="00733380" w:rsidTr="00EF45F3">
        <w:trPr>
          <w:cantSplit/>
          <w:trHeight w:val="1222"/>
        </w:trPr>
        <w:tc>
          <w:tcPr>
            <w:tcW w:w="1843" w:type="dxa"/>
            <w:shd w:val="clear" w:color="auto" w:fill="E5DFEC" w:themeFill="accent4" w:themeFillTint="33"/>
            <w:vAlign w:val="center"/>
          </w:tcPr>
          <w:p w:rsidR="00346DF9" w:rsidRPr="007F090D" w:rsidRDefault="00346DF9" w:rsidP="00EF45F3">
            <w:pPr>
              <w:ind w:right="72"/>
              <w:jc w:val="center"/>
              <w:rPr>
                <w:b/>
                <w:bCs/>
                <w:color w:val="3F2270"/>
              </w:rPr>
            </w:pPr>
            <w:r w:rsidRPr="008A53F3">
              <w:rPr>
                <w:rFonts w:eastAsia="Times New Roman" w:cs="Arial"/>
                <w:b/>
                <w:bCs/>
                <w:color w:val="3F2270"/>
                <w:lang w:eastAsia="fr-FR"/>
              </w:rPr>
              <w:t>Modalités d’acceptation de la demande</w:t>
            </w:r>
          </w:p>
        </w:tc>
        <w:tc>
          <w:tcPr>
            <w:tcW w:w="7229" w:type="dxa"/>
            <w:shd w:val="clear" w:color="auto" w:fill="E5DFEC" w:themeFill="accent4" w:themeFillTint="33"/>
            <w:vAlign w:val="center"/>
          </w:tcPr>
          <w:p w:rsidR="00346DF9" w:rsidRPr="008A53F3" w:rsidRDefault="00346DF9" w:rsidP="0007529A">
            <w:pPr>
              <w:numPr>
                <w:ilvl w:val="0"/>
                <w:numId w:val="17"/>
              </w:numPr>
              <w:spacing w:after="0" w:line="240" w:lineRule="auto"/>
              <w:ind w:right="71"/>
              <w:jc w:val="both"/>
              <w:rPr>
                <w:rFonts w:eastAsia="Times New Roman" w:cs="Arial"/>
                <w:lang w:eastAsia="fr-FR"/>
              </w:rPr>
            </w:pPr>
            <w:r w:rsidRPr="008A53F3">
              <w:rPr>
                <w:rFonts w:eastAsia="Times New Roman" w:cs="Arial"/>
                <w:lang w:eastAsia="fr-FR"/>
              </w:rPr>
              <w:t>L’inscription à la préparation est conditionnée par le respect des exigences statutaires nécessaires au concours ou examen concerné.</w:t>
            </w:r>
          </w:p>
          <w:p w:rsidR="00346DF9" w:rsidRPr="007F090D" w:rsidRDefault="00346DF9" w:rsidP="0007529A">
            <w:pPr>
              <w:numPr>
                <w:ilvl w:val="0"/>
                <w:numId w:val="17"/>
              </w:numPr>
              <w:spacing w:after="0" w:line="240" w:lineRule="auto"/>
              <w:ind w:right="71"/>
              <w:jc w:val="both"/>
              <w:rPr>
                <w:sz w:val="20"/>
                <w:szCs w:val="20"/>
              </w:rPr>
            </w:pPr>
            <w:r w:rsidRPr="008A53F3">
              <w:rPr>
                <w:rFonts w:eastAsia="Times New Roman" w:cs="Arial"/>
                <w:lang w:eastAsia="fr-FR"/>
              </w:rPr>
              <w:t>Un deuxième refus de la collectivité doit être soumis à l’avis de la Commission Administrative Paritaire (CAP).</w:t>
            </w:r>
          </w:p>
        </w:tc>
      </w:tr>
      <w:tr w:rsidR="00346DF9" w:rsidRPr="00733380" w:rsidTr="00EF45F3">
        <w:trPr>
          <w:cantSplit/>
        </w:trPr>
        <w:tc>
          <w:tcPr>
            <w:tcW w:w="1843" w:type="dxa"/>
            <w:shd w:val="clear" w:color="auto" w:fill="E5DFEC" w:themeFill="accent4" w:themeFillTint="33"/>
            <w:vAlign w:val="center"/>
          </w:tcPr>
          <w:p w:rsidR="00346DF9" w:rsidRPr="00733380" w:rsidRDefault="00346DF9" w:rsidP="00EF45F3">
            <w:pPr>
              <w:ind w:right="72"/>
              <w:jc w:val="center"/>
              <w:rPr>
                <w:rFonts w:cs="Arial"/>
                <w:color w:val="3F2270"/>
              </w:rPr>
            </w:pPr>
            <w:r w:rsidRPr="008A53F3">
              <w:rPr>
                <w:rFonts w:eastAsia="Times New Roman" w:cs="Arial"/>
                <w:b/>
                <w:bCs/>
                <w:color w:val="3F2270"/>
                <w:lang w:eastAsia="fr-FR"/>
              </w:rPr>
              <w:t>Mise en œuvre de la formation</w:t>
            </w:r>
          </w:p>
        </w:tc>
        <w:tc>
          <w:tcPr>
            <w:tcW w:w="7229" w:type="dxa"/>
            <w:shd w:val="clear" w:color="auto" w:fill="E5DFEC" w:themeFill="accent4" w:themeFillTint="33"/>
            <w:vAlign w:val="center"/>
          </w:tcPr>
          <w:p w:rsidR="00346DF9" w:rsidRPr="008A53F3" w:rsidRDefault="00346DF9" w:rsidP="0007529A">
            <w:pPr>
              <w:numPr>
                <w:ilvl w:val="0"/>
                <w:numId w:val="17"/>
              </w:numPr>
              <w:spacing w:after="0" w:line="240" w:lineRule="auto"/>
              <w:ind w:right="71"/>
              <w:jc w:val="both"/>
              <w:rPr>
                <w:rFonts w:eastAsia="Times New Roman" w:cs="Arial"/>
                <w:lang w:eastAsia="fr-FR"/>
              </w:rPr>
            </w:pPr>
            <w:r w:rsidRPr="008A53F3">
              <w:rPr>
                <w:rFonts w:eastAsia="Times New Roman" w:cs="Arial"/>
                <w:lang w:eastAsia="fr-FR"/>
              </w:rPr>
              <w:t>L’initiative de la demande résulte soit de l’agent, soit de l’employeur lorsque le concours ou examen concerné est en lien avec les compétences de l’agent et les besoins de la collectivité.</w:t>
            </w:r>
          </w:p>
          <w:p w:rsidR="00346DF9" w:rsidRPr="008A53F3" w:rsidRDefault="00346DF9" w:rsidP="0007529A">
            <w:pPr>
              <w:numPr>
                <w:ilvl w:val="0"/>
                <w:numId w:val="17"/>
              </w:numPr>
              <w:spacing w:after="0" w:line="240" w:lineRule="auto"/>
              <w:ind w:right="71"/>
              <w:jc w:val="both"/>
              <w:rPr>
                <w:rFonts w:eastAsia="Times New Roman" w:cs="Arial"/>
                <w:lang w:eastAsia="fr-FR"/>
              </w:rPr>
            </w:pPr>
            <w:r w:rsidRPr="008A53F3">
              <w:rPr>
                <w:rFonts w:eastAsia="Times New Roman" w:cs="Arial"/>
                <w:lang w:eastAsia="fr-FR"/>
              </w:rPr>
              <w:t>Les préparations de concours et examens professionnels de la fonction publique sont dispensées, notamment, par le CNFPT.</w:t>
            </w:r>
          </w:p>
          <w:p w:rsidR="00346DF9" w:rsidRPr="007F090D" w:rsidRDefault="00346DF9" w:rsidP="0007529A">
            <w:pPr>
              <w:numPr>
                <w:ilvl w:val="0"/>
                <w:numId w:val="17"/>
              </w:numPr>
              <w:spacing w:after="0" w:line="240" w:lineRule="auto"/>
              <w:ind w:right="71"/>
              <w:jc w:val="both"/>
              <w:rPr>
                <w:sz w:val="20"/>
                <w:szCs w:val="20"/>
              </w:rPr>
            </w:pPr>
            <w:r w:rsidRPr="008A53F3">
              <w:rPr>
                <w:rFonts w:eastAsia="Times New Roman" w:cs="Arial"/>
                <w:lang w:eastAsia="fr-FR"/>
              </w:rPr>
              <w:t>Un fonctionnaire territorial qui a bénéficié d’une formation de préparation aux concours et examens professionnels dispensée pendant les heures de services, ne peut prétendre au bénéfice d’une action de formation ayant le même objet pendant une période de 12 mois à compter de la fin de la session de formation considérée, sauf si la durée effective de l’action de formation suivie était inférieure à huit jours ouvrés, fractionnés ou non.</w:t>
            </w:r>
            <w:r w:rsidRPr="00044BF1">
              <w:rPr>
                <w:sz w:val="20"/>
                <w:szCs w:val="20"/>
              </w:rPr>
              <w:t xml:space="preserve"> </w:t>
            </w:r>
          </w:p>
        </w:tc>
      </w:tr>
      <w:tr w:rsidR="00346DF9" w:rsidRPr="00733380" w:rsidTr="00EF45F3">
        <w:trPr>
          <w:cantSplit/>
          <w:trHeight w:val="554"/>
        </w:trPr>
        <w:tc>
          <w:tcPr>
            <w:tcW w:w="1843" w:type="dxa"/>
            <w:shd w:val="clear" w:color="auto" w:fill="E5DFEC" w:themeFill="accent4" w:themeFillTint="33"/>
            <w:vAlign w:val="center"/>
          </w:tcPr>
          <w:p w:rsidR="00346DF9" w:rsidRPr="00733380" w:rsidRDefault="00346DF9" w:rsidP="00EF45F3">
            <w:pPr>
              <w:ind w:right="72"/>
              <w:jc w:val="center"/>
              <w:rPr>
                <w:rFonts w:cs="Arial"/>
                <w:color w:val="3F2270"/>
              </w:rPr>
            </w:pPr>
            <w:r w:rsidRPr="00733380">
              <w:rPr>
                <w:rFonts w:cs="Arial"/>
                <w:b/>
                <w:bCs/>
                <w:color w:val="3F2270"/>
              </w:rPr>
              <w:t>CPF</w:t>
            </w:r>
          </w:p>
        </w:tc>
        <w:tc>
          <w:tcPr>
            <w:tcW w:w="7229" w:type="dxa"/>
            <w:shd w:val="clear" w:color="auto" w:fill="E5DFEC" w:themeFill="accent4" w:themeFillTint="33"/>
            <w:vAlign w:val="center"/>
          </w:tcPr>
          <w:p w:rsidR="00346DF9" w:rsidRPr="00427ACD" w:rsidRDefault="00346DF9" w:rsidP="0007529A">
            <w:pPr>
              <w:pStyle w:val="Paragraphedeliste"/>
              <w:numPr>
                <w:ilvl w:val="0"/>
                <w:numId w:val="13"/>
              </w:numPr>
              <w:autoSpaceDE w:val="0"/>
              <w:autoSpaceDN w:val="0"/>
              <w:adjustRightInd w:val="0"/>
              <w:ind w:right="72"/>
              <w:jc w:val="both"/>
              <w:rPr>
                <w:rFonts w:asciiTheme="minorHAnsi" w:eastAsiaTheme="minorHAnsi" w:hAnsiTheme="minorHAnsi"/>
                <w:szCs w:val="22"/>
                <w:lang w:eastAsia="en-US"/>
              </w:rPr>
            </w:pPr>
            <w:r w:rsidRPr="00733380">
              <w:t xml:space="preserve"> </w:t>
            </w:r>
            <w:r w:rsidRPr="00E304DB">
              <w:rPr>
                <w:rFonts w:asciiTheme="minorHAnsi" w:eastAsiaTheme="minorHAnsi" w:hAnsiTheme="minorHAnsi"/>
                <w:szCs w:val="22"/>
                <w:lang w:eastAsia="en-US"/>
              </w:rPr>
              <w:t>Est éligible au titre du CPF.</w:t>
            </w:r>
          </w:p>
        </w:tc>
      </w:tr>
    </w:tbl>
    <w:p w:rsidR="00346DF9" w:rsidRDefault="00346DF9" w:rsidP="00346DF9">
      <w:pPr>
        <w:keepNext/>
        <w:tabs>
          <w:tab w:val="left" w:pos="3000"/>
        </w:tabs>
        <w:spacing w:after="0" w:line="240" w:lineRule="auto"/>
        <w:outlineLvl w:val="0"/>
        <w:rPr>
          <w:rFonts w:ascii="Arial" w:eastAsia="Times New Roman" w:hAnsi="Arial" w:cs="Arial"/>
          <w:bCs/>
          <w:iCs/>
          <w:color w:val="3F2270"/>
          <w:sz w:val="20"/>
          <w:szCs w:val="20"/>
          <w:lang w:eastAsia="fr-FR"/>
        </w:rPr>
      </w:pPr>
    </w:p>
    <w:p w:rsidR="00346DF9" w:rsidRPr="00B7156B" w:rsidRDefault="00346DF9" w:rsidP="00346DF9">
      <w:pPr>
        <w:keepNext/>
        <w:tabs>
          <w:tab w:val="left" w:pos="3000"/>
        </w:tabs>
        <w:spacing w:after="0" w:line="240" w:lineRule="auto"/>
        <w:outlineLvl w:val="0"/>
        <w:rPr>
          <w:rFonts w:eastAsia="Times New Roman" w:cs="Arial"/>
          <w:lang w:eastAsia="fr-FR"/>
        </w:rPr>
      </w:pPr>
      <w:bookmarkStart w:id="26" w:name="_Toc512418014"/>
      <w:r w:rsidRPr="00B7156B">
        <w:rPr>
          <w:rFonts w:eastAsia="Times New Roman" w:cs="Arial"/>
          <w:b/>
          <w:bCs/>
          <w:lang w:eastAsia="fr-FR"/>
        </w:rPr>
        <w:t>Attention :</w:t>
      </w:r>
      <w:r w:rsidRPr="00B7156B">
        <w:rPr>
          <w:rFonts w:eastAsia="Times New Roman" w:cs="Arial"/>
          <w:lang w:eastAsia="fr-FR"/>
        </w:rPr>
        <w:t xml:space="preserve"> </w:t>
      </w:r>
      <w:r w:rsidRPr="00B7156B">
        <w:rPr>
          <w:rFonts w:eastAsia="Times New Roman" w:cs="Arial"/>
          <w:b/>
          <w:lang w:eastAsia="fr-FR"/>
        </w:rPr>
        <w:t>L’inscription à la préparation est distincte de l’inscription au concours ou à l’examen professionnel.</w:t>
      </w:r>
      <w:bookmarkEnd w:id="26"/>
      <w:r w:rsidRPr="00B7156B">
        <w:rPr>
          <w:rFonts w:eastAsia="Times New Roman" w:cs="Arial"/>
          <w:lang w:eastAsia="fr-FR"/>
        </w:rPr>
        <w:t xml:space="preserve"> </w:t>
      </w:r>
    </w:p>
    <w:p w:rsidR="00346DF9" w:rsidRPr="00B7156B" w:rsidRDefault="00346DF9" w:rsidP="00346DF9">
      <w:pPr>
        <w:spacing w:after="0" w:line="240" w:lineRule="auto"/>
        <w:ind w:right="140"/>
        <w:jc w:val="both"/>
        <w:rPr>
          <w:rFonts w:eastAsia="Times New Roman" w:cs="Arial"/>
          <w:lang w:eastAsia="fr-FR"/>
        </w:rPr>
      </w:pPr>
      <w:r w:rsidRPr="00B7156B">
        <w:rPr>
          <w:rFonts w:eastAsia="Times New Roman" w:cs="Arial"/>
          <w:lang w:eastAsia="fr-FR"/>
        </w:rPr>
        <w:t>L’agent doit faire séparément les démarches administratives nécessaires.</w:t>
      </w:r>
      <w:r w:rsidRPr="00365DBC">
        <w:rPr>
          <w:noProof/>
          <w:lang w:eastAsia="fr-FR"/>
        </w:rPr>
        <w:t xml:space="preserve"> </w:t>
      </w:r>
    </w:p>
    <w:p w:rsidR="00346DF9" w:rsidRPr="00AA30C1" w:rsidRDefault="00346DF9" w:rsidP="00346DF9">
      <w:pPr>
        <w:keepNext/>
        <w:tabs>
          <w:tab w:val="left" w:pos="3000"/>
        </w:tabs>
        <w:spacing w:after="0" w:line="240" w:lineRule="auto"/>
        <w:outlineLvl w:val="0"/>
        <w:rPr>
          <w:rFonts w:ascii="Arial" w:eastAsia="Times New Roman" w:hAnsi="Arial" w:cs="Arial"/>
          <w:bCs/>
          <w:iCs/>
          <w:color w:val="3F2270"/>
          <w:sz w:val="20"/>
          <w:szCs w:val="20"/>
          <w:lang w:eastAsia="fr-FR"/>
        </w:rPr>
      </w:pPr>
      <w:r w:rsidRPr="00EB132E">
        <w:rPr>
          <w:rFonts w:ascii="Arial" w:eastAsia="Times New Roman" w:hAnsi="Arial" w:cs="Arial"/>
          <w:bCs/>
          <w:iCs/>
          <w:color w:val="3F2270"/>
          <w:sz w:val="20"/>
          <w:szCs w:val="20"/>
          <w:lang w:eastAsia="fr-FR"/>
        </w:rPr>
        <w:br w:type="page"/>
      </w:r>
      <w:bookmarkStart w:id="27" w:name="_Toc512418015"/>
      <w:bookmarkStart w:id="28" w:name="_Toc439751747"/>
      <w:r w:rsidRPr="00963564">
        <w:rPr>
          <w:rFonts w:eastAsia="Times New Roman" w:cs="Arial"/>
          <w:b/>
          <w:bCs/>
          <w:color w:val="3F2270"/>
          <w:lang w:eastAsia="fr-FR"/>
        </w:rPr>
        <w:lastRenderedPageBreak/>
        <w:t>LES FORMATIONS AUX SAVOIRS DE BASE (LUTTE CONTRE L’ILLETTRISME ET POUR L’APPRENTISSAGE DE LA LANGUE FRANÇAISE)</w:t>
      </w:r>
      <w:bookmarkEnd w:id="27"/>
      <w:r w:rsidRPr="00361C08">
        <w:rPr>
          <w:b/>
          <w:color w:val="3F2270"/>
        </w:rPr>
        <w:t xml:space="preserve"> </w:t>
      </w:r>
    </w:p>
    <w:p w:rsidR="00346DF9" w:rsidRPr="00733380" w:rsidRDefault="00DC61DC" w:rsidP="00346DF9">
      <w:pPr>
        <w:ind w:right="-2"/>
        <w:rPr>
          <w:rFonts w:cs="Arial"/>
        </w:rPr>
      </w:pPr>
      <w:r>
        <w:rPr>
          <w:noProof/>
          <w:color w:val="3F2270"/>
          <w:lang w:eastAsia="fr-FR"/>
        </w:rPr>
        <mc:AlternateContent>
          <mc:Choice Requires="wps">
            <w:drawing>
              <wp:anchor distT="4294967295" distB="4294967295" distL="114300" distR="114300" simplePos="0" relativeHeight="251708416"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4677" name="Connecteur droit 4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4677"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" strokecolor="#e1ae13">
                <o:lock v:ext="edit" shapetype="f"/>
              </v:line>
            </w:pict>
          </mc:Fallback>
        </mc:AlternateContent>
      </w:r>
      <w:r>
        <w:rPr>
          <w:noProof/>
          <w:color w:val="3F2270"/>
          <w:lang w:eastAsia="fr-FR"/>
        </w:rPr>
        <mc:AlternateContent>
          <mc:Choice Requires="wps">
            <w:drawing>
              <wp:anchor distT="4294967295" distB="4294967295" distL="114300" distR="114300" simplePos="0" relativeHeight="251707392"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4678" name="Connecteur droit 4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4678"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" strokecolor="#e1ae13">
                <o:lock v:ext="edit" shapetype="f"/>
              </v:line>
            </w:pict>
          </mc:Fallback>
        </mc:AlternateContent>
      </w:r>
      <w:bookmarkEnd w:id="28"/>
    </w:p>
    <w:tbl>
      <w:tblPr>
        <w:tblW w:w="9072" w:type="dxa"/>
        <w:tblInd w:w="70" w:type="dxa"/>
        <w:tblBorders>
          <w:left w:val="single" w:sz="8" w:space="0" w:color="FFC000"/>
          <w:right w:val="single" w:sz="8" w:space="0" w:color="FFC000"/>
          <w:insideH w:val="single" w:sz="8" w:space="0" w:color="FFC000"/>
          <w:insideV w:val="single" w:sz="8" w:space="0" w:color="FFC000"/>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1843"/>
        <w:gridCol w:w="7229"/>
      </w:tblGrid>
      <w:tr w:rsidR="00346DF9" w:rsidRPr="00733380" w:rsidTr="00EF45F3">
        <w:trPr>
          <w:trHeight w:val="554"/>
          <w:tblHeader/>
        </w:trPr>
        <w:tc>
          <w:tcPr>
            <w:tcW w:w="9072" w:type="dxa"/>
            <w:gridSpan w:val="2"/>
            <w:shd w:val="clear" w:color="auto" w:fill="E5DFEC" w:themeFill="accent4" w:themeFillTint="33"/>
          </w:tcPr>
          <w:p w:rsidR="00346DF9" w:rsidRPr="0073657A" w:rsidRDefault="00346DF9" w:rsidP="00EF45F3">
            <w:pPr>
              <w:spacing w:line="120" w:lineRule="auto"/>
              <w:ind w:left="357" w:right="213"/>
              <w:rPr>
                <w:rFonts w:cs="Arial"/>
              </w:rPr>
            </w:pPr>
          </w:p>
          <w:p w:rsidR="00346DF9" w:rsidRPr="0073657A" w:rsidRDefault="00346DF9" w:rsidP="00EF45F3">
            <w:pPr>
              <w:ind w:left="720" w:right="213"/>
              <w:rPr>
                <w:rFonts w:cs="Arial"/>
                <w:b/>
              </w:rPr>
            </w:pPr>
            <w:r w:rsidRPr="0073657A">
              <w:rPr>
                <w:rFonts w:cs="Arial"/>
                <w:b/>
                <w:color w:val="3F2270"/>
              </w:rPr>
              <w:t>Les formations aux savoirs de base (lutte contre l’illettrisme et pour l’apprentissage de la langue française)</w:t>
            </w:r>
            <w:r w:rsidRPr="0073657A">
              <w:rPr>
                <w:rFonts w:cs="Arial"/>
                <w:b/>
              </w:rPr>
              <w:t xml:space="preserve"> </w:t>
            </w:r>
          </w:p>
        </w:tc>
      </w:tr>
      <w:tr w:rsidR="00346DF9" w:rsidRPr="00733380" w:rsidTr="00EF45F3">
        <w:trPr>
          <w:cantSplit/>
        </w:trPr>
        <w:tc>
          <w:tcPr>
            <w:tcW w:w="1843" w:type="dxa"/>
            <w:shd w:val="clear" w:color="auto" w:fill="E5DFEC" w:themeFill="accent4" w:themeFillTint="33"/>
            <w:vAlign w:val="center"/>
          </w:tcPr>
          <w:p w:rsidR="00346DF9" w:rsidRPr="00733380" w:rsidRDefault="00346DF9" w:rsidP="00EF45F3">
            <w:pPr>
              <w:ind w:right="72"/>
              <w:jc w:val="center"/>
              <w:rPr>
                <w:rFonts w:cs="Arial"/>
                <w:b/>
                <w:bCs/>
                <w:color w:val="3F2270"/>
              </w:rPr>
            </w:pPr>
            <w:r w:rsidRPr="00733380">
              <w:rPr>
                <w:rFonts w:cs="Arial"/>
                <w:b/>
                <w:bCs/>
                <w:color w:val="3F2270"/>
              </w:rPr>
              <w:t>Objectifs de la mesure</w:t>
            </w:r>
          </w:p>
        </w:tc>
        <w:tc>
          <w:tcPr>
            <w:tcW w:w="7229" w:type="dxa"/>
            <w:shd w:val="clear" w:color="auto" w:fill="E5DFEC" w:themeFill="accent4" w:themeFillTint="33"/>
            <w:vAlign w:val="center"/>
          </w:tcPr>
          <w:p w:rsidR="00346DF9" w:rsidRPr="00733380" w:rsidRDefault="00346DF9" w:rsidP="0007529A">
            <w:pPr>
              <w:numPr>
                <w:ilvl w:val="0"/>
                <w:numId w:val="19"/>
              </w:numPr>
              <w:spacing w:after="0" w:line="240" w:lineRule="auto"/>
              <w:ind w:right="72"/>
              <w:jc w:val="both"/>
              <w:rPr>
                <w:rFonts w:cs="Arial"/>
              </w:rPr>
            </w:pPr>
            <w:r w:rsidRPr="00733380">
              <w:rPr>
                <w:rFonts w:cs="Arial"/>
              </w:rPr>
              <w:t>Permettre aux agents une remise à niveau ainsi qu’une progression personnelle et professionnelle.</w:t>
            </w:r>
          </w:p>
        </w:tc>
      </w:tr>
      <w:tr w:rsidR="00346DF9" w:rsidRPr="00733380" w:rsidTr="00EF45F3">
        <w:trPr>
          <w:cantSplit/>
          <w:trHeight w:val="2061"/>
        </w:trPr>
        <w:tc>
          <w:tcPr>
            <w:tcW w:w="1843" w:type="dxa"/>
            <w:shd w:val="clear" w:color="auto" w:fill="E5DFEC" w:themeFill="accent4" w:themeFillTint="33"/>
            <w:vAlign w:val="center"/>
          </w:tcPr>
          <w:p w:rsidR="00346DF9" w:rsidRPr="00733380" w:rsidRDefault="00346DF9" w:rsidP="00EF45F3">
            <w:pPr>
              <w:ind w:right="72"/>
              <w:jc w:val="center"/>
              <w:rPr>
                <w:rFonts w:cs="Arial"/>
                <w:b/>
                <w:bCs/>
                <w:color w:val="3F2270"/>
              </w:rPr>
            </w:pPr>
            <w:r w:rsidRPr="00733380">
              <w:rPr>
                <w:rFonts w:cs="Arial"/>
                <w:b/>
                <w:bCs/>
                <w:color w:val="3F2270"/>
              </w:rPr>
              <w:t xml:space="preserve">Bénéficiaires &amp; </w:t>
            </w:r>
          </w:p>
          <w:p w:rsidR="00346DF9" w:rsidRPr="00733380" w:rsidRDefault="00346DF9" w:rsidP="00EF45F3">
            <w:pPr>
              <w:ind w:right="72"/>
              <w:jc w:val="center"/>
              <w:rPr>
                <w:rFonts w:cs="Arial"/>
                <w:color w:val="3F2270"/>
              </w:rPr>
            </w:pPr>
            <w:r w:rsidRPr="00733380">
              <w:rPr>
                <w:rFonts w:cs="Arial"/>
                <w:b/>
                <w:bCs/>
                <w:color w:val="3F2270"/>
              </w:rPr>
              <w:t>Conditions d’accès</w:t>
            </w:r>
          </w:p>
        </w:tc>
        <w:tc>
          <w:tcPr>
            <w:tcW w:w="7229" w:type="dxa"/>
            <w:shd w:val="clear" w:color="auto" w:fill="E5DFEC" w:themeFill="accent4" w:themeFillTint="33"/>
            <w:vAlign w:val="center"/>
          </w:tcPr>
          <w:p w:rsidR="00346DF9" w:rsidRPr="00E304DB" w:rsidRDefault="00346DF9" w:rsidP="0007529A">
            <w:pPr>
              <w:pStyle w:val="Paragraphedeliste"/>
              <w:numPr>
                <w:ilvl w:val="0"/>
                <w:numId w:val="13"/>
              </w:numPr>
              <w:ind w:right="72"/>
              <w:jc w:val="both"/>
              <w:rPr>
                <w:rFonts w:asciiTheme="minorHAnsi" w:eastAsiaTheme="minorHAnsi" w:hAnsiTheme="minorHAnsi"/>
                <w:szCs w:val="22"/>
                <w:lang w:eastAsia="en-US"/>
              </w:rPr>
            </w:pPr>
            <w:r w:rsidRPr="00E304DB">
              <w:rPr>
                <w:rFonts w:asciiTheme="minorHAnsi" w:eastAsiaTheme="minorHAnsi" w:hAnsiTheme="minorHAnsi"/>
                <w:szCs w:val="22"/>
                <w:lang w:eastAsia="en-US"/>
              </w:rPr>
              <w:t>Tous les agents titulaires.</w:t>
            </w:r>
          </w:p>
          <w:p w:rsidR="00346DF9" w:rsidRPr="00361C08" w:rsidRDefault="00DC61DC" w:rsidP="0007529A">
            <w:pPr>
              <w:numPr>
                <w:ilvl w:val="0"/>
                <w:numId w:val="19"/>
              </w:numPr>
              <w:spacing w:after="0" w:line="240" w:lineRule="auto"/>
              <w:ind w:right="72"/>
              <w:jc w:val="both"/>
              <w:rPr>
                <w:rFonts w:cs="Arial"/>
              </w:rPr>
            </w:pPr>
            <w:r>
              <w:rPr>
                <w:noProof/>
                <w:lang w:eastAsia="fr-FR"/>
              </w:rPr>
              <mc:AlternateContent>
                <mc:Choice Requires="wps">
                  <w:drawing>
                    <wp:anchor distT="0" distB="0" distL="114300" distR="114300" simplePos="0" relativeHeight="251721728" behindDoc="0" locked="0" layoutInCell="1" allowOverlap="1">
                      <wp:simplePos x="0" y="0"/>
                      <wp:positionH relativeFrom="column">
                        <wp:posOffset>4561840</wp:posOffset>
                      </wp:positionH>
                      <wp:positionV relativeFrom="paragraph">
                        <wp:posOffset>39370</wp:posOffset>
                      </wp:positionV>
                      <wp:extent cx="812165" cy="184785"/>
                      <wp:effectExtent l="0" t="0" r="0" b="0"/>
                      <wp:wrapNone/>
                      <wp:docPr id="41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59.2pt;margin-top:3.1pt;width:63.95pt;height:14.5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" filled="f" stroked="f">
                      <v:textbo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v:textbox>
                    </v:shape>
                  </w:pict>
                </mc:Fallback>
              </mc:AlternateContent>
            </w:r>
            <w:r w:rsidR="00346DF9" w:rsidRPr="00733380">
              <w:rPr>
                <w:rFonts w:cs="Arial"/>
              </w:rPr>
              <w:t>Tous les agents contractuels.</w:t>
            </w:r>
          </w:p>
          <w:p w:rsidR="00346DF9" w:rsidRDefault="00346DF9" w:rsidP="0007529A">
            <w:pPr>
              <w:numPr>
                <w:ilvl w:val="0"/>
                <w:numId w:val="19"/>
              </w:numPr>
              <w:spacing w:after="0" w:line="240" w:lineRule="auto"/>
              <w:ind w:right="72"/>
              <w:jc w:val="both"/>
              <w:rPr>
                <w:rFonts w:cs="Arial"/>
              </w:rPr>
            </w:pPr>
            <w:r w:rsidRPr="00733380">
              <w:rPr>
                <w:rFonts w:cs="Arial"/>
              </w:rPr>
              <w:t>Tous les agents ne maîtrisant pas les savoirs de base : lire, écrire, calculer, comprendre et émettre un message oral simple, se repérer dans l’espace et dans le temps, sont concernés par cette formation.</w:t>
            </w:r>
          </w:p>
          <w:p w:rsidR="00346DF9" w:rsidRPr="00733380" w:rsidRDefault="00346DF9" w:rsidP="0007529A">
            <w:pPr>
              <w:numPr>
                <w:ilvl w:val="0"/>
                <w:numId w:val="19"/>
              </w:numPr>
              <w:spacing w:after="0" w:line="240" w:lineRule="auto"/>
              <w:ind w:right="72"/>
              <w:jc w:val="both"/>
              <w:rPr>
                <w:rFonts w:cs="Arial"/>
              </w:rPr>
            </w:pPr>
            <w:r>
              <w:rPr>
                <w:rFonts w:cs="Arial"/>
              </w:rPr>
              <w:t>Les agents en congé parental ne peuvent pas bénéficier d’une telle formation</w:t>
            </w:r>
          </w:p>
        </w:tc>
      </w:tr>
      <w:tr w:rsidR="00346DF9" w:rsidRPr="00733380" w:rsidTr="00EF45F3">
        <w:trPr>
          <w:cantSplit/>
        </w:trPr>
        <w:tc>
          <w:tcPr>
            <w:tcW w:w="1843" w:type="dxa"/>
            <w:shd w:val="clear" w:color="auto" w:fill="E5DFEC" w:themeFill="accent4" w:themeFillTint="33"/>
            <w:vAlign w:val="center"/>
          </w:tcPr>
          <w:p w:rsidR="00346DF9" w:rsidRPr="00733380" w:rsidRDefault="00346DF9" w:rsidP="00EF45F3">
            <w:pPr>
              <w:ind w:right="72"/>
              <w:jc w:val="center"/>
              <w:rPr>
                <w:rFonts w:cs="Arial"/>
                <w:b/>
                <w:bCs/>
                <w:color w:val="3F2270"/>
              </w:rPr>
            </w:pPr>
            <w:r w:rsidRPr="00733380">
              <w:rPr>
                <w:rFonts w:cs="Arial"/>
                <w:b/>
                <w:bCs/>
                <w:color w:val="3F2270"/>
              </w:rPr>
              <w:t>Modalités acceptation</w:t>
            </w:r>
          </w:p>
          <w:p w:rsidR="00346DF9" w:rsidRPr="00733380" w:rsidRDefault="00346DF9" w:rsidP="00EF45F3">
            <w:pPr>
              <w:ind w:right="72"/>
              <w:jc w:val="center"/>
              <w:rPr>
                <w:rFonts w:cs="Arial"/>
                <w:color w:val="3F2270"/>
              </w:rPr>
            </w:pPr>
            <w:r w:rsidRPr="00733380">
              <w:rPr>
                <w:rFonts w:cs="Arial"/>
                <w:b/>
                <w:bCs/>
                <w:color w:val="3F2270"/>
              </w:rPr>
              <w:t>/refus</w:t>
            </w:r>
          </w:p>
        </w:tc>
        <w:tc>
          <w:tcPr>
            <w:tcW w:w="7229" w:type="dxa"/>
            <w:shd w:val="clear" w:color="auto" w:fill="E5DFEC" w:themeFill="accent4" w:themeFillTint="33"/>
            <w:vAlign w:val="center"/>
          </w:tcPr>
          <w:p w:rsidR="00346DF9" w:rsidRDefault="00346DF9" w:rsidP="0007529A">
            <w:pPr>
              <w:numPr>
                <w:ilvl w:val="0"/>
                <w:numId w:val="18"/>
              </w:numPr>
              <w:autoSpaceDE w:val="0"/>
              <w:autoSpaceDN w:val="0"/>
              <w:adjustRightInd w:val="0"/>
              <w:spacing w:after="0" w:line="240" w:lineRule="auto"/>
              <w:jc w:val="both"/>
              <w:rPr>
                <w:rFonts w:cs="Arial"/>
              </w:rPr>
            </w:pPr>
            <w:r>
              <w:rPr>
                <w:rFonts w:cs="Arial"/>
              </w:rPr>
              <w:t>Dans le cas où l’agent mobilise son CPF, l</w:t>
            </w:r>
            <w:r w:rsidRPr="00733380">
              <w:rPr>
                <w:rFonts w:cs="Arial"/>
              </w:rPr>
              <w:t xml:space="preserve">es actions </w:t>
            </w:r>
            <w:r>
              <w:rPr>
                <w:rFonts w:cs="Arial"/>
              </w:rPr>
              <w:t>de formation relevant du socle commun de connaissances et de compétences ne peuvent faire l’objet d’un refus.</w:t>
            </w:r>
            <w:r w:rsidRPr="00733380">
              <w:rPr>
                <w:rFonts w:cs="Arial"/>
              </w:rPr>
              <w:t xml:space="preserve"> </w:t>
            </w:r>
            <w:r>
              <w:rPr>
                <w:rFonts w:cs="Arial"/>
              </w:rPr>
              <w:t xml:space="preserve">La satisfaction de la demande peut uniquement être reportée d’une année en raison de nécessité de service. </w:t>
            </w:r>
          </w:p>
          <w:p w:rsidR="00B45A19" w:rsidRPr="00733380" w:rsidRDefault="00B45A19" w:rsidP="00B45A19">
            <w:pPr>
              <w:numPr>
                <w:ilvl w:val="0"/>
                <w:numId w:val="18"/>
              </w:numPr>
              <w:autoSpaceDE w:val="0"/>
              <w:autoSpaceDN w:val="0"/>
              <w:adjustRightInd w:val="0"/>
              <w:spacing w:after="0" w:line="240" w:lineRule="auto"/>
              <w:jc w:val="both"/>
              <w:rPr>
                <w:rFonts w:cs="Arial"/>
              </w:rPr>
            </w:pPr>
            <w:r>
              <w:rPr>
                <w:rFonts w:cs="Arial"/>
              </w:rPr>
              <w:t xml:space="preserve">Dans le cas où l’agent ne mobilise pas son CPF, </w:t>
            </w:r>
            <w:r w:rsidRPr="00B45A19">
              <w:rPr>
                <w:rFonts w:cs="Arial"/>
              </w:rPr>
              <w:t xml:space="preserve">Les actions de formation </w:t>
            </w:r>
            <w:r>
              <w:rPr>
                <w:rFonts w:cs="Arial"/>
              </w:rPr>
              <w:t xml:space="preserve">aux savoirs de base </w:t>
            </w:r>
            <w:r w:rsidRPr="00B45A19">
              <w:rPr>
                <w:rFonts w:cs="Arial"/>
              </w:rPr>
              <w:t>sont accordées sous réserve des nécessités de service</w:t>
            </w:r>
            <w:r>
              <w:rPr>
                <w:rFonts w:cs="Arial"/>
              </w:rPr>
              <w:t xml:space="preserve">. L’autorité territoriale doit saisir la CAP avant d’opposer un deuxième refus à l’agent. </w:t>
            </w:r>
          </w:p>
        </w:tc>
      </w:tr>
      <w:tr w:rsidR="00346DF9" w:rsidRPr="00733380" w:rsidTr="00EF45F3">
        <w:trPr>
          <w:cantSplit/>
        </w:trPr>
        <w:tc>
          <w:tcPr>
            <w:tcW w:w="1843" w:type="dxa"/>
            <w:shd w:val="clear" w:color="auto" w:fill="E5DFEC" w:themeFill="accent4" w:themeFillTint="33"/>
            <w:vAlign w:val="center"/>
          </w:tcPr>
          <w:p w:rsidR="00346DF9" w:rsidRPr="00733380" w:rsidRDefault="00346DF9" w:rsidP="00EF45F3">
            <w:pPr>
              <w:ind w:right="72"/>
              <w:jc w:val="center"/>
              <w:rPr>
                <w:rFonts w:cs="Arial"/>
                <w:color w:val="3F2270"/>
              </w:rPr>
            </w:pPr>
            <w:r w:rsidRPr="00733380">
              <w:rPr>
                <w:rFonts w:cs="Arial"/>
                <w:b/>
                <w:bCs/>
                <w:color w:val="3F2270"/>
              </w:rPr>
              <w:t>CPF</w:t>
            </w:r>
          </w:p>
        </w:tc>
        <w:tc>
          <w:tcPr>
            <w:tcW w:w="7229" w:type="dxa"/>
            <w:shd w:val="clear" w:color="auto" w:fill="E5DFEC" w:themeFill="accent4" w:themeFillTint="33"/>
            <w:vAlign w:val="center"/>
          </w:tcPr>
          <w:p w:rsidR="00346DF9" w:rsidRPr="00E304DB" w:rsidRDefault="00346DF9" w:rsidP="0007529A">
            <w:pPr>
              <w:pStyle w:val="Paragraphedeliste"/>
              <w:numPr>
                <w:ilvl w:val="0"/>
                <w:numId w:val="13"/>
              </w:numPr>
              <w:autoSpaceDE w:val="0"/>
              <w:autoSpaceDN w:val="0"/>
              <w:adjustRightInd w:val="0"/>
              <w:ind w:right="72"/>
              <w:jc w:val="both"/>
              <w:rPr>
                <w:rFonts w:asciiTheme="minorHAnsi" w:eastAsiaTheme="minorHAnsi" w:hAnsiTheme="minorHAnsi"/>
                <w:szCs w:val="22"/>
                <w:lang w:eastAsia="en-US"/>
              </w:rPr>
            </w:pPr>
            <w:r w:rsidRPr="00E304DB">
              <w:rPr>
                <w:rFonts w:asciiTheme="minorHAnsi" w:eastAsiaTheme="minorHAnsi" w:hAnsiTheme="minorHAnsi"/>
                <w:szCs w:val="22"/>
                <w:lang w:eastAsia="en-US"/>
              </w:rPr>
              <w:t>Est éligible au titre du CPF.</w:t>
            </w:r>
          </w:p>
          <w:p w:rsidR="00346DF9" w:rsidRPr="00361C08" w:rsidRDefault="00346DF9" w:rsidP="0007529A">
            <w:pPr>
              <w:numPr>
                <w:ilvl w:val="0"/>
                <w:numId w:val="18"/>
              </w:numPr>
              <w:autoSpaceDE w:val="0"/>
              <w:autoSpaceDN w:val="0"/>
              <w:adjustRightInd w:val="0"/>
              <w:spacing w:after="0" w:line="240" w:lineRule="auto"/>
              <w:ind w:right="72"/>
              <w:jc w:val="both"/>
              <w:rPr>
                <w:rFonts w:cs="Arial"/>
              </w:rPr>
            </w:pPr>
            <w:r w:rsidRPr="00733380">
              <w:rPr>
                <w:rFonts w:cs="Arial"/>
              </w:rPr>
              <w:t xml:space="preserve">Ces formations doivent être prévues dans le plan de formation. </w:t>
            </w:r>
          </w:p>
        </w:tc>
      </w:tr>
    </w:tbl>
    <w:p w:rsidR="00346DF9" w:rsidRDefault="00346DF9" w:rsidP="00346DF9">
      <w:pPr>
        <w:rPr>
          <w:rFonts w:cs="Arial"/>
        </w:rPr>
      </w:pPr>
    </w:p>
    <w:bookmarkStart w:id="29" w:name="_Toc512418016"/>
    <w:p w:rsidR="00346DF9" w:rsidRPr="00963564" w:rsidRDefault="00DC61DC" w:rsidP="00346DF9">
      <w:pPr>
        <w:keepNext/>
        <w:tabs>
          <w:tab w:val="left" w:pos="3000"/>
        </w:tabs>
        <w:spacing w:after="0" w:line="240" w:lineRule="auto"/>
        <w:outlineLvl w:val="0"/>
        <w:rPr>
          <w:rFonts w:eastAsia="Times New Roman" w:cs="Arial"/>
          <w:b/>
          <w:bCs/>
          <w:color w:val="3F2270"/>
          <w:lang w:eastAsia="fr-FR"/>
        </w:rPr>
      </w:pPr>
      <w:r>
        <w:rPr>
          <w:rFonts w:eastAsia="Times New Roman" w:cs="Arial"/>
          <w:b/>
          <w:bCs/>
          <w:noProof/>
          <w:color w:val="3F2270"/>
          <w:lang w:eastAsia="fr-FR"/>
        </w:rPr>
        <mc:AlternateContent>
          <mc:Choice Requires="wps">
            <w:drawing>
              <wp:anchor distT="4294967295" distB="4294967295" distL="114300" distR="114300" simplePos="0" relativeHeight="251711488" behindDoc="0" locked="0" layoutInCell="1" allowOverlap="1">
                <wp:simplePos x="0" y="0"/>
                <wp:positionH relativeFrom="column">
                  <wp:posOffset>104775</wp:posOffset>
                </wp:positionH>
                <wp:positionV relativeFrom="paragraph">
                  <wp:posOffset>246379</wp:posOffset>
                </wp:positionV>
                <wp:extent cx="5770880" cy="0"/>
                <wp:effectExtent l="0" t="0" r="20320" b="19050"/>
                <wp:wrapNone/>
                <wp:docPr id="4699" name="Connecteur droit 46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4699"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19.4pt" to="462.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" strokecolor="#e1ae13">
                <o:lock v:ext="edit" shapetype="f"/>
              </v:line>
            </w:pict>
          </mc:Fallback>
        </mc:AlternateContent>
      </w:r>
      <w:r>
        <w:rPr>
          <w:rFonts w:eastAsia="Times New Roman" w:cs="Arial"/>
          <w:b/>
          <w:bCs/>
          <w:noProof/>
          <w:color w:val="3F2270"/>
          <w:lang w:eastAsia="fr-FR"/>
        </w:rPr>
        <mc:AlternateContent>
          <mc:Choice Requires="wps">
            <w:drawing>
              <wp:anchor distT="4294967295" distB="4294967295" distL="114300" distR="114300" simplePos="0" relativeHeight="251710464" behindDoc="0" locked="0" layoutInCell="1" allowOverlap="1">
                <wp:simplePos x="0" y="0"/>
                <wp:positionH relativeFrom="column">
                  <wp:posOffset>3810</wp:posOffset>
                </wp:positionH>
                <wp:positionV relativeFrom="paragraph">
                  <wp:posOffset>189229</wp:posOffset>
                </wp:positionV>
                <wp:extent cx="5770880" cy="0"/>
                <wp:effectExtent l="0" t="0" r="20320" b="19050"/>
                <wp:wrapNone/>
                <wp:docPr id="4700" name="Connecteur droit 4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4700"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4.9pt" to="454.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" strokecolor="#e1ae13">
                <o:lock v:ext="edit" shapetype="f"/>
              </v:line>
            </w:pict>
          </mc:Fallback>
        </mc:AlternateContent>
      </w:r>
      <w:r>
        <w:rPr>
          <w:rFonts w:eastAsia="Times New Roman" w:cs="Arial"/>
          <w:b/>
          <w:bCs/>
          <w:noProof/>
          <w:color w:val="3F2270"/>
          <w:lang w:eastAsia="fr-FR"/>
        </w:rPr>
        <mc:AlternateContent>
          <mc:Choice Requires="wps">
            <w:drawing>
              <wp:anchor distT="0" distB="0" distL="114300" distR="114300" simplePos="0" relativeHeight="251749376" behindDoc="0" locked="0" layoutInCell="1" allowOverlap="1">
                <wp:simplePos x="0" y="0"/>
                <wp:positionH relativeFrom="column">
                  <wp:posOffset>5739765</wp:posOffset>
                </wp:positionH>
                <wp:positionV relativeFrom="paragraph">
                  <wp:posOffset>829310</wp:posOffset>
                </wp:positionV>
                <wp:extent cx="812165" cy="184785"/>
                <wp:effectExtent l="0" t="0" r="0" b="0"/>
                <wp:wrapNone/>
                <wp:docPr id="50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125F99" w:rsidRDefault="007C6B59" w:rsidP="00346DF9">
                            <w:pPr>
                              <w:rPr>
                                <w:color w:val="7F7F7F" w:themeColor="text1" w:themeTint="80"/>
                                <w:sz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51.95pt;margin-top:65.3pt;width:63.95pt;height:14.5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" filled="f" stroked="f">
                <v:textbox>
                  <w:txbxContent>
                    <w:p w:rsidR="007C6B59" w:rsidRPr="00125F99" w:rsidRDefault="007C6B59" w:rsidP="00346DF9">
                      <w:pPr>
                        <w:rPr>
                          <w:color w:val="7F7F7F" w:themeColor="text1" w:themeTint="80"/>
                          <w:sz w:val="12"/>
                        </w:rPr>
                      </w:pPr>
                    </w:p>
                  </w:txbxContent>
                </v:textbox>
              </v:shape>
            </w:pict>
          </mc:Fallback>
        </mc:AlternateContent>
      </w:r>
      <w:bookmarkStart w:id="30" w:name="_Toc439751748"/>
      <w:r w:rsidR="00346DF9" w:rsidRPr="00963564">
        <w:rPr>
          <w:rFonts w:eastAsia="Times New Roman" w:cs="Arial"/>
          <w:b/>
          <w:bCs/>
          <w:color w:val="3F2270"/>
          <w:lang w:eastAsia="fr-FR"/>
        </w:rPr>
        <w:t>LA FORMATION PERSONNELLE</w:t>
      </w:r>
      <w:bookmarkEnd w:id="29"/>
    </w:p>
    <w:bookmarkEnd w:id="30"/>
    <w:p w:rsidR="00346DF9" w:rsidRDefault="00346DF9" w:rsidP="00346DF9">
      <w:pPr>
        <w:ind w:right="72"/>
        <w:jc w:val="both"/>
        <w:rPr>
          <w:rFonts w:cs="Arial"/>
        </w:rPr>
      </w:pPr>
    </w:p>
    <w:p w:rsidR="00346DF9" w:rsidRPr="00733380" w:rsidRDefault="00346DF9" w:rsidP="00346DF9">
      <w:pPr>
        <w:ind w:right="72"/>
        <w:jc w:val="both"/>
        <w:rPr>
          <w:rFonts w:cs="Arial"/>
        </w:rPr>
      </w:pPr>
      <w:r w:rsidRPr="00733380">
        <w:rPr>
          <w:rFonts w:cs="Arial"/>
        </w:rPr>
        <w:t>La formation est qualifiée de personnelle lorsqu</w:t>
      </w:r>
      <w:r>
        <w:rPr>
          <w:rFonts w:cs="Arial"/>
        </w:rPr>
        <w:t xml:space="preserve">e l’agent public souhaite étendre ou parfaire sa formation en vue de satisfaire des projets professionnels ou personnels. </w:t>
      </w:r>
    </w:p>
    <w:p w:rsidR="00346DF9" w:rsidRPr="00733380" w:rsidRDefault="00346DF9" w:rsidP="00346DF9">
      <w:pPr>
        <w:ind w:right="72"/>
        <w:jc w:val="both"/>
        <w:rPr>
          <w:rFonts w:cs="Arial"/>
        </w:rPr>
      </w:pPr>
      <w:r w:rsidRPr="00733380">
        <w:rPr>
          <w:rFonts w:cs="Arial"/>
        </w:rPr>
        <w:t>La formation personnelle est réal</w:t>
      </w:r>
      <w:r>
        <w:rPr>
          <w:rFonts w:cs="Arial"/>
        </w:rPr>
        <w:t>isée à l’initiative de l’agent.</w:t>
      </w:r>
    </w:p>
    <w:tbl>
      <w:tblPr>
        <w:tblW w:w="9072" w:type="dxa"/>
        <w:tblInd w:w="70" w:type="dxa"/>
        <w:tblBorders>
          <w:left w:val="single" w:sz="8" w:space="0" w:color="FFC000"/>
          <w:right w:val="single" w:sz="8" w:space="0" w:color="FFC000"/>
          <w:insideH w:val="single" w:sz="8" w:space="0" w:color="FFC000"/>
          <w:insideV w:val="single" w:sz="8" w:space="0" w:color="FFC000"/>
        </w:tblBorders>
        <w:tblLayout w:type="fixed"/>
        <w:tblCellMar>
          <w:left w:w="70" w:type="dxa"/>
          <w:right w:w="70" w:type="dxa"/>
        </w:tblCellMar>
        <w:tblLook w:val="0000" w:firstRow="0" w:lastRow="0" w:firstColumn="0" w:lastColumn="0" w:noHBand="0" w:noVBand="0"/>
      </w:tblPr>
      <w:tblGrid>
        <w:gridCol w:w="1560"/>
        <w:gridCol w:w="7512"/>
      </w:tblGrid>
      <w:tr w:rsidR="00346DF9" w:rsidRPr="00733380" w:rsidTr="00EF45F3">
        <w:trPr>
          <w:trHeight w:val="430"/>
          <w:tblHeader/>
        </w:trPr>
        <w:tc>
          <w:tcPr>
            <w:tcW w:w="9072" w:type="dxa"/>
            <w:gridSpan w:val="2"/>
            <w:shd w:val="clear" w:color="auto" w:fill="E6E5E5"/>
            <w:vAlign w:val="center"/>
          </w:tcPr>
          <w:p w:rsidR="00346DF9" w:rsidRPr="00733380" w:rsidRDefault="00346DF9" w:rsidP="00EF45F3">
            <w:pPr>
              <w:ind w:right="213"/>
              <w:jc w:val="center"/>
              <w:rPr>
                <w:rFonts w:cs="Arial"/>
                <w:b/>
              </w:rPr>
            </w:pPr>
            <w:r w:rsidRPr="00733380">
              <w:rPr>
                <w:rFonts w:cs="Arial"/>
                <w:b/>
                <w:color w:val="3F2270"/>
              </w:rPr>
              <w:t>La formation personnelle</w:t>
            </w:r>
          </w:p>
        </w:tc>
      </w:tr>
      <w:tr w:rsidR="00346DF9" w:rsidRPr="00733380" w:rsidTr="00EF45F3">
        <w:tc>
          <w:tcPr>
            <w:tcW w:w="1560" w:type="dxa"/>
            <w:shd w:val="clear" w:color="auto" w:fill="E6E5E5"/>
            <w:vAlign w:val="center"/>
          </w:tcPr>
          <w:p w:rsidR="00346DF9" w:rsidRPr="00733380" w:rsidRDefault="00346DF9" w:rsidP="00EF45F3">
            <w:pPr>
              <w:ind w:right="72"/>
              <w:jc w:val="center"/>
              <w:rPr>
                <w:rFonts w:cs="Arial"/>
                <w:b/>
                <w:bCs/>
                <w:color w:val="3F2270"/>
              </w:rPr>
            </w:pPr>
            <w:r w:rsidRPr="00733380">
              <w:rPr>
                <w:rFonts w:cs="Arial"/>
                <w:b/>
                <w:bCs/>
                <w:color w:val="3F2270"/>
              </w:rPr>
              <w:t>Bénéficiaires</w:t>
            </w:r>
          </w:p>
        </w:tc>
        <w:tc>
          <w:tcPr>
            <w:tcW w:w="7512" w:type="dxa"/>
            <w:shd w:val="clear" w:color="auto" w:fill="E6E5E5"/>
          </w:tcPr>
          <w:p w:rsidR="00346DF9" w:rsidRPr="00572C29" w:rsidRDefault="00346DF9" w:rsidP="0007529A">
            <w:pPr>
              <w:numPr>
                <w:ilvl w:val="0"/>
                <w:numId w:val="19"/>
              </w:numPr>
              <w:spacing w:after="0" w:line="240" w:lineRule="auto"/>
              <w:ind w:right="72"/>
              <w:jc w:val="both"/>
              <w:rPr>
                <w:rFonts w:cs="Arial"/>
                <w:u w:val="single"/>
              </w:rPr>
            </w:pPr>
            <w:r w:rsidRPr="00733380">
              <w:rPr>
                <w:rFonts w:cs="Arial"/>
              </w:rPr>
              <w:t>Tous les agents titulaires.</w:t>
            </w:r>
          </w:p>
          <w:p w:rsidR="00346DF9" w:rsidRPr="00572C29" w:rsidRDefault="00346DF9" w:rsidP="0007529A">
            <w:pPr>
              <w:numPr>
                <w:ilvl w:val="0"/>
                <w:numId w:val="19"/>
              </w:numPr>
              <w:spacing w:after="0" w:line="240" w:lineRule="auto"/>
              <w:ind w:right="72"/>
              <w:jc w:val="both"/>
              <w:rPr>
                <w:rFonts w:cs="Arial"/>
              </w:rPr>
            </w:pPr>
            <w:r w:rsidRPr="00733380">
              <w:rPr>
                <w:rFonts w:cs="Arial"/>
              </w:rPr>
              <w:t>Tous les agents contractuels.</w:t>
            </w:r>
          </w:p>
          <w:p w:rsidR="00346DF9" w:rsidRPr="00733380" w:rsidRDefault="00346DF9" w:rsidP="0007529A">
            <w:pPr>
              <w:numPr>
                <w:ilvl w:val="0"/>
                <w:numId w:val="19"/>
              </w:numPr>
              <w:spacing w:after="0" w:line="240" w:lineRule="auto"/>
              <w:ind w:right="72"/>
              <w:jc w:val="both"/>
              <w:rPr>
                <w:rFonts w:cs="Arial"/>
              </w:rPr>
            </w:pPr>
            <w:r w:rsidRPr="00733380">
              <w:rPr>
                <w:rFonts w:cs="Arial"/>
              </w:rPr>
              <w:t>Les assistants maternels et familiaux.</w:t>
            </w:r>
          </w:p>
        </w:tc>
      </w:tr>
      <w:tr w:rsidR="00346DF9" w:rsidRPr="00733380" w:rsidTr="00EF45F3">
        <w:tc>
          <w:tcPr>
            <w:tcW w:w="1560" w:type="dxa"/>
            <w:shd w:val="clear" w:color="auto" w:fill="E6E5E5"/>
            <w:vAlign w:val="center"/>
          </w:tcPr>
          <w:p w:rsidR="00346DF9" w:rsidRPr="00733380" w:rsidRDefault="000426C0" w:rsidP="00EF45F3">
            <w:pPr>
              <w:ind w:right="72"/>
              <w:jc w:val="center"/>
              <w:rPr>
                <w:rFonts w:cs="Arial"/>
                <w:b/>
                <w:bCs/>
                <w:color w:val="3F2270"/>
              </w:rPr>
            </w:pPr>
            <w:r>
              <w:rPr>
                <w:rFonts w:cs="Arial"/>
                <w:b/>
                <w:bCs/>
                <w:color w:val="3F2270"/>
              </w:rPr>
              <w:t>Modalités de suivi d’une formation personnelle</w:t>
            </w:r>
          </w:p>
        </w:tc>
        <w:tc>
          <w:tcPr>
            <w:tcW w:w="7512" w:type="dxa"/>
            <w:shd w:val="clear" w:color="auto" w:fill="E6E5E5"/>
          </w:tcPr>
          <w:p w:rsidR="00346DF9" w:rsidRPr="00733380" w:rsidRDefault="00346DF9" w:rsidP="0007529A">
            <w:pPr>
              <w:numPr>
                <w:ilvl w:val="0"/>
                <w:numId w:val="20"/>
              </w:numPr>
              <w:tabs>
                <w:tab w:val="left" w:pos="-180"/>
                <w:tab w:val="left" w:pos="900"/>
              </w:tabs>
              <w:spacing w:after="0" w:line="240" w:lineRule="auto"/>
              <w:ind w:right="72"/>
              <w:jc w:val="both"/>
              <w:rPr>
                <w:rFonts w:cs="Arial"/>
              </w:rPr>
            </w:pPr>
            <w:r w:rsidRPr="00733380">
              <w:rPr>
                <w:rFonts w:cs="Arial"/>
              </w:rPr>
              <w:t>La mise en disponibilité.</w:t>
            </w:r>
          </w:p>
          <w:p w:rsidR="00346DF9" w:rsidRPr="00733380" w:rsidRDefault="00346DF9" w:rsidP="00EF45F3">
            <w:pPr>
              <w:tabs>
                <w:tab w:val="left" w:pos="-180"/>
                <w:tab w:val="left" w:pos="900"/>
              </w:tabs>
              <w:ind w:left="666" w:right="72"/>
              <w:jc w:val="both"/>
              <w:rPr>
                <w:rFonts w:cs="Arial"/>
              </w:rPr>
            </w:pPr>
            <w:r w:rsidRPr="00733380">
              <w:rPr>
                <w:rFonts w:cs="Arial"/>
              </w:rPr>
              <w:t xml:space="preserve">Elle peut être accordée aux </w:t>
            </w:r>
            <w:r>
              <w:rPr>
                <w:rFonts w:cs="Arial"/>
              </w:rPr>
              <w:t>fonctionnaires</w:t>
            </w:r>
            <w:r w:rsidRPr="00733380">
              <w:rPr>
                <w:rFonts w:cs="Arial"/>
              </w:rPr>
              <w:t>, sous réserve des nécessités de service, dans deux situations :</w:t>
            </w:r>
          </w:p>
          <w:p w:rsidR="00346DF9" w:rsidRPr="00733380" w:rsidRDefault="00346DF9" w:rsidP="0007529A">
            <w:pPr>
              <w:numPr>
                <w:ilvl w:val="1"/>
                <w:numId w:val="22"/>
              </w:numPr>
              <w:tabs>
                <w:tab w:val="left" w:pos="638"/>
                <w:tab w:val="num" w:pos="922"/>
                <w:tab w:val="left" w:pos="1026"/>
              </w:tabs>
              <w:spacing w:after="0" w:line="240" w:lineRule="auto"/>
              <w:ind w:left="922" w:hanging="284"/>
              <w:jc w:val="both"/>
              <w:rPr>
                <w:rFonts w:cs="Arial"/>
              </w:rPr>
            </w:pPr>
            <w:r w:rsidRPr="00733380">
              <w:rPr>
                <w:rFonts w:cs="Arial"/>
              </w:rPr>
              <w:t xml:space="preserve">pour effectuer des études ou des recherches présentant un caractère d’intérêt général. La durée maximale est de trois ans, renouvelable une </w:t>
            </w:r>
            <w:r w:rsidRPr="00733380">
              <w:rPr>
                <w:rFonts w:cs="Arial"/>
              </w:rPr>
              <w:lastRenderedPageBreak/>
              <w:t>fois pour une durée égale ;</w:t>
            </w:r>
          </w:p>
          <w:p w:rsidR="00346DF9" w:rsidRDefault="00346DF9" w:rsidP="0007529A">
            <w:pPr>
              <w:numPr>
                <w:ilvl w:val="1"/>
                <w:numId w:val="22"/>
              </w:numPr>
              <w:tabs>
                <w:tab w:val="left" w:pos="638"/>
                <w:tab w:val="num" w:pos="922"/>
                <w:tab w:val="left" w:pos="1026"/>
              </w:tabs>
              <w:spacing w:after="0" w:line="240" w:lineRule="auto"/>
              <w:ind w:left="922" w:hanging="284"/>
              <w:jc w:val="both"/>
              <w:rPr>
                <w:rFonts w:cs="Arial"/>
              </w:rPr>
            </w:pPr>
            <w:r w:rsidRPr="00733380">
              <w:rPr>
                <w:rFonts w:cs="Arial"/>
              </w:rPr>
              <w:t xml:space="preserve">pour convenances personnelles. La durée maximale de la disponibilité est de </w:t>
            </w:r>
            <w:r w:rsidR="00B9693D">
              <w:rPr>
                <w:rFonts w:cs="Arial"/>
              </w:rPr>
              <w:t>cinq</w:t>
            </w:r>
            <w:r w:rsidRPr="00733380">
              <w:rPr>
                <w:rFonts w:cs="Arial"/>
              </w:rPr>
              <w:t xml:space="preserve"> ans, renouvelable dans la limite de dix ans au total pour l’ensemble de la carrière.</w:t>
            </w:r>
          </w:p>
          <w:p w:rsidR="00346DF9" w:rsidRPr="007C6B59" w:rsidRDefault="00F0047F" w:rsidP="007C6B59">
            <w:pPr>
              <w:numPr>
                <w:ilvl w:val="0"/>
                <w:numId w:val="20"/>
              </w:numPr>
              <w:tabs>
                <w:tab w:val="left" w:pos="-180"/>
                <w:tab w:val="left" w:pos="900"/>
              </w:tabs>
              <w:spacing w:after="0" w:line="240" w:lineRule="auto"/>
              <w:ind w:right="72"/>
              <w:jc w:val="both"/>
              <w:rPr>
                <w:rFonts w:cs="Arial"/>
              </w:rPr>
            </w:pPr>
            <w:r w:rsidRPr="007C6B59">
              <w:rPr>
                <w:rFonts w:cs="Arial"/>
              </w:rPr>
              <w:t>D</w:t>
            </w:r>
            <w:r w:rsidR="000426C0" w:rsidRPr="007C6B59">
              <w:rPr>
                <w:rFonts w:cs="Arial"/>
              </w:rPr>
              <w:t>écharge de service.</w:t>
            </w:r>
          </w:p>
          <w:p w:rsidR="00346DF9" w:rsidRPr="00572C29" w:rsidRDefault="00346DF9" w:rsidP="0007529A">
            <w:pPr>
              <w:numPr>
                <w:ilvl w:val="0"/>
                <w:numId w:val="20"/>
              </w:numPr>
              <w:tabs>
                <w:tab w:val="left" w:pos="-180"/>
                <w:tab w:val="left" w:pos="900"/>
              </w:tabs>
              <w:spacing w:after="0" w:line="240" w:lineRule="auto"/>
              <w:ind w:right="72"/>
              <w:jc w:val="both"/>
              <w:rPr>
                <w:rFonts w:cs="Arial"/>
              </w:rPr>
            </w:pPr>
            <w:r w:rsidRPr="00733380">
              <w:rPr>
                <w:rFonts w:cs="Arial"/>
              </w:rPr>
              <w:t>Le congé pour bilan de compétences (A).</w:t>
            </w:r>
          </w:p>
          <w:p w:rsidR="00346DF9" w:rsidRPr="00572C29" w:rsidRDefault="00346DF9" w:rsidP="0007529A">
            <w:pPr>
              <w:numPr>
                <w:ilvl w:val="0"/>
                <w:numId w:val="20"/>
              </w:numPr>
              <w:spacing w:after="0" w:line="240" w:lineRule="auto"/>
              <w:ind w:right="72"/>
              <w:jc w:val="both"/>
              <w:rPr>
                <w:rFonts w:cs="Arial"/>
              </w:rPr>
            </w:pPr>
            <w:r w:rsidRPr="00733380">
              <w:rPr>
                <w:rFonts w:cs="Arial"/>
              </w:rPr>
              <w:t>Le congé pour validation des acquis de l’expérience (B).</w:t>
            </w:r>
          </w:p>
          <w:p w:rsidR="00346DF9" w:rsidRPr="00733380" w:rsidRDefault="00346DF9" w:rsidP="0007529A">
            <w:pPr>
              <w:numPr>
                <w:ilvl w:val="0"/>
                <w:numId w:val="20"/>
              </w:numPr>
              <w:tabs>
                <w:tab w:val="left" w:pos="-180"/>
                <w:tab w:val="left" w:pos="900"/>
              </w:tabs>
              <w:spacing w:after="0" w:line="240" w:lineRule="auto"/>
              <w:ind w:right="72"/>
              <w:jc w:val="both"/>
              <w:rPr>
                <w:rFonts w:cs="Arial"/>
              </w:rPr>
            </w:pPr>
            <w:r w:rsidRPr="00733380">
              <w:rPr>
                <w:rFonts w:cs="Arial"/>
              </w:rPr>
              <w:t>Le congé</w:t>
            </w:r>
            <w:r w:rsidR="00B9693D">
              <w:rPr>
                <w:rFonts w:cs="Arial"/>
              </w:rPr>
              <w:t xml:space="preserve"> de formation professionnelle (C</w:t>
            </w:r>
            <w:r w:rsidRPr="00733380">
              <w:rPr>
                <w:rFonts w:cs="Arial"/>
              </w:rPr>
              <w:t>).</w:t>
            </w:r>
          </w:p>
        </w:tc>
      </w:tr>
      <w:tr w:rsidR="00346DF9" w:rsidRPr="00733380" w:rsidTr="00EF45F3">
        <w:trPr>
          <w:trHeight w:val="873"/>
        </w:trPr>
        <w:tc>
          <w:tcPr>
            <w:tcW w:w="1560" w:type="dxa"/>
            <w:shd w:val="clear" w:color="auto" w:fill="E6E5E5"/>
            <w:vAlign w:val="center"/>
          </w:tcPr>
          <w:p w:rsidR="00346DF9" w:rsidRPr="00733380" w:rsidRDefault="00346DF9" w:rsidP="00EF45F3">
            <w:pPr>
              <w:ind w:right="72"/>
              <w:jc w:val="center"/>
              <w:rPr>
                <w:rFonts w:cs="Arial"/>
                <w:b/>
                <w:bCs/>
                <w:color w:val="3F2270"/>
              </w:rPr>
            </w:pPr>
            <w:r w:rsidRPr="00733380">
              <w:rPr>
                <w:rFonts w:cs="Arial"/>
                <w:b/>
                <w:bCs/>
                <w:color w:val="3F2270"/>
              </w:rPr>
              <w:lastRenderedPageBreak/>
              <w:t>Modalités acceptation/</w:t>
            </w:r>
          </w:p>
          <w:p w:rsidR="00346DF9" w:rsidRPr="00733380" w:rsidRDefault="00346DF9" w:rsidP="00EF45F3">
            <w:pPr>
              <w:ind w:right="72"/>
              <w:jc w:val="center"/>
              <w:rPr>
                <w:rFonts w:cs="Arial"/>
                <w:color w:val="3F2270"/>
              </w:rPr>
            </w:pPr>
            <w:r w:rsidRPr="00733380">
              <w:rPr>
                <w:rFonts w:cs="Arial"/>
                <w:b/>
                <w:bCs/>
                <w:color w:val="3F2270"/>
              </w:rPr>
              <w:t>refus</w:t>
            </w:r>
          </w:p>
        </w:tc>
        <w:tc>
          <w:tcPr>
            <w:tcW w:w="7512" w:type="dxa"/>
            <w:shd w:val="clear" w:color="auto" w:fill="E6E5E5"/>
          </w:tcPr>
          <w:p w:rsidR="00346DF9" w:rsidRDefault="00346DF9" w:rsidP="00EF45F3">
            <w:pPr>
              <w:ind w:right="72"/>
              <w:jc w:val="both"/>
              <w:rPr>
                <w:rFonts w:cs="Arial"/>
              </w:rPr>
            </w:pPr>
          </w:p>
          <w:p w:rsidR="00346DF9" w:rsidRPr="00733380" w:rsidRDefault="00B9693D" w:rsidP="00EF45F3">
            <w:pPr>
              <w:ind w:right="72"/>
              <w:jc w:val="both"/>
              <w:rPr>
                <w:rFonts w:cs="Arial"/>
              </w:rPr>
            </w:pPr>
            <w:r>
              <w:rPr>
                <w:rFonts w:cs="Arial"/>
              </w:rPr>
              <w:t>Voir « Partie 4</w:t>
            </w:r>
            <w:r w:rsidR="00346DF9" w:rsidRPr="00733380">
              <w:rPr>
                <w:rFonts w:cs="Arial"/>
              </w:rPr>
              <w:t> : Les modalités d’appli</w:t>
            </w:r>
            <w:r w:rsidR="00346DF9">
              <w:rPr>
                <w:rFonts w:cs="Arial"/>
              </w:rPr>
              <w:t>cation des règles de formation</w:t>
            </w:r>
            <w:r>
              <w:rPr>
                <w:rFonts w:cs="Arial"/>
              </w:rPr>
              <w:t> »</w:t>
            </w:r>
            <w:r w:rsidR="00346DF9">
              <w:rPr>
                <w:rFonts w:cs="Arial"/>
              </w:rPr>
              <w:t>.</w:t>
            </w:r>
          </w:p>
        </w:tc>
      </w:tr>
      <w:tr w:rsidR="00BD7C06" w:rsidRPr="00733380" w:rsidTr="00BD7C06">
        <w:trPr>
          <w:trHeight w:val="873"/>
        </w:trPr>
        <w:tc>
          <w:tcPr>
            <w:tcW w:w="1560" w:type="dxa"/>
            <w:shd w:val="clear" w:color="auto" w:fill="E6E5E5"/>
            <w:vAlign w:val="center"/>
          </w:tcPr>
          <w:p w:rsidR="00BD7C06" w:rsidRPr="00733380" w:rsidRDefault="00BD7C06" w:rsidP="00EF45F3">
            <w:pPr>
              <w:ind w:right="72"/>
              <w:jc w:val="center"/>
              <w:rPr>
                <w:rFonts w:cs="Arial"/>
                <w:b/>
                <w:bCs/>
                <w:color w:val="3F2270"/>
              </w:rPr>
            </w:pPr>
            <w:r>
              <w:rPr>
                <w:rFonts w:cs="Arial"/>
                <w:b/>
                <w:bCs/>
                <w:color w:val="3F2270"/>
              </w:rPr>
              <w:t>CPF</w:t>
            </w:r>
          </w:p>
        </w:tc>
        <w:tc>
          <w:tcPr>
            <w:tcW w:w="7512" w:type="dxa"/>
            <w:shd w:val="clear" w:color="auto" w:fill="E6E5E5"/>
            <w:vAlign w:val="center"/>
          </w:tcPr>
          <w:p w:rsidR="00BD7C06" w:rsidRDefault="00BD7C06" w:rsidP="00BD7C06">
            <w:pPr>
              <w:ind w:right="72"/>
              <w:jc w:val="center"/>
              <w:rPr>
                <w:rFonts w:cs="Arial"/>
              </w:rPr>
            </w:pPr>
            <w:r>
              <w:rPr>
                <w:rFonts w:cs="Arial"/>
              </w:rPr>
              <w:t>Est éligible au CPF si elle a pour objet la mise en œuvre d’un projet professionnel.</w:t>
            </w:r>
          </w:p>
        </w:tc>
      </w:tr>
    </w:tbl>
    <w:p w:rsidR="00346DF9" w:rsidRDefault="00346DF9" w:rsidP="00346DF9">
      <w:pPr>
        <w:rPr>
          <w:rFonts w:ascii="Arial" w:hAnsi="Arial" w:cs="Arial"/>
        </w:rPr>
      </w:pPr>
    </w:p>
    <w:p w:rsidR="00346DF9" w:rsidRPr="00D134E4" w:rsidRDefault="00DC61DC" w:rsidP="00346DF9">
      <w:pPr>
        <w:keepNext/>
        <w:tabs>
          <w:tab w:val="left" w:pos="3000"/>
        </w:tabs>
        <w:spacing w:after="0" w:line="240" w:lineRule="auto"/>
        <w:outlineLvl w:val="0"/>
        <w:rPr>
          <w:rFonts w:cs="Arial"/>
          <w:b/>
        </w:rPr>
      </w:pPr>
      <w:bookmarkStart w:id="31" w:name="_Toc502930357"/>
      <w:bookmarkStart w:id="32" w:name="_Toc512418017"/>
      <w:r>
        <w:rPr>
          <w:rFonts w:cs="Arial"/>
          <w:noProof/>
          <w:lang w:eastAsia="fr-FR"/>
        </w:rPr>
        <mc:AlternateContent>
          <mc:Choice Requires="wps">
            <w:drawing>
              <wp:anchor distT="0" distB="0" distL="114300" distR="114300" simplePos="0" relativeHeight="251709440" behindDoc="0" locked="0" layoutInCell="1" allowOverlap="1">
                <wp:simplePos x="0" y="0"/>
                <wp:positionH relativeFrom="column">
                  <wp:posOffset>300355</wp:posOffset>
                </wp:positionH>
                <wp:positionV relativeFrom="paragraph">
                  <wp:posOffset>424180</wp:posOffset>
                </wp:positionV>
                <wp:extent cx="5553075" cy="5048250"/>
                <wp:effectExtent l="0" t="0" r="28575" b="19050"/>
                <wp:wrapNone/>
                <wp:docPr id="2067"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5048250"/>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Pr="00E43E6E" w:rsidRDefault="007C6B59" w:rsidP="00346DF9">
                            <w:pPr>
                              <w:autoSpaceDE w:val="0"/>
                              <w:autoSpaceDN w:val="0"/>
                              <w:adjustRightInd w:val="0"/>
                              <w:jc w:val="both"/>
                              <w:rPr>
                                <w:rFonts w:cs="Arial"/>
                                <w:b/>
                                <w:bCs/>
                                <w:color w:val="3F2270"/>
                              </w:rPr>
                            </w:pPr>
                            <w:r>
                              <w:rPr>
                                <w:rFonts w:cs="Arial"/>
                                <w:b/>
                                <w:bCs/>
                                <w:color w:val="3F2270"/>
                              </w:rPr>
                              <w:t>Déterminer les</w:t>
                            </w:r>
                            <w:r w:rsidRPr="00E43E6E">
                              <w:rPr>
                                <w:rFonts w:cs="Arial"/>
                                <w:b/>
                                <w:bCs/>
                                <w:color w:val="3F2270"/>
                              </w:rPr>
                              <w:t xml:space="preserve"> conditions de mise en œuvr</w:t>
                            </w:r>
                            <w:r>
                              <w:rPr>
                                <w:rFonts w:cs="Arial"/>
                                <w:b/>
                                <w:bCs/>
                                <w:color w:val="3F2270"/>
                              </w:rPr>
                              <w:t>e de la formation personnelle </w:t>
                            </w:r>
                          </w:p>
                          <w:p w:rsidR="007C6B59" w:rsidRDefault="007C6B59" w:rsidP="00346DF9">
                            <w:pPr>
                              <w:autoSpaceDE w:val="0"/>
                              <w:autoSpaceDN w:val="0"/>
                              <w:adjustRightInd w:val="0"/>
                              <w:jc w:val="both"/>
                              <w:rPr>
                                <w:rFonts w:cs="Arial"/>
                              </w:rPr>
                            </w:pPr>
                            <w:r w:rsidRPr="00A830BE">
                              <w:rPr>
                                <w:rFonts w:cs="Arial"/>
                                <w:highlight w:val="yellow"/>
                              </w:rPr>
                              <w:t xml:space="preserve">La </w:t>
                            </w:r>
                            <w:r>
                              <w:rPr>
                                <w:rFonts w:cs="Arial"/>
                                <w:highlight w:val="yellow"/>
                              </w:rPr>
                              <w:t xml:space="preserve">collectivité territoriale ou l’établissement public </w:t>
                            </w:r>
                            <w:r w:rsidRPr="00A830BE">
                              <w:rPr>
                                <w:rFonts w:cs="Arial"/>
                                <w:highlight w:val="yellow"/>
                              </w:rPr>
                              <w:t>peut déterminer une enveloppe financière consacrée aux actions de formations personnelles.</w:t>
                            </w:r>
                            <w:r w:rsidRPr="000A7798">
                              <w:rPr>
                                <w:rFonts w:cs="Arial"/>
                              </w:rPr>
                              <w:t xml:space="preserve"> </w:t>
                            </w:r>
                          </w:p>
                          <w:p w:rsidR="007C6B59" w:rsidRDefault="007C6B59" w:rsidP="00346DF9">
                            <w:pPr>
                              <w:autoSpaceDE w:val="0"/>
                              <w:autoSpaceDN w:val="0"/>
                              <w:adjustRightInd w:val="0"/>
                              <w:jc w:val="both"/>
                              <w:rPr>
                                <w:rFonts w:cs="Arial"/>
                              </w:rPr>
                            </w:pPr>
                            <w:r w:rsidRPr="00F75320">
                              <w:rPr>
                                <w:rFonts w:cs="Arial"/>
                              </w:rPr>
                              <w:t xml:space="preserve">Lorsque la </w:t>
                            </w:r>
                            <w:r>
                              <w:rPr>
                                <w:rFonts w:cs="Arial"/>
                              </w:rPr>
                              <w:t xml:space="preserve">collectivité territoriale ou l’établissement public </w:t>
                            </w:r>
                            <w:r w:rsidRPr="00F75320">
                              <w:rPr>
                                <w:rFonts w:cs="Arial"/>
                              </w:rPr>
                              <w:t xml:space="preserve">a fixé le montant des crédits qu’elle souhaite consacrer aux actions engagées dans le cadre du congé </w:t>
                            </w:r>
                            <w:r>
                              <w:rPr>
                                <w:rFonts w:cs="Arial"/>
                              </w:rPr>
                              <w:t>de formation professionnelle, du</w:t>
                            </w:r>
                            <w:r w:rsidRPr="00F75320">
                              <w:rPr>
                                <w:rFonts w:cs="Arial"/>
                              </w:rPr>
                              <w:t xml:space="preserve"> congé</w:t>
                            </w:r>
                            <w:r>
                              <w:rPr>
                                <w:rFonts w:cs="Arial"/>
                              </w:rPr>
                              <w:t xml:space="preserve"> pour bilan de compétences ou du</w:t>
                            </w:r>
                            <w:r w:rsidRPr="00F75320">
                              <w:rPr>
                                <w:rFonts w:cs="Arial"/>
                              </w:rPr>
                              <w:t xml:space="preserve"> congé pour validation des acquis de l’expérience, le CT en est tenu informé.</w:t>
                            </w:r>
                          </w:p>
                          <w:p w:rsidR="007C6B59" w:rsidRPr="000A7798" w:rsidRDefault="007C6B59" w:rsidP="00346DF9">
                            <w:pPr>
                              <w:autoSpaceDE w:val="0"/>
                              <w:autoSpaceDN w:val="0"/>
                              <w:adjustRightInd w:val="0"/>
                              <w:jc w:val="both"/>
                              <w:rPr>
                                <w:rFonts w:cs="Arial"/>
                              </w:rPr>
                            </w:pPr>
                            <w:r w:rsidRPr="000A7798">
                              <w:rPr>
                                <w:rFonts w:cs="Arial"/>
                              </w:rPr>
                              <w:t>L’autorité territoriale base ses décisi</w:t>
                            </w:r>
                            <w:r>
                              <w:rPr>
                                <w:rFonts w:cs="Arial"/>
                              </w:rPr>
                              <w:t>ons sur des critères lié</w:t>
                            </w:r>
                            <w:r w:rsidRPr="000A7798">
                              <w:rPr>
                                <w:rFonts w:cs="Arial"/>
                              </w:rPr>
                              <w:t>s à la demande de l’agent comme par exemple :</w:t>
                            </w:r>
                          </w:p>
                          <w:p w:rsidR="007C6B59" w:rsidRPr="000A7798" w:rsidRDefault="007C6B59" w:rsidP="0007529A">
                            <w:pPr>
                              <w:pStyle w:val="Paragraphedeliste"/>
                              <w:numPr>
                                <w:ilvl w:val="0"/>
                                <w:numId w:val="21"/>
                              </w:numPr>
                              <w:autoSpaceDE w:val="0"/>
                              <w:autoSpaceDN w:val="0"/>
                              <w:adjustRightInd w:val="0"/>
                              <w:jc w:val="both"/>
                              <w:rPr>
                                <w:rFonts w:asciiTheme="minorHAnsi" w:hAnsiTheme="minorHAnsi"/>
                                <w:szCs w:val="22"/>
                              </w:rPr>
                            </w:pPr>
                            <w:r w:rsidRPr="000A7798">
                              <w:rPr>
                                <w:rFonts w:asciiTheme="minorHAnsi" w:hAnsiTheme="minorHAnsi"/>
                                <w:szCs w:val="22"/>
                              </w:rPr>
                              <w:t>un projet de reconversion professionnelle à la suite d’une inaptitude physique ;</w:t>
                            </w:r>
                          </w:p>
                          <w:p w:rsidR="007C6B59" w:rsidRDefault="007C6B59" w:rsidP="0007529A">
                            <w:pPr>
                              <w:pStyle w:val="Paragraphedeliste"/>
                              <w:numPr>
                                <w:ilvl w:val="0"/>
                                <w:numId w:val="21"/>
                              </w:numPr>
                              <w:autoSpaceDE w:val="0"/>
                              <w:autoSpaceDN w:val="0"/>
                              <w:adjustRightInd w:val="0"/>
                              <w:jc w:val="both"/>
                              <w:rPr>
                                <w:rFonts w:asciiTheme="minorHAnsi" w:hAnsiTheme="minorHAnsi"/>
                                <w:szCs w:val="22"/>
                              </w:rPr>
                            </w:pPr>
                            <w:r w:rsidRPr="000A7798">
                              <w:rPr>
                                <w:rFonts w:asciiTheme="minorHAnsi" w:hAnsiTheme="minorHAnsi"/>
                                <w:szCs w:val="22"/>
                              </w:rPr>
                              <w:t xml:space="preserve">le souhait d’un agent d’obtenir un diplôme lié aux projets de la </w:t>
                            </w:r>
                            <w:r>
                              <w:rPr>
                                <w:rFonts w:asciiTheme="minorHAnsi" w:hAnsiTheme="minorHAnsi"/>
                                <w:szCs w:val="22"/>
                              </w:rPr>
                              <w:t>collectivité territoriale ou de l’établissement public</w:t>
                            </w:r>
                            <w:r w:rsidRPr="000A7798">
                              <w:rPr>
                                <w:rFonts w:asciiTheme="minorHAnsi" w:hAnsiTheme="minorHAnsi"/>
                                <w:szCs w:val="22"/>
                              </w:rPr>
                              <w:t>, etc.</w:t>
                            </w:r>
                          </w:p>
                          <w:p w:rsidR="007C6B59" w:rsidRPr="003B3E10" w:rsidRDefault="007C6B59" w:rsidP="00346DF9">
                            <w:pPr>
                              <w:pStyle w:val="Paragraphedeliste"/>
                              <w:autoSpaceDE w:val="0"/>
                              <w:autoSpaceDN w:val="0"/>
                              <w:adjustRightInd w:val="0"/>
                              <w:ind w:left="1440"/>
                              <w:jc w:val="both"/>
                              <w:rPr>
                                <w:rFonts w:asciiTheme="minorHAnsi" w:hAnsiTheme="minorHAnsi"/>
                                <w:szCs w:val="22"/>
                              </w:rPr>
                            </w:pPr>
                          </w:p>
                          <w:p w:rsidR="007C6B59" w:rsidRPr="000A7798" w:rsidRDefault="007C6B59" w:rsidP="00346DF9">
                            <w:pPr>
                              <w:autoSpaceDE w:val="0"/>
                              <w:autoSpaceDN w:val="0"/>
                              <w:adjustRightInd w:val="0"/>
                              <w:jc w:val="both"/>
                              <w:rPr>
                                <w:rFonts w:cs="Arial"/>
                              </w:rPr>
                            </w:pPr>
                            <w:r w:rsidRPr="00A830BE">
                              <w:rPr>
                                <w:rFonts w:cs="Arial"/>
                                <w:highlight w:val="yellow"/>
                              </w:rPr>
                              <w:sym w:font="Wingdings" w:char="F046"/>
                            </w:r>
                            <w:r w:rsidRPr="00A830BE">
                              <w:rPr>
                                <w:rFonts w:cs="Arial"/>
                                <w:highlight w:val="yellow"/>
                              </w:rPr>
                              <w:t xml:space="preserve"> Préciser dans le règlement de formation les conditions de mise en œuvre d’une formation personnelle permet de cadrer les demandes et respecter ainsi l’enveloppe financière prévue à cet effet.</w:t>
                            </w:r>
                            <w:r w:rsidRPr="000A7798">
                              <w:rPr>
                                <w:rFonts w:cs="Arial"/>
                              </w:rPr>
                              <w:t xml:space="preserve"> </w:t>
                            </w:r>
                          </w:p>
                          <w:p w:rsidR="007C6B59" w:rsidRPr="000A7798" w:rsidRDefault="007C6B59" w:rsidP="00346DF9">
                            <w:pPr>
                              <w:autoSpaceDE w:val="0"/>
                              <w:autoSpaceDN w:val="0"/>
                              <w:adjustRightInd w:val="0"/>
                              <w:jc w:val="both"/>
                              <w:rPr>
                                <w:rFonts w:cs="Arial"/>
                              </w:rPr>
                            </w:pPr>
                            <w:r w:rsidRPr="000A7798">
                              <w:rPr>
                                <w:rFonts w:cs="Arial"/>
                              </w:rPr>
                              <w:t xml:space="preserve">En revanche, l’autorité territoriale peut tout à fait décider de ne rien prévoir et d’analyser les demandes au cas par cas. Cela permet d’avoir une politique de formation adaptée à chaque situation. </w:t>
                            </w:r>
                          </w:p>
                          <w:p w:rsidR="007C6B59" w:rsidRPr="000A7798" w:rsidRDefault="007C6B59" w:rsidP="00346DF9">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margin-left:23.65pt;margin-top:33.4pt;width:437.25pt;height:3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" strokecolor="windowText" strokeweight=".25pt">
                <v:textbox>
                  <w:txbxContent>
                    <w:p w:rsidR="007C6B59" w:rsidRPr="00E43E6E" w:rsidRDefault="007C6B59" w:rsidP="00346DF9">
                      <w:pPr>
                        <w:autoSpaceDE w:val="0"/>
                        <w:autoSpaceDN w:val="0"/>
                        <w:adjustRightInd w:val="0"/>
                        <w:jc w:val="both"/>
                        <w:rPr>
                          <w:rFonts w:cs="Arial"/>
                          <w:b/>
                          <w:bCs/>
                          <w:color w:val="3F2270"/>
                        </w:rPr>
                      </w:pPr>
                      <w:r>
                        <w:rPr>
                          <w:rFonts w:cs="Arial"/>
                          <w:b/>
                          <w:bCs/>
                          <w:color w:val="3F2270"/>
                        </w:rPr>
                        <w:t>Déterminer les</w:t>
                      </w:r>
                      <w:r w:rsidRPr="00E43E6E">
                        <w:rPr>
                          <w:rFonts w:cs="Arial"/>
                          <w:b/>
                          <w:bCs/>
                          <w:color w:val="3F2270"/>
                        </w:rPr>
                        <w:t xml:space="preserve"> conditions de mise en œuvr</w:t>
                      </w:r>
                      <w:r>
                        <w:rPr>
                          <w:rFonts w:cs="Arial"/>
                          <w:b/>
                          <w:bCs/>
                          <w:color w:val="3F2270"/>
                        </w:rPr>
                        <w:t>e de la formation personnelle </w:t>
                      </w:r>
                    </w:p>
                    <w:p w:rsidR="007C6B59" w:rsidRDefault="007C6B59" w:rsidP="00346DF9">
                      <w:pPr>
                        <w:autoSpaceDE w:val="0"/>
                        <w:autoSpaceDN w:val="0"/>
                        <w:adjustRightInd w:val="0"/>
                        <w:jc w:val="both"/>
                        <w:rPr>
                          <w:rFonts w:cs="Arial"/>
                        </w:rPr>
                      </w:pPr>
                      <w:r w:rsidRPr="00A830BE">
                        <w:rPr>
                          <w:rFonts w:cs="Arial"/>
                          <w:highlight w:val="yellow"/>
                        </w:rPr>
                        <w:t xml:space="preserve">La </w:t>
                      </w:r>
                      <w:r>
                        <w:rPr>
                          <w:rFonts w:cs="Arial"/>
                          <w:highlight w:val="yellow"/>
                        </w:rPr>
                        <w:t xml:space="preserve">collectivité territoriale ou l’établissement public </w:t>
                      </w:r>
                      <w:r w:rsidRPr="00A830BE">
                        <w:rPr>
                          <w:rFonts w:cs="Arial"/>
                          <w:highlight w:val="yellow"/>
                        </w:rPr>
                        <w:t>peut déterminer une enveloppe financière consacrée aux actions de formations personnelles.</w:t>
                      </w:r>
                      <w:r w:rsidRPr="000A7798">
                        <w:rPr>
                          <w:rFonts w:cs="Arial"/>
                        </w:rPr>
                        <w:t xml:space="preserve"> </w:t>
                      </w:r>
                    </w:p>
                    <w:p w:rsidR="007C6B59" w:rsidRDefault="007C6B59" w:rsidP="00346DF9">
                      <w:pPr>
                        <w:autoSpaceDE w:val="0"/>
                        <w:autoSpaceDN w:val="0"/>
                        <w:adjustRightInd w:val="0"/>
                        <w:jc w:val="both"/>
                        <w:rPr>
                          <w:rFonts w:cs="Arial"/>
                        </w:rPr>
                      </w:pPr>
                      <w:r w:rsidRPr="00F75320">
                        <w:rPr>
                          <w:rFonts w:cs="Arial"/>
                        </w:rPr>
                        <w:t xml:space="preserve">Lorsque la </w:t>
                      </w:r>
                      <w:r>
                        <w:rPr>
                          <w:rFonts w:cs="Arial"/>
                        </w:rPr>
                        <w:t xml:space="preserve">collectivité territoriale ou l’établissement public </w:t>
                      </w:r>
                      <w:r w:rsidRPr="00F75320">
                        <w:rPr>
                          <w:rFonts w:cs="Arial"/>
                        </w:rPr>
                        <w:t xml:space="preserve">a fixé le montant des crédits qu’elle souhaite consacrer aux actions engagées dans le cadre du congé </w:t>
                      </w:r>
                      <w:r>
                        <w:rPr>
                          <w:rFonts w:cs="Arial"/>
                        </w:rPr>
                        <w:t>de formation professionnelle, du</w:t>
                      </w:r>
                      <w:r w:rsidRPr="00F75320">
                        <w:rPr>
                          <w:rFonts w:cs="Arial"/>
                        </w:rPr>
                        <w:t xml:space="preserve"> congé</w:t>
                      </w:r>
                      <w:r>
                        <w:rPr>
                          <w:rFonts w:cs="Arial"/>
                        </w:rPr>
                        <w:t xml:space="preserve"> pour bilan de compétences ou du</w:t>
                      </w:r>
                      <w:r w:rsidRPr="00F75320">
                        <w:rPr>
                          <w:rFonts w:cs="Arial"/>
                        </w:rPr>
                        <w:t xml:space="preserve"> congé pour validation des acquis de l’expérience, le CT en est tenu informé.</w:t>
                      </w:r>
                    </w:p>
                    <w:p w:rsidR="007C6B59" w:rsidRPr="000A7798" w:rsidRDefault="007C6B59" w:rsidP="00346DF9">
                      <w:pPr>
                        <w:autoSpaceDE w:val="0"/>
                        <w:autoSpaceDN w:val="0"/>
                        <w:adjustRightInd w:val="0"/>
                        <w:jc w:val="both"/>
                        <w:rPr>
                          <w:rFonts w:cs="Arial"/>
                        </w:rPr>
                      </w:pPr>
                      <w:r w:rsidRPr="000A7798">
                        <w:rPr>
                          <w:rFonts w:cs="Arial"/>
                        </w:rPr>
                        <w:t>L’autorité territoriale base ses décisi</w:t>
                      </w:r>
                      <w:r>
                        <w:rPr>
                          <w:rFonts w:cs="Arial"/>
                        </w:rPr>
                        <w:t>ons sur des critères lié</w:t>
                      </w:r>
                      <w:r w:rsidRPr="000A7798">
                        <w:rPr>
                          <w:rFonts w:cs="Arial"/>
                        </w:rPr>
                        <w:t>s à la demande de l’agent comme par exemple :</w:t>
                      </w:r>
                    </w:p>
                    <w:p w:rsidR="007C6B59" w:rsidRPr="000A7798" w:rsidRDefault="007C6B59" w:rsidP="0007529A">
                      <w:pPr>
                        <w:pStyle w:val="Paragraphedeliste"/>
                        <w:numPr>
                          <w:ilvl w:val="0"/>
                          <w:numId w:val="21"/>
                        </w:numPr>
                        <w:autoSpaceDE w:val="0"/>
                        <w:autoSpaceDN w:val="0"/>
                        <w:adjustRightInd w:val="0"/>
                        <w:jc w:val="both"/>
                        <w:rPr>
                          <w:rFonts w:asciiTheme="minorHAnsi" w:hAnsiTheme="minorHAnsi"/>
                          <w:szCs w:val="22"/>
                        </w:rPr>
                      </w:pPr>
                      <w:r w:rsidRPr="000A7798">
                        <w:rPr>
                          <w:rFonts w:asciiTheme="minorHAnsi" w:hAnsiTheme="minorHAnsi"/>
                          <w:szCs w:val="22"/>
                        </w:rPr>
                        <w:t>un projet de reconversion professionnelle à la suite d’une inaptitude physique ;</w:t>
                      </w:r>
                    </w:p>
                    <w:p w:rsidR="007C6B59" w:rsidRDefault="007C6B59" w:rsidP="0007529A">
                      <w:pPr>
                        <w:pStyle w:val="Paragraphedeliste"/>
                        <w:numPr>
                          <w:ilvl w:val="0"/>
                          <w:numId w:val="21"/>
                        </w:numPr>
                        <w:autoSpaceDE w:val="0"/>
                        <w:autoSpaceDN w:val="0"/>
                        <w:adjustRightInd w:val="0"/>
                        <w:jc w:val="both"/>
                        <w:rPr>
                          <w:rFonts w:asciiTheme="minorHAnsi" w:hAnsiTheme="minorHAnsi"/>
                          <w:szCs w:val="22"/>
                        </w:rPr>
                      </w:pPr>
                      <w:r w:rsidRPr="000A7798">
                        <w:rPr>
                          <w:rFonts w:asciiTheme="minorHAnsi" w:hAnsiTheme="minorHAnsi"/>
                          <w:szCs w:val="22"/>
                        </w:rPr>
                        <w:t xml:space="preserve">le souhait d’un agent d’obtenir un diplôme lié aux projets de la </w:t>
                      </w:r>
                      <w:r>
                        <w:rPr>
                          <w:rFonts w:asciiTheme="minorHAnsi" w:hAnsiTheme="minorHAnsi"/>
                          <w:szCs w:val="22"/>
                        </w:rPr>
                        <w:t>collectivité territoriale ou de l’établissement public</w:t>
                      </w:r>
                      <w:r w:rsidRPr="000A7798">
                        <w:rPr>
                          <w:rFonts w:asciiTheme="minorHAnsi" w:hAnsiTheme="minorHAnsi"/>
                          <w:szCs w:val="22"/>
                        </w:rPr>
                        <w:t>, etc.</w:t>
                      </w:r>
                    </w:p>
                    <w:p w:rsidR="007C6B59" w:rsidRPr="003B3E10" w:rsidRDefault="007C6B59" w:rsidP="00346DF9">
                      <w:pPr>
                        <w:pStyle w:val="Paragraphedeliste"/>
                        <w:autoSpaceDE w:val="0"/>
                        <w:autoSpaceDN w:val="0"/>
                        <w:adjustRightInd w:val="0"/>
                        <w:ind w:left="1440"/>
                        <w:jc w:val="both"/>
                        <w:rPr>
                          <w:rFonts w:asciiTheme="minorHAnsi" w:hAnsiTheme="minorHAnsi"/>
                          <w:szCs w:val="22"/>
                        </w:rPr>
                      </w:pPr>
                    </w:p>
                    <w:p w:rsidR="007C6B59" w:rsidRPr="000A7798" w:rsidRDefault="007C6B59" w:rsidP="00346DF9">
                      <w:pPr>
                        <w:autoSpaceDE w:val="0"/>
                        <w:autoSpaceDN w:val="0"/>
                        <w:adjustRightInd w:val="0"/>
                        <w:jc w:val="both"/>
                        <w:rPr>
                          <w:rFonts w:cs="Arial"/>
                        </w:rPr>
                      </w:pPr>
                      <w:r w:rsidRPr="00A830BE">
                        <w:rPr>
                          <w:rFonts w:cs="Arial"/>
                          <w:highlight w:val="yellow"/>
                        </w:rPr>
                        <w:sym w:font="Wingdings" w:char="F046"/>
                      </w:r>
                      <w:r w:rsidRPr="00A830BE">
                        <w:rPr>
                          <w:rFonts w:cs="Arial"/>
                          <w:highlight w:val="yellow"/>
                        </w:rPr>
                        <w:t xml:space="preserve"> Préciser dans le règlement de formation les conditions de mise en œuvre d’une formation personnelle permet de cadrer les demandes et respecter ainsi l’enveloppe financière prévue à cet effet.</w:t>
                      </w:r>
                      <w:r w:rsidRPr="000A7798">
                        <w:rPr>
                          <w:rFonts w:cs="Arial"/>
                        </w:rPr>
                        <w:t xml:space="preserve"> </w:t>
                      </w:r>
                    </w:p>
                    <w:p w:rsidR="007C6B59" w:rsidRPr="000A7798" w:rsidRDefault="007C6B59" w:rsidP="00346DF9">
                      <w:pPr>
                        <w:autoSpaceDE w:val="0"/>
                        <w:autoSpaceDN w:val="0"/>
                        <w:adjustRightInd w:val="0"/>
                        <w:jc w:val="both"/>
                        <w:rPr>
                          <w:rFonts w:cs="Arial"/>
                        </w:rPr>
                      </w:pPr>
                      <w:r w:rsidRPr="000A7798">
                        <w:rPr>
                          <w:rFonts w:cs="Arial"/>
                        </w:rPr>
                        <w:t xml:space="preserve">En revanche, l’autorité territoriale peut tout à fait décider de ne rien prévoir et d’analyser les demandes au cas par cas. Cela permet d’avoir une politique de formation adaptée à chaque situation. </w:t>
                      </w:r>
                    </w:p>
                    <w:p w:rsidR="007C6B59" w:rsidRPr="000A7798" w:rsidRDefault="007C6B59" w:rsidP="00346DF9">
                      <w:pPr>
                        <w:rPr>
                          <w:rFonts w:cs="Arial"/>
                        </w:rPr>
                      </w:pPr>
                    </w:p>
                  </w:txbxContent>
                </v:textbox>
              </v:roundrect>
            </w:pict>
          </mc:Fallback>
        </mc:AlternateContent>
      </w:r>
      <w:r w:rsidR="00346DF9">
        <w:rPr>
          <w:noProof/>
          <w:lang w:eastAsia="fr-FR"/>
        </w:rPr>
        <w:drawing>
          <wp:inline distT="0" distB="0" distL="0" distR="0" wp14:anchorId="1C1499A0" wp14:editId="5D5656D4">
            <wp:extent cx="630711" cy="810915"/>
            <wp:effectExtent l="0" t="0" r="0" b="8255"/>
            <wp:docPr id="2068" name="Imag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blip>
                    <a:stretch>
                      <a:fillRect/>
                    </a:stretch>
                  </pic:blipFill>
                  <pic:spPr>
                    <a:xfrm>
                      <a:off x="0" y="0"/>
                      <a:ext cx="634740" cy="816095"/>
                    </a:xfrm>
                    <a:prstGeom prst="rect">
                      <a:avLst/>
                    </a:prstGeom>
                  </pic:spPr>
                </pic:pic>
              </a:graphicData>
            </a:graphic>
          </wp:inline>
        </w:drawing>
      </w:r>
      <w:r w:rsidR="00346DF9">
        <w:rPr>
          <w:b/>
          <w:color w:val="3F2270"/>
        </w:rPr>
        <w:t>L</w:t>
      </w:r>
      <w:bookmarkEnd w:id="31"/>
      <w:bookmarkEnd w:id="32"/>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DC61DC" w:rsidP="00346DF9">
      <w:pPr>
        <w:rPr>
          <w:rFonts w:ascii="Arial" w:hAnsi="Arial" w:cs="Arial"/>
        </w:rPr>
      </w:pPr>
      <w:r>
        <w:rPr>
          <w:noProof/>
          <w:lang w:eastAsia="fr-FR"/>
        </w:rPr>
        <mc:AlternateContent>
          <mc:Choice Requires="wps">
            <w:drawing>
              <wp:anchor distT="0" distB="0" distL="114300" distR="114300" simplePos="0" relativeHeight="251722752" behindDoc="0" locked="0" layoutInCell="1" allowOverlap="1">
                <wp:simplePos x="0" y="0"/>
                <wp:positionH relativeFrom="column">
                  <wp:posOffset>5789295</wp:posOffset>
                </wp:positionH>
                <wp:positionV relativeFrom="paragraph">
                  <wp:posOffset>3175</wp:posOffset>
                </wp:positionV>
                <wp:extent cx="812165" cy="184785"/>
                <wp:effectExtent l="0" t="0" r="0" b="0"/>
                <wp:wrapNone/>
                <wp:docPr id="41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455.85pt;margin-top:.25pt;width:63.95pt;height:14.5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" filled="f" stroked="f">
                <v:textbo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v:textbox>
              </v:shape>
            </w:pict>
          </mc:Fallback>
        </mc:AlternateContent>
      </w:r>
    </w:p>
    <w:p w:rsidR="00346DF9" w:rsidRDefault="00346DF9" w:rsidP="00346DF9">
      <w:pPr>
        <w:rPr>
          <w:rFonts w:ascii="Arial" w:hAnsi="Arial" w:cs="Arial"/>
        </w:rPr>
      </w:pPr>
    </w:p>
    <w:p w:rsidR="00346DF9" w:rsidRDefault="00346DF9" w:rsidP="00346DF9">
      <w:pPr>
        <w:rPr>
          <w:rFonts w:ascii="Arial" w:hAnsi="Arial" w:cs="Arial"/>
        </w:rPr>
      </w:pPr>
    </w:p>
    <w:p w:rsidR="00346DF9" w:rsidRPr="00302707"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bookmarkStart w:id="33" w:name="_Toc512418018"/>
    <w:p w:rsidR="00346DF9" w:rsidRDefault="00DC61DC" w:rsidP="00346DF9">
      <w:pPr>
        <w:pStyle w:val="Titre1"/>
        <w:rPr>
          <w:rFonts w:asciiTheme="minorHAnsi" w:hAnsiTheme="minorHAnsi"/>
          <w:color w:val="3F2270"/>
          <w:sz w:val="22"/>
          <w:szCs w:val="22"/>
        </w:rPr>
      </w:pPr>
      <w:r>
        <w:rPr>
          <w:rFonts w:asciiTheme="minorHAnsi" w:hAnsiTheme="minorHAnsi"/>
          <w:noProof/>
          <w:color w:val="3F2270"/>
          <w:sz w:val="22"/>
          <w:szCs w:val="22"/>
        </w:rPr>
        <w:lastRenderedPageBreak/>
        <mc:AlternateContent>
          <mc:Choice Requires="wps">
            <w:drawing>
              <wp:anchor distT="4294967295" distB="4294967295" distL="114300" distR="114300" simplePos="0" relativeHeight="251718656" behindDoc="0" locked="0" layoutInCell="1" allowOverlap="1" wp14:anchorId="55600D32" wp14:editId="60E707DC">
                <wp:simplePos x="0" y="0"/>
                <wp:positionH relativeFrom="column">
                  <wp:posOffset>7148195</wp:posOffset>
                </wp:positionH>
                <wp:positionV relativeFrom="paragraph">
                  <wp:posOffset>8493124</wp:posOffset>
                </wp:positionV>
                <wp:extent cx="502920" cy="0"/>
                <wp:effectExtent l="0" t="0" r="11430" b="19050"/>
                <wp:wrapNone/>
                <wp:docPr id="4753" name="Rectangle 4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53" o:spid="_x0000_s1026" style="position:absolute;margin-left:562.85pt;margin-top:668.75pt;width:39.6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" fillcolor="#e6e5e5" strokecolor="#7b7878" strokeweight=".25pt">
                <v:path arrowok="t"/>
              </v:rect>
            </w:pict>
          </mc:Fallback>
        </mc:AlternateContent>
      </w:r>
      <w:r>
        <w:rPr>
          <w:rFonts w:asciiTheme="minorHAnsi" w:hAnsiTheme="minorHAnsi"/>
          <w:noProof/>
          <w:color w:val="3F2270"/>
          <w:sz w:val="22"/>
          <w:szCs w:val="22"/>
        </w:rPr>
        <mc:AlternateContent>
          <mc:Choice Requires="wps">
            <w:drawing>
              <wp:anchor distT="4294967295" distB="4294967295" distL="114300" distR="114300" simplePos="0" relativeHeight="251717632" behindDoc="0" locked="0" layoutInCell="1" allowOverlap="1" wp14:anchorId="1A2574D1" wp14:editId="29FF2D00">
                <wp:simplePos x="0" y="0"/>
                <wp:positionH relativeFrom="column">
                  <wp:posOffset>7146290</wp:posOffset>
                </wp:positionH>
                <wp:positionV relativeFrom="paragraph">
                  <wp:posOffset>7601584</wp:posOffset>
                </wp:positionV>
                <wp:extent cx="494665" cy="0"/>
                <wp:effectExtent l="0" t="0" r="19685" b="19050"/>
                <wp:wrapNone/>
                <wp:docPr id="4749" name="Rectangle 4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9" o:spid="_x0000_s1026" style="position:absolute;margin-left:562.7pt;margin-top:598.55pt;width:38.9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" fillcolor="#e6e5e5" strokecolor="#7b7878" strokeweight=".25pt">
                <v:path arrowok="t"/>
              </v:rect>
            </w:pict>
          </mc:Fallback>
        </mc:AlternateContent>
      </w:r>
      <w:r>
        <w:rPr>
          <w:rFonts w:asciiTheme="minorHAnsi" w:hAnsiTheme="minorHAnsi"/>
          <w:noProof/>
          <w:color w:val="3F2270"/>
          <w:sz w:val="22"/>
          <w:szCs w:val="22"/>
        </w:rPr>
        <mc:AlternateContent>
          <mc:Choice Requires="wps">
            <w:drawing>
              <wp:anchor distT="4294967295" distB="4294967295" distL="114300" distR="114300" simplePos="0" relativeHeight="251716608" behindDoc="0" locked="0" layoutInCell="1" allowOverlap="1" wp14:anchorId="3D6E1FE2" wp14:editId="44C9F47F">
                <wp:simplePos x="0" y="0"/>
                <wp:positionH relativeFrom="column">
                  <wp:posOffset>7146290</wp:posOffset>
                </wp:positionH>
                <wp:positionV relativeFrom="paragraph">
                  <wp:posOffset>6715759</wp:posOffset>
                </wp:positionV>
                <wp:extent cx="494665" cy="0"/>
                <wp:effectExtent l="0" t="0" r="19685" b="19050"/>
                <wp:wrapNone/>
                <wp:docPr id="4748" name="Rectangle 4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8" o:spid="_x0000_s1026" style="position:absolute;margin-left:562.7pt;margin-top:528.8pt;width:38.9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" fillcolor="#e6e5e5" strokecolor="#7b7878" strokeweight=".25pt">
                <v:path arrowok="t"/>
              </v:rect>
            </w:pict>
          </mc:Fallback>
        </mc:AlternateContent>
      </w:r>
      <w:r>
        <w:rPr>
          <w:rFonts w:asciiTheme="minorHAnsi" w:hAnsiTheme="minorHAnsi"/>
          <w:noProof/>
          <w:color w:val="3F2270"/>
          <w:sz w:val="22"/>
          <w:szCs w:val="22"/>
        </w:rPr>
        <mc:AlternateContent>
          <mc:Choice Requires="wps">
            <w:drawing>
              <wp:anchor distT="4294967295" distB="4294967295" distL="114300" distR="114300" simplePos="0" relativeHeight="251715584" behindDoc="0" locked="0" layoutInCell="1" allowOverlap="1" wp14:anchorId="12B58C59" wp14:editId="59D5EE80">
                <wp:simplePos x="0" y="0"/>
                <wp:positionH relativeFrom="column">
                  <wp:posOffset>7146290</wp:posOffset>
                </wp:positionH>
                <wp:positionV relativeFrom="paragraph">
                  <wp:posOffset>5829934</wp:posOffset>
                </wp:positionV>
                <wp:extent cx="499745" cy="0"/>
                <wp:effectExtent l="0" t="0" r="14605" b="19050"/>
                <wp:wrapNone/>
                <wp:docPr id="4747" name="Rectangle 4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 cy="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7" o:spid="_x0000_s1026" style="position:absolute;margin-left:562.7pt;margin-top:459.05pt;width:39.35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" fillcolor="#e6e5e5" strokecolor="#7b7878" strokeweight=".25pt">
                <v:path arrowok="t"/>
              </v:rect>
            </w:pict>
          </mc:Fallback>
        </mc:AlternateContent>
      </w:r>
      <w:r>
        <w:rPr>
          <w:rFonts w:asciiTheme="minorHAnsi" w:hAnsiTheme="minorHAnsi"/>
          <w:noProof/>
          <w:color w:val="3F2270"/>
          <w:sz w:val="22"/>
          <w:szCs w:val="22"/>
        </w:rPr>
        <mc:AlternateContent>
          <mc:Choice Requires="wps">
            <w:drawing>
              <wp:anchor distT="4294967295" distB="4294967295" distL="114300" distR="114300" simplePos="0" relativeHeight="251714560" behindDoc="0" locked="0" layoutInCell="1" allowOverlap="1" wp14:anchorId="7F2B78DE" wp14:editId="41C8CAB8">
                <wp:simplePos x="0" y="0"/>
                <wp:positionH relativeFrom="column">
                  <wp:posOffset>6927215</wp:posOffset>
                </wp:positionH>
                <wp:positionV relativeFrom="paragraph">
                  <wp:posOffset>5829934</wp:posOffset>
                </wp:positionV>
                <wp:extent cx="643255" cy="0"/>
                <wp:effectExtent l="0" t="0" r="23495" b="19050"/>
                <wp:wrapNone/>
                <wp:docPr id="4746" name="Rectangle 4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 cy="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6" o:spid="_x0000_s1026" style="position:absolute;margin-left:545.45pt;margin-top:459.05pt;width:50.6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" fillcolor="#e6e5e5" strokecolor="#7b7878" strokeweight=".25pt">
                <v:path arrowok="t"/>
              </v:rect>
            </w:pict>
          </mc:Fallback>
        </mc:AlternateContent>
      </w:r>
      <w:r>
        <w:rPr>
          <w:rFonts w:asciiTheme="minorHAnsi" w:hAnsiTheme="minorHAnsi"/>
          <w:noProof/>
          <w:color w:val="3F2270"/>
          <w:sz w:val="22"/>
          <w:szCs w:val="22"/>
        </w:rPr>
        <mc:AlternateContent>
          <mc:Choice Requires="wps">
            <w:drawing>
              <wp:anchor distT="4294967295" distB="4294967295" distL="114300" distR="114300" simplePos="0" relativeHeight="251713536" behindDoc="0" locked="0" layoutInCell="1" allowOverlap="1" wp14:anchorId="4F15C83D" wp14:editId="11AFAC5F">
                <wp:simplePos x="0" y="0"/>
                <wp:positionH relativeFrom="column">
                  <wp:posOffset>7147560</wp:posOffset>
                </wp:positionH>
                <wp:positionV relativeFrom="paragraph">
                  <wp:posOffset>4408804</wp:posOffset>
                </wp:positionV>
                <wp:extent cx="502920" cy="0"/>
                <wp:effectExtent l="0" t="0" r="0" b="0"/>
                <wp:wrapNone/>
                <wp:docPr id="4745" name="Rectangle 4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5" o:spid="_x0000_s1026" style="position:absolute;margin-left:562.8pt;margin-top:347.15pt;width:39.6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" fillcolor="#365f91 [2404]" stroked="f" strokeweight="2pt">
                <v:path arrowok="t"/>
              </v:rect>
            </w:pict>
          </mc:Fallback>
        </mc:AlternateContent>
      </w:r>
      <w:r>
        <w:rPr>
          <w:rFonts w:asciiTheme="minorHAnsi" w:hAnsiTheme="minorHAnsi"/>
          <w:noProof/>
          <w:color w:val="3F2270"/>
          <w:sz w:val="22"/>
          <w:szCs w:val="22"/>
        </w:rPr>
        <mc:AlternateContent>
          <mc:Choice Requires="wps">
            <w:drawing>
              <wp:anchor distT="4294967295" distB="4294967295" distL="114300" distR="114300" simplePos="0" relativeHeight="251712512" behindDoc="0" locked="0" layoutInCell="1" allowOverlap="1" wp14:anchorId="1B7474AF" wp14:editId="5DAD0B94">
                <wp:simplePos x="0" y="0"/>
                <wp:positionH relativeFrom="column">
                  <wp:posOffset>7147560</wp:posOffset>
                </wp:positionH>
                <wp:positionV relativeFrom="paragraph">
                  <wp:posOffset>3005454</wp:posOffset>
                </wp:positionV>
                <wp:extent cx="546100" cy="0"/>
                <wp:effectExtent l="0" t="0" r="25400" b="19050"/>
                <wp:wrapNone/>
                <wp:docPr id="4744" name="Rectangle 4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44" o:spid="_x0000_s1026" style="position:absolute;margin-left:562.8pt;margin-top:236.65pt;width:43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" fillcolor="#e6e5e5" strokecolor="#7b7878" strokeweight=".25pt">
                <v:path arrowok="t"/>
              </v:rect>
            </w:pict>
          </mc:Fallback>
        </mc:AlternateContent>
      </w:r>
      <w:r w:rsidR="00346DF9">
        <w:rPr>
          <w:rFonts w:asciiTheme="minorHAnsi" w:hAnsiTheme="minorHAnsi"/>
          <w:color w:val="3F2270"/>
          <w:sz w:val="22"/>
          <w:szCs w:val="22"/>
        </w:rPr>
        <w:t>1. Le bilan de compétences</w:t>
      </w:r>
      <w:bookmarkEnd w:id="33"/>
    </w:p>
    <w:p w:rsidR="00346DF9" w:rsidRPr="0095572E" w:rsidRDefault="00346DF9" w:rsidP="00346DF9">
      <w:pPr>
        <w:rPr>
          <w:lang w:eastAsia="fr-FR"/>
        </w:rPr>
      </w:pPr>
    </w:p>
    <w:tbl>
      <w:tblPr>
        <w:tblW w:w="9142" w:type="dxa"/>
        <w:tblBorders>
          <w:insideH w:val="single" w:sz="4" w:space="0" w:color="E1AE13"/>
          <w:insideV w:val="single" w:sz="4" w:space="0" w:color="E1AE13"/>
        </w:tblBorders>
        <w:tblCellMar>
          <w:left w:w="70" w:type="dxa"/>
          <w:right w:w="70" w:type="dxa"/>
        </w:tblCellMar>
        <w:tblLook w:val="0000" w:firstRow="0" w:lastRow="0" w:firstColumn="0" w:lastColumn="0" w:noHBand="0" w:noVBand="0"/>
      </w:tblPr>
      <w:tblGrid>
        <w:gridCol w:w="1771"/>
        <w:gridCol w:w="7371"/>
      </w:tblGrid>
      <w:tr w:rsidR="00346DF9" w:rsidRPr="00733380" w:rsidTr="00EF45F3">
        <w:trPr>
          <w:trHeight w:val="458"/>
          <w:tblHeader/>
        </w:trPr>
        <w:tc>
          <w:tcPr>
            <w:tcW w:w="9142" w:type="dxa"/>
            <w:gridSpan w:val="2"/>
            <w:shd w:val="clear" w:color="auto" w:fill="E6E5E5"/>
            <w:vAlign w:val="center"/>
          </w:tcPr>
          <w:p w:rsidR="00346DF9" w:rsidRPr="00733380" w:rsidRDefault="00346DF9" w:rsidP="00EF45F3">
            <w:pPr>
              <w:ind w:right="213"/>
              <w:jc w:val="center"/>
              <w:rPr>
                <w:rFonts w:cs="Arial"/>
              </w:rPr>
            </w:pPr>
            <w:r w:rsidRPr="00F9001E">
              <w:rPr>
                <w:rFonts w:cs="Arial"/>
                <w:b/>
                <w:bCs/>
                <w:color w:val="3F2270"/>
              </w:rPr>
              <w:t>Le</w:t>
            </w:r>
            <w:r>
              <w:rPr>
                <w:rFonts w:cs="Arial"/>
                <w:b/>
                <w:bCs/>
                <w:color w:val="3F2270"/>
              </w:rPr>
              <w:t xml:space="preserve"> congé pour</w:t>
            </w:r>
            <w:r w:rsidRPr="00F9001E">
              <w:rPr>
                <w:rFonts w:cs="Arial"/>
                <w:b/>
                <w:bCs/>
                <w:color w:val="3F2270"/>
              </w:rPr>
              <w:t xml:space="preserve"> bilan de compétences</w:t>
            </w:r>
          </w:p>
        </w:tc>
      </w:tr>
      <w:tr w:rsidR="00346DF9" w:rsidRPr="00733380" w:rsidTr="00EF45F3">
        <w:trPr>
          <w:cantSplit/>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t>Objectif de la mesure</w:t>
            </w:r>
          </w:p>
        </w:tc>
        <w:tc>
          <w:tcPr>
            <w:tcW w:w="7371" w:type="dxa"/>
            <w:shd w:val="clear" w:color="auto" w:fill="E6E5E5"/>
            <w:vAlign w:val="center"/>
          </w:tcPr>
          <w:p w:rsidR="00346DF9" w:rsidRPr="001A3CEF" w:rsidRDefault="00346DF9" w:rsidP="0007529A">
            <w:pPr>
              <w:numPr>
                <w:ilvl w:val="0"/>
                <w:numId w:val="23"/>
              </w:numPr>
              <w:autoSpaceDE w:val="0"/>
              <w:autoSpaceDN w:val="0"/>
              <w:adjustRightInd w:val="0"/>
              <w:spacing w:after="0" w:line="240" w:lineRule="auto"/>
              <w:ind w:right="72"/>
              <w:jc w:val="both"/>
              <w:rPr>
                <w:rFonts w:cs="Arial"/>
              </w:rPr>
            </w:pPr>
            <w:r w:rsidRPr="00733380">
              <w:rPr>
                <w:rFonts w:cs="Arial"/>
              </w:rPr>
              <w:t>Ce bilan a pour objet d’analyser les compétences, aptitudes et motivations d’un agent public (titulaire ou contractuel) en vue de définir un projet professionnel et, le cas échéant, un projet de formation. </w:t>
            </w:r>
          </w:p>
        </w:tc>
      </w:tr>
      <w:tr w:rsidR="00346DF9" w:rsidRPr="00733380" w:rsidTr="00EF45F3">
        <w:trPr>
          <w:cantSplit/>
          <w:trHeight w:val="1061"/>
        </w:trPr>
        <w:tc>
          <w:tcPr>
            <w:tcW w:w="1771" w:type="dxa"/>
            <w:shd w:val="clear" w:color="auto" w:fill="E6E5E5"/>
            <w:vAlign w:val="center"/>
          </w:tcPr>
          <w:p w:rsidR="00346DF9" w:rsidRPr="00F9001E" w:rsidRDefault="00346DF9" w:rsidP="00EF45F3">
            <w:pPr>
              <w:ind w:right="72"/>
              <w:jc w:val="center"/>
              <w:rPr>
                <w:rFonts w:cs="Arial"/>
                <w:b/>
                <w:bCs/>
                <w:color w:val="3F2270"/>
              </w:rPr>
            </w:pPr>
            <w:bookmarkStart w:id="34" w:name="_Toc231973710"/>
            <w:bookmarkStart w:id="35" w:name="_Toc231974057"/>
            <w:bookmarkStart w:id="36" w:name="_Toc231985820"/>
            <w:bookmarkStart w:id="37" w:name="_Toc231986284"/>
            <w:bookmarkStart w:id="38" w:name="_Toc232272539"/>
            <w:bookmarkStart w:id="39" w:name="_Toc232328286"/>
            <w:bookmarkStart w:id="40" w:name="_Toc232391069"/>
            <w:bookmarkStart w:id="41" w:name="_Toc232401840"/>
            <w:bookmarkStart w:id="42" w:name="_Toc232872590"/>
            <w:bookmarkEnd w:id="34"/>
            <w:bookmarkEnd w:id="35"/>
            <w:bookmarkEnd w:id="36"/>
            <w:bookmarkEnd w:id="37"/>
            <w:bookmarkEnd w:id="38"/>
            <w:bookmarkEnd w:id="39"/>
            <w:bookmarkEnd w:id="40"/>
            <w:bookmarkEnd w:id="41"/>
            <w:bookmarkEnd w:id="42"/>
            <w:r w:rsidRPr="00F9001E">
              <w:rPr>
                <w:rFonts w:cs="Arial"/>
                <w:b/>
                <w:bCs/>
                <w:color w:val="3F2270"/>
              </w:rPr>
              <w:t>Bénéficiaires &amp;</w:t>
            </w:r>
          </w:p>
          <w:p w:rsidR="00346DF9" w:rsidRPr="00F9001E" w:rsidRDefault="00346DF9" w:rsidP="00EF45F3">
            <w:pPr>
              <w:ind w:right="72"/>
              <w:jc w:val="center"/>
              <w:rPr>
                <w:rFonts w:cs="Arial"/>
                <w:b/>
                <w:bCs/>
                <w:color w:val="3F2270"/>
              </w:rPr>
            </w:pPr>
            <w:r w:rsidRPr="00F9001E">
              <w:rPr>
                <w:rFonts w:cs="Arial"/>
                <w:b/>
                <w:bCs/>
                <w:color w:val="3F2270"/>
              </w:rPr>
              <w:t>Conditions d’accès</w:t>
            </w:r>
          </w:p>
        </w:tc>
        <w:tc>
          <w:tcPr>
            <w:tcW w:w="7371" w:type="dxa"/>
            <w:shd w:val="clear" w:color="auto" w:fill="E6E5E5"/>
            <w:vAlign w:val="center"/>
          </w:tcPr>
          <w:p w:rsidR="00346DF9" w:rsidRPr="001A3CEF" w:rsidRDefault="00346DF9" w:rsidP="0007529A">
            <w:pPr>
              <w:numPr>
                <w:ilvl w:val="0"/>
                <w:numId w:val="23"/>
              </w:numPr>
              <w:autoSpaceDE w:val="0"/>
              <w:autoSpaceDN w:val="0"/>
              <w:adjustRightInd w:val="0"/>
              <w:spacing w:after="0" w:line="240" w:lineRule="auto"/>
              <w:ind w:right="213"/>
              <w:jc w:val="both"/>
              <w:rPr>
                <w:rFonts w:cs="Arial"/>
                <w:color w:val="000080"/>
              </w:rPr>
            </w:pPr>
            <w:r w:rsidRPr="00733380">
              <w:rPr>
                <w:rFonts w:cs="Arial"/>
              </w:rPr>
              <w:t>Accordé sur demande de l’agent</w:t>
            </w:r>
            <w:r>
              <w:rPr>
                <w:rFonts w:cs="Arial"/>
              </w:rPr>
              <w:t>, sous réserve des nécessités de service,</w:t>
            </w:r>
            <w:r w:rsidRPr="00733380">
              <w:rPr>
                <w:rFonts w:cs="Arial"/>
              </w:rPr>
              <w:t xml:space="preserve"> dans la limite des crédits financiers disponibles, aux fonctionnaires et agents contractuels afin de leur permettre d'effectuer une mobilité fonctionnelle ou géographique. </w:t>
            </w:r>
          </w:p>
          <w:p w:rsidR="00346DF9" w:rsidRPr="001A3CEF" w:rsidRDefault="00DC61DC" w:rsidP="0007529A">
            <w:pPr>
              <w:numPr>
                <w:ilvl w:val="0"/>
                <w:numId w:val="23"/>
              </w:numPr>
              <w:autoSpaceDE w:val="0"/>
              <w:autoSpaceDN w:val="0"/>
              <w:adjustRightInd w:val="0"/>
              <w:spacing w:after="0" w:line="240" w:lineRule="auto"/>
              <w:ind w:right="72"/>
              <w:jc w:val="both"/>
              <w:rPr>
                <w:rFonts w:cs="Arial"/>
              </w:rPr>
            </w:pPr>
            <w:r>
              <w:rPr>
                <w:noProof/>
                <w:lang w:eastAsia="fr-FR"/>
              </w:rPr>
              <mc:AlternateContent>
                <mc:Choice Requires="wps">
                  <w:drawing>
                    <wp:anchor distT="0" distB="0" distL="114300" distR="114300" simplePos="0" relativeHeight="251723776" behindDoc="0" locked="0" layoutInCell="1" allowOverlap="1">
                      <wp:simplePos x="0" y="0"/>
                      <wp:positionH relativeFrom="column">
                        <wp:posOffset>4634230</wp:posOffset>
                      </wp:positionH>
                      <wp:positionV relativeFrom="paragraph">
                        <wp:posOffset>24130</wp:posOffset>
                      </wp:positionV>
                      <wp:extent cx="812165" cy="184785"/>
                      <wp:effectExtent l="0" t="0" r="0" b="0"/>
                      <wp:wrapNone/>
                      <wp:docPr id="41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64.9pt;margin-top:1.9pt;width:63.95pt;height:14.5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" filled="f" stroked="f">
                      <v:textbo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v:textbox>
                    </v:shape>
                  </w:pict>
                </mc:Fallback>
              </mc:AlternateContent>
            </w:r>
            <w:r w:rsidR="00346DF9" w:rsidRPr="000C3380">
              <w:rPr>
                <w:rFonts w:cs="Arial"/>
              </w:rPr>
              <w:t>Accordé également aux assistants maternels et familiaux (article 46 décret n° 2007-1845 du 26 décembre 2007).</w:t>
            </w:r>
          </w:p>
        </w:tc>
      </w:tr>
      <w:tr w:rsidR="00346DF9" w:rsidRPr="00733380" w:rsidTr="00EF45F3">
        <w:trPr>
          <w:cantSplit/>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t>Durée et renouvellement</w:t>
            </w:r>
          </w:p>
        </w:tc>
        <w:tc>
          <w:tcPr>
            <w:tcW w:w="7371" w:type="dxa"/>
            <w:shd w:val="clear" w:color="auto" w:fill="E6E5E5"/>
            <w:vAlign w:val="center"/>
          </w:tcPr>
          <w:p w:rsidR="00346DF9" w:rsidRPr="001A3CEF" w:rsidRDefault="00346DF9" w:rsidP="0007529A">
            <w:pPr>
              <w:numPr>
                <w:ilvl w:val="0"/>
                <w:numId w:val="23"/>
              </w:numPr>
              <w:autoSpaceDE w:val="0"/>
              <w:autoSpaceDN w:val="0"/>
              <w:adjustRightInd w:val="0"/>
              <w:spacing w:after="0" w:line="240" w:lineRule="auto"/>
              <w:ind w:right="213"/>
              <w:jc w:val="both"/>
              <w:rPr>
                <w:rFonts w:cs="Arial"/>
              </w:rPr>
            </w:pPr>
            <w:r w:rsidRPr="00733380">
              <w:rPr>
                <w:rFonts w:cs="Arial"/>
              </w:rPr>
              <w:t>Ce congé ne peut excéder 24 heures du temps de service, éventuellement fractionnables.</w:t>
            </w:r>
          </w:p>
          <w:p w:rsidR="00346DF9" w:rsidRPr="001A3CEF" w:rsidRDefault="00346DF9" w:rsidP="0007529A">
            <w:pPr>
              <w:numPr>
                <w:ilvl w:val="0"/>
                <w:numId w:val="23"/>
              </w:numPr>
              <w:autoSpaceDE w:val="0"/>
              <w:autoSpaceDN w:val="0"/>
              <w:adjustRightInd w:val="0"/>
              <w:spacing w:after="0" w:line="240" w:lineRule="auto"/>
              <w:ind w:right="213"/>
              <w:jc w:val="both"/>
              <w:rPr>
                <w:rFonts w:cs="Arial"/>
              </w:rPr>
            </w:pPr>
            <w:r>
              <w:rPr>
                <w:rFonts w:cs="Arial"/>
              </w:rPr>
              <w:t>L’agent doit attendre un délai de 5 ans</w:t>
            </w:r>
            <w:r w:rsidRPr="00733380">
              <w:rPr>
                <w:rFonts w:cs="Arial"/>
              </w:rPr>
              <w:t xml:space="preserve"> après l</w:t>
            </w:r>
            <w:r>
              <w:rPr>
                <w:rFonts w:cs="Arial"/>
              </w:rPr>
              <w:t>’achèvement du 1</w:t>
            </w:r>
            <w:r w:rsidRPr="00DC1673">
              <w:rPr>
                <w:rFonts w:cs="Arial"/>
                <w:vertAlign w:val="superscript"/>
              </w:rPr>
              <w:t>er</w:t>
            </w:r>
            <w:r>
              <w:rPr>
                <w:rFonts w:cs="Arial"/>
              </w:rPr>
              <w:t xml:space="preserve"> bilan de compétences pour pouvoir bénéficier d’un 2</w:t>
            </w:r>
            <w:r w:rsidRPr="00DC1673">
              <w:rPr>
                <w:rFonts w:cs="Arial"/>
                <w:vertAlign w:val="superscript"/>
              </w:rPr>
              <w:t>ème</w:t>
            </w:r>
            <w:r>
              <w:rPr>
                <w:rFonts w:cs="Arial"/>
              </w:rPr>
              <w:t xml:space="preserve"> bilan de compétences.</w:t>
            </w:r>
          </w:p>
        </w:tc>
      </w:tr>
      <w:tr w:rsidR="00346DF9" w:rsidRPr="00733380" w:rsidTr="00EF45F3">
        <w:trPr>
          <w:cantSplit/>
          <w:trHeight w:val="1460"/>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t>Indemnité</w:t>
            </w:r>
          </w:p>
          <w:p w:rsidR="00346DF9" w:rsidRPr="00F9001E" w:rsidRDefault="00346DF9" w:rsidP="00EF45F3">
            <w:pPr>
              <w:ind w:right="72"/>
              <w:jc w:val="center"/>
              <w:rPr>
                <w:rFonts w:cs="Arial"/>
                <w:b/>
                <w:bCs/>
                <w:color w:val="3F2270"/>
              </w:rPr>
            </w:pPr>
            <w:r w:rsidRPr="00F9001E">
              <w:rPr>
                <w:rFonts w:cs="Arial"/>
                <w:b/>
                <w:bCs/>
                <w:color w:val="3F2270"/>
              </w:rPr>
              <w:t>ou rémunération</w:t>
            </w:r>
          </w:p>
        </w:tc>
        <w:tc>
          <w:tcPr>
            <w:tcW w:w="7371" w:type="dxa"/>
            <w:shd w:val="clear" w:color="auto" w:fill="E6E5E5"/>
            <w:vAlign w:val="center"/>
          </w:tcPr>
          <w:p w:rsidR="00346DF9" w:rsidRPr="001A3CEF" w:rsidRDefault="00346DF9" w:rsidP="0007529A">
            <w:pPr>
              <w:numPr>
                <w:ilvl w:val="0"/>
                <w:numId w:val="23"/>
              </w:numPr>
              <w:autoSpaceDE w:val="0"/>
              <w:autoSpaceDN w:val="0"/>
              <w:adjustRightInd w:val="0"/>
              <w:spacing w:after="0" w:line="240" w:lineRule="auto"/>
              <w:ind w:right="213"/>
              <w:jc w:val="both"/>
              <w:rPr>
                <w:rFonts w:cs="Arial"/>
              </w:rPr>
            </w:pPr>
            <w:r w:rsidRPr="00733380">
              <w:rPr>
                <w:rFonts w:cs="Arial"/>
              </w:rPr>
              <w:t>Pendant la durée du congé pour bilan de compétences, l’agent public conserve le bénéfice de sa rémunération. </w:t>
            </w:r>
          </w:p>
          <w:p w:rsidR="00346DF9" w:rsidRPr="00733380" w:rsidRDefault="00346DF9" w:rsidP="0007529A">
            <w:pPr>
              <w:numPr>
                <w:ilvl w:val="0"/>
                <w:numId w:val="23"/>
              </w:numPr>
              <w:autoSpaceDE w:val="0"/>
              <w:autoSpaceDN w:val="0"/>
              <w:adjustRightInd w:val="0"/>
              <w:spacing w:after="0" w:line="240" w:lineRule="auto"/>
              <w:ind w:right="213"/>
              <w:jc w:val="both"/>
              <w:rPr>
                <w:rFonts w:cs="Arial"/>
              </w:rPr>
            </w:pPr>
            <w:r w:rsidRPr="00733380">
              <w:rPr>
                <w:rFonts w:cs="Arial"/>
              </w:rPr>
              <w:t>Agent public en congé paren</w:t>
            </w:r>
            <w:r>
              <w:rPr>
                <w:rFonts w:cs="Arial"/>
              </w:rPr>
              <w:t>tal : durant les formations, il reste placé</w:t>
            </w:r>
            <w:r w:rsidRPr="00733380">
              <w:rPr>
                <w:rFonts w:cs="Arial"/>
              </w:rPr>
              <w:t xml:space="preserve"> en position de congé parental. Le temps passé en formation ne vaut pas temps de service effectif et n'ouvre droit à aucune rémunération ni indemnité.</w:t>
            </w:r>
          </w:p>
        </w:tc>
      </w:tr>
      <w:tr w:rsidR="00346DF9" w:rsidRPr="00733380" w:rsidTr="00EF45F3">
        <w:trPr>
          <w:cantSplit/>
          <w:trHeight w:val="2643"/>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t>Modalité d’organisation</w:t>
            </w:r>
          </w:p>
        </w:tc>
        <w:tc>
          <w:tcPr>
            <w:tcW w:w="7371" w:type="dxa"/>
            <w:shd w:val="clear" w:color="auto" w:fill="E6E5E5"/>
            <w:vAlign w:val="center"/>
          </w:tcPr>
          <w:p w:rsidR="00346DF9" w:rsidRPr="001A3CEF" w:rsidRDefault="00346DF9" w:rsidP="0007529A">
            <w:pPr>
              <w:numPr>
                <w:ilvl w:val="0"/>
                <w:numId w:val="23"/>
              </w:numPr>
              <w:autoSpaceDE w:val="0"/>
              <w:autoSpaceDN w:val="0"/>
              <w:adjustRightInd w:val="0"/>
              <w:spacing w:after="0" w:line="240" w:lineRule="auto"/>
              <w:ind w:right="213"/>
              <w:jc w:val="both"/>
              <w:rPr>
                <w:rFonts w:cs="Arial"/>
              </w:rPr>
            </w:pPr>
            <w:r>
              <w:rPr>
                <w:rFonts w:cs="Arial"/>
              </w:rPr>
              <w:t>La demande de cong</w:t>
            </w:r>
            <w:r w:rsidR="000032AA">
              <w:rPr>
                <w:rFonts w:cs="Arial"/>
              </w:rPr>
              <w:t xml:space="preserve">é est présentée, au plus tard, </w:t>
            </w:r>
            <w:r>
              <w:rPr>
                <w:rFonts w:cs="Arial"/>
              </w:rPr>
              <w:t>60 jours avant le début du bilan de compétences. Elle indique les dates et la durée prévues du bilan, ainsi que la dénomination de l’organisme prestataire choisi par l’agent</w:t>
            </w:r>
            <w:r w:rsidRPr="00733380">
              <w:rPr>
                <w:rFonts w:cs="Arial"/>
              </w:rPr>
              <w:t xml:space="preserve">. Elle est, le cas échéant, accompagnée de la demande de prise en charge financière du bilan par la </w:t>
            </w:r>
            <w:r w:rsidR="00896DBC">
              <w:rPr>
                <w:rFonts w:cs="Arial"/>
              </w:rPr>
              <w:t xml:space="preserve">collectivité territoriale ou l’établissement </w:t>
            </w:r>
            <w:proofErr w:type="gramStart"/>
            <w:r w:rsidR="00896DBC">
              <w:rPr>
                <w:rFonts w:cs="Arial"/>
              </w:rPr>
              <w:t xml:space="preserve">public </w:t>
            </w:r>
            <w:r w:rsidRPr="00733380">
              <w:rPr>
                <w:rFonts w:cs="Arial"/>
              </w:rPr>
              <w:t>. </w:t>
            </w:r>
            <w:proofErr w:type="gramEnd"/>
          </w:p>
          <w:p w:rsidR="00346DF9" w:rsidRPr="001A3CEF" w:rsidRDefault="00346DF9" w:rsidP="0007529A">
            <w:pPr>
              <w:numPr>
                <w:ilvl w:val="0"/>
                <w:numId w:val="23"/>
              </w:numPr>
              <w:autoSpaceDE w:val="0"/>
              <w:autoSpaceDN w:val="0"/>
              <w:adjustRightInd w:val="0"/>
              <w:spacing w:after="0" w:line="240" w:lineRule="auto"/>
              <w:ind w:right="213"/>
              <w:jc w:val="both"/>
              <w:rPr>
                <w:rFonts w:cs="Arial"/>
              </w:rPr>
            </w:pPr>
            <w:r w:rsidRPr="00733380">
              <w:rPr>
                <w:rFonts w:cs="Arial"/>
              </w:rPr>
              <w:t xml:space="preserve">Au terme du congé, l’agent public présente une attestation de fréquentation effective délivrée par l’organisme chargé de réaliser le bilan. </w:t>
            </w:r>
          </w:p>
          <w:p w:rsidR="00346DF9" w:rsidRPr="00733380" w:rsidRDefault="00346DF9" w:rsidP="0007529A">
            <w:pPr>
              <w:numPr>
                <w:ilvl w:val="0"/>
                <w:numId w:val="23"/>
              </w:numPr>
              <w:autoSpaceDE w:val="0"/>
              <w:autoSpaceDN w:val="0"/>
              <w:adjustRightInd w:val="0"/>
              <w:spacing w:after="0" w:line="240" w:lineRule="auto"/>
              <w:ind w:right="213"/>
              <w:jc w:val="both"/>
              <w:rPr>
                <w:rFonts w:cs="Arial"/>
              </w:rPr>
            </w:pPr>
            <w:r w:rsidRPr="00733380">
              <w:rPr>
                <w:rFonts w:cs="Arial"/>
              </w:rPr>
              <w:t>Les résultats du bilan de compétences ne peuvent être communiqués à l’autorité territoriale ou à un tiers qu’avec l’accord de l’agent public concerné. </w:t>
            </w:r>
          </w:p>
        </w:tc>
      </w:tr>
      <w:tr w:rsidR="00346DF9" w:rsidRPr="00733380" w:rsidTr="00EF45F3">
        <w:trPr>
          <w:cantSplit/>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t>Modalités acceptation</w:t>
            </w:r>
          </w:p>
          <w:p w:rsidR="00346DF9" w:rsidRPr="00F9001E" w:rsidRDefault="00346DF9" w:rsidP="00EF45F3">
            <w:pPr>
              <w:ind w:right="72"/>
              <w:jc w:val="center"/>
              <w:rPr>
                <w:rFonts w:cs="Arial"/>
                <w:b/>
                <w:bCs/>
                <w:color w:val="3F2270"/>
              </w:rPr>
            </w:pPr>
            <w:r w:rsidRPr="00F9001E">
              <w:rPr>
                <w:rFonts w:cs="Arial"/>
                <w:b/>
                <w:bCs/>
                <w:color w:val="3F2270"/>
              </w:rPr>
              <w:t>/refus</w:t>
            </w:r>
          </w:p>
        </w:tc>
        <w:tc>
          <w:tcPr>
            <w:tcW w:w="7371" w:type="dxa"/>
            <w:shd w:val="clear" w:color="auto" w:fill="E6E5E5"/>
            <w:vAlign w:val="center"/>
          </w:tcPr>
          <w:p w:rsidR="00346DF9" w:rsidRDefault="00346DF9" w:rsidP="0007529A">
            <w:pPr>
              <w:numPr>
                <w:ilvl w:val="0"/>
                <w:numId w:val="18"/>
              </w:numPr>
              <w:autoSpaceDE w:val="0"/>
              <w:autoSpaceDN w:val="0"/>
              <w:adjustRightInd w:val="0"/>
              <w:spacing w:after="0" w:line="240" w:lineRule="auto"/>
              <w:ind w:right="213"/>
              <w:jc w:val="both"/>
              <w:rPr>
                <w:rFonts w:cs="Arial"/>
              </w:rPr>
            </w:pPr>
            <w:r w:rsidRPr="00733380">
              <w:rPr>
                <w:rFonts w:cs="Arial"/>
              </w:rPr>
              <w:t>Dans les trente jours qui suivent la réception de la demande, l’autorité territoriale fait connaître à l’intéressé son accord, ou les raisons qui motivent le rejet ou le report de la demande de congé, et sa décision concernant la prise en charge financière du bilan. </w:t>
            </w:r>
          </w:p>
          <w:p w:rsidR="00D50F97" w:rsidRPr="001A3CEF" w:rsidRDefault="00D50F97" w:rsidP="0007529A">
            <w:pPr>
              <w:numPr>
                <w:ilvl w:val="0"/>
                <w:numId w:val="18"/>
              </w:numPr>
              <w:autoSpaceDE w:val="0"/>
              <w:autoSpaceDN w:val="0"/>
              <w:adjustRightInd w:val="0"/>
              <w:spacing w:after="0" w:line="240" w:lineRule="auto"/>
              <w:ind w:right="213"/>
              <w:jc w:val="both"/>
              <w:rPr>
                <w:rFonts w:cs="Arial"/>
              </w:rPr>
            </w:pPr>
            <w:r>
              <w:rPr>
                <w:rFonts w:cs="Arial"/>
              </w:rPr>
              <w:t>L’autorité territoriale doit saisir la CAP avant d’opposer un deuxième refus à l’agent.</w:t>
            </w:r>
          </w:p>
        </w:tc>
      </w:tr>
      <w:tr w:rsidR="00346DF9" w:rsidRPr="00302707" w:rsidTr="00EF45F3">
        <w:trPr>
          <w:cantSplit/>
          <w:trHeight w:val="2456"/>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lastRenderedPageBreak/>
              <w:t>Financement</w:t>
            </w:r>
          </w:p>
        </w:tc>
        <w:tc>
          <w:tcPr>
            <w:tcW w:w="7371" w:type="dxa"/>
            <w:shd w:val="clear" w:color="auto" w:fill="E6E5E5"/>
            <w:vAlign w:val="center"/>
          </w:tcPr>
          <w:p w:rsidR="000426C0" w:rsidRPr="00733380" w:rsidRDefault="000426C0" w:rsidP="000426C0">
            <w:pPr>
              <w:pStyle w:val="Paragraphedeliste"/>
              <w:numPr>
                <w:ilvl w:val="0"/>
                <w:numId w:val="18"/>
              </w:numPr>
              <w:rPr>
                <w:rFonts w:asciiTheme="minorHAnsi" w:hAnsiTheme="minorHAnsi"/>
                <w:szCs w:val="22"/>
              </w:rPr>
            </w:pPr>
            <w:r w:rsidRPr="00733380">
              <w:rPr>
                <w:rFonts w:asciiTheme="minorHAnsi" w:hAnsiTheme="minorHAnsi"/>
                <w:szCs w:val="22"/>
              </w:rPr>
              <w:t xml:space="preserve">La </w:t>
            </w:r>
            <w:r w:rsidR="00896DBC">
              <w:rPr>
                <w:rFonts w:asciiTheme="minorHAnsi" w:hAnsiTheme="minorHAnsi"/>
                <w:szCs w:val="22"/>
              </w:rPr>
              <w:t xml:space="preserve">collectivité territoriale ou l’établissement public </w:t>
            </w:r>
            <w:r w:rsidRPr="00733380">
              <w:rPr>
                <w:rFonts w:asciiTheme="minorHAnsi" w:hAnsiTheme="minorHAnsi"/>
                <w:szCs w:val="22"/>
              </w:rPr>
              <w:t xml:space="preserve">peut prendre en charge financièrement les frais liés au bilan de compétences (ce n’est pas une obligation). </w:t>
            </w:r>
          </w:p>
          <w:p w:rsidR="000426C0" w:rsidRDefault="000426C0" w:rsidP="000426C0">
            <w:pPr>
              <w:pStyle w:val="Paragraphedeliste"/>
              <w:ind w:left="720"/>
              <w:jc w:val="both"/>
              <w:rPr>
                <w:rFonts w:asciiTheme="minorHAnsi" w:hAnsiTheme="minorHAnsi"/>
                <w:szCs w:val="22"/>
              </w:rPr>
            </w:pPr>
            <w:r w:rsidRPr="00733380">
              <w:rPr>
                <w:rFonts w:asciiTheme="minorHAnsi" w:hAnsiTheme="minorHAnsi"/>
                <w:szCs w:val="22"/>
              </w:rPr>
              <w:t xml:space="preserve">Dans ce cas, une convention tripartite est conclue entre l’agent, la </w:t>
            </w:r>
            <w:r w:rsidR="00896DBC">
              <w:rPr>
                <w:rFonts w:asciiTheme="minorHAnsi" w:hAnsiTheme="minorHAnsi"/>
                <w:szCs w:val="22"/>
              </w:rPr>
              <w:t xml:space="preserve">collectivité territoriale ou l’établissement public </w:t>
            </w:r>
            <w:r w:rsidR="000032AA">
              <w:rPr>
                <w:rFonts w:asciiTheme="minorHAnsi" w:hAnsiTheme="minorHAnsi"/>
                <w:szCs w:val="22"/>
              </w:rPr>
              <w:t xml:space="preserve">et </w:t>
            </w:r>
            <w:r w:rsidRPr="00733380">
              <w:rPr>
                <w:rFonts w:asciiTheme="minorHAnsi" w:hAnsiTheme="minorHAnsi"/>
                <w:szCs w:val="22"/>
              </w:rPr>
              <w:t>l’organisme intervenant. Cette convention rappelle les principales obligations de chacun</w:t>
            </w:r>
          </w:p>
          <w:p w:rsidR="000426C0" w:rsidRPr="00116044" w:rsidRDefault="000426C0" w:rsidP="000426C0">
            <w:pPr>
              <w:pStyle w:val="Paragraphedeliste"/>
              <w:numPr>
                <w:ilvl w:val="0"/>
                <w:numId w:val="31"/>
              </w:numPr>
              <w:jc w:val="both"/>
              <w:rPr>
                <w:rFonts w:asciiTheme="minorHAnsi" w:hAnsiTheme="minorHAnsi"/>
                <w:szCs w:val="22"/>
              </w:rPr>
            </w:pPr>
            <w:r w:rsidRPr="00116044">
              <w:rPr>
                <w:rFonts w:asciiTheme="minorHAnsi" w:hAnsiTheme="minorHAnsi"/>
                <w:szCs w:val="22"/>
              </w:rPr>
              <w:t xml:space="preserve">Lorsque le CPF est mobilisé pour compléter la préparation ou la réalisation de ce bilan, l’autorité publique territoriale prend en charge les coûts correspondants. Elle peut prendre en charge les frais d’inscription et les frais de déplacement, restauration, logement. </w:t>
            </w:r>
          </w:p>
          <w:p w:rsidR="00346DF9" w:rsidRPr="00A830BE" w:rsidRDefault="00346DF9" w:rsidP="000032AA">
            <w:pPr>
              <w:numPr>
                <w:ilvl w:val="0"/>
                <w:numId w:val="18"/>
              </w:numPr>
              <w:autoSpaceDE w:val="0"/>
              <w:autoSpaceDN w:val="0"/>
              <w:adjustRightInd w:val="0"/>
              <w:spacing w:after="0" w:line="240" w:lineRule="auto"/>
              <w:ind w:right="213"/>
              <w:jc w:val="both"/>
              <w:rPr>
                <w:rFonts w:cs="Arial"/>
              </w:rPr>
            </w:pPr>
            <w:r w:rsidRPr="00733380">
              <w:rPr>
                <w:rFonts w:cs="Arial"/>
              </w:rPr>
              <w:t xml:space="preserve">Le fonctionnaire territorial qui, sans motif valable, ne suit pas l’ensemble de l’action pour laquelle le congé a été accordé perd le bénéfice de ce congé. Si la </w:t>
            </w:r>
            <w:r w:rsidR="00896DBC">
              <w:rPr>
                <w:rFonts w:cs="Arial"/>
              </w:rPr>
              <w:t xml:space="preserve">collectivité territoriale ou l’établissement public </w:t>
            </w:r>
            <w:r w:rsidRPr="00733380">
              <w:rPr>
                <w:rFonts w:cs="Arial"/>
              </w:rPr>
              <w:t>a assuré la prise en charge financière du bilan, le fonctionnaire est en outre tenu de lui en rembourser le montant. </w:t>
            </w:r>
          </w:p>
        </w:tc>
      </w:tr>
      <w:tr w:rsidR="00346DF9" w:rsidRPr="00302707" w:rsidTr="00EF45F3">
        <w:trPr>
          <w:cantSplit/>
          <w:trHeight w:val="736"/>
        </w:trPr>
        <w:tc>
          <w:tcPr>
            <w:tcW w:w="1771" w:type="dxa"/>
            <w:shd w:val="clear" w:color="auto" w:fill="E6E5E5"/>
            <w:vAlign w:val="center"/>
          </w:tcPr>
          <w:p w:rsidR="00346DF9" w:rsidRPr="00F9001E" w:rsidRDefault="00346DF9" w:rsidP="00EF45F3">
            <w:pPr>
              <w:ind w:right="72"/>
              <w:jc w:val="center"/>
              <w:rPr>
                <w:rFonts w:cs="Arial"/>
                <w:b/>
                <w:bCs/>
                <w:color w:val="3F2270"/>
              </w:rPr>
            </w:pPr>
            <w:r w:rsidRPr="00F9001E">
              <w:rPr>
                <w:rFonts w:cs="Arial"/>
                <w:b/>
                <w:bCs/>
                <w:color w:val="3F2270"/>
              </w:rPr>
              <w:t>CPF</w:t>
            </w:r>
          </w:p>
        </w:tc>
        <w:tc>
          <w:tcPr>
            <w:tcW w:w="7371" w:type="dxa"/>
            <w:shd w:val="clear" w:color="auto" w:fill="E6E5E5"/>
            <w:vAlign w:val="center"/>
          </w:tcPr>
          <w:p w:rsidR="00346DF9" w:rsidRPr="00A830BE" w:rsidRDefault="00346DF9" w:rsidP="0007529A">
            <w:pPr>
              <w:numPr>
                <w:ilvl w:val="0"/>
                <w:numId w:val="18"/>
              </w:numPr>
              <w:autoSpaceDE w:val="0"/>
              <w:autoSpaceDN w:val="0"/>
              <w:adjustRightInd w:val="0"/>
              <w:spacing w:after="0" w:line="240" w:lineRule="auto"/>
              <w:rPr>
                <w:rFonts w:cs="Arial"/>
              </w:rPr>
            </w:pPr>
            <w:r w:rsidRPr="00733380">
              <w:rPr>
                <w:rFonts w:cs="Arial"/>
              </w:rPr>
              <w:t>Pour compléter la préparation ou la réalisation de ce bilan, l’agent public peut utiliser son compte personnel de formation.</w:t>
            </w:r>
          </w:p>
        </w:tc>
      </w:tr>
      <w:tr w:rsidR="00346DF9" w:rsidRPr="00302707" w:rsidTr="00EF45F3">
        <w:trPr>
          <w:cantSplit/>
          <w:trHeight w:val="681"/>
        </w:trPr>
        <w:tc>
          <w:tcPr>
            <w:tcW w:w="1771" w:type="dxa"/>
            <w:shd w:val="clear" w:color="auto" w:fill="E6E5E5"/>
            <w:vAlign w:val="center"/>
          </w:tcPr>
          <w:p w:rsidR="00346DF9" w:rsidRPr="00733380" w:rsidRDefault="00346DF9" w:rsidP="00EF45F3">
            <w:pPr>
              <w:ind w:right="72"/>
              <w:jc w:val="center"/>
              <w:rPr>
                <w:rFonts w:cs="Arial"/>
                <w:b/>
                <w:bCs/>
                <w:color w:val="3F2270"/>
              </w:rPr>
            </w:pPr>
            <w:r w:rsidRPr="00733380">
              <w:rPr>
                <w:rFonts w:cs="Arial"/>
                <w:noProof/>
                <w:lang w:eastAsia="fr-FR"/>
              </w:rPr>
              <w:drawing>
                <wp:inline distT="0" distB="0" distL="0" distR="0" wp14:anchorId="544DFCB3" wp14:editId="4EE43844">
                  <wp:extent cx="438593" cy="514350"/>
                  <wp:effectExtent l="0" t="0" r="0" b="0"/>
                  <wp:docPr id="95" name="Image 95" descr="emploi fiphfp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i fiphfp handic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9806" cy="515773"/>
                          </a:xfrm>
                          <a:prstGeom prst="rect">
                            <a:avLst/>
                          </a:prstGeom>
                          <a:noFill/>
                          <a:ln>
                            <a:noFill/>
                          </a:ln>
                        </pic:spPr>
                      </pic:pic>
                    </a:graphicData>
                  </a:graphic>
                </wp:inline>
              </w:drawing>
            </w:r>
          </w:p>
        </w:tc>
        <w:tc>
          <w:tcPr>
            <w:tcW w:w="7371" w:type="dxa"/>
            <w:shd w:val="clear" w:color="auto" w:fill="E6E5E5"/>
            <w:vAlign w:val="center"/>
          </w:tcPr>
          <w:p w:rsidR="00346DF9" w:rsidRPr="00733380" w:rsidRDefault="00346DF9" w:rsidP="0007529A">
            <w:pPr>
              <w:numPr>
                <w:ilvl w:val="0"/>
                <w:numId w:val="18"/>
              </w:numPr>
              <w:autoSpaceDE w:val="0"/>
              <w:autoSpaceDN w:val="0"/>
              <w:adjustRightInd w:val="0"/>
              <w:spacing w:after="0" w:line="240" w:lineRule="auto"/>
              <w:rPr>
                <w:rFonts w:cs="Arial"/>
              </w:rPr>
            </w:pPr>
            <w:r w:rsidRPr="00733380">
              <w:rPr>
                <w:rFonts w:cs="Arial"/>
              </w:rPr>
              <w:t>Cette action peut être financée par le FIPHFP pour un agent RQTH.</w:t>
            </w:r>
          </w:p>
          <w:p w:rsidR="00346DF9" w:rsidRPr="00733380" w:rsidRDefault="007C6B59" w:rsidP="00EF45F3">
            <w:pPr>
              <w:autoSpaceDE w:val="0"/>
              <w:autoSpaceDN w:val="0"/>
              <w:adjustRightInd w:val="0"/>
              <w:ind w:left="720"/>
              <w:rPr>
                <w:rFonts w:cs="Arial"/>
              </w:rPr>
            </w:pPr>
            <w:hyperlink r:id="rId24" w:history="1">
              <w:r w:rsidR="00346DF9" w:rsidRPr="00733380">
                <w:rPr>
                  <w:rStyle w:val="Lienhypertexte"/>
                  <w:rFonts w:cs="Arial"/>
                </w:rPr>
                <w:t>http://www.fiphfp.fr</w:t>
              </w:r>
            </w:hyperlink>
            <w:r w:rsidR="00346DF9" w:rsidRPr="00733380">
              <w:rPr>
                <w:rFonts w:cs="Arial"/>
              </w:rPr>
              <w:t>.</w:t>
            </w:r>
          </w:p>
        </w:tc>
      </w:tr>
    </w:tbl>
    <w:p w:rsidR="00346DF9" w:rsidRDefault="00346DF9" w:rsidP="00346DF9">
      <w:pPr>
        <w:pStyle w:val="Titre1"/>
        <w:rPr>
          <w:color w:val="3F2270"/>
          <w:sz w:val="24"/>
        </w:rPr>
      </w:pPr>
    </w:p>
    <w:p w:rsidR="00346DF9" w:rsidRPr="00A830BE" w:rsidRDefault="00346DF9" w:rsidP="00346DF9">
      <w:pPr>
        <w:rPr>
          <w:lang w:eastAsia="fr-FR"/>
        </w:rPr>
      </w:pPr>
    </w:p>
    <w:p w:rsidR="00346DF9" w:rsidRDefault="00346DF9" w:rsidP="00346DF9">
      <w:pPr>
        <w:pStyle w:val="Titre1"/>
        <w:rPr>
          <w:rFonts w:asciiTheme="minorHAnsi" w:hAnsiTheme="minorHAnsi"/>
          <w:color w:val="3F2270"/>
          <w:sz w:val="22"/>
          <w:szCs w:val="22"/>
        </w:rPr>
      </w:pPr>
      <w:bookmarkStart w:id="43" w:name="_Toc512418019"/>
      <w:r>
        <w:rPr>
          <w:rFonts w:asciiTheme="minorHAnsi" w:hAnsiTheme="minorHAnsi"/>
          <w:color w:val="3F2270"/>
          <w:sz w:val="22"/>
          <w:szCs w:val="22"/>
        </w:rPr>
        <w:t>2.</w:t>
      </w:r>
      <w:r w:rsidRPr="00A242C9">
        <w:rPr>
          <w:rFonts w:asciiTheme="minorHAnsi" w:hAnsiTheme="minorHAnsi"/>
          <w:color w:val="3F2270"/>
          <w:sz w:val="22"/>
          <w:szCs w:val="22"/>
        </w:rPr>
        <w:t xml:space="preserve"> La Validation des Acquis et de l’Expérience (VAE)</w:t>
      </w:r>
      <w:bookmarkEnd w:id="43"/>
    </w:p>
    <w:p w:rsidR="00346DF9" w:rsidRPr="00AA30C1" w:rsidRDefault="00346DF9" w:rsidP="00346DF9">
      <w:pPr>
        <w:rPr>
          <w:lang w:eastAsia="fr-FR"/>
        </w:rPr>
      </w:pPr>
    </w:p>
    <w:p w:rsidR="00346DF9" w:rsidRPr="0095572E" w:rsidRDefault="00346DF9" w:rsidP="00346DF9">
      <w:pPr>
        <w:jc w:val="both"/>
        <w:rPr>
          <w:rFonts w:cs="Arial"/>
          <w:b/>
          <w:bCs/>
        </w:rPr>
      </w:pPr>
      <w:r w:rsidRPr="00CD3336">
        <w:rPr>
          <w:rFonts w:cs="Arial"/>
        </w:rPr>
        <w:t xml:space="preserve">La VAE permet la certification de l'expérience professionnelle, associative ou bénévole pour obtenir un </w:t>
      </w:r>
      <w:r w:rsidRPr="00CD3336">
        <w:rPr>
          <w:rFonts w:cs="Arial"/>
          <w:b/>
          <w:bCs/>
        </w:rPr>
        <w:t>diplôme</w:t>
      </w:r>
      <w:r w:rsidRPr="00CD3336">
        <w:rPr>
          <w:rFonts w:cs="Arial"/>
        </w:rPr>
        <w:t xml:space="preserve">, un </w:t>
      </w:r>
      <w:r w:rsidRPr="00CD3336">
        <w:rPr>
          <w:rFonts w:cs="Arial"/>
          <w:b/>
          <w:bCs/>
        </w:rPr>
        <w:t xml:space="preserve">titre à finalité professionnelle </w:t>
      </w:r>
      <w:r w:rsidRPr="00CD3336">
        <w:rPr>
          <w:rFonts w:cs="Arial"/>
          <w:bCs/>
        </w:rPr>
        <w:t>ou</w:t>
      </w:r>
      <w:r w:rsidRPr="00CD3336">
        <w:rPr>
          <w:rFonts w:cs="Arial"/>
        </w:rPr>
        <w:t xml:space="preserve"> un </w:t>
      </w:r>
      <w:r w:rsidRPr="00CD3336">
        <w:rPr>
          <w:rFonts w:cs="Arial"/>
          <w:b/>
          <w:bCs/>
        </w:rPr>
        <w:t xml:space="preserve">certificat de qualification </w:t>
      </w:r>
      <w:r w:rsidRPr="00CD3336">
        <w:rPr>
          <w:rFonts w:cs="Arial"/>
          <w:bCs/>
        </w:rPr>
        <w:t>inscrit au répertoire national des certifications professionnelles</w:t>
      </w:r>
      <w:r w:rsidRPr="00CD3336">
        <w:rPr>
          <w:rFonts w:cs="Arial"/>
          <w:b/>
          <w:bCs/>
        </w:rPr>
        <w:t xml:space="preserve"> </w:t>
      </w:r>
      <w:r w:rsidRPr="00CD3336">
        <w:rPr>
          <w:rFonts w:cs="Arial"/>
          <w:bCs/>
        </w:rPr>
        <w:t>(RNCP).</w:t>
      </w:r>
    </w:p>
    <w:tbl>
      <w:tblPr>
        <w:tblW w:w="9142" w:type="dxa"/>
        <w:tblBorders>
          <w:insideH w:val="single" w:sz="4" w:space="0" w:color="E1AE13"/>
          <w:insideV w:val="single" w:sz="4" w:space="0" w:color="E1AE13"/>
        </w:tblBorders>
        <w:shd w:val="clear" w:color="auto" w:fill="E6E5E5"/>
        <w:tblLayout w:type="fixed"/>
        <w:tblCellMar>
          <w:left w:w="70" w:type="dxa"/>
          <w:right w:w="70" w:type="dxa"/>
        </w:tblCellMar>
        <w:tblLook w:val="0000" w:firstRow="0" w:lastRow="0" w:firstColumn="0" w:lastColumn="0" w:noHBand="0" w:noVBand="0"/>
      </w:tblPr>
      <w:tblGrid>
        <w:gridCol w:w="1870"/>
        <w:gridCol w:w="7272"/>
      </w:tblGrid>
      <w:tr w:rsidR="00346DF9" w:rsidRPr="00CD3336" w:rsidTr="00EF45F3">
        <w:trPr>
          <w:cantSplit/>
          <w:trHeight w:val="624"/>
          <w:tblHeader/>
        </w:trPr>
        <w:tc>
          <w:tcPr>
            <w:tcW w:w="9142" w:type="dxa"/>
            <w:gridSpan w:val="2"/>
            <w:shd w:val="clear" w:color="auto" w:fill="E6E5E5"/>
            <w:vAlign w:val="center"/>
          </w:tcPr>
          <w:p w:rsidR="00346DF9" w:rsidRPr="0098193E" w:rsidRDefault="00346DF9" w:rsidP="00EF45F3">
            <w:pPr>
              <w:ind w:right="213"/>
              <w:jc w:val="center"/>
              <w:rPr>
                <w:rFonts w:cs="Arial"/>
              </w:rPr>
            </w:pPr>
            <w:r>
              <w:rPr>
                <w:rFonts w:cs="Arial"/>
                <w:b/>
                <w:bCs/>
                <w:color w:val="3F2270"/>
              </w:rPr>
              <w:t xml:space="preserve">Le congé pour </w:t>
            </w:r>
            <w:r w:rsidRPr="00A242C9">
              <w:rPr>
                <w:rFonts w:cs="Arial"/>
                <w:b/>
                <w:bCs/>
                <w:color w:val="3F2270"/>
              </w:rPr>
              <w:t>Validation des Acquis et de l’Expérience (VAE)</w:t>
            </w:r>
            <w:r>
              <w:rPr>
                <w:noProof/>
                <w:lang w:eastAsia="fr-FR"/>
              </w:rPr>
              <w:t xml:space="preserve"> </w:t>
            </w:r>
          </w:p>
        </w:tc>
      </w:tr>
      <w:tr w:rsidR="00346DF9" w:rsidRPr="00CD3336" w:rsidTr="00EF45F3">
        <w:trPr>
          <w:cantSplit/>
          <w:trHeight w:val="1014"/>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Bénéficiaires</w:t>
            </w:r>
          </w:p>
          <w:p w:rsidR="00346DF9" w:rsidRPr="00A242C9" w:rsidRDefault="00346DF9" w:rsidP="00EF45F3">
            <w:pPr>
              <w:jc w:val="center"/>
              <w:rPr>
                <w:rFonts w:cs="Arial"/>
                <w:b/>
                <w:bCs/>
                <w:color w:val="3F2270"/>
              </w:rPr>
            </w:pPr>
          </w:p>
        </w:tc>
        <w:tc>
          <w:tcPr>
            <w:tcW w:w="7272" w:type="dxa"/>
            <w:shd w:val="clear" w:color="auto" w:fill="E6E5E5"/>
            <w:vAlign w:val="center"/>
          </w:tcPr>
          <w:p w:rsidR="00346DF9" w:rsidRPr="00A830BE" w:rsidRDefault="00346DF9" w:rsidP="0007529A">
            <w:pPr>
              <w:numPr>
                <w:ilvl w:val="0"/>
                <w:numId w:val="19"/>
              </w:numPr>
              <w:spacing w:after="0" w:line="240" w:lineRule="auto"/>
              <w:ind w:right="72"/>
              <w:jc w:val="both"/>
              <w:rPr>
                <w:rFonts w:cs="Arial"/>
              </w:rPr>
            </w:pPr>
            <w:r w:rsidRPr="00CD3336">
              <w:rPr>
                <w:rFonts w:cs="Arial"/>
              </w:rPr>
              <w:t>Tous les agents titulaires, contractuels.</w:t>
            </w:r>
          </w:p>
          <w:p w:rsidR="00346DF9" w:rsidRPr="00A830BE" w:rsidRDefault="00346DF9" w:rsidP="0007529A">
            <w:pPr>
              <w:numPr>
                <w:ilvl w:val="0"/>
                <w:numId w:val="19"/>
              </w:numPr>
              <w:spacing w:after="0" w:line="240" w:lineRule="auto"/>
              <w:ind w:right="72"/>
              <w:jc w:val="both"/>
              <w:rPr>
                <w:rFonts w:cs="Arial"/>
              </w:rPr>
            </w:pPr>
            <w:r w:rsidRPr="00CD3336">
              <w:rPr>
                <w:rFonts w:cs="Arial"/>
              </w:rPr>
              <w:t>Assistants maternels et familiaux (article 47 décret n° 2007-1845 du 26 décembre 2007).</w:t>
            </w:r>
          </w:p>
          <w:p w:rsidR="00346DF9" w:rsidRPr="00A830BE" w:rsidRDefault="00346DF9" w:rsidP="000032AA">
            <w:pPr>
              <w:numPr>
                <w:ilvl w:val="0"/>
                <w:numId w:val="19"/>
              </w:numPr>
              <w:spacing w:after="0" w:line="240" w:lineRule="auto"/>
              <w:ind w:right="72"/>
              <w:jc w:val="both"/>
              <w:rPr>
                <w:rFonts w:cs="Arial"/>
              </w:rPr>
            </w:pPr>
            <w:r w:rsidRPr="00CD3336">
              <w:rPr>
                <w:rFonts w:cs="Arial"/>
              </w:rPr>
              <w:t>Agents qui justifient d'une expérience professionnelle (salariée ou non, bénévole...) d’1 an en continu ou en discontinu, en rapport avec le contenu de la certification (diplôme, titre...) envisagée.</w:t>
            </w:r>
          </w:p>
        </w:tc>
      </w:tr>
      <w:tr w:rsidR="00346DF9" w:rsidRPr="00CD3336" w:rsidTr="00EF45F3">
        <w:trPr>
          <w:cantSplit/>
          <w:trHeight w:val="714"/>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Diplômes</w:t>
            </w:r>
          </w:p>
        </w:tc>
        <w:tc>
          <w:tcPr>
            <w:tcW w:w="7272" w:type="dxa"/>
            <w:shd w:val="clear" w:color="auto" w:fill="E6E5E5"/>
            <w:vAlign w:val="center"/>
          </w:tcPr>
          <w:p w:rsidR="00346DF9" w:rsidRPr="00A830BE" w:rsidRDefault="00346DF9" w:rsidP="0007529A">
            <w:pPr>
              <w:numPr>
                <w:ilvl w:val="0"/>
                <w:numId w:val="19"/>
              </w:numPr>
              <w:spacing w:after="0" w:line="240" w:lineRule="auto"/>
              <w:ind w:right="72"/>
              <w:jc w:val="both"/>
              <w:rPr>
                <w:rFonts w:cs="Arial"/>
              </w:rPr>
            </w:pPr>
            <w:r w:rsidRPr="00CD3336">
              <w:rPr>
                <w:rFonts w:cs="Arial"/>
              </w:rPr>
              <w:t xml:space="preserve">La VAE s’applique à l’ensemble des diplômes professionnels, titres professionnels et certificats de qualification enregistrés au RNCP. </w:t>
            </w:r>
          </w:p>
          <w:p w:rsidR="00346DF9" w:rsidRPr="00CD3336" w:rsidRDefault="00346DF9" w:rsidP="0007529A">
            <w:pPr>
              <w:numPr>
                <w:ilvl w:val="0"/>
                <w:numId w:val="19"/>
              </w:numPr>
              <w:spacing w:after="0" w:line="240" w:lineRule="auto"/>
              <w:ind w:right="72"/>
              <w:jc w:val="both"/>
              <w:rPr>
                <w:rFonts w:cs="Arial"/>
              </w:rPr>
            </w:pPr>
            <w:r w:rsidRPr="00CD3336">
              <w:rPr>
                <w:rFonts w:cs="Arial"/>
                <w:b/>
                <w:bCs/>
              </w:rPr>
              <w:t>Exclusion :</w:t>
            </w:r>
            <w:r w:rsidRPr="00CD3336">
              <w:rPr>
                <w:rFonts w:cs="Arial"/>
              </w:rPr>
              <w:t xml:space="preserve"> La VAE ne permet pas l’accès à un baccalauréat de l’enseignement général : Bac L, bac S ou bac ES ainsi que certains diplômes de la santé, la défense, la sécurité et certains certificats d’aptitude tels que le BAFA, BAFD ou les BEES spécifiques.</w:t>
            </w:r>
          </w:p>
        </w:tc>
      </w:tr>
      <w:tr w:rsidR="00346DF9" w:rsidRPr="00CD3336" w:rsidTr="00EF45F3">
        <w:trPr>
          <w:cantSplit/>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lastRenderedPageBreak/>
              <w:t xml:space="preserve">Durée et renouvellement </w:t>
            </w:r>
          </w:p>
        </w:tc>
        <w:tc>
          <w:tcPr>
            <w:tcW w:w="7272" w:type="dxa"/>
            <w:shd w:val="clear" w:color="auto" w:fill="E6E5E5"/>
            <w:vAlign w:val="center"/>
          </w:tcPr>
          <w:p w:rsidR="00346DF9" w:rsidRPr="00A830BE" w:rsidRDefault="00346DF9" w:rsidP="0007529A">
            <w:pPr>
              <w:numPr>
                <w:ilvl w:val="0"/>
                <w:numId w:val="19"/>
              </w:numPr>
              <w:spacing w:after="0" w:line="240" w:lineRule="auto"/>
              <w:ind w:right="72"/>
              <w:jc w:val="both"/>
              <w:rPr>
                <w:rFonts w:cs="Arial"/>
                <w:color w:val="000000"/>
              </w:rPr>
            </w:pPr>
            <w:r w:rsidRPr="00CD3336">
              <w:rPr>
                <w:rFonts w:cs="Arial"/>
              </w:rPr>
              <w:t>Un congé éventuellement fractionnable, qui ne peut excéder annuellement 24 heures de temps de service</w:t>
            </w:r>
          </w:p>
          <w:p w:rsidR="00346DF9" w:rsidRPr="00CD3336" w:rsidRDefault="00346DF9" w:rsidP="0007529A">
            <w:pPr>
              <w:numPr>
                <w:ilvl w:val="0"/>
                <w:numId w:val="19"/>
              </w:numPr>
              <w:spacing w:after="0" w:line="240" w:lineRule="auto"/>
              <w:ind w:right="72"/>
              <w:jc w:val="both"/>
              <w:rPr>
                <w:rFonts w:cs="Arial"/>
                <w:color w:val="2C2A2A"/>
              </w:rPr>
            </w:pPr>
            <w:r w:rsidRPr="00CD3336">
              <w:rPr>
                <w:rFonts w:cs="Arial"/>
              </w:rPr>
              <w:t>L’agent doit attendre un délai d’un an avant de solliciter un nouveau congé pour VAE.</w:t>
            </w:r>
          </w:p>
        </w:tc>
      </w:tr>
      <w:tr w:rsidR="00346DF9" w:rsidRPr="00CD3336" w:rsidTr="00EF45F3">
        <w:trPr>
          <w:cantSplit/>
          <w:trHeight w:val="588"/>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Indemnité</w:t>
            </w:r>
          </w:p>
          <w:p w:rsidR="00346DF9" w:rsidRPr="00A242C9" w:rsidRDefault="00346DF9" w:rsidP="00EF45F3">
            <w:pPr>
              <w:ind w:right="72"/>
              <w:jc w:val="center"/>
              <w:rPr>
                <w:rFonts w:cs="Arial"/>
                <w:b/>
                <w:bCs/>
                <w:color w:val="3F2270"/>
              </w:rPr>
            </w:pPr>
            <w:r w:rsidRPr="00A242C9">
              <w:rPr>
                <w:rFonts w:cs="Arial"/>
                <w:b/>
                <w:bCs/>
                <w:color w:val="3F2270"/>
              </w:rPr>
              <w:t>ou rémunération</w:t>
            </w:r>
          </w:p>
        </w:tc>
        <w:tc>
          <w:tcPr>
            <w:tcW w:w="7272" w:type="dxa"/>
            <w:shd w:val="clear" w:color="auto" w:fill="E6E5E5"/>
            <w:vAlign w:val="center"/>
          </w:tcPr>
          <w:p w:rsidR="00346DF9" w:rsidRPr="00CD3336" w:rsidRDefault="00346DF9" w:rsidP="0007529A">
            <w:pPr>
              <w:numPr>
                <w:ilvl w:val="0"/>
                <w:numId w:val="19"/>
              </w:numPr>
              <w:spacing w:after="0" w:line="240" w:lineRule="auto"/>
              <w:ind w:right="72"/>
              <w:jc w:val="both"/>
              <w:rPr>
                <w:rFonts w:cs="Arial"/>
                <w:i/>
                <w:color w:val="000000"/>
              </w:rPr>
            </w:pPr>
            <w:r w:rsidRPr="00CD3336">
              <w:rPr>
                <w:rFonts w:cs="Arial"/>
              </w:rPr>
              <w:t>Pendant la durée du congé pour Validation des Acquis de l’Expérience, le fonctionnaire conserve le bénéfice de sa rémunération. </w:t>
            </w:r>
          </w:p>
        </w:tc>
      </w:tr>
      <w:tr w:rsidR="00346DF9" w:rsidRPr="00CD3336" w:rsidTr="00EF45F3">
        <w:trPr>
          <w:cantSplit/>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Modalités d’organisation</w:t>
            </w:r>
          </w:p>
        </w:tc>
        <w:tc>
          <w:tcPr>
            <w:tcW w:w="7272" w:type="dxa"/>
            <w:shd w:val="clear" w:color="auto" w:fill="E6E5E5"/>
            <w:vAlign w:val="center"/>
          </w:tcPr>
          <w:p w:rsidR="00346DF9" w:rsidRPr="00A830BE" w:rsidRDefault="00346DF9" w:rsidP="0007529A">
            <w:pPr>
              <w:numPr>
                <w:ilvl w:val="0"/>
                <w:numId w:val="19"/>
              </w:numPr>
              <w:spacing w:after="0" w:line="240" w:lineRule="auto"/>
              <w:ind w:right="72"/>
              <w:jc w:val="both"/>
              <w:rPr>
                <w:rFonts w:cs="Arial"/>
              </w:rPr>
            </w:pPr>
            <w:r w:rsidRPr="00CD3336">
              <w:rPr>
                <w:rFonts w:cs="Arial"/>
              </w:rPr>
              <w:t> La demande de congé est présentée au plus tard soixante jours avant le début des actions de validation de l’expérience. Elle indique le diplôme, le titre ou le certificat de qualification visé, les dates, la nature et la durée des actions permettant au fonctionnaire de faire valider les acquis de son expérience, ainsi que la dénomination des organismes intervenants.</w:t>
            </w:r>
          </w:p>
          <w:p w:rsidR="00346DF9" w:rsidRPr="00A830BE" w:rsidRDefault="00346DF9" w:rsidP="0007529A">
            <w:pPr>
              <w:numPr>
                <w:ilvl w:val="0"/>
                <w:numId w:val="19"/>
              </w:numPr>
              <w:spacing w:after="0" w:line="240" w:lineRule="auto"/>
              <w:ind w:right="72"/>
              <w:jc w:val="both"/>
              <w:rPr>
                <w:rFonts w:cs="Arial"/>
                <w:color w:val="000000"/>
              </w:rPr>
            </w:pPr>
            <w:r w:rsidRPr="00CD3336">
              <w:rPr>
                <w:rFonts w:cs="Arial"/>
              </w:rPr>
              <w:t>Au terme du congé, le fonctionnaire présente une attestation de fréquentation effective délivrée par l’autorité chargée de la certification.</w:t>
            </w:r>
          </w:p>
        </w:tc>
      </w:tr>
      <w:tr w:rsidR="00346DF9" w:rsidRPr="00CD3336" w:rsidTr="00EF45F3">
        <w:trPr>
          <w:cantSplit/>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Modalités acceptation</w:t>
            </w:r>
          </w:p>
          <w:p w:rsidR="00346DF9" w:rsidRPr="00A242C9" w:rsidRDefault="00346DF9" w:rsidP="00EF45F3">
            <w:pPr>
              <w:ind w:right="72"/>
              <w:jc w:val="center"/>
              <w:rPr>
                <w:rFonts w:cs="Arial"/>
                <w:b/>
                <w:bCs/>
                <w:color w:val="3F2270"/>
              </w:rPr>
            </w:pPr>
            <w:r w:rsidRPr="00A242C9">
              <w:rPr>
                <w:rFonts w:cs="Arial"/>
                <w:b/>
                <w:bCs/>
                <w:color w:val="3F2270"/>
              </w:rPr>
              <w:t>/refus</w:t>
            </w:r>
          </w:p>
        </w:tc>
        <w:tc>
          <w:tcPr>
            <w:tcW w:w="7272" w:type="dxa"/>
            <w:shd w:val="clear" w:color="auto" w:fill="E6E5E5"/>
            <w:vAlign w:val="center"/>
          </w:tcPr>
          <w:p w:rsidR="00346DF9" w:rsidRPr="00D50F97" w:rsidRDefault="00346DF9" w:rsidP="0007529A">
            <w:pPr>
              <w:numPr>
                <w:ilvl w:val="0"/>
                <w:numId w:val="18"/>
              </w:numPr>
              <w:autoSpaceDE w:val="0"/>
              <w:autoSpaceDN w:val="0"/>
              <w:adjustRightInd w:val="0"/>
              <w:spacing w:after="0" w:line="240" w:lineRule="auto"/>
              <w:jc w:val="both"/>
              <w:rPr>
                <w:rFonts w:cs="Arial"/>
                <w:color w:val="000000"/>
              </w:rPr>
            </w:pPr>
            <w:r w:rsidRPr="00CD3336">
              <w:rPr>
                <w:rFonts w:cs="Arial"/>
              </w:rPr>
              <w:t>Dans les trente jours qui suivent la réception de la demande, l’autorité territoriale fait connaître à l’intéressé son accord ou les raisons qui motivent le rejet ou le report de la demande.</w:t>
            </w:r>
          </w:p>
          <w:p w:rsidR="00D50F97" w:rsidRPr="00A830BE" w:rsidRDefault="00D50F97" w:rsidP="0007529A">
            <w:pPr>
              <w:numPr>
                <w:ilvl w:val="0"/>
                <w:numId w:val="18"/>
              </w:numPr>
              <w:autoSpaceDE w:val="0"/>
              <w:autoSpaceDN w:val="0"/>
              <w:adjustRightInd w:val="0"/>
              <w:spacing w:after="0" w:line="240" w:lineRule="auto"/>
              <w:jc w:val="both"/>
              <w:rPr>
                <w:rFonts w:cs="Arial"/>
                <w:color w:val="000000"/>
              </w:rPr>
            </w:pPr>
            <w:r>
              <w:rPr>
                <w:rFonts w:cs="Arial"/>
              </w:rPr>
              <w:t>L’autorité territoriale doit saisir la CAP avant d’opposer un deuxième refus à l’agent.</w:t>
            </w:r>
          </w:p>
        </w:tc>
      </w:tr>
      <w:tr w:rsidR="00346DF9" w:rsidRPr="00302707" w:rsidTr="00EF45F3">
        <w:trPr>
          <w:cantSplit/>
          <w:trHeight w:val="4252"/>
        </w:trPr>
        <w:tc>
          <w:tcPr>
            <w:tcW w:w="1870" w:type="dxa"/>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Financement</w:t>
            </w:r>
          </w:p>
        </w:tc>
        <w:tc>
          <w:tcPr>
            <w:tcW w:w="7272" w:type="dxa"/>
            <w:shd w:val="clear" w:color="auto" w:fill="E6E5E5"/>
            <w:vAlign w:val="center"/>
          </w:tcPr>
          <w:p w:rsidR="00346DF9" w:rsidRPr="00CD3336" w:rsidRDefault="00346DF9" w:rsidP="0007529A">
            <w:pPr>
              <w:numPr>
                <w:ilvl w:val="0"/>
                <w:numId w:val="18"/>
              </w:numPr>
              <w:autoSpaceDE w:val="0"/>
              <w:autoSpaceDN w:val="0"/>
              <w:adjustRightInd w:val="0"/>
              <w:spacing w:after="0" w:line="240" w:lineRule="auto"/>
              <w:jc w:val="both"/>
              <w:rPr>
                <w:rFonts w:cs="Arial"/>
              </w:rPr>
            </w:pPr>
            <w:r w:rsidRPr="00CD3336">
              <w:rPr>
                <w:rFonts w:cs="Arial"/>
              </w:rPr>
              <w:t xml:space="preserve">La </w:t>
            </w:r>
            <w:r w:rsidR="00896DBC">
              <w:rPr>
                <w:rFonts w:cs="Arial"/>
              </w:rPr>
              <w:t xml:space="preserve">collectivité territoriale ou l’établissement public </w:t>
            </w:r>
            <w:r w:rsidRPr="00CD3336">
              <w:rPr>
                <w:rFonts w:cs="Arial"/>
              </w:rPr>
              <w:t>peut prendre (ce n’est pas une obligation) en charge financièrement :</w:t>
            </w:r>
          </w:p>
          <w:p w:rsidR="00346DF9" w:rsidRPr="00CD3336" w:rsidRDefault="00346DF9" w:rsidP="0007529A">
            <w:pPr>
              <w:pStyle w:val="Paragraphedeliste"/>
              <w:numPr>
                <w:ilvl w:val="1"/>
                <w:numId w:val="18"/>
              </w:numPr>
              <w:autoSpaceDE w:val="0"/>
              <w:autoSpaceDN w:val="0"/>
              <w:adjustRightInd w:val="0"/>
              <w:jc w:val="both"/>
              <w:rPr>
                <w:rFonts w:asciiTheme="minorHAnsi" w:hAnsiTheme="minorHAnsi"/>
                <w:szCs w:val="22"/>
              </w:rPr>
            </w:pPr>
            <w:r w:rsidRPr="00CD3336">
              <w:rPr>
                <w:rFonts w:asciiTheme="minorHAnsi" w:hAnsiTheme="minorHAnsi"/>
                <w:szCs w:val="22"/>
              </w:rPr>
              <w:t xml:space="preserve">les frais de participation ou de préparation à une action de VAE ; </w:t>
            </w:r>
          </w:p>
          <w:p w:rsidR="00346DF9" w:rsidRPr="00CD3336" w:rsidRDefault="00346DF9" w:rsidP="0007529A">
            <w:pPr>
              <w:pStyle w:val="Paragraphedeliste"/>
              <w:numPr>
                <w:ilvl w:val="1"/>
                <w:numId w:val="18"/>
              </w:numPr>
              <w:autoSpaceDE w:val="0"/>
              <w:autoSpaceDN w:val="0"/>
              <w:adjustRightInd w:val="0"/>
              <w:jc w:val="both"/>
              <w:rPr>
                <w:rFonts w:asciiTheme="minorHAnsi" w:hAnsiTheme="minorHAnsi"/>
                <w:szCs w:val="22"/>
              </w:rPr>
            </w:pPr>
            <w:r w:rsidRPr="00CD3336">
              <w:rPr>
                <w:rFonts w:asciiTheme="minorHAnsi" w:hAnsiTheme="minorHAnsi"/>
                <w:szCs w:val="22"/>
              </w:rPr>
              <w:t>les frais d’inscription ;</w:t>
            </w:r>
          </w:p>
          <w:p w:rsidR="00346DF9" w:rsidRPr="00CD3336" w:rsidRDefault="00346DF9" w:rsidP="0007529A">
            <w:pPr>
              <w:pStyle w:val="Paragraphedeliste"/>
              <w:numPr>
                <w:ilvl w:val="1"/>
                <w:numId w:val="18"/>
              </w:numPr>
              <w:autoSpaceDE w:val="0"/>
              <w:autoSpaceDN w:val="0"/>
              <w:adjustRightInd w:val="0"/>
              <w:jc w:val="both"/>
              <w:rPr>
                <w:rFonts w:asciiTheme="minorHAnsi" w:hAnsiTheme="minorHAnsi"/>
                <w:szCs w:val="22"/>
              </w:rPr>
            </w:pPr>
            <w:r w:rsidRPr="00CD3336">
              <w:rPr>
                <w:rFonts w:asciiTheme="minorHAnsi" w:hAnsiTheme="minorHAnsi"/>
                <w:szCs w:val="22"/>
              </w:rPr>
              <w:t xml:space="preserve">les frais de déplacement, restauration, logement. </w:t>
            </w:r>
          </w:p>
          <w:p w:rsidR="00346DF9" w:rsidRPr="00CD3336" w:rsidRDefault="00346DF9" w:rsidP="00EF45F3">
            <w:pPr>
              <w:autoSpaceDE w:val="0"/>
              <w:autoSpaceDN w:val="0"/>
              <w:adjustRightInd w:val="0"/>
              <w:ind w:left="682"/>
              <w:jc w:val="both"/>
              <w:rPr>
                <w:rFonts w:cs="Arial"/>
              </w:rPr>
            </w:pPr>
            <w:r w:rsidRPr="00CD3336">
              <w:rPr>
                <w:rFonts w:cs="Arial"/>
              </w:rPr>
              <w:t xml:space="preserve">Dans ce cas, une convention tripartite est conclue entre l’agent, la </w:t>
            </w:r>
            <w:r w:rsidR="00896DBC">
              <w:rPr>
                <w:rFonts w:cs="Arial"/>
              </w:rPr>
              <w:t xml:space="preserve">collectivité territoriale ou l’établissement public </w:t>
            </w:r>
            <w:r w:rsidRPr="00CD3336">
              <w:rPr>
                <w:rFonts w:cs="Arial"/>
              </w:rPr>
              <w:t xml:space="preserve">et l’organisme intervenant. Cette convention précise le diplôme, le titre ou le certificat de qualification visé, la période de réalisation, les conditions et les modalités de prise en charge des frais de participation et, </w:t>
            </w:r>
            <w:r>
              <w:rPr>
                <w:rFonts w:cs="Arial"/>
              </w:rPr>
              <w:t>le cas échéant, de préparation.</w:t>
            </w:r>
          </w:p>
          <w:p w:rsidR="00346DF9" w:rsidRPr="00A830BE" w:rsidRDefault="00346DF9" w:rsidP="0007529A">
            <w:pPr>
              <w:pStyle w:val="Paragraphedeliste"/>
              <w:numPr>
                <w:ilvl w:val="0"/>
                <w:numId w:val="18"/>
              </w:numPr>
              <w:jc w:val="both"/>
              <w:rPr>
                <w:rFonts w:asciiTheme="minorHAnsi" w:hAnsiTheme="minorHAnsi"/>
                <w:color w:val="000000"/>
                <w:szCs w:val="22"/>
              </w:rPr>
            </w:pPr>
            <w:r w:rsidRPr="00CD3336">
              <w:rPr>
                <w:rFonts w:asciiTheme="minorHAnsi" w:hAnsiTheme="minorHAnsi"/>
                <w:color w:val="000000"/>
                <w:szCs w:val="22"/>
              </w:rPr>
              <w:t xml:space="preserve">Lorsque le CPF est mobilisé pour compléter la préparation ou la réalisation de cette validation, l’autorité publique territoriale prend en charge les coûts correspondants. </w:t>
            </w:r>
          </w:p>
          <w:p w:rsidR="00346DF9" w:rsidRPr="00CD3336" w:rsidRDefault="00DC61DC" w:rsidP="000032AA">
            <w:pPr>
              <w:numPr>
                <w:ilvl w:val="0"/>
                <w:numId w:val="18"/>
              </w:numPr>
              <w:autoSpaceDE w:val="0"/>
              <w:autoSpaceDN w:val="0"/>
              <w:adjustRightInd w:val="0"/>
              <w:spacing w:after="0" w:line="240" w:lineRule="auto"/>
              <w:jc w:val="both"/>
              <w:rPr>
                <w:rFonts w:cs="Arial"/>
                <w:color w:val="000000"/>
              </w:rPr>
            </w:pPr>
            <w:r>
              <w:rPr>
                <w:noProof/>
                <w:lang w:eastAsia="fr-FR"/>
              </w:rPr>
              <mc:AlternateContent>
                <mc:Choice Requires="wps">
                  <w:drawing>
                    <wp:anchor distT="0" distB="0" distL="114300" distR="114300" simplePos="0" relativeHeight="251724800" behindDoc="0" locked="0" layoutInCell="1" allowOverlap="1">
                      <wp:simplePos x="0" y="0"/>
                      <wp:positionH relativeFrom="column">
                        <wp:posOffset>4580890</wp:posOffset>
                      </wp:positionH>
                      <wp:positionV relativeFrom="paragraph">
                        <wp:posOffset>201930</wp:posOffset>
                      </wp:positionV>
                      <wp:extent cx="812165" cy="184785"/>
                      <wp:effectExtent l="0" t="0" r="0" b="0"/>
                      <wp:wrapNone/>
                      <wp:docPr id="44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360.7pt;margin-top:15.9pt;width:63.95pt;height:14.5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" filled="f" stroked="f">
                      <v:textbox>
                        <w:txbxContent>
                          <w:p w:rsidR="007C6B59" w:rsidRPr="00365DBC" w:rsidRDefault="007C6B59" w:rsidP="00346DF9">
                            <w:pPr>
                              <w:rPr>
                                <w:color w:val="FFFFFF" w:themeColor="background1"/>
                                <w:sz w:val="12"/>
                              </w:rPr>
                            </w:pPr>
                            <w:r w:rsidRPr="00365DBC">
                              <w:rPr>
                                <w:b/>
                                <w:color w:val="FFFFFF" w:themeColor="background1"/>
                                <w:sz w:val="12"/>
                              </w:rPr>
                              <w:t>FACULTATIVES</w:t>
                            </w:r>
                          </w:p>
                        </w:txbxContent>
                      </v:textbox>
                    </v:shape>
                  </w:pict>
                </mc:Fallback>
              </mc:AlternateContent>
            </w:r>
            <w:r w:rsidR="00346DF9" w:rsidRPr="00CD3336">
              <w:rPr>
                <w:rFonts w:cs="Arial"/>
              </w:rPr>
              <w:t xml:space="preserve">L’agent qui ne suit pas, sans motif valable, l’ensemble de l’action perd son bénéfice à congé, et peut être amené à rembourser la </w:t>
            </w:r>
            <w:r w:rsidR="00896DBC">
              <w:rPr>
                <w:rFonts w:cs="Arial"/>
              </w:rPr>
              <w:t xml:space="preserve">collectivité territoriale ou l’établissement public </w:t>
            </w:r>
            <w:r w:rsidR="00346DF9" w:rsidRPr="00CD3336">
              <w:rPr>
                <w:rFonts w:cs="Arial"/>
              </w:rPr>
              <w:t>du montant de l’action (en cas de prise en charge financière).</w:t>
            </w:r>
          </w:p>
        </w:tc>
      </w:tr>
      <w:tr w:rsidR="00346DF9" w:rsidRPr="00302707" w:rsidTr="00EF45F3">
        <w:trPr>
          <w:cantSplit/>
        </w:trPr>
        <w:tc>
          <w:tcPr>
            <w:tcW w:w="1870" w:type="dxa"/>
            <w:shd w:val="clear" w:color="auto" w:fill="E6E5E5"/>
            <w:vAlign w:val="center"/>
          </w:tcPr>
          <w:p w:rsidR="00346DF9" w:rsidRPr="00A242C9" w:rsidRDefault="00346DF9" w:rsidP="00EF45F3">
            <w:pPr>
              <w:ind w:right="72"/>
              <w:jc w:val="center"/>
              <w:rPr>
                <w:rFonts w:cs="Arial"/>
                <w:b/>
                <w:bCs/>
                <w:color w:val="3F2270"/>
              </w:rPr>
            </w:pPr>
            <w:proofErr w:type="spellStart"/>
            <w:r>
              <w:rPr>
                <w:rFonts w:cs="Arial"/>
                <w:b/>
                <w:bCs/>
                <w:color w:val="3F2270"/>
              </w:rPr>
              <w:t>v</w:t>
            </w:r>
            <w:r w:rsidRPr="00A242C9">
              <w:rPr>
                <w:rFonts w:cs="Arial"/>
                <w:b/>
                <w:bCs/>
                <w:color w:val="3F2270"/>
              </w:rPr>
              <w:t>CPF</w:t>
            </w:r>
            <w:proofErr w:type="spellEnd"/>
          </w:p>
        </w:tc>
        <w:tc>
          <w:tcPr>
            <w:tcW w:w="7272" w:type="dxa"/>
            <w:shd w:val="clear" w:color="auto" w:fill="E6E5E5"/>
            <w:vAlign w:val="center"/>
          </w:tcPr>
          <w:p w:rsidR="00346DF9" w:rsidRPr="00CD3336" w:rsidRDefault="00346DF9" w:rsidP="0007529A">
            <w:pPr>
              <w:pStyle w:val="Paragraphedeliste"/>
              <w:numPr>
                <w:ilvl w:val="0"/>
                <w:numId w:val="18"/>
              </w:numPr>
              <w:rPr>
                <w:rFonts w:asciiTheme="minorHAnsi" w:hAnsiTheme="minorHAnsi"/>
                <w:szCs w:val="22"/>
              </w:rPr>
            </w:pPr>
            <w:r w:rsidRPr="00CD3336">
              <w:rPr>
                <w:rFonts w:asciiTheme="minorHAnsi" w:hAnsiTheme="minorHAnsi"/>
                <w:szCs w:val="22"/>
              </w:rPr>
              <w:t>Pour compléter la préparation ou la réalisation de ce bilan, l’agent public peut utiliser son compte personnel de formation.</w:t>
            </w:r>
          </w:p>
        </w:tc>
      </w:tr>
      <w:tr w:rsidR="00346DF9" w:rsidRPr="00302707" w:rsidTr="00EF45F3">
        <w:trPr>
          <w:cantSplit/>
        </w:trPr>
        <w:tc>
          <w:tcPr>
            <w:tcW w:w="1870" w:type="dxa"/>
            <w:shd w:val="clear" w:color="auto" w:fill="E6E5E5"/>
            <w:vAlign w:val="center"/>
          </w:tcPr>
          <w:p w:rsidR="00346DF9" w:rsidRPr="00CD3336" w:rsidRDefault="00346DF9" w:rsidP="00EF45F3">
            <w:pPr>
              <w:ind w:right="72"/>
              <w:jc w:val="center"/>
              <w:rPr>
                <w:rFonts w:cs="Arial"/>
                <w:b/>
                <w:bCs/>
                <w:color w:val="3F2270"/>
              </w:rPr>
            </w:pPr>
            <w:r w:rsidRPr="00CD3336">
              <w:rPr>
                <w:rFonts w:cs="Arial"/>
                <w:b/>
                <w:bCs/>
                <w:noProof/>
                <w:color w:val="3F2270"/>
                <w:lang w:eastAsia="fr-FR"/>
              </w:rPr>
              <w:drawing>
                <wp:inline distT="0" distB="0" distL="0" distR="0" wp14:anchorId="244F6F5B" wp14:editId="166FCA0E">
                  <wp:extent cx="438593" cy="514350"/>
                  <wp:effectExtent l="0" t="0" r="0" b="0"/>
                  <wp:docPr id="4269" name="Image 4269" descr="emploi fiphfp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i fiphfp handic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9806" cy="515773"/>
                          </a:xfrm>
                          <a:prstGeom prst="rect">
                            <a:avLst/>
                          </a:prstGeom>
                          <a:noFill/>
                          <a:ln>
                            <a:noFill/>
                          </a:ln>
                        </pic:spPr>
                      </pic:pic>
                    </a:graphicData>
                  </a:graphic>
                </wp:inline>
              </w:drawing>
            </w:r>
          </w:p>
        </w:tc>
        <w:tc>
          <w:tcPr>
            <w:tcW w:w="7272" w:type="dxa"/>
            <w:shd w:val="clear" w:color="auto" w:fill="E6E5E5"/>
            <w:vAlign w:val="center"/>
          </w:tcPr>
          <w:p w:rsidR="00346DF9" w:rsidRPr="00CD3336" w:rsidRDefault="00346DF9" w:rsidP="0007529A">
            <w:pPr>
              <w:numPr>
                <w:ilvl w:val="0"/>
                <w:numId w:val="18"/>
              </w:numPr>
              <w:autoSpaceDE w:val="0"/>
              <w:autoSpaceDN w:val="0"/>
              <w:adjustRightInd w:val="0"/>
              <w:spacing w:after="0" w:line="240" w:lineRule="auto"/>
              <w:rPr>
                <w:rFonts w:cs="Arial"/>
              </w:rPr>
            </w:pPr>
            <w:r w:rsidRPr="00CD3336">
              <w:rPr>
                <w:rFonts w:cs="Arial"/>
              </w:rPr>
              <w:t xml:space="preserve">Cette action peut être financée par le FIPHFP pour un agent </w:t>
            </w:r>
            <w:r>
              <w:rPr>
                <w:rFonts w:cs="Arial"/>
              </w:rPr>
              <w:t xml:space="preserve">qui a une </w:t>
            </w:r>
            <w:r w:rsidRPr="00CD3336">
              <w:rPr>
                <w:rFonts w:cs="Arial"/>
              </w:rPr>
              <w:t>RQTH.</w:t>
            </w:r>
          </w:p>
          <w:p w:rsidR="00346DF9" w:rsidRPr="00CD3336" w:rsidRDefault="007C6B59" w:rsidP="00EF45F3">
            <w:pPr>
              <w:autoSpaceDE w:val="0"/>
              <w:autoSpaceDN w:val="0"/>
              <w:adjustRightInd w:val="0"/>
              <w:ind w:left="720"/>
              <w:rPr>
                <w:rFonts w:cs="Arial"/>
              </w:rPr>
            </w:pPr>
            <w:hyperlink r:id="rId25" w:history="1">
              <w:r w:rsidR="00346DF9" w:rsidRPr="00CD3336">
                <w:rPr>
                  <w:rStyle w:val="Lienhypertexte"/>
                  <w:rFonts w:cs="Arial"/>
                </w:rPr>
                <w:t>http://www.fiphfp.fr</w:t>
              </w:r>
            </w:hyperlink>
          </w:p>
        </w:tc>
      </w:tr>
    </w:tbl>
    <w:p w:rsidR="00346DF9" w:rsidRPr="00963564" w:rsidRDefault="00346DF9" w:rsidP="00346DF9">
      <w:pPr>
        <w:pStyle w:val="Titre1"/>
        <w:rPr>
          <w:rFonts w:asciiTheme="minorHAnsi" w:hAnsiTheme="minorHAnsi"/>
          <w:color w:val="3F2270"/>
          <w:sz w:val="22"/>
          <w:szCs w:val="22"/>
        </w:rPr>
      </w:pPr>
      <w:bookmarkStart w:id="44" w:name="_Toc439751751"/>
      <w:bookmarkStart w:id="45" w:name="_Toc512418020"/>
      <w:r w:rsidRPr="00963564">
        <w:rPr>
          <w:rFonts w:asciiTheme="minorHAnsi" w:hAnsiTheme="minorHAnsi"/>
          <w:color w:val="3F2270"/>
          <w:sz w:val="22"/>
          <w:szCs w:val="22"/>
        </w:rPr>
        <w:lastRenderedPageBreak/>
        <w:t>3. La Reconnaissance de l’Expérience Professionnelle (REP)</w:t>
      </w:r>
      <w:bookmarkEnd w:id="44"/>
      <w:bookmarkEnd w:id="45"/>
      <w:r w:rsidRPr="00963564">
        <w:rPr>
          <w:rFonts w:asciiTheme="minorHAnsi" w:hAnsiTheme="minorHAnsi"/>
          <w:color w:val="3F2270"/>
          <w:sz w:val="22"/>
          <w:szCs w:val="22"/>
        </w:rPr>
        <w:t xml:space="preserve"> </w:t>
      </w:r>
    </w:p>
    <w:p w:rsidR="00346DF9" w:rsidRPr="00AF3C17" w:rsidRDefault="00346DF9" w:rsidP="00346DF9">
      <w:pPr>
        <w:spacing w:after="0" w:line="240" w:lineRule="auto"/>
        <w:rPr>
          <w:rFonts w:ascii="Arial" w:eastAsia="Times New Roman" w:hAnsi="Arial" w:cs="Arial"/>
          <w:sz w:val="24"/>
          <w:szCs w:val="24"/>
          <w:lang w:eastAsia="fr-FR"/>
        </w:rPr>
      </w:pPr>
    </w:p>
    <w:p w:rsidR="00346DF9" w:rsidRPr="00AF3C17" w:rsidRDefault="00346DF9" w:rsidP="00346DF9">
      <w:pPr>
        <w:spacing w:after="0" w:line="240" w:lineRule="auto"/>
        <w:jc w:val="both"/>
        <w:rPr>
          <w:rFonts w:eastAsia="Times New Roman" w:cs="Arial"/>
          <w:lang w:eastAsia="fr-FR"/>
        </w:rPr>
      </w:pPr>
      <w:r w:rsidRPr="00AF3C17">
        <w:rPr>
          <w:rFonts w:eastAsia="Times New Roman" w:cs="Arial"/>
          <w:lang w:eastAsia="fr-FR"/>
        </w:rPr>
        <w:t xml:space="preserve">La REP prend en compte l’expérience professionnelle comme facteur déterminant de la carrière des agents des </w:t>
      </w:r>
      <w:r w:rsidR="007073B7">
        <w:rPr>
          <w:rFonts w:eastAsia="Times New Roman" w:cs="Arial"/>
          <w:lang w:eastAsia="fr-FR"/>
        </w:rPr>
        <w:t>collectivités territoriales et établissements publics locaux</w:t>
      </w:r>
      <w:r w:rsidRPr="00AF3C17">
        <w:rPr>
          <w:rFonts w:eastAsia="Times New Roman" w:cs="Arial"/>
          <w:lang w:eastAsia="fr-FR"/>
        </w:rPr>
        <w:t>, de leur recrutement à leur promotion. Elle permet ainsi de s’inscrire à un concours externe sans posséder le diplôme (excepté pour les professions réglementées).</w:t>
      </w:r>
    </w:p>
    <w:p w:rsidR="00346DF9" w:rsidRPr="00AF3C17" w:rsidRDefault="00346DF9" w:rsidP="00346DF9">
      <w:pPr>
        <w:spacing w:after="0" w:line="240" w:lineRule="auto"/>
        <w:jc w:val="both"/>
        <w:rPr>
          <w:rFonts w:eastAsia="Times New Roman" w:cs="Arial"/>
          <w:lang w:eastAsia="fr-FR"/>
        </w:rPr>
      </w:pPr>
    </w:p>
    <w:p w:rsidR="00346DF9" w:rsidRPr="00AF3C17" w:rsidRDefault="00346DF9" w:rsidP="00346DF9">
      <w:pPr>
        <w:spacing w:after="0" w:line="240" w:lineRule="auto"/>
        <w:rPr>
          <w:rFonts w:eastAsia="Times New Roman" w:cs="Arial"/>
          <w:lang w:eastAsia="fr-FR"/>
        </w:rPr>
      </w:pPr>
      <w:r w:rsidRPr="00AF3C17">
        <w:rPr>
          <w:rFonts w:eastAsia="Times New Roman" w:cs="Arial"/>
          <w:lang w:eastAsia="fr-FR"/>
        </w:rPr>
        <w:t>Il existe deux types de REP :</w:t>
      </w:r>
    </w:p>
    <w:p w:rsidR="00346DF9" w:rsidRPr="00AF3C17" w:rsidRDefault="00346DF9" w:rsidP="00346DF9">
      <w:pPr>
        <w:spacing w:after="0" w:line="240" w:lineRule="auto"/>
        <w:rPr>
          <w:rFonts w:eastAsia="Times New Roman" w:cs="Arial"/>
          <w:b/>
          <w:bCs/>
          <w:u w:val="single"/>
          <w:lang w:eastAsia="fr-FR"/>
        </w:rPr>
      </w:pPr>
      <w:r w:rsidRPr="00AF3C17">
        <w:rPr>
          <w:rFonts w:eastAsia="Times New Roman" w:cs="Arial"/>
          <w:u w:val="single"/>
          <w:lang w:eastAsia="fr-FR"/>
        </w:rPr>
        <w:t xml:space="preserve">REP Concours : </w:t>
      </w:r>
    </w:p>
    <w:p w:rsidR="00346DF9" w:rsidRPr="00AF3C17" w:rsidRDefault="00346DF9" w:rsidP="00346DF9">
      <w:pPr>
        <w:spacing w:after="0" w:line="240" w:lineRule="auto"/>
        <w:rPr>
          <w:rFonts w:eastAsia="Times New Roman" w:cs="Arial"/>
          <w:lang w:eastAsia="fr-FR"/>
        </w:rPr>
      </w:pPr>
      <w:r w:rsidRPr="00AF3C17">
        <w:rPr>
          <w:rFonts w:eastAsia="Times New Roman" w:cs="Arial"/>
          <w:lang w:eastAsia="fr-FR"/>
        </w:rPr>
        <w:t>- un moyen d’accès aux concours de la fonction publique territoriale ;</w:t>
      </w:r>
    </w:p>
    <w:p w:rsidR="00346DF9" w:rsidRPr="00AF3C17" w:rsidRDefault="00346DF9" w:rsidP="00346DF9">
      <w:pPr>
        <w:spacing w:after="0" w:line="240" w:lineRule="auto"/>
        <w:rPr>
          <w:rFonts w:eastAsia="Times New Roman" w:cs="Arial"/>
          <w:lang w:eastAsia="fr-FR"/>
        </w:rPr>
      </w:pPr>
      <w:r w:rsidRPr="00AF3C17">
        <w:rPr>
          <w:rFonts w:eastAsia="Times New Roman" w:cs="Arial"/>
          <w:lang w:eastAsia="fr-FR"/>
        </w:rPr>
        <w:t>- permet à un agent d’accéder à un concours sans posséder le diplôme requis.</w:t>
      </w:r>
    </w:p>
    <w:p w:rsidR="00346DF9" w:rsidRPr="00AF3C17" w:rsidRDefault="00346DF9" w:rsidP="00346DF9">
      <w:pPr>
        <w:spacing w:after="0" w:line="240" w:lineRule="auto"/>
        <w:jc w:val="both"/>
        <w:rPr>
          <w:rFonts w:eastAsia="Times New Roman" w:cs="Arial"/>
          <w:lang w:eastAsia="fr-FR"/>
        </w:rPr>
      </w:pPr>
      <w:r w:rsidRPr="00AF3C17">
        <w:rPr>
          <w:rFonts w:eastAsia="Times New Roman" w:cs="Arial"/>
          <w:lang w:eastAsia="fr-FR"/>
        </w:rPr>
        <w:t>La condition : une expérience professionnelle (activité salariée ou non) d’une durée continue ou discontinue cumulée de 3 ans plein :</w:t>
      </w:r>
    </w:p>
    <w:p w:rsidR="00346DF9" w:rsidRPr="00AF3C17" w:rsidRDefault="00346DF9" w:rsidP="00346DF9">
      <w:pPr>
        <w:spacing w:after="0" w:line="240" w:lineRule="auto"/>
        <w:ind w:left="2127"/>
        <w:rPr>
          <w:rFonts w:eastAsia="Times New Roman" w:cs="Arial"/>
          <w:lang w:eastAsia="fr-FR"/>
        </w:rPr>
      </w:pPr>
      <w:r w:rsidRPr="00AF3C17">
        <w:rPr>
          <w:rFonts w:eastAsia="Times New Roman" w:cs="Arial"/>
          <w:lang w:eastAsia="fr-FR"/>
        </w:rPr>
        <w:t>-soit relevant de la même catégorie socioprofessionnelle ;</w:t>
      </w:r>
    </w:p>
    <w:p w:rsidR="00346DF9" w:rsidRPr="00AF3C17" w:rsidRDefault="00346DF9" w:rsidP="00346DF9">
      <w:pPr>
        <w:spacing w:after="0" w:line="240" w:lineRule="auto"/>
        <w:ind w:left="2127"/>
        <w:jc w:val="both"/>
        <w:rPr>
          <w:rFonts w:eastAsia="Times New Roman" w:cs="Arial"/>
          <w:lang w:eastAsia="fr-FR"/>
        </w:rPr>
      </w:pPr>
      <w:r w:rsidRPr="00AF3C17">
        <w:rPr>
          <w:rFonts w:eastAsia="Times New Roman" w:cs="Arial"/>
          <w:lang w:eastAsia="fr-FR"/>
        </w:rPr>
        <w:t xml:space="preserve">-soit dans l’exercice d’une profession comparable par sa nature et son niveau à la profession à laquelle le concours donne accès. </w:t>
      </w:r>
    </w:p>
    <w:p w:rsidR="00346DF9" w:rsidRPr="00AF3C17" w:rsidRDefault="00346DF9" w:rsidP="00346DF9">
      <w:pPr>
        <w:spacing w:after="0" w:line="240" w:lineRule="auto"/>
        <w:rPr>
          <w:rFonts w:eastAsia="Times New Roman" w:cs="Arial"/>
          <w:lang w:eastAsia="fr-FR"/>
        </w:rPr>
      </w:pPr>
      <w:r w:rsidRPr="00AF3C17">
        <w:rPr>
          <w:rFonts w:eastAsia="Times New Roman" w:cs="Arial"/>
          <w:lang w:eastAsia="fr-FR"/>
        </w:rPr>
        <w:t>La décision de REP est prise par une commission d’équivalence.</w:t>
      </w:r>
      <w:r w:rsidRPr="00AF3C17">
        <w:rPr>
          <w:rFonts w:eastAsia="Times New Roman" w:cs="Arial"/>
          <w:lang w:eastAsia="fr-FR"/>
        </w:rPr>
        <w:tab/>
      </w:r>
    </w:p>
    <w:p w:rsidR="00346DF9" w:rsidRPr="00AF3C17" w:rsidRDefault="00346DF9" w:rsidP="00346DF9">
      <w:pPr>
        <w:spacing w:after="0" w:line="240" w:lineRule="auto"/>
        <w:rPr>
          <w:rFonts w:eastAsia="Times New Roman" w:cs="Arial"/>
          <w:lang w:eastAsia="fr-FR"/>
        </w:rPr>
      </w:pPr>
    </w:p>
    <w:p w:rsidR="00346DF9" w:rsidRPr="00AF3C17" w:rsidRDefault="00346DF9" w:rsidP="00346DF9">
      <w:pPr>
        <w:spacing w:after="0" w:line="240" w:lineRule="auto"/>
        <w:rPr>
          <w:rFonts w:eastAsia="Times New Roman" w:cs="Arial"/>
          <w:b/>
          <w:bCs/>
          <w:u w:val="single"/>
          <w:lang w:eastAsia="fr-FR"/>
        </w:rPr>
      </w:pPr>
      <w:r w:rsidRPr="00AF3C17">
        <w:rPr>
          <w:rFonts w:eastAsia="Times New Roman" w:cs="Arial"/>
          <w:u w:val="single"/>
          <w:lang w:eastAsia="fr-FR"/>
        </w:rPr>
        <w:t xml:space="preserve">REP formation (ou dispense) : </w:t>
      </w:r>
    </w:p>
    <w:p w:rsidR="00346DF9" w:rsidRPr="00AF3C17" w:rsidRDefault="00346DF9" w:rsidP="00346DF9">
      <w:pPr>
        <w:spacing w:after="0" w:line="240" w:lineRule="auto"/>
        <w:rPr>
          <w:rFonts w:eastAsia="Times New Roman" w:cs="Arial"/>
          <w:lang w:eastAsia="fr-FR"/>
        </w:rPr>
      </w:pPr>
      <w:r w:rsidRPr="00AF3C17">
        <w:rPr>
          <w:rFonts w:eastAsia="Times New Roman" w:cs="Arial"/>
          <w:lang w:eastAsia="fr-FR"/>
        </w:rPr>
        <w:t>- possibilité pour un agent de faire reconnaître son expérience professionnelle ou ses formations antérieures ;</w:t>
      </w:r>
    </w:p>
    <w:p w:rsidR="00346DF9" w:rsidRPr="00AF3C17" w:rsidRDefault="00346DF9" w:rsidP="00346DF9">
      <w:pPr>
        <w:spacing w:after="0" w:line="240" w:lineRule="auto"/>
        <w:rPr>
          <w:rFonts w:eastAsia="Times New Roman" w:cs="Arial"/>
          <w:lang w:eastAsia="fr-FR"/>
        </w:rPr>
      </w:pPr>
      <w:r w:rsidRPr="00AF3C17">
        <w:rPr>
          <w:rFonts w:eastAsia="Times New Roman" w:cs="Arial"/>
          <w:lang w:eastAsia="fr-FR"/>
        </w:rPr>
        <w:t>- ne s’applique qu’aux formations d’intégration et formations de professionnalisation.</w:t>
      </w:r>
    </w:p>
    <w:p w:rsidR="00346DF9" w:rsidRDefault="00346DF9" w:rsidP="00346DF9"/>
    <w:p w:rsidR="00346DF9" w:rsidRDefault="00346DF9" w:rsidP="00346DF9">
      <w:pPr>
        <w:pStyle w:val="Titre1"/>
      </w:pPr>
      <w:bookmarkStart w:id="46" w:name="_Toc439751752"/>
      <w:bookmarkStart w:id="47" w:name="_Toc512418021"/>
      <w:r>
        <w:rPr>
          <w:rFonts w:asciiTheme="minorHAnsi" w:hAnsiTheme="minorHAnsi"/>
          <w:color w:val="3F2270"/>
          <w:sz w:val="22"/>
          <w:szCs w:val="22"/>
        </w:rPr>
        <w:t>4.</w:t>
      </w:r>
      <w:r w:rsidRPr="009F323B">
        <w:rPr>
          <w:rFonts w:asciiTheme="minorHAnsi" w:hAnsiTheme="minorHAnsi"/>
          <w:color w:val="3F2270"/>
          <w:sz w:val="22"/>
          <w:szCs w:val="22"/>
        </w:rPr>
        <w:t xml:space="preserve"> Le congé de formation professionnelle</w:t>
      </w:r>
      <w:bookmarkEnd w:id="46"/>
      <w:r w:rsidRPr="00CD3336">
        <w:t>.</w:t>
      </w:r>
      <w:bookmarkEnd w:id="47"/>
    </w:p>
    <w:p w:rsidR="00346DF9" w:rsidRPr="007F090D" w:rsidRDefault="00346DF9" w:rsidP="00346DF9">
      <w:pPr>
        <w:rPr>
          <w:lang w:eastAsia="fr-FR"/>
        </w:rPr>
      </w:pPr>
    </w:p>
    <w:tbl>
      <w:tblPr>
        <w:tblW w:w="9142" w:type="dxa"/>
        <w:tblBorders>
          <w:left w:val="single" w:sz="8" w:space="0" w:color="E1AE13"/>
          <w:right w:val="single" w:sz="8" w:space="0" w:color="E1AE13"/>
          <w:insideH w:val="single" w:sz="8" w:space="0" w:color="E1AE13"/>
          <w:insideV w:val="single" w:sz="18" w:space="0" w:color="E1AE13"/>
        </w:tblBorders>
        <w:shd w:val="clear" w:color="auto" w:fill="E6E5E5"/>
        <w:tblLayout w:type="fixed"/>
        <w:tblCellMar>
          <w:left w:w="70" w:type="dxa"/>
          <w:right w:w="70" w:type="dxa"/>
        </w:tblCellMar>
        <w:tblLook w:val="0000" w:firstRow="0" w:lastRow="0" w:firstColumn="0" w:lastColumn="0" w:noHBand="0" w:noVBand="0"/>
      </w:tblPr>
      <w:tblGrid>
        <w:gridCol w:w="1870"/>
        <w:gridCol w:w="7272"/>
      </w:tblGrid>
      <w:tr w:rsidR="00346DF9" w:rsidRPr="00302707" w:rsidTr="00EF45F3">
        <w:trPr>
          <w:cantSplit/>
          <w:trHeight w:val="605"/>
          <w:tblHeader/>
        </w:trPr>
        <w:tc>
          <w:tcPr>
            <w:tcW w:w="9142" w:type="dxa"/>
            <w:gridSpan w:val="2"/>
            <w:shd w:val="clear" w:color="auto" w:fill="E6E5E5"/>
            <w:vAlign w:val="center"/>
          </w:tcPr>
          <w:p w:rsidR="00346DF9" w:rsidRPr="00356651" w:rsidRDefault="00346DF9" w:rsidP="00EF45F3">
            <w:pPr>
              <w:ind w:right="213"/>
              <w:jc w:val="center"/>
              <w:rPr>
                <w:rFonts w:cs="Arial"/>
              </w:rPr>
            </w:pPr>
            <w:r w:rsidRPr="00A242C9">
              <w:rPr>
                <w:rFonts w:cs="Arial"/>
                <w:b/>
                <w:bCs/>
                <w:color w:val="3F2270"/>
              </w:rPr>
              <w:t>Le congé de formation professionnelle</w:t>
            </w:r>
          </w:p>
        </w:tc>
      </w:tr>
      <w:tr w:rsidR="00346DF9" w:rsidRPr="00302707" w:rsidTr="00EF45F3">
        <w:trPr>
          <w:cantSplit/>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Objectif de la mesure</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Pr="00CD3336" w:rsidRDefault="00346DF9" w:rsidP="0007529A">
            <w:pPr>
              <w:numPr>
                <w:ilvl w:val="0"/>
                <w:numId w:val="19"/>
              </w:numPr>
              <w:spacing w:after="0" w:line="240" w:lineRule="auto"/>
              <w:ind w:right="72"/>
              <w:jc w:val="both"/>
              <w:rPr>
                <w:rFonts w:cs="Arial"/>
              </w:rPr>
            </w:pPr>
            <w:r w:rsidRPr="00CD3336">
              <w:rPr>
                <w:rFonts w:cs="Arial"/>
              </w:rPr>
              <w:t>Permettre à l’agent, au cours de sa vie professionnelle, de suivre à titre individuel, une action de formation de longue durée participant à un projet d’ordre professionnel ou personnel</w:t>
            </w:r>
          </w:p>
        </w:tc>
      </w:tr>
      <w:tr w:rsidR="00346DF9" w:rsidRPr="00302707" w:rsidTr="00EF45F3">
        <w:trPr>
          <w:cantSplit/>
          <w:trHeight w:val="1061"/>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 xml:space="preserve">Bénéficiaires &amp; </w:t>
            </w:r>
          </w:p>
          <w:p w:rsidR="00346DF9" w:rsidRPr="00A242C9" w:rsidRDefault="00346DF9" w:rsidP="00EF45F3">
            <w:pPr>
              <w:ind w:right="72"/>
              <w:jc w:val="center"/>
              <w:rPr>
                <w:rFonts w:cs="Arial"/>
                <w:b/>
                <w:bCs/>
                <w:color w:val="3F2270"/>
              </w:rPr>
            </w:pPr>
            <w:r w:rsidRPr="00A242C9">
              <w:rPr>
                <w:rFonts w:cs="Arial"/>
                <w:b/>
                <w:bCs/>
                <w:color w:val="3F2270"/>
              </w:rPr>
              <w:t>Conditions d’accès</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Pr="00E261D3" w:rsidRDefault="00346DF9" w:rsidP="0007529A">
            <w:pPr>
              <w:numPr>
                <w:ilvl w:val="0"/>
                <w:numId w:val="19"/>
              </w:numPr>
              <w:spacing w:after="0" w:line="240" w:lineRule="auto"/>
              <w:ind w:right="72"/>
              <w:jc w:val="both"/>
              <w:rPr>
                <w:rFonts w:cstheme="minorHAnsi"/>
                <w:u w:val="single"/>
              </w:rPr>
            </w:pPr>
            <w:r w:rsidRPr="00E261D3">
              <w:rPr>
                <w:rFonts w:cstheme="minorHAnsi"/>
              </w:rPr>
              <w:t>Tous les agents titulaires qui justifient avoir accompli au moins 3 années de services effectifs dans la fonction publique.</w:t>
            </w:r>
          </w:p>
          <w:p w:rsidR="00346DF9" w:rsidRPr="00E261D3" w:rsidRDefault="00346DF9" w:rsidP="00E261D3">
            <w:pPr>
              <w:pStyle w:val="Paragraphedeliste"/>
              <w:numPr>
                <w:ilvl w:val="0"/>
                <w:numId w:val="31"/>
              </w:numPr>
              <w:ind w:right="72"/>
              <w:jc w:val="both"/>
              <w:rPr>
                <w:rFonts w:asciiTheme="minorHAnsi" w:hAnsiTheme="minorHAnsi" w:cstheme="minorHAnsi"/>
              </w:rPr>
            </w:pPr>
            <w:r w:rsidRPr="00E261D3">
              <w:rPr>
                <w:rFonts w:asciiTheme="minorHAnsi" w:hAnsiTheme="minorHAnsi" w:cstheme="minorHAnsi"/>
              </w:rPr>
              <w:t>Les agents contractuels de droit public qui justifient de 36 mois ou de l’équivalent de 36 mois de services effectifs</w:t>
            </w:r>
            <w:r w:rsidR="00BB324E" w:rsidRPr="00E261D3">
              <w:rPr>
                <w:rFonts w:asciiTheme="minorHAnsi" w:hAnsiTheme="minorHAnsi" w:cstheme="minorHAnsi"/>
              </w:rPr>
              <w:t>,</w:t>
            </w:r>
            <w:r w:rsidRPr="00E261D3">
              <w:rPr>
                <w:rFonts w:asciiTheme="minorHAnsi" w:hAnsiTheme="minorHAnsi" w:cstheme="minorHAnsi"/>
              </w:rPr>
              <w:t xml:space="preserve"> consécutifs ou non</w:t>
            </w:r>
            <w:r w:rsidR="00BB324E" w:rsidRPr="00E261D3">
              <w:rPr>
                <w:rFonts w:asciiTheme="minorHAnsi" w:hAnsiTheme="minorHAnsi" w:cstheme="minorHAnsi"/>
              </w:rPr>
              <w:t>,</w:t>
            </w:r>
            <w:r w:rsidRPr="00E261D3">
              <w:rPr>
                <w:rFonts w:asciiTheme="minorHAnsi" w:hAnsiTheme="minorHAnsi" w:cstheme="minorHAnsi"/>
              </w:rPr>
              <w:t xml:space="preserve"> </w:t>
            </w:r>
            <w:r w:rsidR="00BB324E" w:rsidRPr="00E261D3">
              <w:rPr>
                <w:rFonts w:asciiTheme="minorHAnsi" w:hAnsiTheme="minorHAnsi" w:cstheme="minorHAnsi"/>
              </w:rPr>
              <w:t xml:space="preserve">au titre de contrats de droit public, dont 12 mois, consécutifs ou non, </w:t>
            </w:r>
            <w:r w:rsidRPr="00E261D3">
              <w:rPr>
                <w:rFonts w:asciiTheme="minorHAnsi" w:hAnsiTheme="minorHAnsi" w:cstheme="minorHAnsi"/>
              </w:rPr>
              <w:t xml:space="preserve">dans la </w:t>
            </w:r>
            <w:r w:rsidR="00896DBC" w:rsidRPr="00E261D3">
              <w:rPr>
                <w:rFonts w:asciiTheme="minorHAnsi" w:hAnsiTheme="minorHAnsi" w:cstheme="minorHAnsi"/>
              </w:rPr>
              <w:t xml:space="preserve">collectivité territoriale ou l’établissement public </w:t>
            </w:r>
            <w:r w:rsidR="00D50F97" w:rsidRPr="00E261D3">
              <w:rPr>
                <w:rFonts w:asciiTheme="minorHAnsi" w:hAnsiTheme="minorHAnsi" w:cstheme="minorHAnsi"/>
              </w:rPr>
              <w:t>dans laquelle est demandé</w:t>
            </w:r>
            <w:r w:rsidRPr="00E261D3">
              <w:rPr>
                <w:rFonts w:asciiTheme="minorHAnsi" w:hAnsiTheme="minorHAnsi" w:cstheme="minorHAnsi"/>
              </w:rPr>
              <w:t xml:space="preserve"> le congé de formation.</w:t>
            </w:r>
          </w:p>
          <w:p w:rsidR="00346DF9" w:rsidRPr="00E261D3" w:rsidRDefault="00346DF9" w:rsidP="0007529A">
            <w:pPr>
              <w:numPr>
                <w:ilvl w:val="0"/>
                <w:numId w:val="19"/>
              </w:numPr>
              <w:spacing w:after="0" w:line="240" w:lineRule="auto"/>
              <w:ind w:right="72"/>
              <w:jc w:val="both"/>
              <w:rPr>
                <w:rFonts w:cstheme="minorHAnsi"/>
              </w:rPr>
            </w:pPr>
            <w:r w:rsidRPr="00E261D3">
              <w:rPr>
                <w:rFonts w:cstheme="minorHAnsi"/>
              </w:rPr>
              <w:t>Assistants maternels et familiaux (article 47 décret n° 2007-1845 du 26 décembre 2007).</w:t>
            </w:r>
          </w:p>
          <w:p w:rsidR="00346DF9" w:rsidRPr="00CD3336" w:rsidRDefault="00346DF9" w:rsidP="00E261D3">
            <w:pPr>
              <w:pStyle w:val="Paragraphedeliste"/>
              <w:numPr>
                <w:ilvl w:val="0"/>
                <w:numId w:val="31"/>
              </w:numPr>
              <w:ind w:right="72"/>
              <w:jc w:val="both"/>
              <w:rPr>
                <w:rFonts w:asciiTheme="minorHAnsi" w:hAnsiTheme="minorHAnsi"/>
                <w:color w:val="000080"/>
                <w:szCs w:val="22"/>
              </w:rPr>
            </w:pPr>
            <w:r>
              <w:rPr>
                <w:rFonts w:asciiTheme="minorHAnsi" w:hAnsiTheme="minorHAnsi"/>
                <w:szCs w:val="22"/>
              </w:rPr>
              <w:t>Pour l’appréciation de la durée de services effectifs, l</w:t>
            </w:r>
            <w:r w:rsidRPr="003B07FF">
              <w:rPr>
                <w:rFonts w:asciiTheme="minorHAnsi" w:hAnsiTheme="minorHAnsi"/>
                <w:szCs w:val="22"/>
              </w:rPr>
              <w:t>es services accomplis à temps non complet et à temps partiel sont assimilés à des servi</w:t>
            </w:r>
            <w:r w:rsidR="000032AA">
              <w:rPr>
                <w:rFonts w:asciiTheme="minorHAnsi" w:hAnsiTheme="minorHAnsi"/>
                <w:szCs w:val="22"/>
              </w:rPr>
              <w:t>ces effectués à temps complet.</w:t>
            </w:r>
          </w:p>
        </w:tc>
      </w:tr>
      <w:tr w:rsidR="00346DF9" w:rsidRPr="00302707" w:rsidTr="00EF45F3">
        <w:trPr>
          <w:cantSplit/>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lastRenderedPageBreak/>
              <w:t>Durée et renouvellement</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Pr="0015261E" w:rsidRDefault="00346DF9" w:rsidP="0007529A">
            <w:pPr>
              <w:numPr>
                <w:ilvl w:val="0"/>
                <w:numId w:val="19"/>
              </w:numPr>
              <w:spacing w:after="0" w:line="240" w:lineRule="auto"/>
              <w:ind w:right="72"/>
              <w:jc w:val="both"/>
              <w:rPr>
                <w:rFonts w:cs="Arial"/>
              </w:rPr>
            </w:pPr>
            <w:r w:rsidRPr="00CD3336">
              <w:rPr>
                <w:rFonts w:cs="Arial"/>
              </w:rPr>
              <w:t>La durée du congé formation est de 3 ans maximum</w:t>
            </w:r>
            <w:r>
              <w:rPr>
                <w:rFonts w:cs="Arial"/>
              </w:rPr>
              <w:t xml:space="preserve"> sur l’ensemble de la carrière.</w:t>
            </w:r>
          </w:p>
          <w:p w:rsidR="00346DF9" w:rsidRPr="0015261E" w:rsidRDefault="00346DF9" w:rsidP="0007529A">
            <w:pPr>
              <w:numPr>
                <w:ilvl w:val="0"/>
                <w:numId w:val="19"/>
              </w:numPr>
              <w:spacing w:after="0" w:line="240" w:lineRule="auto"/>
              <w:ind w:right="72"/>
              <w:jc w:val="both"/>
              <w:rPr>
                <w:rFonts w:cs="Arial"/>
              </w:rPr>
            </w:pPr>
            <w:r w:rsidRPr="00CD3336">
              <w:rPr>
                <w:rFonts w:cs="Arial"/>
              </w:rPr>
              <w:t xml:space="preserve"> Il peut être utilisé en une seule fois ou réparti sur </w:t>
            </w:r>
            <w:r>
              <w:rPr>
                <w:rFonts w:cs="Arial"/>
              </w:rPr>
              <w:t xml:space="preserve">toute la durée de </w:t>
            </w:r>
            <w:r w:rsidRPr="00CD3336">
              <w:rPr>
                <w:rFonts w:cs="Arial"/>
              </w:rPr>
              <w:t xml:space="preserve">la carrière en périodes de stage </w:t>
            </w:r>
            <w:r>
              <w:rPr>
                <w:rFonts w:cs="Arial"/>
              </w:rPr>
              <w:t xml:space="preserve">qui </w:t>
            </w:r>
            <w:r w:rsidRPr="00CD3336">
              <w:rPr>
                <w:rFonts w:cs="Arial"/>
              </w:rPr>
              <w:t>peuvent être fractionnées en semaines, journées ou demi-journée.</w:t>
            </w:r>
            <w:r>
              <w:rPr>
                <w:rFonts w:cs="Arial"/>
              </w:rPr>
              <w:t xml:space="preserve"> Cette disposition concerne les fonctionnaires et les agents contractuels</w:t>
            </w:r>
          </w:p>
          <w:p w:rsidR="00346DF9" w:rsidRPr="00CD3336" w:rsidRDefault="00346DF9" w:rsidP="0007529A">
            <w:pPr>
              <w:numPr>
                <w:ilvl w:val="0"/>
                <w:numId w:val="19"/>
              </w:numPr>
              <w:spacing w:after="0" w:line="240" w:lineRule="auto"/>
              <w:ind w:right="72"/>
              <w:jc w:val="both"/>
              <w:rPr>
                <w:rFonts w:cs="Arial"/>
              </w:rPr>
            </w:pPr>
            <w:r w:rsidRPr="00CD3336">
              <w:rPr>
                <w:rFonts w:cs="Arial"/>
              </w:rPr>
              <w:t xml:space="preserve">L'agent qui a bénéficié soit d'une action de préparation aux concours et examens professionnels de la fonction publique, soit d'un congé de formation professionnelle, ne peut obtenir un nouveau congé de formation professionnelle dans les 12 mois </w:t>
            </w:r>
            <w:r>
              <w:rPr>
                <w:rFonts w:cs="Arial"/>
              </w:rPr>
              <w:t>qui suivent</w:t>
            </w:r>
            <w:r w:rsidRPr="00CD3336">
              <w:rPr>
                <w:rFonts w:cs="Arial"/>
              </w:rPr>
              <w:t xml:space="preserve"> la fin de l'action de formation, sauf si cette dernière a été interrompue pour nécessités de service</w:t>
            </w:r>
            <w:r w:rsidR="000032AA">
              <w:rPr>
                <w:rFonts w:cs="Arial"/>
              </w:rPr>
              <w:t>.</w:t>
            </w:r>
          </w:p>
        </w:tc>
      </w:tr>
      <w:tr w:rsidR="00346DF9" w:rsidRPr="00302707" w:rsidTr="00EF45F3">
        <w:trPr>
          <w:cantSplit/>
          <w:trHeight w:val="1796"/>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Obligation de servir</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Default="00DC61DC" w:rsidP="0007529A">
            <w:pPr>
              <w:numPr>
                <w:ilvl w:val="0"/>
                <w:numId w:val="19"/>
              </w:numPr>
              <w:spacing w:after="0" w:line="240" w:lineRule="auto"/>
              <w:ind w:right="72"/>
              <w:jc w:val="both"/>
              <w:rPr>
                <w:rFonts w:cs="Arial"/>
              </w:rPr>
            </w:pPr>
            <w:r>
              <w:rPr>
                <w:rFonts w:cs="Arial"/>
                <w:noProof/>
                <w:lang w:eastAsia="fr-FR"/>
              </w:rPr>
              <mc:AlternateContent>
                <mc:Choice Requires="wps">
                  <w:drawing>
                    <wp:anchor distT="0" distB="0" distL="114300" distR="114300" simplePos="0" relativeHeight="251725824" behindDoc="0" locked="0" layoutInCell="1" allowOverlap="1">
                      <wp:simplePos x="0" y="0"/>
                      <wp:positionH relativeFrom="column">
                        <wp:posOffset>4559300</wp:posOffset>
                      </wp:positionH>
                      <wp:positionV relativeFrom="paragraph">
                        <wp:posOffset>9747250</wp:posOffset>
                      </wp:positionV>
                      <wp:extent cx="812165" cy="184785"/>
                      <wp:effectExtent l="0" t="0" r="0" b="0"/>
                      <wp:wrapNone/>
                      <wp:docPr id="4493" name="Zone de texte 4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12165" cy="184785"/>
                              </a:xfrm>
                              <a:prstGeom prst="rect">
                                <a:avLst/>
                              </a:prstGeom>
                              <a:noFill/>
                              <a:ln w="9525">
                                <a:noFill/>
                                <a:miter lim="800000"/>
                                <a:headEnd/>
                                <a:tailEnd/>
                              </a:ln>
                            </wps:spPr>
                            <wps:txbx>
                              <w:txbxContent>
                                <w:p w:rsidR="007C6B59" w:rsidRPr="004B704E" w:rsidRDefault="007C6B59" w:rsidP="00346DF9">
                                  <w:pPr>
                                    <w:rPr>
                                      <w:color w:val="808080" w:themeColor="background1" w:themeShade="80"/>
                                      <w:sz w:val="12"/>
                                    </w:rPr>
                                  </w:pPr>
                                  <w:r w:rsidRPr="004B704E">
                                    <w:rPr>
                                      <w:b/>
                                      <w:color w:val="808080" w:themeColor="background1" w:themeShade="80"/>
                                      <w:sz w:val="12"/>
                                    </w:rPr>
                                    <w:t>FONDAMENTAUX</w:t>
                                  </w:r>
                                  <w:r w:rsidRPr="004B704E">
                                    <w:rPr>
                                      <w:color w:val="808080" w:themeColor="background1" w:themeShade="80"/>
                                      <w:sz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493" o:spid="_x0000_s1057" type="#_x0000_t202" style="position:absolute;left:0;text-align:left;margin-left:359pt;margin-top:767.5pt;width:63.95pt;height:14.5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" filled="f" stroked="f">
                      <v:textbox>
                        <w:txbxContent>
                          <w:p w:rsidR="007C6B59" w:rsidRPr="004B704E" w:rsidRDefault="007C6B59" w:rsidP="00346DF9">
                            <w:pPr>
                              <w:rPr>
                                <w:color w:val="808080" w:themeColor="background1" w:themeShade="80"/>
                                <w:sz w:val="12"/>
                              </w:rPr>
                            </w:pPr>
                            <w:r w:rsidRPr="004B704E">
                              <w:rPr>
                                <w:b/>
                                <w:color w:val="808080" w:themeColor="background1" w:themeShade="80"/>
                                <w:sz w:val="12"/>
                              </w:rPr>
                              <w:t>FONDAMENTAUX</w:t>
                            </w:r>
                            <w:r w:rsidRPr="004B704E">
                              <w:rPr>
                                <w:color w:val="808080" w:themeColor="background1" w:themeShade="80"/>
                                <w:sz w:val="12"/>
                              </w:rPr>
                              <w:t xml:space="preserve"> </w:t>
                            </w:r>
                          </w:p>
                        </w:txbxContent>
                      </v:textbox>
                    </v:shape>
                  </w:pict>
                </mc:Fallback>
              </mc:AlternateContent>
            </w:r>
            <w:r w:rsidR="00346DF9">
              <w:rPr>
                <w:rFonts w:cs="Arial"/>
              </w:rPr>
              <w:t>L</w:t>
            </w:r>
            <w:r w:rsidR="00346DF9" w:rsidRPr="00CD3336">
              <w:rPr>
                <w:rFonts w:cs="Arial"/>
              </w:rPr>
              <w:t xml:space="preserve">e fonctionnaire </w:t>
            </w:r>
            <w:r w:rsidR="00346DF9">
              <w:rPr>
                <w:rFonts w:cs="Arial"/>
              </w:rPr>
              <w:t xml:space="preserve">ou l’agent contractuel </w:t>
            </w:r>
            <w:r w:rsidR="00346DF9" w:rsidRPr="00CD3336">
              <w:rPr>
                <w:rFonts w:cs="Arial"/>
              </w:rPr>
              <w:t xml:space="preserve">qui </w:t>
            </w:r>
            <w:r w:rsidR="00346DF9">
              <w:rPr>
                <w:rFonts w:cs="Arial"/>
              </w:rPr>
              <w:t>a bénéficié</w:t>
            </w:r>
            <w:r w:rsidR="00346DF9" w:rsidRPr="00CD3336">
              <w:rPr>
                <w:rFonts w:cs="Arial"/>
              </w:rPr>
              <w:t xml:space="preserve"> d'un congé de formation professionnelle s'engage à </w:t>
            </w:r>
            <w:r w:rsidR="00346DF9">
              <w:rPr>
                <w:rFonts w:cs="Arial"/>
              </w:rPr>
              <w:t>servir dans la fonction publique</w:t>
            </w:r>
            <w:r w:rsidR="00346DF9" w:rsidRPr="00CD3336">
              <w:rPr>
                <w:rFonts w:cs="Arial"/>
              </w:rPr>
              <w:t xml:space="preserve"> </w:t>
            </w:r>
            <w:r w:rsidR="00346DF9" w:rsidRPr="00CD3336">
              <w:rPr>
                <w:rFonts w:cs="Arial"/>
                <w:b/>
              </w:rPr>
              <w:t xml:space="preserve">pendant une période </w:t>
            </w:r>
            <w:r w:rsidR="00346DF9">
              <w:rPr>
                <w:rFonts w:cs="Arial"/>
                <w:b/>
              </w:rPr>
              <w:t xml:space="preserve">dont la durée est égale au triple de celle pendant laquelle il a perçu l’indemnité forfaitaire de formation. </w:t>
            </w:r>
            <w:r w:rsidR="00346DF9" w:rsidRPr="00CD3336">
              <w:rPr>
                <w:rFonts w:cs="Arial"/>
              </w:rPr>
              <w:t>S'il ne tient pas cet engagement, il doit rembourser le montant de l'indemnité à concurrence de la durée de service non effectuée.</w:t>
            </w:r>
            <w:r w:rsidR="00346DF9">
              <w:rPr>
                <w:noProof/>
                <w:lang w:eastAsia="fr-FR"/>
              </w:rPr>
              <w:t xml:space="preserve"> </w:t>
            </w:r>
          </w:p>
          <w:p w:rsidR="00346DF9" w:rsidRPr="00CD3336" w:rsidRDefault="00346DF9" w:rsidP="0007529A">
            <w:pPr>
              <w:numPr>
                <w:ilvl w:val="0"/>
                <w:numId w:val="19"/>
              </w:numPr>
              <w:spacing w:after="0" w:line="240" w:lineRule="auto"/>
              <w:ind w:right="72"/>
              <w:jc w:val="both"/>
              <w:rPr>
                <w:rFonts w:cs="Arial"/>
              </w:rPr>
            </w:pPr>
            <w:r>
              <w:rPr>
                <w:rFonts w:cs="Arial"/>
              </w:rPr>
              <w:t>Le fonctionnaire ou l’agent contractuel peut être dispensé de cette obligation par l’autorité de nomination, après avis de la CAP ou de la CCP.</w:t>
            </w:r>
          </w:p>
        </w:tc>
      </w:tr>
      <w:tr w:rsidR="00346DF9" w:rsidRPr="00302707" w:rsidTr="00EF45F3">
        <w:trPr>
          <w:cantSplit/>
          <w:trHeight w:val="1796"/>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Indemnité</w:t>
            </w:r>
          </w:p>
          <w:p w:rsidR="00346DF9" w:rsidRPr="00A242C9" w:rsidRDefault="00346DF9" w:rsidP="00EF45F3">
            <w:pPr>
              <w:ind w:right="72"/>
              <w:jc w:val="center"/>
              <w:rPr>
                <w:rFonts w:cs="Arial"/>
                <w:b/>
                <w:bCs/>
                <w:color w:val="3F2270"/>
              </w:rPr>
            </w:pPr>
            <w:r w:rsidRPr="00A242C9">
              <w:rPr>
                <w:rFonts w:cs="Arial"/>
                <w:b/>
                <w:bCs/>
                <w:color w:val="3F2270"/>
              </w:rPr>
              <w:t>ou rémunération</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Pr="00CD3336" w:rsidRDefault="00346DF9" w:rsidP="0007529A">
            <w:pPr>
              <w:numPr>
                <w:ilvl w:val="0"/>
                <w:numId w:val="23"/>
              </w:numPr>
              <w:autoSpaceDE w:val="0"/>
              <w:autoSpaceDN w:val="0"/>
              <w:adjustRightInd w:val="0"/>
              <w:spacing w:after="0" w:line="240" w:lineRule="auto"/>
              <w:ind w:right="72"/>
              <w:jc w:val="both"/>
              <w:rPr>
                <w:rFonts w:cs="Arial"/>
              </w:rPr>
            </w:pPr>
            <w:r w:rsidRPr="00CD3336">
              <w:rPr>
                <w:rFonts w:cs="Arial"/>
              </w:rPr>
              <w:t xml:space="preserve">Pendant le congé pour formation professionnelle, l’agent a droit, </w:t>
            </w:r>
            <w:r>
              <w:rPr>
                <w:rFonts w:cs="Arial"/>
              </w:rPr>
              <w:t>les douze premiers mois</w:t>
            </w:r>
            <w:r w:rsidRPr="00CD3336">
              <w:rPr>
                <w:rFonts w:cs="Arial"/>
              </w:rPr>
              <w:t xml:space="preserve">, au versement d’une indemnité </w:t>
            </w:r>
            <w:r>
              <w:rPr>
                <w:rFonts w:cs="Arial"/>
              </w:rPr>
              <w:t xml:space="preserve">mensuelle forfaitaire </w:t>
            </w:r>
            <w:r w:rsidRPr="00CD3336">
              <w:rPr>
                <w:rFonts w:cs="Arial"/>
              </w:rPr>
              <w:t>égale à 85% du traitement brut et de l'indemnité de résidence qu'il percevait au moment de la mise en congé. Le montant de cette indemnité ne peut toutefois excéder le traitement et l'indemnité de résidence afférents à l'indice brut 650 d'un agent en fonction à Paris.</w:t>
            </w:r>
          </w:p>
          <w:p w:rsidR="00346DF9" w:rsidRPr="00CD3336" w:rsidRDefault="00346DF9" w:rsidP="0007529A">
            <w:pPr>
              <w:numPr>
                <w:ilvl w:val="0"/>
                <w:numId w:val="23"/>
              </w:numPr>
              <w:autoSpaceDE w:val="0"/>
              <w:autoSpaceDN w:val="0"/>
              <w:adjustRightInd w:val="0"/>
              <w:spacing w:after="0" w:line="240" w:lineRule="auto"/>
              <w:ind w:right="72"/>
              <w:jc w:val="both"/>
              <w:rPr>
                <w:rFonts w:cs="Arial"/>
              </w:rPr>
            </w:pPr>
            <w:r w:rsidRPr="00CD3336">
              <w:rPr>
                <w:rFonts w:cs="Arial"/>
              </w:rPr>
              <w:t> Les assistants maternels et familiaux perçoivent une rémunération égale à 85% du montant moyen de leurs rémunérations soumis à retenue pour cotisations de sécurité sociale. Ce montant moyen est calculé par référence à la moyenne des rémunérations perçues au cours des 12 mois précédant le départ en congé. </w:t>
            </w:r>
          </w:p>
          <w:p w:rsidR="00346DF9" w:rsidRDefault="00346DF9" w:rsidP="0007529A">
            <w:pPr>
              <w:numPr>
                <w:ilvl w:val="0"/>
                <w:numId w:val="23"/>
              </w:numPr>
              <w:autoSpaceDE w:val="0"/>
              <w:autoSpaceDN w:val="0"/>
              <w:adjustRightInd w:val="0"/>
              <w:spacing w:after="0" w:line="240" w:lineRule="auto"/>
              <w:ind w:right="72"/>
              <w:jc w:val="both"/>
              <w:rPr>
                <w:rFonts w:cs="Arial"/>
              </w:rPr>
            </w:pPr>
            <w:r w:rsidRPr="00CD3336">
              <w:rPr>
                <w:rFonts w:cs="Arial"/>
              </w:rPr>
              <w:t xml:space="preserve">L’agent ne perçoit plus la NBI durant le congé de formation. </w:t>
            </w:r>
          </w:p>
          <w:p w:rsidR="00346DF9" w:rsidRPr="00CD3336" w:rsidRDefault="00346DF9" w:rsidP="000032AA">
            <w:pPr>
              <w:numPr>
                <w:ilvl w:val="0"/>
                <w:numId w:val="23"/>
              </w:numPr>
              <w:autoSpaceDE w:val="0"/>
              <w:autoSpaceDN w:val="0"/>
              <w:adjustRightInd w:val="0"/>
              <w:spacing w:after="0" w:line="240" w:lineRule="auto"/>
              <w:ind w:right="72"/>
              <w:jc w:val="both"/>
              <w:rPr>
                <w:rFonts w:cs="Arial"/>
              </w:rPr>
            </w:pPr>
            <w:r>
              <w:rPr>
                <w:rFonts w:cs="Arial"/>
              </w:rPr>
              <w:t xml:space="preserve">lorsqu’un agent demande le </w:t>
            </w:r>
            <w:r w:rsidR="000032AA">
              <w:rPr>
                <w:rFonts w:cs="Arial"/>
              </w:rPr>
              <w:t xml:space="preserve">bénéfice d’un </w:t>
            </w:r>
            <w:r w:rsidRPr="00385333">
              <w:rPr>
                <w:rFonts w:cs="Arial"/>
              </w:rPr>
              <w:t>congé de formation professionnelle et l’utilisation</w:t>
            </w:r>
            <w:r>
              <w:rPr>
                <w:rFonts w:cs="Arial"/>
              </w:rPr>
              <w:t xml:space="preserve"> de ses droits acquis au titre </w:t>
            </w:r>
            <w:r w:rsidRPr="00385333">
              <w:rPr>
                <w:rFonts w:cs="Arial"/>
              </w:rPr>
              <w:t xml:space="preserve">du </w:t>
            </w:r>
            <w:r w:rsidR="000032AA">
              <w:rPr>
                <w:rFonts w:cs="Arial"/>
              </w:rPr>
              <w:t xml:space="preserve">CPF, l’employeur </w:t>
            </w:r>
            <w:r w:rsidRPr="00385333">
              <w:rPr>
                <w:rFonts w:cs="Arial"/>
              </w:rPr>
              <w:t>prend en charge les frais de formation correspondant au no</w:t>
            </w:r>
            <w:r>
              <w:rPr>
                <w:rFonts w:cs="Arial"/>
              </w:rPr>
              <w:t xml:space="preserve">mbre </w:t>
            </w:r>
            <w:r w:rsidRPr="00385333">
              <w:rPr>
                <w:rFonts w:cs="Arial"/>
              </w:rPr>
              <w:t>d’heures</w:t>
            </w:r>
            <w:r>
              <w:rPr>
                <w:rFonts w:cs="Arial"/>
              </w:rPr>
              <w:t xml:space="preserve"> acquises au titre du CPF</w:t>
            </w:r>
            <w:r w:rsidRPr="00385333">
              <w:rPr>
                <w:rFonts w:cs="Arial"/>
              </w:rPr>
              <w:t xml:space="preserve">. L’employeur a également la possibilité de prendre charge l’intégralité du financement de la formation (par exemple, lorsqu’il y a un intérêt identifié pour </w:t>
            </w:r>
            <w:r>
              <w:rPr>
                <w:rFonts w:cs="Arial"/>
              </w:rPr>
              <w:t>la collectivité</w:t>
            </w:r>
            <w:r w:rsidR="00D50F97">
              <w:rPr>
                <w:rFonts w:cs="Arial"/>
              </w:rPr>
              <w:t>)</w:t>
            </w:r>
            <w:r>
              <w:rPr>
                <w:rFonts w:cs="Arial"/>
              </w:rPr>
              <w:t>.</w:t>
            </w:r>
          </w:p>
        </w:tc>
      </w:tr>
      <w:tr w:rsidR="00346DF9" w:rsidRPr="00302707" w:rsidTr="00EF45F3">
        <w:trPr>
          <w:cantSplit/>
          <w:trHeight w:val="848"/>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lastRenderedPageBreak/>
              <w:t>Modalité d’organisation</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Pr="0082473B" w:rsidRDefault="00346DF9" w:rsidP="0007529A">
            <w:pPr>
              <w:numPr>
                <w:ilvl w:val="0"/>
                <w:numId w:val="23"/>
              </w:numPr>
              <w:autoSpaceDE w:val="0"/>
              <w:autoSpaceDN w:val="0"/>
              <w:adjustRightInd w:val="0"/>
              <w:spacing w:after="0" w:line="240" w:lineRule="auto"/>
              <w:ind w:right="72"/>
              <w:jc w:val="both"/>
              <w:rPr>
                <w:rFonts w:cs="Arial"/>
              </w:rPr>
            </w:pPr>
            <w:r>
              <w:rPr>
                <w:rFonts w:cs="Arial"/>
              </w:rPr>
              <w:t>La demande de congé doit être présentée</w:t>
            </w:r>
            <w:r w:rsidR="000032AA">
              <w:rPr>
                <w:rFonts w:cs="Arial"/>
              </w:rPr>
              <w:t xml:space="preserve"> </w:t>
            </w:r>
            <w:r w:rsidRPr="00CD3336">
              <w:rPr>
                <w:rFonts w:cs="Arial"/>
              </w:rPr>
              <w:t xml:space="preserve">90 jours </w:t>
            </w:r>
            <w:r>
              <w:rPr>
                <w:rFonts w:cs="Arial"/>
              </w:rPr>
              <w:t>à l’avance et préciser la date de début de formation, sa nature, sa durée et le nom de l’organisme dispensateur de la formation.</w:t>
            </w:r>
          </w:p>
          <w:p w:rsidR="00346DF9" w:rsidRPr="00CD3336" w:rsidRDefault="00346DF9" w:rsidP="0007529A">
            <w:pPr>
              <w:numPr>
                <w:ilvl w:val="0"/>
                <w:numId w:val="23"/>
              </w:numPr>
              <w:autoSpaceDE w:val="0"/>
              <w:autoSpaceDN w:val="0"/>
              <w:adjustRightInd w:val="0"/>
              <w:spacing w:after="0" w:line="240" w:lineRule="auto"/>
              <w:ind w:right="72"/>
              <w:jc w:val="both"/>
              <w:rPr>
                <w:rFonts w:cs="Arial"/>
              </w:rPr>
            </w:pPr>
            <w:r w:rsidRPr="00CD3336">
              <w:rPr>
                <w:rFonts w:cs="Arial"/>
              </w:rPr>
              <w:t xml:space="preserve">Si le congé de formation professionnelle est accordé, l’agent public remet, à la fin de chaque mois et au moment de la reprise de ses fonctions, à l'autorité territoriale dont il relève une </w:t>
            </w:r>
            <w:r w:rsidRPr="00CD3336">
              <w:rPr>
                <w:rFonts w:cs="Arial"/>
                <w:b/>
              </w:rPr>
              <w:t>attestation de présence effective en formation.</w:t>
            </w:r>
            <w:r w:rsidRPr="00CD3336">
              <w:rPr>
                <w:rFonts w:cs="Arial"/>
              </w:rPr>
              <w:t xml:space="preserve"> En cas d'absence sans motif valable dûment constatée par l'organisme dispensateur de formation, il est mis fin au congé et l’agent public est alors tenu de rembourser les indemnités perçues.</w:t>
            </w:r>
          </w:p>
        </w:tc>
      </w:tr>
      <w:tr w:rsidR="00346DF9" w:rsidRPr="00302707" w:rsidTr="00EF45F3">
        <w:trPr>
          <w:cantSplit/>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Modalités acceptation</w:t>
            </w:r>
          </w:p>
          <w:p w:rsidR="00346DF9" w:rsidRPr="00A242C9" w:rsidRDefault="00346DF9" w:rsidP="00EF45F3">
            <w:pPr>
              <w:ind w:right="72"/>
              <w:jc w:val="center"/>
              <w:rPr>
                <w:rFonts w:cs="Arial"/>
                <w:b/>
                <w:bCs/>
                <w:color w:val="3F2270"/>
              </w:rPr>
            </w:pPr>
            <w:r w:rsidRPr="00A242C9">
              <w:rPr>
                <w:rFonts w:cs="Arial"/>
                <w:b/>
                <w:bCs/>
                <w:color w:val="3F2270"/>
              </w:rPr>
              <w:t>/refus</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Default="00E261D3" w:rsidP="0007529A">
            <w:pPr>
              <w:numPr>
                <w:ilvl w:val="0"/>
                <w:numId w:val="23"/>
              </w:numPr>
              <w:autoSpaceDE w:val="0"/>
              <w:autoSpaceDN w:val="0"/>
              <w:adjustRightInd w:val="0"/>
              <w:spacing w:after="0" w:line="240" w:lineRule="auto"/>
              <w:ind w:right="72"/>
              <w:jc w:val="both"/>
              <w:rPr>
                <w:rFonts w:cs="Arial"/>
              </w:rPr>
            </w:pPr>
            <w:r w:rsidRPr="00CD3336">
              <w:rPr>
                <w:rFonts w:cs="Arial"/>
              </w:rPr>
              <w:t>L</w:t>
            </w:r>
            <w:r>
              <w:rPr>
                <w:rFonts w:cs="Arial"/>
              </w:rPr>
              <w:t>’autorité</w:t>
            </w:r>
            <w:r w:rsidRPr="00CD3336">
              <w:rPr>
                <w:rFonts w:cs="Arial"/>
              </w:rPr>
              <w:t xml:space="preserve"> </w:t>
            </w:r>
            <w:r>
              <w:rPr>
                <w:rFonts w:cs="Arial"/>
              </w:rPr>
              <w:t>territoriale</w:t>
            </w:r>
            <w:r w:rsidR="00896DBC">
              <w:rPr>
                <w:rFonts w:cs="Arial"/>
              </w:rPr>
              <w:t xml:space="preserve"> </w:t>
            </w:r>
            <w:r w:rsidR="00346DF9" w:rsidRPr="00CD3336">
              <w:rPr>
                <w:rFonts w:cs="Arial"/>
              </w:rPr>
              <w:t xml:space="preserve">dispose d’un délai de 30 jours pour répondre à compter de la réception du dossier de congé de formation professionnelle. Pour les </w:t>
            </w:r>
            <w:r w:rsidR="007073B7">
              <w:rPr>
                <w:rFonts w:cs="Arial"/>
              </w:rPr>
              <w:t>collectivités territoriales et établissements publics locaux</w:t>
            </w:r>
            <w:r w:rsidR="00346DF9" w:rsidRPr="00CD3336">
              <w:rPr>
                <w:rFonts w:cs="Arial"/>
              </w:rPr>
              <w:t xml:space="preserve"> employant moins de 50 agents, l’accord peut être subordonné au remboursement de la rémunération de l’agent par le CDG compétent. Dans ce cas, un nouveau délai de 30 jours court pour statuer</w:t>
            </w:r>
            <w:r w:rsidR="00346DF9">
              <w:rPr>
                <w:rFonts w:cs="Arial"/>
              </w:rPr>
              <w:t xml:space="preserve"> sur</w:t>
            </w:r>
            <w:r w:rsidR="000032AA">
              <w:rPr>
                <w:rFonts w:cs="Arial"/>
              </w:rPr>
              <w:t xml:space="preserve"> </w:t>
            </w:r>
            <w:r w:rsidR="00346DF9" w:rsidRPr="00CD3336">
              <w:rPr>
                <w:rFonts w:cs="Arial"/>
              </w:rPr>
              <w:t>la demande.</w:t>
            </w:r>
          </w:p>
          <w:p w:rsidR="00D50F97" w:rsidRPr="00CD3336" w:rsidRDefault="00D50F97" w:rsidP="0007529A">
            <w:pPr>
              <w:numPr>
                <w:ilvl w:val="0"/>
                <w:numId w:val="23"/>
              </w:numPr>
              <w:autoSpaceDE w:val="0"/>
              <w:autoSpaceDN w:val="0"/>
              <w:adjustRightInd w:val="0"/>
              <w:spacing w:after="0" w:line="240" w:lineRule="auto"/>
              <w:ind w:right="72"/>
              <w:jc w:val="both"/>
              <w:rPr>
                <w:rFonts w:cs="Arial"/>
              </w:rPr>
            </w:pPr>
            <w:r>
              <w:rPr>
                <w:rFonts w:cs="Arial"/>
              </w:rPr>
              <w:t>L’autorité territoriale doit saisir la CAP avant d’opposer un deuxième refus à l’agent.</w:t>
            </w:r>
          </w:p>
        </w:tc>
      </w:tr>
      <w:tr w:rsidR="00346DF9" w:rsidRPr="00302707" w:rsidTr="00EF45F3">
        <w:trPr>
          <w:cantSplit/>
        </w:trPr>
        <w:tc>
          <w:tcPr>
            <w:tcW w:w="1870" w:type="dxa"/>
            <w:tcBorders>
              <w:right w:val="single" w:sz="8" w:space="0" w:color="E1AE13"/>
            </w:tcBorders>
            <w:shd w:val="clear" w:color="auto" w:fill="E6E5E5"/>
            <w:vAlign w:val="center"/>
          </w:tcPr>
          <w:p w:rsidR="00346DF9" w:rsidRPr="00A242C9" w:rsidRDefault="00346DF9" w:rsidP="00EF45F3">
            <w:pPr>
              <w:ind w:right="72"/>
              <w:jc w:val="center"/>
              <w:rPr>
                <w:rFonts w:cs="Arial"/>
                <w:b/>
                <w:bCs/>
                <w:color w:val="3F2270"/>
              </w:rPr>
            </w:pPr>
            <w:r w:rsidRPr="00A242C9">
              <w:rPr>
                <w:rFonts w:cs="Arial"/>
                <w:b/>
                <w:bCs/>
                <w:color w:val="3F2270"/>
              </w:rPr>
              <w:t>CPF</w:t>
            </w:r>
          </w:p>
        </w:tc>
        <w:tc>
          <w:tcPr>
            <w:tcW w:w="7272" w:type="dxa"/>
            <w:tcBorders>
              <w:top w:val="single" w:sz="8" w:space="0" w:color="E1AE13"/>
              <w:left w:val="single" w:sz="8" w:space="0" w:color="E1AE13"/>
              <w:bottom w:val="single" w:sz="8" w:space="0" w:color="E1AE13"/>
            </w:tcBorders>
            <w:shd w:val="clear" w:color="auto" w:fill="E6E5E5"/>
            <w:vAlign w:val="center"/>
          </w:tcPr>
          <w:p w:rsidR="00346DF9" w:rsidRDefault="00346DF9" w:rsidP="0007529A">
            <w:pPr>
              <w:numPr>
                <w:ilvl w:val="0"/>
                <w:numId w:val="18"/>
              </w:numPr>
              <w:autoSpaceDE w:val="0"/>
              <w:autoSpaceDN w:val="0"/>
              <w:adjustRightInd w:val="0"/>
              <w:spacing w:after="0" w:line="240" w:lineRule="auto"/>
              <w:jc w:val="both"/>
              <w:rPr>
                <w:rFonts w:cs="Arial"/>
              </w:rPr>
            </w:pPr>
            <w:r w:rsidRPr="00CD3336">
              <w:rPr>
                <w:rFonts w:cs="Arial"/>
              </w:rPr>
              <w:t>Le compte personnel de formation peut être utilisé en combinaison avec le congé de formation professionnelle.</w:t>
            </w:r>
          </w:p>
          <w:p w:rsidR="00346DF9" w:rsidRPr="0082473B" w:rsidRDefault="00346DF9" w:rsidP="0007529A">
            <w:pPr>
              <w:numPr>
                <w:ilvl w:val="0"/>
                <w:numId w:val="18"/>
              </w:numPr>
              <w:autoSpaceDE w:val="0"/>
              <w:autoSpaceDN w:val="0"/>
              <w:adjustRightInd w:val="0"/>
              <w:spacing w:after="0" w:line="240" w:lineRule="auto"/>
              <w:jc w:val="both"/>
              <w:rPr>
                <w:rFonts w:cs="Arial"/>
              </w:rPr>
            </w:pPr>
            <w:r w:rsidRPr="0082473B">
              <w:rPr>
                <w:rFonts w:cs="Arial"/>
              </w:rPr>
              <w:t>Le</w:t>
            </w:r>
            <w:r w:rsidR="000032AA">
              <w:rPr>
                <w:rFonts w:cs="Arial"/>
              </w:rPr>
              <w:t xml:space="preserve"> </w:t>
            </w:r>
            <w:r w:rsidRPr="0082473B">
              <w:rPr>
                <w:rFonts w:cs="Arial"/>
              </w:rPr>
              <w:t>congé</w:t>
            </w:r>
            <w:r w:rsidR="000032AA">
              <w:rPr>
                <w:rFonts w:cs="Arial"/>
              </w:rPr>
              <w:t xml:space="preserve"> </w:t>
            </w:r>
            <w:r w:rsidRPr="0082473B">
              <w:rPr>
                <w:rFonts w:cs="Arial"/>
              </w:rPr>
              <w:t>de</w:t>
            </w:r>
            <w:r w:rsidR="000032AA">
              <w:rPr>
                <w:rFonts w:cs="Arial"/>
              </w:rPr>
              <w:t xml:space="preserve"> </w:t>
            </w:r>
            <w:r w:rsidRPr="0082473B">
              <w:rPr>
                <w:rFonts w:cs="Arial"/>
              </w:rPr>
              <w:t>formation</w:t>
            </w:r>
            <w:r w:rsidR="000032AA">
              <w:rPr>
                <w:rFonts w:cs="Arial"/>
              </w:rPr>
              <w:t xml:space="preserve"> </w:t>
            </w:r>
            <w:r w:rsidRPr="0082473B">
              <w:rPr>
                <w:rFonts w:cs="Arial"/>
              </w:rPr>
              <w:t>professionnelle</w:t>
            </w:r>
            <w:r w:rsidR="000032AA">
              <w:rPr>
                <w:rFonts w:cs="Arial"/>
              </w:rPr>
              <w:t xml:space="preserve"> </w:t>
            </w:r>
            <w:r w:rsidRPr="0082473B">
              <w:rPr>
                <w:rFonts w:cs="Arial"/>
              </w:rPr>
              <w:t>peut</w:t>
            </w:r>
            <w:r w:rsidR="000032AA">
              <w:rPr>
                <w:rFonts w:cs="Arial"/>
              </w:rPr>
              <w:t xml:space="preserve"> </w:t>
            </w:r>
            <w:r w:rsidRPr="0082473B">
              <w:rPr>
                <w:rFonts w:cs="Arial"/>
              </w:rPr>
              <w:t>être</w:t>
            </w:r>
            <w:r w:rsidR="000032AA">
              <w:rPr>
                <w:rFonts w:cs="Arial"/>
              </w:rPr>
              <w:t xml:space="preserve"> </w:t>
            </w:r>
            <w:r w:rsidRPr="0082473B">
              <w:rPr>
                <w:rFonts w:cs="Arial"/>
              </w:rPr>
              <w:t>mobilisé</w:t>
            </w:r>
            <w:r w:rsidR="000032AA">
              <w:rPr>
                <w:rFonts w:cs="Arial"/>
              </w:rPr>
              <w:t xml:space="preserve"> </w:t>
            </w:r>
            <w:r w:rsidRPr="0082473B">
              <w:rPr>
                <w:rFonts w:cs="Arial"/>
              </w:rPr>
              <w:t>en</w:t>
            </w:r>
            <w:r w:rsidR="000032AA">
              <w:rPr>
                <w:rFonts w:cs="Arial"/>
              </w:rPr>
              <w:t xml:space="preserve"> </w:t>
            </w:r>
            <w:r w:rsidRPr="0082473B">
              <w:rPr>
                <w:rFonts w:cs="Arial"/>
              </w:rPr>
              <w:t>aval</w:t>
            </w:r>
            <w:r w:rsidR="000032AA">
              <w:rPr>
                <w:rFonts w:cs="Arial"/>
              </w:rPr>
              <w:t xml:space="preserve"> </w:t>
            </w:r>
            <w:r w:rsidRPr="0082473B">
              <w:rPr>
                <w:rFonts w:cs="Arial"/>
              </w:rPr>
              <w:t>de</w:t>
            </w:r>
            <w:r w:rsidR="000032AA">
              <w:rPr>
                <w:rFonts w:cs="Arial"/>
              </w:rPr>
              <w:t xml:space="preserve"> </w:t>
            </w:r>
            <w:r w:rsidRPr="0082473B">
              <w:rPr>
                <w:rFonts w:cs="Arial"/>
              </w:rPr>
              <w:t>l’utilisation</w:t>
            </w:r>
            <w:r w:rsidR="000032AA">
              <w:rPr>
                <w:rFonts w:cs="Arial"/>
              </w:rPr>
              <w:t xml:space="preserve"> </w:t>
            </w:r>
            <w:r w:rsidRPr="0082473B">
              <w:rPr>
                <w:rFonts w:cs="Arial"/>
              </w:rPr>
              <w:t>des</w:t>
            </w:r>
            <w:r w:rsidR="000032AA">
              <w:rPr>
                <w:rFonts w:cs="Arial"/>
              </w:rPr>
              <w:t xml:space="preserve"> </w:t>
            </w:r>
            <w:r w:rsidRPr="0082473B">
              <w:rPr>
                <w:rFonts w:cs="Arial"/>
              </w:rPr>
              <w:t>droits</w:t>
            </w:r>
            <w:r w:rsidR="000032AA">
              <w:rPr>
                <w:rFonts w:cs="Arial"/>
              </w:rPr>
              <w:t xml:space="preserve"> </w:t>
            </w:r>
            <w:r w:rsidRPr="0082473B">
              <w:rPr>
                <w:rFonts w:cs="Arial"/>
              </w:rPr>
              <w:t>acquis au titre du CPF lorsque la formation souhaitée est d’une durée supérieure aux droits acquis</w:t>
            </w:r>
            <w:r w:rsidR="000032AA">
              <w:rPr>
                <w:rFonts w:cs="Arial"/>
              </w:rPr>
              <w:t xml:space="preserve"> </w:t>
            </w:r>
            <w:r w:rsidRPr="0082473B">
              <w:rPr>
                <w:rFonts w:cs="Arial"/>
              </w:rPr>
              <w:t>au</w:t>
            </w:r>
            <w:r w:rsidR="000032AA">
              <w:rPr>
                <w:rFonts w:cs="Arial"/>
              </w:rPr>
              <w:t xml:space="preserve"> </w:t>
            </w:r>
            <w:r w:rsidRPr="0082473B">
              <w:rPr>
                <w:rFonts w:cs="Arial"/>
              </w:rPr>
              <w:t>titre</w:t>
            </w:r>
            <w:r w:rsidR="000032AA">
              <w:rPr>
                <w:rFonts w:cs="Arial"/>
              </w:rPr>
              <w:t xml:space="preserve"> </w:t>
            </w:r>
            <w:r w:rsidRPr="0082473B">
              <w:rPr>
                <w:rFonts w:cs="Arial"/>
              </w:rPr>
              <w:t>du</w:t>
            </w:r>
            <w:r w:rsidR="000032AA">
              <w:rPr>
                <w:rFonts w:cs="Arial"/>
              </w:rPr>
              <w:t xml:space="preserve"> </w:t>
            </w:r>
            <w:r w:rsidRPr="0082473B">
              <w:rPr>
                <w:rFonts w:cs="Arial"/>
              </w:rPr>
              <w:t>CPF.</w:t>
            </w:r>
            <w:r w:rsidR="000032AA">
              <w:rPr>
                <w:rFonts w:cs="Arial"/>
              </w:rPr>
              <w:t xml:space="preserve"> </w:t>
            </w:r>
            <w:r w:rsidRPr="0082473B">
              <w:rPr>
                <w:rFonts w:cs="Arial"/>
              </w:rPr>
              <w:t>De</w:t>
            </w:r>
            <w:r w:rsidR="000032AA">
              <w:rPr>
                <w:rFonts w:cs="Arial"/>
              </w:rPr>
              <w:t xml:space="preserve"> </w:t>
            </w:r>
            <w:r w:rsidRPr="0082473B">
              <w:rPr>
                <w:rFonts w:cs="Arial"/>
              </w:rPr>
              <w:t>même,</w:t>
            </w:r>
            <w:r w:rsidR="000032AA">
              <w:rPr>
                <w:rFonts w:cs="Arial"/>
              </w:rPr>
              <w:t xml:space="preserve"> </w:t>
            </w:r>
            <w:r w:rsidRPr="0082473B">
              <w:rPr>
                <w:rFonts w:cs="Arial"/>
              </w:rPr>
              <w:t>le</w:t>
            </w:r>
            <w:r w:rsidR="000032AA">
              <w:rPr>
                <w:rFonts w:cs="Arial"/>
              </w:rPr>
              <w:t xml:space="preserve"> </w:t>
            </w:r>
            <w:r w:rsidRPr="0082473B">
              <w:rPr>
                <w:rFonts w:cs="Arial"/>
              </w:rPr>
              <w:t>congé</w:t>
            </w:r>
            <w:r w:rsidR="000032AA">
              <w:rPr>
                <w:rFonts w:cs="Arial"/>
              </w:rPr>
              <w:t xml:space="preserve"> </w:t>
            </w:r>
            <w:r w:rsidRPr="0082473B">
              <w:rPr>
                <w:rFonts w:cs="Arial"/>
              </w:rPr>
              <w:t>de</w:t>
            </w:r>
            <w:r w:rsidR="000032AA">
              <w:rPr>
                <w:rFonts w:cs="Arial"/>
              </w:rPr>
              <w:t xml:space="preserve"> </w:t>
            </w:r>
            <w:r w:rsidRPr="0082473B">
              <w:rPr>
                <w:rFonts w:cs="Arial"/>
              </w:rPr>
              <w:t>formation</w:t>
            </w:r>
            <w:r w:rsidR="000032AA">
              <w:rPr>
                <w:rFonts w:cs="Arial"/>
              </w:rPr>
              <w:t xml:space="preserve"> </w:t>
            </w:r>
            <w:r w:rsidRPr="0082473B">
              <w:rPr>
                <w:rFonts w:cs="Arial"/>
              </w:rPr>
              <w:t>professionnelle</w:t>
            </w:r>
            <w:r w:rsidR="000032AA">
              <w:rPr>
                <w:rFonts w:cs="Arial"/>
              </w:rPr>
              <w:t xml:space="preserve"> </w:t>
            </w:r>
            <w:r w:rsidRPr="0082473B">
              <w:rPr>
                <w:rFonts w:cs="Arial"/>
              </w:rPr>
              <w:t>peut</w:t>
            </w:r>
            <w:r w:rsidR="000032AA">
              <w:rPr>
                <w:rFonts w:cs="Arial"/>
              </w:rPr>
              <w:t xml:space="preserve"> </w:t>
            </w:r>
            <w:r w:rsidRPr="0082473B">
              <w:rPr>
                <w:rFonts w:cs="Arial"/>
              </w:rPr>
              <w:t>être</w:t>
            </w:r>
            <w:r w:rsidR="000032AA">
              <w:rPr>
                <w:rFonts w:cs="Arial"/>
              </w:rPr>
              <w:t xml:space="preserve"> </w:t>
            </w:r>
            <w:r w:rsidRPr="0082473B">
              <w:rPr>
                <w:rFonts w:cs="Arial"/>
              </w:rPr>
              <w:t>mobilisé</w:t>
            </w:r>
            <w:r w:rsidR="000032AA">
              <w:rPr>
                <w:rFonts w:cs="Arial"/>
              </w:rPr>
              <w:t xml:space="preserve"> </w:t>
            </w:r>
            <w:r w:rsidRPr="0082473B">
              <w:rPr>
                <w:rFonts w:cs="Arial"/>
              </w:rPr>
              <w:t>en amont du CPF, ce dernier permettant de le compléter.</w:t>
            </w:r>
            <w:r w:rsidR="000032AA">
              <w:rPr>
                <w:rFonts w:cs="Arial"/>
              </w:rPr>
              <w:t xml:space="preserve"> </w:t>
            </w:r>
          </w:p>
          <w:p w:rsidR="00346DF9" w:rsidRPr="00CD3336" w:rsidRDefault="00346DF9" w:rsidP="0007529A">
            <w:pPr>
              <w:numPr>
                <w:ilvl w:val="0"/>
                <w:numId w:val="18"/>
              </w:numPr>
              <w:autoSpaceDE w:val="0"/>
              <w:autoSpaceDN w:val="0"/>
              <w:adjustRightInd w:val="0"/>
              <w:spacing w:after="0" w:line="240" w:lineRule="auto"/>
              <w:jc w:val="both"/>
              <w:rPr>
                <w:rFonts w:cs="Arial"/>
              </w:rPr>
            </w:pPr>
            <w:r w:rsidRPr="0082473B">
              <w:rPr>
                <w:rFonts w:cs="Arial"/>
              </w:rPr>
              <w:t>Ces deux dispositifs relèvent de modalités d’attribution et de financement différentes. Ainsi, lorsque</w:t>
            </w:r>
            <w:r w:rsidR="000032AA">
              <w:rPr>
                <w:rFonts w:cs="Arial"/>
              </w:rPr>
              <w:t xml:space="preserve"> </w:t>
            </w:r>
            <w:r w:rsidRPr="0082473B">
              <w:rPr>
                <w:rFonts w:cs="Arial"/>
              </w:rPr>
              <w:t>l’agent</w:t>
            </w:r>
            <w:r w:rsidR="000032AA">
              <w:rPr>
                <w:rFonts w:cs="Arial"/>
              </w:rPr>
              <w:t xml:space="preserve"> </w:t>
            </w:r>
            <w:r w:rsidRPr="0082473B">
              <w:rPr>
                <w:rFonts w:cs="Arial"/>
              </w:rPr>
              <w:t>fait</w:t>
            </w:r>
            <w:r w:rsidR="000032AA">
              <w:rPr>
                <w:rFonts w:cs="Arial"/>
              </w:rPr>
              <w:t xml:space="preserve"> </w:t>
            </w:r>
            <w:r w:rsidRPr="0082473B">
              <w:rPr>
                <w:rFonts w:cs="Arial"/>
              </w:rPr>
              <w:t>une</w:t>
            </w:r>
            <w:r w:rsidR="000032AA">
              <w:rPr>
                <w:rFonts w:cs="Arial"/>
              </w:rPr>
              <w:t xml:space="preserve"> </w:t>
            </w:r>
            <w:r w:rsidRPr="0082473B">
              <w:rPr>
                <w:rFonts w:cs="Arial"/>
              </w:rPr>
              <w:t>demande</w:t>
            </w:r>
            <w:r w:rsidR="000032AA">
              <w:rPr>
                <w:rFonts w:cs="Arial"/>
              </w:rPr>
              <w:t xml:space="preserve"> </w:t>
            </w:r>
            <w:r w:rsidRPr="0082473B">
              <w:rPr>
                <w:rFonts w:cs="Arial"/>
              </w:rPr>
              <w:t>en</w:t>
            </w:r>
            <w:r w:rsidR="000032AA">
              <w:rPr>
                <w:rFonts w:cs="Arial"/>
              </w:rPr>
              <w:t xml:space="preserve"> </w:t>
            </w:r>
            <w:r w:rsidRPr="0082473B">
              <w:rPr>
                <w:rFonts w:cs="Arial"/>
              </w:rPr>
              <w:t>ce</w:t>
            </w:r>
            <w:r w:rsidR="000032AA">
              <w:rPr>
                <w:rFonts w:cs="Arial"/>
              </w:rPr>
              <w:t xml:space="preserve"> </w:t>
            </w:r>
            <w:r w:rsidRPr="0082473B">
              <w:rPr>
                <w:rFonts w:cs="Arial"/>
              </w:rPr>
              <w:t>sens,</w:t>
            </w:r>
            <w:r w:rsidR="000032AA">
              <w:rPr>
                <w:rFonts w:cs="Arial"/>
              </w:rPr>
              <w:t xml:space="preserve"> </w:t>
            </w:r>
            <w:r w:rsidRPr="0082473B">
              <w:rPr>
                <w:rFonts w:cs="Arial"/>
              </w:rPr>
              <w:t>l’administration</w:t>
            </w:r>
            <w:r w:rsidR="000032AA">
              <w:rPr>
                <w:rFonts w:cs="Arial"/>
              </w:rPr>
              <w:t xml:space="preserve"> </w:t>
            </w:r>
            <w:r w:rsidRPr="0082473B">
              <w:rPr>
                <w:rFonts w:cs="Arial"/>
              </w:rPr>
              <w:t>est</w:t>
            </w:r>
            <w:r w:rsidR="000032AA">
              <w:rPr>
                <w:rFonts w:cs="Arial"/>
              </w:rPr>
              <w:t xml:space="preserve"> </w:t>
            </w:r>
            <w:r w:rsidRPr="0082473B">
              <w:rPr>
                <w:rFonts w:cs="Arial"/>
              </w:rPr>
              <w:t>invitée</w:t>
            </w:r>
            <w:r w:rsidR="000032AA">
              <w:rPr>
                <w:rFonts w:cs="Arial"/>
              </w:rPr>
              <w:t xml:space="preserve"> </w:t>
            </w:r>
            <w:r w:rsidRPr="0082473B">
              <w:rPr>
                <w:rFonts w:cs="Arial"/>
              </w:rPr>
              <w:t>à</w:t>
            </w:r>
            <w:r w:rsidR="000032AA">
              <w:rPr>
                <w:rFonts w:cs="Arial"/>
              </w:rPr>
              <w:t xml:space="preserve"> </w:t>
            </w:r>
            <w:r w:rsidRPr="0082473B">
              <w:rPr>
                <w:rFonts w:cs="Arial"/>
              </w:rPr>
              <w:t>donner</w:t>
            </w:r>
            <w:r w:rsidR="000032AA">
              <w:rPr>
                <w:rFonts w:cs="Arial"/>
              </w:rPr>
              <w:t xml:space="preserve"> </w:t>
            </w:r>
            <w:r w:rsidRPr="0082473B">
              <w:rPr>
                <w:rFonts w:cs="Arial"/>
              </w:rPr>
              <w:t>une</w:t>
            </w:r>
            <w:r w:rsidR="000032AA">
              <w:rPr>
                <w:rFonts w:cs="Arial"/>
              </w:rPr>
              <w:t xml:space="preserve"> </w:t>
            </w:r>
            <w:r w:rsidRPr="0082473B">
              <w:rPr>
                <w:rFonts w:cs="Arial"/>
              </w:rPr>
              <w:t>réponse sur la globalité de la demande effectuée par l’agent afin que ce dernier soit assuré de pouvoir suivre la totalité de la formation envisagée.</w:t>
            </w:r>
            <w:r w:rsidR="000032AA">
              <w:rPr>
                <w:rFonts w:cs="Arial"/>
              </w:rPr>
              <w:t xml:space="preserve"> </w:t>
            </w:r>
          </w:p>
        </w:tc>
      </w:tr>
      <w:tr w:rsidR="00346DF9" w:rsidRPr="00302707" w:rsidTr="00EF45F3">
        <w:trPr>
          <w:cantSplit/>
          <w:trHeight w:val="627"/>
        </w:trPr>
        <w:tc>
          <w:tcPr>
            <w:tcW w:w="1870" w:type="dxa"/>
            <w:tcBorders>
              <w:right w:val="single" w:sz="8" w:space="0" w:color="E1AE13"/>
            </w:tcBorders>
            <w:shd w:val="clear" w:color="auto" w:fill="E6E5E5"/>
            <w:vAlign w:val="center"/>
          </w:tcPr>
          <w:p w:rsidR="00346DF9" w:rsidRPr="00CD3336" w:rsidRDefault="00346DF9" w:rsidP="00EF45F3">
            <w:pPr>
              <w:ind w:right="72"/>
              <w:jc w:val="center"/>
              <w:rPr>
                <w:rFonts w:cs="Arial"/>
                <w:b/>
                <w:bCs/>
                <w:color w:val="3F2270"/>
              </w:rPr>
            </w:pPr>
            <w:r w:rsidRPr="00CD3336">
              <w:rPr>
                <w:rFonts w:cs="Arial"/>
                <w:b/>
                <w:bCs/>
                <w:noProof/>
                <w:color w:val="3F2270"/>
                <w:lang w:eastAsia="fr-FR"/>
              </w:rPr>
              <w:drawing>
                <wp:inline distT="0" distB="0" distL="0" distR="0" wp14:anchorId="10F5168A" wp14:editId="256E56FE">
                  <wp:extent cx="438593" cy="514350"/>
                  <wp:effectExtent l="0" t="0" r="0" b="0"/>
                  <wp:docPr id="3115" name="Image 3115" descr="emploi fiphfp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i fiphfp handic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9806" cy="515773"/>
                          </a:xfrm>
                          <a:prstGeom prst="rect">
                            <a:avLst/>
                          </a:prstGeom>
                          <a:noFill/>
                          <a:ln>
                            <a:noFill/>
                          </a:ln>
                        </pic:spPr>
                      </pic:pic>
                    </a:graphicData>
                  </a:graphic>
                </wp:inline>
              </w:drawing>
            </w:r>
          </w:p>
        </w:tc>
        <w:tc>
          <w:tcPr>
            <w:tcW w:w="7272" w:type="dxa"/>
            <w:tcBorders>
              <w:top w:val="single" w:sz="8" w:space="0" w:color="E1AE13"/>
              <w:left w:val="single" w:sz="8" w:space="0" w:color="E1AE13"/>
              <w:bottom w:val="nil"/>
            </w:tcBorders>
            <w:shd w:val="clear" w:color="auto" w:fill="E6E5E5"/>
            <w:vAlign w:val="center"/>
          </w:tcPr>
          <w:p w:rsidR="00346DF9" w:rsidRPr="00CD3336" w:rsidRDefault="00346DF9" w:rsidP="0007529A">
            <w:pPr>
              <w:numPr>
                <w:ilvl w:val="0"/>
                <w:numId w:val="18"/>
              </w:numPr>
              <w:autoSpaceDE w:val="0"/>
              <w:autoSpaceDN w:val="0"/>
              <w:adjustRightInd w:val="0"/>
              <w:spacing w:after="0" w:line="240" w:lineRule="auto"/>
              <w:rPr>
                <w:rFonts w:cs="Arial"/>
              </w:rPr>
            </w:pPr>
            <w:r>
              <w:rPr>
                <w:rFonts w:cs="Arial"/>
              </w:rPr>
              <w:t>C</w:t>
            </w:r>
            <w:r w:rsidRPr="00CD3336">
              <w:rPr>
                <w:rFonts w:cs="Arial"/>
              </w:rPr>
              <w:t>ette action peut être financée par le FIPHFP pour un agent RQTH.</w:t>
            </w:r>
          </w:p>
          <w:p w:rsidR="00346DF9" w:rsidRPr="00CD3336" w:rsidRDefault="007C6B59" w:rsidP="00EF45F3">
            <w:pPr>
              <w:autoSpaceDE w:val="0"/>
              <w:autoSpaceDN w:val="0"/>
              <w:adjustRightInd w:val="0"/>
              <w:ind w:left="720"/>
              <w:rPr>
                <w:rFonts w:cs="Arial"/>
              </w:rPr>
            </w:pPr>
            <w:hyperlink r:id="rId26" w:history="1">
              <w:r w:rsidR="00346DF9" w:rsidRPr="00CD3336">
                <w:rPr>
                  <w:rStyle w:val="Lienhypertexte"/>
                  <w:rFonts w:cs="Arial"/>
                </w:rPr>
                <w:t>http://www.fiphfp.fr</w:t>
              </w:r>
            </w:hyperlink>
          </w:p>
        </w:tc>
      </w:tr>
    </w:tbl>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Pr="0014190F" w:rsidRDefault="00346DF9" w:rsidP="00346DF9">
      <w:pPr>
        <w:keepNext/>
        <w:shd w:val="clear" w:color="auto" w:fill="E5DFEC" w:themeFill="accent4" w:themeFillTint="33"/>
        <w:spacing w:after="0" w:line="240" w:lineRule="auto"/>
        <w:outlineLvl w:val="0"/>
        <w:rPr>
          <w:rFonts w:eastAsia="Times New Roman" w:cs="Arial"/>
          <w:b/>
          <w:bCs/>
          <w:color w:val="3F2270"/>
          <w:sz w:val="28"/>
          <w:lang w:eastAsia="fr-FR"/>
        </w:rPr>
      </w:pPr>
      <w:bookmarkStart w:id="48" w:name="_Toc439751753"/>
      <w:bookmarkStart w:id="49" w:name="_Toc512418022"/>
      <w:r>
        <w:rPr>
          <w:rFonts w:eastAsia="Times New Roman" w:cs="Arial"/>
          <w:b/>
          <w:bCs/>
          <w:color w:val="3F2270"/>
          <w:sz w:val="28"/>
          <w:lang w:eastAsia="fr-FR"/>
        </w:rPr>
        <w:lastRenderedPageBreak/>
        <w:t>PARTIE 4</w:t>
      </w:r>
      <w:r w:rsidRPr="0014190F">
        <w:rPr>
          <w:rFonts w:eastAsia="Times New Roman" w:cs="Arial"/>
          <w:b/>
          <w:bCs/>
          <w:color w:val="3F2270"/>
          <w:sz w:val="28"/>
          <w:lang w:eastAsia="fr-FR"/>
        </w:rPr>
        <w:t> : LES MODALITES D’APPLICATION DES REGLES DE FORMATION</w:t>
      </w:r>
      <w:bookmarkEnd w:id="48"/>
      <w:bookmarkEnd w:id="49"/>
    </w:p>
    <w:p w:rsidR="00346DF9" w:rsidRPr="0014190F" w:rsidRDefault="00346DF9" w:rsidP="00346DF9">
      <w:pPr>
        <w:spacing w:after="0" w:line="240" w:lineRule="auto"/>
        <w:ind w:right="72"/>
        <w:rPr>
          <w:rFonts w:ascii="Arial" w:eastAsia="Times New Roman" w:hAnsi="Arial" w:cs="Arial"/>
          <w:color w:val="3F2270"/>
          <w:sz w:val="24"/>
          <w:szCs w:val="24"/>
          <w:lang w:eastAsia="fr-FR"/>
        </w:rPr>
      </w:pPr>
    </w:p>
    <w:p w:rsidR="00346DF9" w:rsidRPr="0014190F" w:rsidRDefault="00346DF9" w:rsidP="00346DF9">
      <w:pPr>
        <w:keepNext/>
        <w:spacing w:after="0" w:line="240" w:lineRule="auto"/>
        <w:ind w:left="360"/>
        <w:outlineLvl w:val="0"/>
        <w:rPr>
          <w:rFonts w:eastAsia="Times New Roman" w:cs="Arial"/>
          <w:b/>
          <w:bCs/>
          <w:color w:val="3F2270"/>
          <w:lang w:eastAsia="fr-FR"/>
        </w:rPr>
      </w:pPr>
      <w:bookmarkStart w:id="50" w:name="_Toc439751754"/>
    </w:p>
    <w:p w:rsidR="00346DF9" w:rsidRPr="0014190F" w:rsidRDefault="00346DF9" w:rsidP="00346DF9">
      <w:pPr>
        <w:keepNext/>
        <w:spacing w:after="0" w:line="240" w:lineRule="auto"/>
        <w:ind w:left="360"/>
        <w:outlineLvl w:val="0"/>
        <w:rPr>
          <w:rFonts w:eastAsia="Times New Roman" w:cs="Arial"/>
          <w:b/>
          <w:bCs/>
          <w:color w:val="7030A0"/>
          <w:lang w:eastAsia="fr-FR"/>
        </w:rPr>
      </w:pPr>
      <w:bookmarkStart w:id="51" w:name="_Toc512418023"/>
      <w:r w:rsidRPr="0014190F">
        <w:rPr>
          <w:rFonts w:eastAsia="Times New Roman" w:cs="Arial"/>
          <w:b/>
          <w:bCs/>
          <w:color w:val="3F2270"/>
          <w:lang w:eastAsia="fr-FR"/>
        </w:rPr>
        <w:t>LA DEMANDE DE FORMATION</w:t>
      </w:r>
      <w:bookmarkEnd w:id="51"/>
    </w:p>
    <w:p w:rsidR="00346DF9" w:rsidRPr="0014190F"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27872" behindDoc="0" locked="0" layoutInCell="1" allowOverlap="1" wp14:anchorId="150C2438" wp14:editId="0DD638EF">
                <wp:simplePos x="0" y="0"/>
                <wp:positionH relativeFrom="column">
                  <wp:posOffset>105410</wp:posOffset>
                </wp:positionH>
                <wp:positionV relativeFrom="paragraph">
                  <wp:posOffset>66039</wp:posOffset>
                </wp:positionV>
                <wp:extent cx="5770880" cy="0"/>
                <wp:effectExtent l="0" t="0" r="20320" b="19050"/>
                <wp:wrapNone/>
                <wp:docPr id="2061" name="Connecteur droit 2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061"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26848" behindDoc="0" locked="0" layoutInCell="1" allowOverlap="1" wp14:anchorId="6E52F254" wp14:editId="7F27619F">
                <wp:simplePos x="0" y="0"/>
                <wp:positionH relativeFrom="column">
                  <wp:posOffset>4445</wp:posOffset>
                </wp:positionH>
                <wp:positionV relativeFrom="paragraph">
                  <wp:posOffset>8889</wp:posOffset>
                </wp:positionV>
                <wp:extent cx="5770880" cy="0"/>
                <wp:effectExtent l="0" t="0" r="20320" b="19050"/>
                <wp:wrapNone/>
                <wp:docPr id="2064" name="Connecteur droit 20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064"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" strokecolor="#e1ae13">
                <o:lock v:ext="edit" shapetype="f"/>
              </v:line>
            </w:pict>
          </mc:Fallback>
        </mc:AlternateContent>
      </w:r>
    </w:p>
    <w:bookmarkEnd w:id="50"/>
    <w:p w:rsidR="00346DF9" w:rsidRPr="0014190F" w:rsidRDefault="00346DF9" w:rsidP="00346DF9">
      <w:pPr>
        <w:spacing w:after="0" w:line="240" w:lineRule="auto"/>
        <w:rPr>
          <w:rFonts w:eastAsia="Times New Roman" w:cs="Times New Roman"/>
          <w:color w:val="3F2270"/>
          <w:lang w:eastAsia="fr-FR"/>
        </w:rPr>
      </w:pPr>
    </w:p>
    <w:p w:rsidR="00346DF9" w:rsidRPr="00963564" w:rsidRDefault="00346DF9" w:rsidP="00346DF9">
      <w:pPr>
        <w:pStyle w:val="Titre1"/>
        <w:rPr>
          <w:rFonts w:asciiTheme="minorHAnsi" w:hAnsiTheme="minorHAnsi"/>
          <w:color w:val="3F2270"/>
          <w:sz w:val="22"/>
          <w:szCs w:val="22"/>
        </w:rPr>
      </w:pPr>
      <w:bookmarkStart w:id="52" w:name="_Toc512418024"/>
      <w:r w:rsidRPr="00963564">
        <w:rPr>
          <w:rFonts w:asciiTheme="minorHAnsi" w:hAnsiTheme="minorHAnsi"/>
          <w:color w:val="3F2270"/>
          <w:sz w:val="22"/>
          <w:szCs w:val="22"/>
        </w:rPr>
        <w:t>1. Procédure de demande de formation</w:t>
      </w:r>
      <w:bookmarkEnd w:id="52"/>
    </w:p>
    <w:p w:rsidR="00346DF9" w:rsidRPr="0015261E" w:rsidRDefault="00346DF9" w:rsidP="00346DF9">
      <w:pPr>
        <w:spacing w:after="0" w:line="240" w:lineRule="auto"/>
        <w:ind w:right="72"/>
        <w:rPr>
          <w:rFonts w:eastAsia="Times New Roman" w:cs="Arial"/>
          <w:b/>
          <w:bCs/>
          <w:color w:val="3F2270"/>
          <w:lang w:eastAsia="fr-FR"/>
        </w:rPr>
      </w:pPr>
    </w:p>
    <w:p w:rsidR="00346DF9" w:rsidRPr="0014190F" w:rsidRDefault="00346DF9" w:rsidP="00346DF9">
      <w:pPr>
        <w:spacing w:after="0" w:line="240" w:lineRule="auto"/>
        <w:ind w:left="502"/>
        <w:jc w:val="both"/>
        <w:rPr>
          <w:rFonts w:eastAsia="Times New Roman" w:cs="Arial"/>
          <w:lang w:eastAsia="fr-FR"/>
        </w:rPr>
      </w:pPr>
      <w:r w:rsidRPr="0014190F">
        <w:rPr>
          <w:rFonts w:eastAsia="Times New Roman" w:cs="Arial"/>
          <w:lang w:eastAsia="fr-FR"/>
        </w:rPr>
        <w:t xml:space="preserve">Pour les formations du CNFPT, la demande est dématérialisée. L’agent fait sa demande sur le site internet du CNFPT (s’adresser au référent formation afin de connaître la procédure à suivre). </w:t>
      </w:r>
    </w:p>
    <w:p w:rsidR="00346DF9" w:rsidRPr="0014190F" w:rsidRDefault="00346DF9" w:rsidP="00346DF9">
      <w:pPr>
        <w:spacing w:after="0" w:line="240" w:lineRule="auto"/>
        <w:ind w:left="502"/>
        <w:jc w:val="both"/>
        <w:rPr>
          <w:rFonts w:eastAsia="Times New Roman" w:cs="Arial"/>
          <w:lang w:eastAsia="fr-FR"/>
        </w:rPr>
      </w:pPr>
      <w:r w:rsidRPr="0014190F">
        <w:rPr>
          <w:rFonts w:eastAsia="Times New Roman" w:cs="Arial"/>
          <w:lang w:eastAsia="fr-FR"/>
        </w:rPr>
        <w:t>Pour un autre organisme de formation, il convient de joindre un courrier explicatif justifiant la demande à l’autorité territoriale.</w:t>
      </w:r>
    </w:p>
    <w:p w:rsidR="00346DF9" w:rsidRPr="0014190F" w:rsidRDefault="00346DF9" w:rsidP="00346DF9">
      <w:pPr>
        <w:spacing w:after="0" w:line="240" w:lineRule="auto"/>
        <w:ind w:left="502"/>
        <w:jc w:val="both"/>
        <w:rPr>
          <w:rFonts w:eastAsia="Times New Roman" w:cs="Arial"/>
          <w:lang w:eastAsia="fr-FR"/>
        </w:rPr>
      </w:pPr>
      <w:r w:rsidRPr="00F05438">
        <w:rPr>
          <w:rFonts w:eastAsia="Times New Roman" w:cs="Arial"/>
          <w:highlight w:val="yellow"/>
          <w:lang w:eastAsia="fr-FR"/>
        </w:rPr>
        <w:t>Décrire la procédure appliquée au sein de votre structure.</w:t>
      </w:r>
    </w:p>
    <w:p w:rsidR="00346DF9" w:rsidRPr="00D23F8F" w:rsidRDefault="00D23F8F" w:rsidP="00346DF9">
      <w:pPr>
        <w:spacing w:after="0" w:line="240" w:lineRule="auto"/>
        <w:ind w:left="502"/>
        <w:jc w:val="both"/>
        <w:rPr>
          <w:rFonts w:eastAsia="Times New Roman" w:cs="Arial"/>
          <w:highlight w:val="yellow"/>
          <w:lang w:eastAsia="fr-FR"/>
        </w:rPr>
      </w:pPr>
      <w:r w:rsidRPr="00D23F8F">
        <w:rPr>
          <w:rFonts w:eastAsia="Times New Roman" w:cs="Arial"/>
          <w:highlight w:val="yellow"/>
          <w:lang w:eastAsia="fr-FR"/>
        </w:rPr>
        <w:t>Exemple :</w:t>
      </w:r>
    </w:p>
    <w:p w:rsidR="00346DF9" w:rsidRPr="00D23F8F" w:rsidRDefault="00346DF9" w:rsidP="00346DF9">
      <w:pPr>
        <w:spacing w:after="0" w:line="240" w:lineRule="auto"/>
        <w:ind w:left="502"/>
        <w:jc w:val="both"/>
        <w:rPr>
          <w:rFonts w:eastAsia="Times New Roman" w:cs="Arial"/>
          <w:highlight w:val="yellow"/>
          <w:lang w:eastAsia="fr-FR"/>
        </w:rPr>
      </w:pPr>
      <w:r w:rsidRPr="00D23F8F">
        <w:rPr>
          <w:rFonts w:eastAsia="Times New Roman" w:cs="Arial"/>
          <w:highlight w:val="yellow"/>
          <w:lang w:eastAsia="fr-FR"/>
        </w:rPr>
        <w:t xml:space="preserve">Les demandes de formations seront effectuées au cours de l’entretien professionnel annuel. </w:t>
      </w:r>
    </w:p>
    <w:p w:rsidR="00346DF9" w:rsidRDefault="00346DF9" w:rsidP="00346DF9">
      <w:pPr>
        <w:spacing w:after="0" w:line="240" w:lineRule="auto"/>
        <w:ind w:left="502"/>
        <w:jc w:val="both"/>
        <w:rPr>
          <w:rFonts w:eastAsia="Times New Roman" w:cs="Arial"/>
          <w:lang w:eastAsia="fr-FR"/>
        </w:rPr>
      </w:pPr>
      <w:r w:rsidRPr="00D23F8F">
        <w:rPr>
          <w:rFonts w:eastAsia="Times New Roman" w:cs="Arial"/>
          <w:highlight w:val="yellow"/>
          <w:lang w:eastAsia="fr-FR"/>
        </w:rPr>
        <w:t>Les demandes formulées en cours d’année seront étudiées à titre exceptionnel.</w:t>
      </w:r>
      <w:r>
        <w:rPr>
          <w:rFonts w:eastAsia="Times New Roman" w:cs="Arial"/>
          <w:lang w:eastAsia="fr-FR"/>
        </w:rPr>
        <w:t xml:space="preserve"> </w:t>
      </w:r>
    </w:p>
    <w:p w:rsidR="00346DF9" w:rsidRPr="0015261E" w:rsidRDefault="00346DF9" w:rsidP="00346DF9">
      <w:pPr>
        <w:spacing w:after="0" w:line="240" w:lineRule="auto"/>
        <w:ind w:left="502"/>
        <w:jc w:val="both"/>
        <w:rPr>
          <w:rFonts w:eastAsia="Times New Roman" w:cs="Arial"/>
          <w:lang w:eastAsia="fr-FR"/>
        </w:rPr>
      </w:pPr>
    </w:p>
    <w:p w:rsidR="00346DF9" w:rsidRPr="00B82D50" w:rsidRDefault="00346DF9" w:rsidP="0007529A">
      <w:pPr>
        <w:numPr>
          <w:ilvl w:val="0"/>
          <w:numId w:val="25"/>
        </w:numPr>
        <w:tabs>
          <w:tab w:val="left" w:pos="426"/>
        </w:tabs>
        <w:spacing w:after="0" w:line="240" w:lineRule="auto"/>
        <w:ind w:hanging="502"/>
        <w:jc w:val="both"/>
        <w:rPr>
          <w:rFonts w:eastAsia="Times New Roman" w:cs="Arial"/>
          <w:b/>
          <w:bCs/>
          <w:lang w:eastAsia="fr-FR"/>
        </w:rPr>
      </w:pPr>
      <w:r w:rsidRPr="00B82D50">
        <w:rPr>
          <w:rFonts w:eastAsia="Times New Roman" w:cs="Arial"/>
          <w:b/>
          <w:bCs/>
          <w:lang w:eastAsia="fr-FR"/>
        </w:rPr>
        <w:t xml:space="preserve">Demande de formation au titre du CPF, formations personnelles (VAE, bilan de </w:t>
      </w:r>
      <w:r w:rsidR="002466CF">
        <w:rPr>
          <w:rFonts w:eastAsia="Times New Roman" w:cs="Arial"/>
          <w:b/>
          <w:bCs/>
          <w:lang w:eastAsia="fr-FR"/>
        </w:rPr>
        <w:t>compétences</w:t>
      </w:r>
      <w:r w:rsidRPr="00B82D50">
        <w:rPr>
          <w:rFonts w:eastAsia="Times New Roman" w:cs="Arial"/>
          <w:b/>
          <w:bCs/>
          <w:lang w:eastAsia="fr-FR"/>
        </w:rPr>
        <w:t>, congé de formation professionnelle)</w:t>
      </w:r>
      <w:r w:rsidRPr="00B82D50">
        <w:rPr>
          <w:rFonts w:cs="Arial"/>
        </w:rPr>
        <w:t xml:space="preserve"> </w:t>
      </w:r>
    </w:p>
    <w:p w:rsidR="00346DF9" w:rsidRPr="00B82D50" w:rsidRDefault="00346DF9" w:rsidP="00346DF9">
      <w:pPr>
        <w:tabs>
          <w:tab w:val="num" w:pos="284"/>
        </w:tabs>
        <w:spacing w:after="0" w:line="240" w:lineRule="auto"/>
        <w:ind w:left="142"/>
        <w:jc w:val="both"/>
        <w:rPr>
          <w:rFonts w:eastAsia="Times New Roman" w:cs="Arial"/>
          <w:lang w:eastAsia="fr-FR"/>
        </w:rPr>
      </w:pPr>
      <w:r w:rsidRPr="00B82D50">
        <w:rPr>
          <w:rFonts w:eastAsia="Times New Roman" w:cs="Arial"/>
          <w:lang w:eastAsia="fr-FR"/>
        </w:rPr>
        <w:t>Concernant ce type de formation, des délais légaux (demandes, refus, acceptat</w:t>
      </w:r>
      <w:r w:rsidR="002466CF">
        <w:rPr>
          <w:rFonts w:eastAsia="Times New Roman" w:cs="Arial"/>
          <w:lang w:eastAsia="fr-FR"/>
        </w:rPr>
        <w:t>ion) sont imposés (Voir Partie 3</w:t>
      </w:r>
      <w:r w:rsidRPr="00B82D50">
        <w:rPr>
          <w:rFonts w:eastAsia="Times New Roman" w:cs="Arial"/>
          <w:lang w:eastAsia="fr-FR"/>
        </w:rPr>
        <w:t xml:space="preserve"> Les différentes catégories de formation).</w:t>
      </w:r>
    </w:p>
    <w:p w:rsidR="00346DF9" w:rsidRPr="00B82D50" w:rsidRDefault="00346DF9" w:rsidP="00346DF9">
      <w:pPr>
        <w:tabs>
          <w:tab w:val="num" w:pos="284"/>
        </w:tabs>
        <w:spacing w:after="0" w:line="240" w:lineRule="auto"/>
        <w:ind w:left="142"/>
        <w:jc w:val="both"/>
        <w:rPr>
          <w:rFonts w:eastAsia="Times New Roman" w:cs="Arial"/>
          <w:lang w:eastAsia="fr-FR"/>
        </w:rPr>
      </w:pPr>
    </w:p>
    <w:p w:rsidR="00346DF9" w:rsidRPr="00B82D50" w:rsidRDefault="00346DF9" w:rsidP="0007529A">
      <w:pPr>
        <w:numPr>
          <w:ilvl w:val="0"/>
          <w:numId w:val="25"/>
        </w:numPr>
        <w:tabs>
          <w:tab w:val="num" w:pos="284"/>
          <w:tab w:val="left" w:pos="426"/>
        </w:tabs>
        <w:spacing w:after="0" w:line="240" w:lineRule="auto"/>
        <w:ind w:left="142" w:firstLine="0"/>
        <w:jc w:val="both"/>
        <w:rPr>
          <w:rFonts w:eastAsia="Times New Roman" w:cs="Arial"/>
          <w:b/>
          <w:bCs/>
          <w:lang w:eastAsia="fr-FR"/>
        </w:rPr>
      </w:pPr>
      <w:r w:rsidRPr="00B82D50">
        <w:rPr>
          <w:rFonts w:eastAsia="Times New Roman" w:cs="Arial"/>
          <w:b/>
          <w:bCs/>
          <w:lang w:eastAsia="fr-FR"/>
        </w:rPr>
        <w:t>Ordre de mission </w:t>
      </w:r>
    </w:p>
    <w:p w:rsidR="00346DF9" w:rsidRDefault="00346DF9" w:rsidP="00346DF9">
      <w:pPr>
        <w:tabs>
          <w:tab w:val="num" w:pos="284"/>
        </w:tabs>
        <w:spacing w:after="0" w:line="240" w:lineRule="auto"/>
        <w:ind w:left="142"/>
        <w:jc w:val="both"/>
        <w:rPr>
          <w:rFonts w:eastAsia="Times New Roman" w:cs="Arial"/>
          <w:lang w:eastAsia="fr-FR"/>
        </w:rPr>
      </w:pPr>
      <w:r w:rsidRPr="00B82D50">
        <w:rPr>
          <w:rFonts w:eastAsia="Times New Roman" w:cs="Arial"/>
          <w:lang w:eastAsia="fr-FR"/>
        </w:rPr>
        <w:t xml:space="preserve">Lorsque la demande a été acceptée, l’agent doit faire établir obligatoirement un ordre de mission par la hiérarchie et/ou l’autorité territoriale pour se rendre sur le lieu de formation en dehors de la résidence administrative. </w:t>
      </w:r>
    </w:p>
    <w:p w:rsidR="00346DF9" w:rsidRPr="00B82D50" w:rsidRDefault="00346DF9" w:rsidP="00346DF9">
      <w:pPr>
        <w:tabs>
          <w:tab w:val="num" w:pos="284"/>
        </w:tabs>
        <w:spacing w:after="0" w:line="240" w:lineRule="auto"/>
        <w:ind w:left="142"/>
        <w:jc w:val="both"/>
        <w:rPr>
          <w:rFonts w:eastAsia="Times New Roman" w:cs="Arial"/>
          <w:lang w:eastAsia="fr-FR"/>
        </w:rPr>
      </w:pPr>
    </w:p>
    <w:p w:rsidR="00346DF9" w:rsidRPr="00963564" w:rsidRDefault="00346DF9" w:rsidP="00346DF9">
      <w:pPr>
        <w:pStyle w:val="Titre1"/>
        <w:rPr>
          <w:rFonts w:asciiTheme="minorHAnsi" w:hAnsiTheme="minorHAnsi"/>
          <w:color w:val="3F2270"/>
          <w:sz w:val="22"/>
          <w:szCs w:val="22"/>
        </w:rPr>
      </w:pPr>
      <w:bookmarkStart w:id="53" w:name="_Toc512418025"/>
      <w:r w:rsidRPr="00963564">
        <w:rPr>
          <w:rFonts w:asciiTheme="minorHAnsi" w:hAnsiTheme="minorHAnsi"/>
          <w:color w:val="3F2270"/>
          <w:sz w:val="22"/>
          <w:szCs w:val="22"/>
        </w:rPr>
        <w:t>2. Refus d’une formation facultative par l’autorité territoriale</w:t>
      </w:r>
      <w:bookmarkEnd w:id="53"/>
    </w:p>
    <w:p w:rsidR="00346DF9" w:rsidRPr="00AB4FE0" w:rsidRDefault="00346DF9" w:rsidP="00346DF9">
      <w:pPr>
        <w:tabs>
          <w:tab w:val="left" w:pos="426"/>
        </w:tabs>
        <w:spacing w:after="0" w:line="240" w:lineRule="auto"/>
        <w:jc w:val="both"/>
        <w:rPr>
          <w:rFonts w:eastAsia="Times New Roman" w:cs="Arial"/>
          <w:b/>
          <w:bCs/>
          <w:color w:val="3F2270"/>
          <w:lang w:eastAsia="fr-FR"/>
        </w:rPr>
      </w:pPr>
    </w:p>
    <w:p w:rsidR="00346DF9" w:rsidRPr="00AB4FE0" w:rsidRDefault="00346DF9" w:rsidP="00346DF9">
      <w:pPr>
        <w:tabs>
          <w:tab w:val="num" w:pos="284"/>
        </w:tabs>
        <w:spacing w:after="0" w:line="240" w:lineRule="auto"/>
        <w:ind w:left="142"/>
        <w:jc w:val="both"/>
        <w:rPr>
          <w:rFonts w:eastAsia="Times New Roman" w:cs="Arial"/>
          <w:lang w:eastAsia="fr-FR"/>
        </w:rPr>
      </w:pPr>
      <w:r w:rsidRPr="00AB4FE0">
        <w:rPr>
          <w:rFonts w:eastAsia="Times New Roman" w:cs="Arial"/>
          <w:lang w:eastAsia="fr-FR"/>
        </w:rPr>
        <w:t xml:space="preserve">L’autorité territoriale ne peut opposer deux refus successifs à un agent public demandant à suivre des actions de formation </w:t>
      </w:r>
      <w:r>
        <w:rPr>
          <w:rFonts w:eastAsia="Times New Roman" w:cs="Arial"/>
          <w:lang w:eastAsia="fr-FR"/>
        </w:rPr>
        <w:t xml:space="preserve">facultatives </w:t>
      </w:r>
      <w:r w:rsidRPr="00AB4FE0">
        <w:rPr>
          <w:rFonts w:eastAsia="Times New Roman" w:cs="Arial"/>
          <w:lang w:eastAsia="fr-FR"/>
        </w:rPr>
        <w:t>qu’après avis de l’instance paritaire compétente (CAP ou CCP).</w:t>
      </w:r>
    </w:p>
    <w:p w:rsidR="00346DF9" w:rsidRPr="00AB4FE0" w:rsidRDefault="00346DF9" w:rsidP="00346DF9">
      <w:pPr>
        <w:tabs>
          <w:tab w:val="num" w:pos="284"/>
        </w:tabs>
        <w:spacing w:after="0" w:line="240" w:lineRule="auto"/>
        <w:ind w:left="142"/>
        <w:jc w:val="both"/>
        <w:rPr>
          <w:rFonts w:eastAsia="Times New Roman" w:cs="Arial"/>
          <w:lang w:eastAsia="fr-FR"/>
        </w:rPr>
      </w:pPr>
      <w:r w:rsidRPr="00AB4FE0">
        <w:rPr>
          <w:rFonts w:eastAsia="Times New Roman" w:cs="Arial"/>
          <w:lang w:eastAsia="fr-FR"/>
        </w:rPr>
        <w:t>En cas de refus d’une demande de formation au titre du CPF pendant deux années consécutives, le rejet d’une troisième demande portant sur une action de formation de même nature, ne peut être prononcé par l’autorité publique territoriale qu’après avis de l’instance paritaire compétente (CAP ou CCP).</w:t>
      </w:r>
    </w:p>
    <w:p w:rsidR="00346DF9" w:rsidRDefault="00346DF9" w:rsidP="00346DF9">
      <w:pPr>
        <w:tabs>
          <w:tab w:val="num" w:pos="284"/>
        </w:tabs>
        <w:spacing w:after="0" w:line="240" w:lineRule="auto"/>
        <w:ind w:left="142"/>
        <w:jc w:val="both"/>
        <w:rPr>
          <w:rFonts w:eastAsia="Times New Roman" w:cs="Arial"/>
          <w:lang w:eastAsia="fr-FR"/>
        </w:rPr>
      </w:pPr>
      <w:r w:rsidRPr="00AB4FE0">
        <w:rPr>
          <w:rFonts w:eastAsia="Times New Roman" w:cs="Arial"/>
          <w:lang w:eastAsia="fr-FR"/>
        </w:rPr>
        <w:t xml:space="preserve">Concernant la VAE, le bilan de compétences et le congé de formation professionnelle, l’autorité territoriale fait connaître à l’agent dans les 30 jours suivant la réception de sa demande son accord ou les raisons qui motivent le rejet ou le report de sa demande. </w:t>
      </w:r>
    </w:p>
    <w:p w:rsidR="00346DF9" w:rsidRDefault="00346DF9" w:rsidP="00346DF9">
      <w:pPr>
        <w:tabs>
          <w:tab w:val="num" w:pos="284"/>
        </w:tabs>
        <w:spacing w:after="0" w:line="240" w:lineRule="auto"/>
        <w:ind w:left="142"/>
        <w:jc w:val="both"/>
        <w:rPr>
          <w:rFonts w:eastAsia="Times New Roman" w:cs="Arial"/>
          <w:lang w:eastAsia="fr-FR"/>
        </w:rPr>
      </w:pPr>
    </w:p>
    <w:p w:rsidR="00346DF9" w:rsidRDefault="00346DF9" w:rsidP="00346DF9">
      <w:pPr>
        <w:tabs>
          <w:tab w:val="num" w:pos="284"/>
        </w:tabs>
        <w:spacing w:after="0" w:line="240" w:lineRule="auto"/>
        <w:ind w:left="142"/>
        <w:jc w:val="both"/>
        <w:rPr>
          <w:rFonts w:eastAsia="Times New Roman" w:cs="Arial"/>
          <w:lang w:eastAsia="fr-FR"/>
        </w:rPr>
      </w:pPr>
      <w:r w:rsidRPr="00DA3859">
        <w:rPr>
          <w:rFonts w:eastAsia="Times New Roman" w:cs="Arial"/>
          <w:lang w:eastAsia="fr-FR"/>
        </w:rPr>
        <w:t>L’administration ne peut pas s’opposer à une demande de formation relevant du socle de connaissances et compétences mentionné à l’article L 6121-2 du code du travail</w:t>
      </w:r>
      <w:r>
        <w:rPr>
          <w:rFonts w:eastAsia="Times New Roman" w:cs="Arial"/>
          <w:lang w:eastAsia="fr-FR"/>
        </w:rPr>
        <w:t xml:space="preserve"> et sollicitée au titre du CPF</w:t>
      </w:r>
      <w:r w:rsidRPr="00DA3859">
        <w:rPr>
          <w:rFonts w:eastAsia="Times New Roman" w:cs="Arial"/>
          <w:lang w:eastAsia="fr-FR"/>
        </w:rPr>
        <w:t>. La satisfaction de ces demandes peut uniquement être reportée d’une année en raison de nécessité de service.</w:t>
      </w:r>
    </w:p>
    <w:p w:rsidR="00346DF9" w:rsidRDefault="00346DF9" w:rsidP="00346DF9">
      <w:pPr>
        <w:tabs>
          <w:tab w:val="num" w:pos="284"/>
        </w:tabs>
        <w:spacing w:after="0" w:line="240" w:lineRule="auto"/>
        <w:ind w:left="142"/>
        <w:jc w:val="both"/>
        <w:rPr>
          <w:rFonts w:eastAsia="Times New Roman" w:cs="Arial"/>
          <w:lang w:eastAsia="fr-FR"/>
        </w:rPr>
      </w:pPr>
    </w:p>
    <w:p w:rsidR="00346DF9" w:rsidRDefault="00346DF9" w:rsidP="00346DF9">
      <w:pPr>
        <w:tabs>
          <w:tab w:val="num" w:pos="284"/>
        </w:tabs>
        <w:spacing w:after="0" w:line="240" w:lineRule="auto"/>
        <w:ind w:left="142"/>
        <w:jc w:val="both"/>
        <w:rPr>
          <w:rFonts w:eastAsia="Times New Roman" w:cs="Arial"/>
          <w:lang w:eastAsia="fr-FR"/>
        </w:rPr>
      </w:pPr>
    </w:p>
    <w:p w:rsidR="00346DF9" w:rsidRDefault="00346DF9" w:rsidP="00346DF9">
      <w:pPr>
        <w:tabs>
          <w:tab w:val="num" w:pos="284"/>
        </w:tabs>
        <w:spacing w:after="0" w:line="240" w:lineRule="auto"/>
        <w:ind w:left="142"/>
        <w:jc w:val="both"/>
        <w:rPr>
          <w:rFonts w:eastAsia="Times New Roman" w:cs="Arial"/>
          <w:lang w:eastAsia="fr-FR"/>
        </w:rPr>
      </w:pPr>
    </w:p>
    <w:p w:rsidR="00346DF9" w:rsidRDefault="00346DF9" w:rsidP="00346DF9">
      <w:pPr>
        <w:tabs>
          <w:tab w:val="num" w:pos="284"/>
        </w:tabs>
        <w:spacing w:after="0" w:line="240" w:lineRule="auto"/>
        <w:ind w:left="142"/>
        <w:jc w:val="both"/>
        <w:rPr>
          <w:rFonts w:eastAsia="Times New Roman" w:cs="Arial"/>
          <w:lang w:eastAsia="fr-FR"/>
        </w:rPr>
      </w:pPr>
    </w:p>
    <w:p w:rsidR="00346DF9" w:rsidRPr="00AB4FE0" w:rsidRDefault="00346DF9" w:rsidP="00346DF9">
      <w:pPr>
        <w:tabs>
          <w:tab w:val="num" w:pos="284"/>
        </w:tabs>
        <w:spacing w:after="0" w:line="240" w:lineRule="auto"/>
        <w:ind w:left="142"/>
        <w:jc w:val="both"/>
        <w:rPr>
          <w:rFonts w:eastAsia="Times New Roman" w:cs="Arial"/>
          <w:lang w:eastAsia="fr-FR"/>
        </w:rPr>
      </w:pPr>
    </w:p>
    <w:p w:rsidR="00346DF9" w:rsidRPr="00B20AE4" w:rsidRDefault="00DC61DC" w:rsidP="00346DF9">
      <w:pPr>
        <w:tabs>
          <w:tab w:val="left" w:pos="426"/>
        </w:tabs>
        <w:spacing w:after="0" w:line="240" w:lineRule="auto"/>
        <w:jc w:val="both"/>
        <w:rPr>
          <w:rFonts w:eastAsia="Times New Roman" w:cs="Arial"/>
          <w:b/>
          <w:bCs/>
          <w:lang w:eastAsia="fr-FR"/>
        </w:rPr>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728896" behindDoc="0" locked="0" layoutInCell="1" allowOverlap="1" wp14:anchorId="24D8FA30" wp14:editId="3302CCCB">
                <wp:simplePos x="0" y="0"/>
                <wp:positionH relativeFrom="column">
                  <wp:posOffset>319405</wp:posOffset>
                </wp:positionH>
                <wp:positionV relativeFrom="paragraph">
                  <wp:posOffset>595630</wp:posOffset>
                </wp:positionV>
                <wp:extent cx="5456555" cy="1562100"/>
                <wp:effectExtent l="0" t="0" r="10795" b="19050"/>
                <wp:wrapNone/>
                <wp:docPr id="57"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6555" cy="1562100"/>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Pr="0035769F" w:rsidRDefault="007C6B59" w:rsidP="00346DF9">
                            <w:pPr>
                              <w:autoSpaceDE w:val="0"/>
                              <w:autoSpaceDN w:val="0"/>
                              <w:adjustRightInd w:val="0"/>
                              <w:jc w:val="both"/>
                              <w:rPr>
                                <w:rFonts w:cs="Arial"/>
                                <w:b/>
                                <w:bCs/>
                                <w:color w:val="3F2270"/>
                              </w:rPr>
                            </w:pPr>
                            <w:r>
                              <w:rPr>
                                <w:rFonts w:cs="Arial"/>
                                <w:b/>
                                <w:bCs/>
                                <w:color w:val="3F2270"/>
                              </w:rPr>
                              <w:t>Formaliser le</w:t>
                            </w:r>
                            <w:r w:rsidRPr="0035769F">
                              <w:rPr>
                                <w:rFonts w:cs="Arial"/>
                                <w:b/>
                                <w:bCs/>
                                <w:color w:val="3F2270"/>
                              </w:rPr>
                              <w:t xml:space="preserve"> refus de formation </w:t>
                            </w:r>
                          </w:p>
                          <w:p w:rsidR="007C6B59" w:rsidRPr="009B01E5" w:rsidRDefault="007C6B59" w:rsidP="00346DF9">
                            <w:pPr>
                              <w:autoSpaceDE w:val="0"/>
                              <w:autoSpaceDN w:val="0"/>
                              <w:adjustRightInd w:val="0"/>
                              <w:jc w:val="both"/>
                              <w:rPr>
                                <w:rFonts w:cs="Arial"/>
                              </w:rPr>
                            </w:pPr>
                            <w:r w:rsidRPr="009B01E5">
                              <w:rPr>
                                <w:rFonts w:cs="Arial"/>
                              </w:rPr>
                              <w:t xml:space="preserve">Il convient de formaliser la réponse par écrit et de préciser sur quels critères s’appuie ce choix. Il est important de donner aux agents des éléments pour comprendre la décision prise. Par exemple, préciser à quoi peut correspondre le motif "refus pour nécessité de service", la façon dont s'organise la continuité de service et ses conséquences en terme de présence des agents. </w:t>
                            </w:r>
                          </w:p>
                          <w:p w:rsidR="007C6B59" w:rsidRPr="000A7798" w:rsidRDefault="007C6B59" w:rsidP="00346DF9">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left:0;text-align:left;margin-left:25.15pt;margin-top:46.9pt;width:429.65pt;height:12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" strokecolor="windowText" strokeweight=".25pt">
                <v:textbox>
                  <w:txbxContent>
                    <w:p w:rsidR="007C6B59" w:rsidRPr="0035769F" w:rsidRDefault="007C6B59" w:rsidP="00346DF9">
                      <w:pPr>
                        <w:autoSpaceDE w:val="0"/>
                        <w:autoSpaceDN w:val="0"/>
                        <w:adjustRightInd w:val="0"/>
                        <w:jc w:val="both"/>
                        <w:rPr>
                          <w:rFonts w:cs="Arial"/>
                          <w:b/>
                          <w:bCs/>
                          <w:color w:val="3F2270"/>
                        </w:rPr>
                      </w:pPr>
                      <w:r>
                        <w:rPr>
                          <w:rFonts w:cs="Arial"/>
                          <w:b/>
                          <w:bCs/>
                          <w:color w:val="3F2270"/>
                        </w:rPr>
                        <w:t>Formaliser le</w:t>
                      </w:r>
                      <w:r w:rsidRPr="0035769F">
                        <w:rPr>
                          <w:rFonts w:cs="Arial"/>
                          <w:b/>
                          <w:bCs/>
                          <w:color w:val="3F2270"/>
                        </w:rPr>
                        <w:t xml:space="preserve"> refus de formation </w:t>
                      </w:r>
                    </w:p>
                    <w:p w:rsidR="007C6B59" w:rsidRPr="009B01E5" w:rsidRDefault="007C6B59" w:rsidP="00346DF9">
                      <w:pPr>
                        <w:autoSpaceDE w:val="0"/>
                        <w:autoSpaceDN w:val="0"/>
                        <w:adjustRightInd w:val="0"/>
                        <w:jc w:val="both"/>
                        <w:rPr>
                          <w:rFonts w:cs="Arial"/>
                        </w:rPr>
                      </w:pPr>
                      <w:r w:rsidRPr="009B01E5">
                        <w:rPr>
                          <w:rFonts w:cs="Arial"/>
                        </w:rPr>
                        <w:t xml:space="preserve">Il convient de formaliser la réponse par écrit et de préciser sur quels critères s’appuie ce choix. Il est important de donner aux agents des éléments pour comprendre la décision prise. Par exemple, préciser à quoi peut correspondre le motif "refus pour nécessité de service", la façon dont s'organise la continuité de service et ses conséquences en terme de présence des agents. </w:t>
                      </w:r>
                    </w:p>
                    <w:p w:rsidR="007C6B59" w:rsidRPr="000A7798" w:rsidRDefault="007C6B59" w:rsidP="00346DF9">
                      <w:pPr>
                        <w:rPr>
                          <w:rFonts w:cs="Arial"/>
                        </w:rPr>
                      </w:pPr>
                    </w:p>
                  </w:txbxContent>
                </v:textbox>
              </v:roundrect>
            </w:pict>
          </mc:Fallback>
        </mc:AlternateContent>
      </w:r>
      <w:r w:rsidR="00346DF9" w:rsidRPr="00B20AE4">
        <w:rPr>
          <w:rFonts w:ascii="Times New Roman" w:eastAsia="Times New Roman" w:hAnsi="Times New Roman" w:cs="Times New Roman"/>
          <w:noProof/>
          <w:sz w:val="24"/>
          <w:szCs w:val="24"/>
          <w:lang w:eastAsia="fr-FR"/>
        </w:rPr>
        <w:drawing>
          <wp:inline distT="0" distB="0" distL="0" distR="0" wp14:anchorId="0D775AEB" wp14:editId="36E7B4AD">
            <wp:extent cx="630711" cy="810915"/>
            <wp:effectExtent l="0" t="0" r="0" b="8255"/>
            <wp:docPr id="2222" name="Image 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blip>
                    <a:stretch>
                      <a:fillRect/>
                    </a:stretch>
                  </pic:blipFill>
                  <pic:spPr>
                    <a:xfrm>
                      <a:off x="0" y="0"/>
                      <a:ext cx="634740" cy="816095"/>
                    </a:xfrm>
                    <a:prstGeom prst="rect">
                      <a:avLst/>
                    </a:prstGeom>
                  </pic:spPr>
                </pic:pic>
              </a:graphicData>
            </a:graphic>
          </wp:inline>
        </w:drawing>
      </w:r>
    </w:p>
    <w:p w:rsidR="00346DF9" w:rsidRPr="00B20AE4" w:rsidRDefault="00346DF9" w:rsidP="00346DF9">
      <w:pPr>
        <w:tabs>
          <w:tab w:val="num" w:pos="284"/>
        </w:tabs>
        <w:spacing w:after="0" w:line="240" w:lineRule="auto"/>
        <w:ind w:left="142"/>
        <w:jc w:val="both"/>
        <w:rPr>
          <w:rFonts w:ascii="Arial" w:eastAsia="Times New Roman" w:hAnsi="Arial" w:cs="Arial"/>
          <w:sz w:val="24"/>
          <w:szCs w:val="24"/>
          <w:lang w:eastAsia="fr-FR"/>
        </w:rPr>
      </w:pPr>
    </w:p>
    <w:p w:rsidR="00346DF9" w:rsidRPr="00B20AE4" w:rsidRDefault="00346DF9" w:rsidP="00346DF9">
      <w:pPr>
        <w:tabs>
          <w:tab w:val="num" w:pos="284"/>
        </w:tabs>
        <w:spacing w:after="0" w:line="240" w:lineRule="auto"/>
        <w:ind w:left="142"/>
        <w:jc w:val="both"/>
        <w:rPr>
          <w:rFonts w:ascii="Arial" w:eastAsia="Times New Roman" w:hAnsi="Arial" w:cs="Arial"/>
          <w:sz w:val="24"/>
          <w:szCs w:val="24"/>
          <w:lang w:eastAsia="fr-FR"/>
        </w:rPr>
      </w:pPr>
    </w:p>
    <w:p w:rsidR="00346DF9" w:rsidRPr="00B20AE4" w:rsidRDefault="00346DF9" w:rsidP="00346DF9">
      <w:pPr>
        <w:tabs>
          <w:tab w:val="num" w:pos="284"/>
        </w:tabs>
        <w:spacing w:after="0" w:line="240" w:lineRule="auto"/>
        <w:ind w:left="142"/>
        <w:jc w:val="both"/>
        <w:rPr>
          <w:rFonts w:ascii="Arial" w:eastAsia="Times New Roman" w:hAnsi="Arial" w:cs="Arial"/>
          <w:sz w:val="24"/>
          <w:szCs w:val="24"/>
          <w:lang w:eastAsia="fr-FR"/>
        </w:rPr>
      </w:pPr>
    </w:p>
    <w:p w:rsidR="00346DF9" w:rsidRPr="00B20AE4" w:rsidRDefault="00346DF9" w:rsidP="00346DF9">
      <w:pPr>
        <w:tabs>
          <w:tab w:val="num" w:pos="284"/>
        </w:tabs>
        <w:spacing w:after="0" w:line="240" w:lineRule="auto"/>
        <w:ind w:left="142"/>
        <w:jc w:val="both"/>
        <w:rPr>
          <w:rFonts w:ascii="Arial" w:eastAsia="Times New Roman" w:hAnsi="Arial" w:cs="Arial"/>
          <w:sz w:val="24"/>
          <w:szCs w:val="24"/>
          <w:lang w:eastAsia="fr-FR"/>
        </w:rPr>
      </w:pPr>
    </w:p>
    <w:p w:rsidR="00346DF9" w:rsidRPr="00B20AE4" w:rsidRDefault="00346DF9" w:rsidP="00346DF9">
      <w:pPr>
        <w:tabs>
          <w:tab w:val="num" w:pos="284"/>
        </w:tabs>
        <w:spacing w:after="0" w:line="240" w:lineRule="auto"/>
        <w:ind w:left="142"/>
        <w:jc w:val="both"/>
        <w:rPr>
          <w:rFonts w:ascii="Arial" w:eastAsia="Times New Roman" w:hAnsi="Arial" w:cs="Arial"/>
          <w:sz w:val="24"/>
          <w:szCs w:val="24"/>
          <w:lang w:eastAsia="fr-FR"/>
        </w:rPr>
      </w:pPr>
    </w:p>
    <w:p w:rsidR="00346DF9" w:rsidRPr="00B20AE4" w:rsidRDefault="00346DF9" w:rsidP="00346DF9">
      <w:pPr>
        <w:tabs>
          <w:tab w:val="num" w:pos="284"/>
        </w:tabs>
        <w:spacing w:after="0" w:line="240" w:lineRule="auto"/>
        <w:jc w:val="both"/>
        <w:rPr>
          <w:rFonts w:ascii="Arial" w:eastAsia="Times New Roman" w:hAnsi="Arial" w:cs="Arial"/>
          <w:sz w:val="24"/>
          <w:szCs w:val="24"/>
          <w:lang w:eastAsia="fr-FR"/>
        </w:rPr>
      </w:pPr>
    </w:p>
    <w:p w:rsidR="00346DF9" w:rsidRDefault="00346DF9" w:rsidP="00346DF9">
      <w:pPr>
        <w:tabs>
          <w:tab w:val="num" w:pos="284"/>
        </w:tabs>
        <w:spacing w:after="0" w:line="240" w:lineRule="auto"/>
        <w:jc w:val="both"/>
        <w:rPr>
          <w:rFonts w:ascii="Arial" w:eastAsia="Times New Roman" w:hAnsi="Arial" w:cs="Arial"/>
          <w:sz w:val="24"/>
          <w:szCs w:val="24"/>
          <w:lang w:eastAsia="fr-FR"/>
        </w:rPr>
      </w:pPr>
    </w:p>
    <w:p w:rsidR="00346DF9" w:rsidRDefault="00346DF9" w:rsidP="00346DF9">
      <w:pPr>
        <w:tabs>
          <w:tab w:val="num" w:pos="284"/>
        </w:tabs>
        <w:spacing w:after="0" w:line="240" w:lineRule="auto"/>
        <w:jc w:val="both"/>
        <w:rPr>
          <w:rFonts w:ascii="Arial" w:eastAsia="Times New Roman" w:hAnsi="Arial" w:cs="Arial"/>
          <w:sz w:val="24"/>
          <w:szCs w:val="24"/>
          <w:lang w:eastAsia="fr-FR"/>
        </w:rPr>
      </w:pPr>
    </w:p>
    <w:p w:rsidR="00346DF9" w:rsidRPr="00B20AE4" w:rsidRDefault="00346DF9" w:rsidP="00346DF9">
      <w:pPr>
        <w:tabs>
          <w:tab w:val="num" w:pos="284"/>
        </w:tabs>
        <w:spacing w:after="0" w:line="240" w:lineRule="auto"/>
        <w:jc w:val="both"/>
        <w:rPr>
          <w:rFonts w:ascii="Arial" w:eastAsia="Times New Roman" w:hAnsi="Arial" w:cs="Arial"/>
          <w:sz w:val="24"/>
          <w:szCs w:val="24"/>
          <w:lang w:eastAsia="fr-FR"/>
        </w:rPr>
      </w:pPr>
    </w:p>
    <w:p w:rsidR="00346DF9" w:rsidRPr="00B20AE4" w:rsidRDefault="00346DF9" w:rsidP="0007529A">
      <w:pPr>
        <w:numPr>
          <w:ilvl w:val="0"/>
          <w:numId w:val="25"/>
        </w:numPr>
        <w:tabs>
          <w:tab w:val="num" w:pos="284"/>
          <w:tab w:val="left" w:pos="426"/>
        </w:tabs>
        <w:spacing w:after="0" w:line="240" w:lineRule="auto"/>
        <w:ind w:left="142" w:firstLine="0"/>
        <w:jc w:val="both"/>
        <w:rPr>
          <w:rFonts w:eastAsia="Times New Roman" w:cs="Arial"/>
          <w:b/>
          <w:bCs/>
          <w:lang w:eastAsia="fr-FR"/>
        </w:rPr>
      </w:pPr>
      <w:r w:rsidRPr="00B20AE4">
        <w:rPr>
          <w:rFonts w:eastAsia="Times New Roman" w:cs="Arial"/>
          <w:b/>
          <w:bCs/>
          <w:lang w:eastAsia="fr-FR"/>
        </w:rPr>
        <w:t>Procédure d’annulation d’une formation par l’autorité territoriale</w:t>
      </w:r>
    </w:p>
    <w:p w:rsidR="00346DF9" w:rsidRPr="00B20AE4" w:rsidRDefault="00346DF9" w:rsidP="00346DF9">
      <w:pPr>
        <w:tabs>
          <w:tab w:val="num" w:pos="284"/>
        </w:tabs>
        <w:spacing w:after="0" w:line="240" w:lineRule="auto"/>
        <w:ind w:left="142"/>
        <w:jc w:val="both"/>
        <w:rPr>
          <w:rFonts w:eastAsia="Times New Roman" w:cs="Arial"/>
          <w:lang w:eastAsia="fr-FR"/>
        </w:rPr>
      </w:pPr>
      <w:r w:rsidRPr="00B20AE4">
        <w:rPr>
          <w:rFonts w:eastAsia="Times New Roman" w:cs="Arial"/>
          <w:lang w:eastAsia="fr-FR"/>
        </w:rPr>
        <w:t xml:space="preserve">L’autorité territoriale </w:t>
      </w:r>
      <w:proofErr w:type="gramStart"/>
      <w:r w:rsidRPr="00B20AE4">
        <w:rPr>
          <w:rFonts w:eastAsia="Times New Roman" w:cs="Arial"/>
          <w:lang w:eastAsia="fr-FR"/>
        </w:rPr>
        <w:t>a</w:t>
      </w:r>
      <w:proofErr w:type="gramEnd"/>
      <w:r w:rsidRPr="00B20AE4">
        <w:rPr>
          <w:rFonts w:eastAsia="Times New Roman" w:cs="Arial"/>
          <w:lang w:eastAsia="fr-FR"/>
        </w:rPr>
        <w:t xml:space="preserve"> le pouvoir</w:t>
      </w:r>
      <w:r>
        <w:rPr>
          <w:rFonts w:eastAsia="Times New Roman" w:cs="Arial"/>
          <w:lang w:eastAsia="fr-FR"/>
        </w:rPr>
        <w:t>, en cas de nécessités de service,</w:t>
      </w:r>
      <w:r w:rsidRPr="00B20AE4">
        <w:rPr>
          <w:rFonts w:eastAsia="Times New Roman" w:cs="Arial"/>
          <w:lang w:eastAsia="fr-FR"/>
        </w:rPr>
        <w:t xml:space="preserve"> d’annuler une formation et le signifie à l’agent par écrit.</w:t>
      </w:r>
      <w:r w:rsidRPr="00C4538D">
        <w:rPr>
          <w:rFonts w:cs="Arial"/>
        </w:rPr>
        <w:t xml:space="preserve"> </w:t>
      </w:r>
    </w:p>
    <w:p w:rsidR="00346DF9" w:rsidRPr="00B20AE4" w:rsidRDefault="00346DF9" w:rsidP="00346DF9">
      <w:pPr>
        <w:tabs>
          <w:tab w:val="num" w:pos="284"/>
        </w:tabs>
        <w:spacing w:after="0" w:line="240" w:lineRule="auto"/>
        <w:jc w:val="both"/>
        <w:rPr>
          <w:rFonts w:ascii="Arial" w:eastAsia="Times New Roman" w:hAnsi="Arial" w:cs="Arial"/>
          <w:sz w:val="24"/>
          <w:szCs w:val="24"/>
          <w:lang w:eastAsia="fr-FR"/>
        </w:rPr>
      </w:pPr>
    </w:p>
    <w:p w:rsidR="00346DF9" w:rsidRPr="00B20AE4" w:rsidRDefault="00346DF9" w:rsidP="0007529A">
      <w:pPr>
        <w:numPr>
          <w:ilvl w:val="0"/>
          <w:numId w:val="25"/>
        </w:numPr>
        <w:tabs>
          <w:tab w:val="num" w:pos="284"/>
          <w:tab w:val="left" w:pos="426"/>
        </w:tabs>
        <w:spacing w:after="0" w:line="240" w:lineRule="auto"/>
        <w:ind w:left="142" w:firstLine="0"/>
        <w:jc w:val="both"/>
        <w:rPr>
          <w:rFonts w:eastAsia="Times New Roman" w:cs="Arial"/>
          <w:b/>
          <w:bCs/>
          <w:lang w:eastAsia="fr-FR"/>
        </w:rPr>
      </w:pPr>
      <w:r w:rsidRPr="00B20AE4">
        <w:rPr>
          <w:rFonts w:eastAsia="Times New Roman" w:cs="Arial"/>
          <w:b/>
          <w:bCs/>
          <w:lang w:eastAsia="fr-FR"/>
        </w:rPr>
        <w:t>Procédure d’annulation d’une formation par l’agent</w:t>
      </w:r>
    </w:p>
    <w:p w:rsidR="00346DF9" w:rsidRPr="00B20AE4" w:rsidRDefault="00346DF9" w:rsidP="00346DF9">
      <w:pPr>
        <w:tabs>
          <w:tab w:val="num" w:pos="284"/>
        </w:tabs>
        <w:spacing w:after="0" w:line="240" w:lineRule="auto"/>
        <w:ind w:left="142"/>
        <w:jc w:val="both"/>
        <w:rPr>
          <w:rFonts w:eastAsia="Times New Roman" w:cs="Arial"/>
          <w:lang w:eastAsia="fr-FR"/>
        </w:rPr>
      </w:pPr>
      <w:r w:rsidRPr="00B20AE4">
        <w:rPr>
          <w:rFonts w:eastAsia="Times New Roman" w:cs="Arial"/>
          <w:lang w:eastAsia="fr-FR"/>
        </w:rPr>
        <w:t xml:space="preserve">Toute formation doit être suivie avec assiduité. Tout désistement doit être signalé et justifié par l’agent auprès de l’organisme de formation, de l’autorité territoriale </w:t>
      </w:r>
      <w:r w:rsidRPr="00B20AE4">
        <w:rPr>
          <w:rFonts w:eastAsia="Times New Roman" w:cs="Arial"/>
          <w:b/>
          <w:i/>
          <w:color w:val="3F2270"/>
          <w:lang w:eastAsia="fr-FR"/>
        </w:rPr>
        <w:t>et/ou</w:t>
      </w:r>
      <w:r w:rsidRPr="00B20AE4">
        <w:rPr>
          <w:rFonts w:eastAsia="Times New Roman" w:cs="Arial"/>
          <w:lang w:eastAsia="fr-FR"/>
        </w:rPr>
        <w:t xml:space="preserve"> de la hiérarchie.</w:t>
      </w:r>
    </w:p>
    <w:p w:rsidR="00346DF9" w:rsidRPr="00B20AE4" w:rsidRDefault="00346DF9" w:rsidP="00346DF9">
      <w:pPr>
        <w:tabs>
          <w:tab w:val="left" w:pos="426"/>
        </w:tabs>
        <w:spacing w:after="0" w:line="240" w:lineRule="auto"/>
        <w:jc w:val="both"/>
        <w:rPr>
          <w:rFonts w:eastAsia="Times New Roman" w:cs="Arial"/>
          <w:b/>
          <w:bCs/>
          <w:lang w:eastAsia="fr-FR"/>
        </w:rPr>
      </w:pPr>
    </w:p>
    <w:p w:rsidR="00346DF9" w:rsidRPr="00B20AE4" w:rsidRDefault="00346DF9" w:rsidP="00346DF9">
      <w:pPr>
        <w:spacing w:after="0" w:line="240" w:lineRule="auto"/>
        <w:jc w:val="both"/>
        <w:rPr>
          <w:rFonts w:ascii="Arial" w:eastAsia="Times New Roman" w:hAnsi="Arial" w:cs="Arial"/>
          <w:sz w:val="24"/>
          <w:szCs w:val="24"/>
          <w:lang w:eastAsia="fr-FR"/>
        </w:rPr>
      </w:pPr>
    </w:p>
    <w:bookmarkStart w:id="54" w:name="_Toc512418026"/>
    <w:bookmarkStart w:id="55" w:name="_Toc439751755"/>
    <w:p w:rsidR="00346DF9" w:rsidRPr="00C4538D" w:rsidRDefault="00DC61DC" w:rsidP="00346DF9">
      <w:pPr>
        <w:keepNext/>
        <w:spacing w:after="0" w:line="240" w:lineRule="auto"/>
        <w:outlineLvl w:val="0"/>
        <w:rPr>
          <w:rFonts w:eastAsia="Times New Roman" w:cs="Arial"/>
          <w:b/>
          <w:bCs/>
          <w:color w:val="7030A0"/>
          <w:lang w:eastAsia="fr-FR"/>
        </w:rPr>
      </w:pPr>
      <w:r>
        <w:rPr>
          <w:rFonts w:eastAsia="Times New Roman" w:cs="Arial"/>
          <w:b/>
          <w:bCs/>
          <w:noProof/>
          <w:color w:val="3F2270"/>
          <w:lang w:eastAsia="fr-FR"/>
        </w:rPr>
        <mc:AlternateContent>
          <mc:Choice Requires="wps">
            <w:drawing>
              <wp:anchor distT="0" distB="0" distL="114300" distR="114300" simplePos="0" relativeHeight="251732992" behindDoc="0" locked="0" layoutInCell="1" allowOverlap="1" wp14:anchorId="720B1960" wp14:editId="2ED9717C">
                <wp:simplePos x="0" y="0"/>
                <wp:positionH relativeFrom="column">
                  <wp:posOffset>6156325</wp:posOffset>
                </wp:positionH>
                <wp:positionV relativeFrom="paragraph">
                  <wp:posOffset>9912985</wp:posOffset>
                </wp:positionV>
                <wp:extent cx="516890" cy="287020"/>
                <wp:effectExtent l="0" t="0" r="16510" b="17780"/>
                <wp:wrapNone/>
                <wp:docPr id="2397" name="Rectangle 2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 cy="28702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97" o:spid="_x0000_s1026" style="position:absolute;margin-left:484.75pt;margin-top:780.55pt;width:40.7pt;height:2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" fillcolor="#e6e5e5" strokecolor="#7b7878" strokeweight=".25pt">
                <v:path arrowok="t"/>
              </v:rect>
            </w:pict>
          </mc:Fallback>
        </mc:AlternateContent>
      </w:r>
      <w:r w:rsidR="00346DF9" w:rsidRPr="00C4538D">
        <w:rPr>
          <w:rFonts w:eastAsia="Times New Roman" w:cs="Arial"/>
          <w:b/>
          <w:bCs/>
          <w:color w:val="3F2270"/>
          <w:lang w:eastAsia="fr-FR"/>
        </w:rPr>
        <w:t>FORMATION ET TEMPS DE TRAVAIL</w:t>
      </w:r>
      <w:bookmarkEnd w:id="54"/>
    </w:p>
    <w:p w:rsidR="00346DF9" w:rsidRPr="00C4538D"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31968" behindDoc="0" locked="0" layoutInCell="1" allowOverlap="1" wp14:anchorId="66E37464" wp14:editId="3EF51212">
                <wp:simplePos x="0" y="0"/>
                <wp:positionH relativeFrom="column">
                  <wp:posOffset>105410</wp:posOffset>
                </wp:positionH>
                <wp:positionV relativeFrom="paragraph">
                  <wp:posOffset>66039</wp:posOffset>
                </wp:positionV>
                <wp:extent cx="5770880" cy="0"/>
                <wp:effectExtent l="0" t="0" r="20320" b="19050"/>
                <wp:wrapNone/>
                <wp:docPr id="2377" name="Connecteur droit 2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377"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30944" behindDoc="0" locked="0" layoutInCell="1" allowOverlap="1" wp14:anchorId="5AC30C09" wp14:editId="07B1AAC3">
                <wp:simplePos x="0" y="0"/>
                <wp:positionH relativeFrom="column">
                  <wp:posOffset>4445</wp:posOffset>
                </wp:positionH>
                <wp:positionV relativeFrom="paragraph">
                  <wp:posOffset>8889</wp:posOffset>
                </wp:positionV>
                <wp:extent cx="5770880" cy="0"/>
                <wp:effectExtent l="0" t="0" r="20320" b="19050"/>
                <wp:wrapNone/>
                <wp:docPr id="2378" name="Connecteur droit 2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378"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" strokecolor="#e1ae13">
                <o:lock v:ext="edit" shapetype="f"/>
              </v:line>
            </w:pict>
          </mc:Fallback>
        </mc:AlternateContent>
      </w:r>
      <w:bookmarkEnd w:id="55"/>
    </w:p>
    <w:p w:rsidR="00346DF9" w:rsidRPr="00C4538D" w:rsidRDefault="00346DF9" w:rsidP="00346DF9">
      <w:pPr>
        <w:spacing w:after="0" w:line="240" w:lineRule="auto"/>
        <w:jc w:val="both"/>
        <w:rPr>
          <w:rFonts w:eastAsia="Times New Roman" w:cs="Arial"/>
          <w:lang w:eastAsia="fr-FR"/>
        </w:rPr>
      </w:pPr>
    </w:p>
    <w:p w:rsidR="00346DF9" w:rsidRDefault="00346DF9" w:rsidP="0007529A">
      <w:pPr>
        <w:numPr>
          <w:ilvl w:val="0"/>
          <w:numId w:val="25"/>
        </w:numPr>
        <w:tabs>
          <w:tab w:val="num" w:pos="426"/>
        </w:tabs>
        <w:spacing w:after="0" w:line="240" w:lineRule="auto"/>
        <w:ind w:left="426" w:hanging="284"/>
        <w:jc w:val="both"/>
        <w:rPr>
          <w:rFonts w:eastAsia="Times New Roman" w:cs="Arial"/>
          <w:lang w:eastAsia="fr-FR"/>
        </w:rPr>
      </w:pPr>
      <w:r>
        <w:rPr>
          <w:rFonts w:eastAsia="Times New Roman" w:cs="Arial"/>
          <w:lang w:eastAsia="fr-FR"/>
        </w:rPr>
        <w:t>Lorsqu’un agent a été admis à participer à une action de formation obligatoire ou une formation de perfectionnement, de lutte contre l’illettrisme ou destinée à mettre en œuvre un projet d’évolution professionnelle, le temps de formation vaut temps de service dans l’administration.</w:t>
      </w:r>
    </w:p>
    <w:p w:rsidR="00346DF9" w:rsidRDefault="00346DF9" w:rsidP="00346DF9">
      <w:pPr>
        <w:spacing w:after="0" w:line="240" w:lineRule="auto"/>
        <w:ind w:left="426"/>
        <w:jc w:val="both"/>
        <w:rPr>
          <w:rFonts w:eastAsia="Times New Roman" w:cs="Arial"/>
          <w:lang w:eastAsia="fr-FR"/>
        </w:rPr>
      </w:pPr>
    </w:p>
    <w:p w:rsidR="00346DF9" w:rsidRDefault="00346DF9" w:rsidP="0007529A">
      <w:pPr>
        <w:numPr>
          <w:ilvl w:val="0"/>
          <w:numId w:val="25"/>
        </w:numPr>
        <w:tabs>
          <w:tab w:val="num" w:pos="426"/>
        </w:tabs>
        <w:spacing w:after="0" w:line="240" w:lineRule="auto"/>
        <w:ind w:left="426" w:hanging="284"/>
        <w:jc w:val="both"/>
        <w:rPr>
          <w:rFonts w:eastAsia="Times New Roman" w:cs="Arial"/>
          <w:lang w:eastAsia="fr-FR"/>
        </w:rPr>
      </w:pPr>
      <w:r>
        <w:rPr>
          <w:rFonts w:eastAsia="Times New Roman" w:cs="Arial"/>
          <w:lang w:eastAsia="fr-FR"/>
        </w:rPr>
        <w:t>L’autorité territoriale peut décharger les agents d’une partie de leurs obligations en vue de suivre pendant le temps de service une action de préparation aux concours et examens professionnels ou une formation personnelle.</w:t>
      </w:r>
    </w:p>
    <w:p w:rsidR="00346DF9" w:rsidRDefault="00346DF9" w:rsidP="00346DF9">
      <w:pPr>
        <w:pStyle w:val="Paragraphedeliste"/>
      </w:pPr>
    </w:p>
    <w:p w:rsidR="00346DF9" w:rsidRDefault="00346DF9" w:rsidP="00346DF9">
      <w:pPr>
        <w:spacing w:after="0" w:line="240" w:lineRule="auto"/>
        <w:ind w:left="426"/>
        <w:jc w:val="both"/>
        <w:rPr>
          <w:rFonts w:eastAsia="Times New Roman" w:cs="Arial"/>
          <w:lang w:eastAsia="fr-FR"/>
        </w:rPr>
      </w:pPr>
    </w:p>
    <w:p w:rsidR="00E61E29" w:rsidRPr="00D03B00" w:rsidRDefault="00346DF9" w:rsidP="0007529A">
      <w:pPr>
        <w:numPr>
          <w:ilvl w:val="0"/>
          <w:numId w:val="25"/>
        </w:numPr>
        <w:tabs>
          <w:tab w:val="num" w:pos="426"/>
        </w:tabs>
        <w:spacing w:after="0" w:line="240" w:lineRule="auto"/>
        <w:ind w:left="426" w:hanging="284"/>
        <w:jc w:val="both"/>
        <w:rPr>
          <w:rFonts w:eastAsia="Times New Roman" w:cs="Arial"/>
          <w:lang w:eastAsia="fr-FR"/>
        </w:rPr>
      </w:pPr>
      <w:r w:rsidRPr="00D03B00">
        <w:rPr>
          <w:rFonts w:eastAsia="Times New Roman" w:cs="Arial"/>
          <w:lang w:eastAsia="fr-FR"/>
        </w:rPr>
        <w:t xml:space="preserve">Les agents en congé pour raisons de santé ne peuvent en principe pas suivre de formation. </w:t>
      </w:r>
    </w:p>
    <w:p w:rsidR="00E61E29" w:rsidRPr="00D03B00" w:rsidRDefault="00E61E29" w:rsidP="00E61E29">
      <w:pPr>
        <w:spacing w:after="0" w:line="240" w:lineRule="auto"/>
        <w:ind w:left="426"/>
        <w:jc w:val="both"/>
        <w:rPr>
          <w:rFonts w:eastAsia="Times New Roman" w:cs="Arial"/>
          <w:lang w:eastAsia="fr-FR"/>
        </w:rPr>
      </w:pPr>
      <w:r w:rsidRPr="00D03B00">
        <w:rPr>
          <w:rFonts w:eastAsia="Times New Roman" w:cs="Arial"/>
          <w:lang w:eastAsia="fr-FR"/>
        </w:rPr>
        <w:t>Par exception, Le fonctionnaire à l'égard duquel une procédure tendant à reconnaître son inaptitude à l'exercice de ses fonctions a été engagée peut, sur la base du volontariat et avec l'accord de son médecin traitant, suivre une formation ou un bilan de compétences.</w:t>
      </w:r>
    </w:p>
    <w:p w:rsidR="00346DF9" w:rsidRPr="00BE7D32" w:rsidRDefault="00346DF9" w:rsidP="00346DF9">
      <w:pPr>
        <w:spacing w:after="0" w:line="240" w:lineRule="auto"/>
        <w:ind w:left="426"/>
        <w:jc w:val="both"/>
        <w:rPr>
          <w:rFonts w:eastAsia="Times New Roman" w:cs="Arial"/>
          <w:lang w:eastAsia="fr-FR"/>
        </w:rPr>
      </w:pPr>
    </w:p>
    <w:p w:rsidR="00346DF9" w:rsidRDefault="00346DF9" w:rsidP="0007529A">
      <w:pPr>
        <w:numPr>
          <w:ilvl w:val="0"/>
          <w:numId w:val="25"/>
        </w:numPr>
        <w:tabs>
          <w:tab w:val="num" w:pos="426"/>
        </w:tabs>
        <w:spacing w:after="0" w:line="240" w:lineRule="auto"/>
        <w:ind w:left="426" w:hanging="284"/>
        <w:jc w:val="both"/>
        <w:rPr>
          <w:rFonts w:eastAsia="Times New Roman" w:cs="Arial"/>
          <w:lang w:eastAsia="fr-FR"/>
        </w:rPr>
      </w:pPr>
      <w:r w:rsidRPr="00C4538D">
        <w:rPr>
          <w:rFonts w:eastAsia="Times New Roman" w:cs="Arial"/>
          <w:lang w:eastAsia="fr-FR"/>
        </w:rPr>
        <w:t xml:space="preserve"> Les agents en congé maternité et paternité ne peuvent pas suivre de formation.</w:t>
      </w:r>
    </w:p>
    <w:p w:rsidR="00346DF9" w:rsidRDefault="00346DF9" w:rsidP="00346DF9">
      <w:pPr>
        <w:pStyle w:val="Paragraphedeliste"/>
      </w:pPr>
    </w:p>
    <w:p w:rsidR="00346DF9" w:rsidRPr="00BE7D32" w:rsidRDefault="00346DF9" w:rsidP="00346DF9">
      <w:pPr>
        <w:spacing w:after="0" w:line="240" w:lineRule="auto"/>
        <w:ind w:left="426"/>
        <w:jc w:val="both"/>
        <w:rPr>
          <w:rFonts w:eastAsia="Times New Roman" w:cs="Arial"/>
          <w:lang w:eastAsia="fr-FR"/>
        </w:rPr>
      </w:pPr>
    </w:p>
    <w:p w:rsidR="00346DF9" w:rsidRDefault="00346DF9" w:rsidP="0007529A">
      <w:pPr>
        <w:numPr>
          <w:ilvl w:val="0"/>
          <w:numId w:val="25"/>
        </w:numPr>
        <w:tabs>
          <w:tab w:val="num" w:pos="426"/>
        </w:tabs>
        <w:spacing w:after="0" w:line="240" w:lineRule="auto"/>
        <w:ind w:left="426" w:hanging="284"/>
        <w:jc w:val="both"/>
        <w:rPr>
          <w:rFonts w:eastAsia="Times New Roman" w:cs="Arial"/>
          <w:lang w:eastAsia="fr-FR"/>
        </w:rPr>
      </w:pPr>
      <w:r w:rsidRPr="00C4538D">
        <w:rPr>
          <w:rFonts w:eastAsia="Times New Roman" w:cs="Arial"/>
          <w:lang w:eastAsia="fr-FR"/>
        </w:rPr>
        <w:t xml:space="preserve">En revanche, un agent en congé parental est admis à suivre une formation. </w:t>
      </w:r>
    </w:p>
    <w:p w:rsidR="00346DF9" w:rsidRPr="00BE7D32" w:rsidRDefault="00346DF9" w:rsidP="00346DF9">
      <w:pPr>
        <w:spacing w:after="0" w:line="240" w:lineRule="auto"/>
        <w:ind w:left="426"/>
        <w:jc w:val="both"/>
        <w:rPr>
          <w:rFonts w:eastAsia="Times New Roman" w:cs="Arial"/>
          <w:lang w:eastAsia="fr-FR"/>
        </w:rPr>
      </w:pPr>
    </w:p>
    <w:p w:rsidR="00346DF9" w:rsidRDefault="00346DF9" w:rsidP="0007529A">
      <w:pPr>
        <w:numPr>
          <w:ilvl w:val="0"/>
          <w:numId w:val="25"/>
        </w:numPr>
        <w:tabs>
          <w:tab w:val="num" w:pos="426"/>
        </w:tabs>
        <w:spacing w:after="0" w:line="240" w:lineRule="auto"/>
        <w:ind w:left="426" w:hanging="284"/>
        <w:jc w:val="both"/>
        <w:rPr>
          <w:rFonts w:eastAsia="Times New Roman" w:cs="Arial"/>
          <w:lang w:eastAsia="fr-FR"/>
        </w:rPr>
      </w:pPr>
      <w:r w:rsidRPr="00C4538D">
        <w:rPr>
          <w:rFonts w:eastAsia="Times New Roman" w:cs="Arial"/>
          <w:lang w:eastAsia="fr-FR"/>
        </w:rPr>
        <w:t>Les agents peuvent effectuer une formation en dehors du temps de service avec l’accord de l’employeur. Ils bénéficient dès lors de la législation de la sécurité sociale en matière de protection d’accident du travail e</w:t>
      </w:r>
      <w:r>
        <w:rPr>
          <w:rFonts w:eastAsia="Times New Roman" w:cs="Arial"/>
          <w:lang w:eastAsia="fr-FR"/>
        </w:rPr>
        <w:t>t de maladies professionnelles.</w:t>
      </w:r>
    </w:p>
    <w:p w:rsidR="00346DF9" w:rsidRDefault="00346DF9" w:rsidP="00346DF9">
      <w:pPr>
        <w:spacing w:after="0" w:line="240" w:lineRule="auto"/>
        <w:jc w:val="both"/>
        <w:rPr>
          <w:rFonts w:eastAsia="Times New Roman" w:cs="Arial"/>
          <w:lang w:eastAsia="fr-FR"/>
        </w:rPr>
      </w:pPr>
    </w:p>
    <w:p w:rsidR="00346DF9" w:rsidRDefault="00346DF9" w:rsidP="00346DF9">
      <w:pPr>
        <w:spacing w:after="0" w:line="240" w:lineRule="auto"/>
        <w:jc w:val="both"/>
        <w:rPr>
          <w:rFonts w:eastAsia="Times New Roman" w:cs="Arial"/>
          <w:lang w:eastAsia="fr-FR"/>
        </w:rPr>
      </w:pPr>
    </w:p>
    <w:p w:rsidR="00346DF9" w:rsidRDefault="00346DF9" w:rsidP="00346DF9">
      <w:pPr>
        <w:spacing w:after="0" w:line="240" w:lineRule="auto"/>
        <w:jc w:val="both"/>
        <w:rPr>
          <w:rFonts w:eastAsia="Times New Roman" w:cs="Arial"/>
          <w:lang w:eastAsia="fr-FR"/>
        </w:rPr>
      </w:pPr>
    </w:p>
    <w:p w:rsidR="00346DF9" w:rsidRPr="00C4538D" w:rsidRDefault="00346DF9" w:rsidP="00346DF9">
      <w:pPr>
        <w:tabs>
          <w:tab w:val="num" w:pos="426"/>
        </w:tabs>
        <w:spacing w:after="0" w:line="240" w:lineRule="auto"/>
        <w:ind w:left="1416" w:hanging="1634"/>
        <w:jc w:val="both"/>
        <w:rPr>
          <w:rFonts w:ascii="Arial" w:eastAsia="Times New Roman" w:hAnsi="Arial" w:cs="Arial"/>
          <w:sz w:val="24"/>
          <w:szCs w:val="24"/>
          <w:lang w:eastAsia="fr-FR"/>
        </w:rPr>
      </w:pPr>
    </w:p>
    <w:p w:rsidR="00346DF9" w:rsidRPr="00C4538D" w:rsidRDefault="006B3123" w:rsidP="00346DF9">
      <w:pPr>
        <w:tabs>
          <w:tab w:val="num" w:pos="426"/>
        </w:tabs>
        <w:spacing w:after="0" w:line="240" w:lineRule="auto"/>
        <w:ind w:left="1416" w:hanging="1634"/>
        <w:jc w:val="both"/>
        <w:rPr>
          <w:rFonts w:ascii="Arial" w:eastAsia="Times New Roman" w:hAnsi="Arial" w:cs="Arial"/>
          <w:sz w:val="24"/>
          <w:szCs w:val="24"/>
          <w:lang w:eastAsia="fr-FR"/>
        </w:rPr>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776000" behindDoc="0" locked="0" layoutInCell="1" allowOverlap="1" wp14:anchorId="46A0AF51" wp14:editId="1D72A253">
                <wp:simplePos x="0" y="0"/>
                <wp:positionH relativeFrom="column">
                  <wp:posOffset>62230</wp:posOffset>
                </wp:positionH>
                <wp:positionV relativeFrom="paragraph">
                  <wp:posOffset>133985</wp:posOffset>
                </wp:positionV>
                <wp:extent cx="5770880" cy="2362200"/>
                <wp:effectExtent l="0" t="0" r="20320" b="19050"/>
                <wp:wrapNone/>
                <wp:docPr id="2379"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2362200"/>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Pr="00D0509D" w:rsidRDefault="007C6B59" w:rsidP="00346DF9">
                            <w:pPr>
                              <w:autoSpaceDE w:val="0"/>
                              <w:autoSpaceDN w:val="0"/>
                              <w:adjustRightInd w:val="0"/>
                              <w:jc w:val="both"/>
                              <w:rPr>
                                <w:rFonts w:cs="Arial"/>
                                <w:b/>
                                <w:bCs/>
                                <w:color w:val="3F2270"/>
                              </w:rPr>
                            </w:pPr>
                            <w:r>
                              <w:rPr>
                                <w:rFonts w:cs="Arial"/>
                                <w:b/>
                                <w:bCs/>
                                <w:color w:val="3F2270"/>
                              </w:rPr>
                              <w:t>Prévoir la</w:t>
                            </w:r>
                            <w:r w:rsidRPr="00D0509D">
                              <w:rPr>
                                <w:rFonts w:cs="Arial"/>
                                <w:b/>
                                <w:bCs/>
                                <w:color w:val="3F2270"/>
                              </w:rPr>
                              <w:t xml:space="preserve"> récupération des heures de formation </w:t>
                            </w:r>
                            <w:r>
                              <w:rPr>
                                <w:rFonts w:cs="Arial"/>
                                <w:b/>
                                <w:bCs/>
                                <w:color w:val="3F2270"/>
                              </w:rPr>
                              <w:t>lorsque le temps de formation vaut temps de service</w:t>
                            </w:r>
                          </w:p>
                          <w:p w:rsidR="007C6B59" w:rsidRPr="009B01E5" w:rsidRDefault="007C6B59" w:rsidP="00346DF9">
                            <w:pPr>
                              <w:autoSpaceDE w:val="0"/>
                              <w:autoSpaceDN w:val="0"/>
                              <w:adjustRightInd w:val="0"/>
                              <w:jc w:val="both"/>
                              <w:rPr>
                                <w:rFonts w:cs="Arial"/>
                              </w:rPr>
                            </w:pPr>
                            <w:r w:rsidRPr="009B01E5">
                              <w:rPr>
                                <w:rFonts w:cs="Arial"/>
                              </w:rPr>
                              <w:t>Une journée de fo</w:t>
                            </w:r>
                            <w:r>
                              <w:rPr>
                                <w:rFonts w:cs="Arial"/>
                              </w:rPr>
                              <w:t xml:space="preserve">rmation au CNFPT équivaut à 6H. </w:t>
                            </w:r>
                            <w:r w:rsidRPr="00D649F2">
                              <w:rPr>
                                <w:rFonts w:cs="Arial"/>
                                <w:highlight w:val="yellow"/>
                              </w:rPr>
                              <w:t>Dans le cas d’un décalage entre le temps de formation et le temps de travail, il y a plusieurs possibilités</w:t>
                            </w:r>
                            <w:r w:rsidRPr="009B01E5">
                              <w:rPr>
                                <w:rFonts w:cs="Arial"/>
                              </w:rPr>
                              <w:t> :</w:t>
                            </w:r>
                          </w:p>
                          <w:p w:rsidR="007C6B59" w:rsidRPr="009B01E5" w:rsidRDefault="007C6B59" w:rsidP="0007529A">
                            <w:pPr>
                              <w:pStyle w:val="Paragraphedeliste"/>
                              <w:numPr>
                                <w:ilvl w:val="0"/>
                                <w:numId w:val="26"/>
                              </w:numPr>
                              <w:autoSpaceDE w:val="0"/>
                              <w:autoSpaceDN w:val="0"/>
                              <w:adjustRightInd w:val="0"/>
                              <w:jc w:val="both"/>
                              <w:rPr>
                                <w:rFonts w:asciiTheme="minorHAnsi" w:hAnsiTheme="minorHAnsi"/>
                                <w:szCs w:val="22"/>
                              </w:rPr>
                            </w:pPr>
                            <w:r w:rsidRPr="009B01E5">
                              <w:rPr>
                                <w:rFonts w:asciiTheme="minorHAnsi" w:hAnsiTheme="minorHAnsi"/>
                                <w:szCs w:val="22"/>
                              </w:rPr>
                              <w:t>appliquer un principe d’équivalence : une journée de formation sera décomptée à hauteur de la durée de travail habituelle sur une journée de l’agent ;</w:t>
                            </w:r>
                          </w:p>
                          <w:p w:rsidR="007C6B59" w:rsidRPr="009B01E5" w:rsidRDefault="007C6B59" w:rsidP="0007529A">
                            <w:pPr>
                              <w:pStyle w:val="Paragraphedeliste"/>
                              <w:numPr>
                                <w:ilvl w:val="0"/>
                                <w:numId w:val="26"/>
                              </w:numPr>
                              <w:autoSpaceDE w:val="0"/>
                              <w:autoSpaceDN w:val="0"/>
                              <w:adjustRightInd w:val="0"/>
                              <w:jc w:val="both"/>
                              <w:rPr>
                                <w:rFonts w:asciiTheme="minorHAnsi" w:hAnsiTheme="minorHAnsi"/>
                                <w:szCs w:val="22"/>
                              </w:rPr>
                            </w:pPr>
                            <w:r w:rsidRPr="009B01E5">
                              <w:rPr>
                                <w:rFonts w:asciiTheme="minorHAnsi" w:hAnsiTheme="minorHAnsi"/>
                                <w:szCs w:val="22"/>
                              </w:rPr>
                              <w:t xml:space="preserve">appliquer un principe de compensation : la formation dispensée hors temps de travail donne lieu à récupération « heure pour heure » ; le temps de trajet n’est pas pris en compte. Sachant que pour les agents éloignés du lieu de formation, cela peut représenter un frein à leur départ en formation. </w:t>
                            </w:r>
                          </w:p>
                          <w:p w:rsidR="007C6B59" w:rsidRPr="000A7798" w:rsidRDefault="007C6B59" w:rsidP="00346DF9">
                            <w:pPr>
                              <w:jc w:val="both"/>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left:0;text-align:left;margin-left:4.9pt;margin-top:10.55pt;width:454.4pt;height:18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" strokecolor="windowText" strokeweight=".25pt">
                <v:textbox>
                  <w:txbxContent>
                    <w:p w:rsidR="007C6B59" w:rsidRPr="00D0509D" w:rsidRDefault="007C6B59" w:rsidP="00346DF9">
                      <w:pPr>
                        <w:autoSpaceDE w:val="0"/>
                        <w:autoSpaceDN w:val="0"/>
                        <w:adjustRightInd w:val="0"/>
                        <w:jc w:val="both"/>
                        <w:rPr>
                          <w:rFonts w:cs="Arial"/>
                          <w:b/>
                          <w:bCs/>
                          <w:color w:val="3F2270"/>
                        </w:rPr>
                      </w:pPr>
                      <w:r>
                        <w:rPr>
                          <w:rFonts w:cs="Arial"/>
                          <w:b/>
                          <w:bCs/>
                          <w:color w:val="3F2270"/>
                        </w:rPr>
                        <w:t>Prévoir la</w:t>
                      </w:r>
                      <w:r w:rsidRPr="00D0509D">
                        <w:rPr>
                          <w:rFonts w:cs="Arial"/>
                          <w:b/>
                          <w:bCs/>
                          <w:color w:val="3F2270"/>
                        </w:rPr>
                        <w:t xml:space="preserve"> récupération des heures de formation </w:t>
                      </w:r>
                      <w:r>
                        <w:rPr>
                          <w:rFonts w:cs="Arial"/>
                          <w:b/>
                          <w:bCs/>
                          <w:color w:val="3F2270"/>
                        </w:rPr>
                        <w:t>lorsque le temps de formation vaut temps de service</w:t>
                      </w:r>
                    </w:p>
                    <w:p w:rsidR="007C6B59" w:rsidRPr="009B01E5" w:rsidRDefault="007C6B59" w:rsidP="00346DF9">
                      <w:pPr>
                        <w:autoSpaceDE w:val="0"/>
                        <w:autoSpaceDN w:val="0"/>
                        <w:adjustRightInd w:val="0"/>
                        <w:jc w:val="both"/>
                        <w:rPr>
                          <w:rFonts w:cs="Arial"/>
                        </w:rPr>
                      </w:pPr>
                      <w:r w:rsidRPr="009B01E5">
                        <w:rPr>
                          <w:rFonts w:cs="Arial"/>
                        </w:rPr>
                        <w:t>Une journée de fo</w:t>
                      </w:r>
                      <w:r>
                        <w:rPr>
                          <w:rFonts w:cs="Arial"/>
                        </w:rPr>
                        <w:t xml:space="preserve">rmation au CNFPT équivaut à 6H. </w:t>
                      </w:r>
                      <w:r w:rsidRPr="00D649F2">
                        <w:rPr>
                          <w:rFonts w:cs="Arial"/>
                          <w:highlight w:val="yellow"/>
                        </w:rPr>
                        <w:t>Dans le cas d’un décalage entre le temps de formation et le temps de travail, il y a plusieurs possibilités</w:t>
                      </w:r>
                      <w:r w:rsidRPr="009B01E5">
                        <w:rPr>
                          <w:rFonts w:cs="Arial"/>
                        </w:rPr>
                        <w:t> :</w:t>
                      </w:r>
                    </w:p>
                    <w:p w:rsidR="007C6B59" w:rsidRPr="009B01E5" w:rsidRDefault="007C6B59" w:rsidP="0007529A">
                      <w:pPr>
                        <w:pStyle w:val="Paragraphedeliste"/>
                        <w:numPr>
                          <w:ilvl w:val="0"/>
                          <w:numId w:val="26"/>
                        </w:numPr>
                        <w:autoSpaceDE w:val="0"/>
                        <w:autoSpaceDN w:val="0"/>
                        <w:adjustRightInd w:val="0"/>
                        <w:jc w:val="both"/>
                        <w:rPr>
                          <w:rFonts w:asciiTheme="minorHAnsi" w:hAnsiTheme="minorHAnsi"/>
                          <w:szCs w:val="22"/>
                        </w:rPr>
                      </w:pPr>
                      <w:r w:rsidRPr="009B01E5">
                        <w:rPr>
                          <w:rFonts w:asciiTheme="minorHAnsi" w:hAnsiTheme="minorHAnsi"/>
                          <w:szCs w:val="22"/>
                        </w:rPr>
                        <w:t>appliquer un principe d’équivalence : une journée de formation sera décomptée à hauteur de la durée de travail habituelle sur une journée de l’agent ;</w:t>
                      </w:r>
                    </w:p>
                    <w:p w:rsidR="007C6B59" w:rsidRPr="009B01E5" w:rsidRDefault="007C6B59" w:rsidP="0007529A">
                      <w:pPr>
                        <w:pStyle w:val="Paragraphedeliste"/>
                        <w:numPr>
                          <w:ilvl w:val="0"/>
                          <w:numId w:val="26"/>
                        </w:numPr>
                        <w:autoSpaceDE w:val="0"/>
                        <w:autoSpaceDN w:val="0"/>
                        <w:adjustRightInd w:val="0"/>
                        <w:jc w:val="both"/>
                        <w:rPr>
                          <w:rFonts w:asciiTheme="minorHAnsi" w:hAnsiTheme="minorHAnsi"/>
                          <w:szCs w:val="22"/>
                        </w:rPr>
                      </w:pPr>
                      <w:r w:rsidRPr="009B01E5">
                        <w:rPr>
                          <w:rFonts w:asciiTheme="minorHAnsi" w:hAnsiTheme="minorHAnsi"/>
                          <w:szCs w:val="22"/>
                        </w:rPr>
                        <w:t xml:space="preserve">appliquer un principe de compensation : la formation dispensée hors temps de travail donne lieu à récupération « heure pour heure » ; le temps de trajet n’est pas pris en compte. Sachant que pour les agents éloignés du lieu de formation, cela peut représenter un frein à leur départ en formation. </w:t>
                      </w:r>
                    </w:p>
                    <w:p w:rsidR="007C6B59" w:rsidRPr="000A7798" w:rsidRDefault="007C6B59" w:rsidP="00346DF9">
                      <w:pPr>
                        <w:jc w:val="both"/>
                        <w:rPr>
                          <w:rFonts w:cs="Arial"/>
                        </w:rPr>
                      </w:pPr>
                    </w:p>
                  </w:txbxContent>
                </v:textbox>
              </v:roundrect>
            </w:pict>
          </mc:Fallback>
        </mc:AlternateContent>
      </w:r>
    </w:p>
    <w:p w:rsidR="00346DF9" w:rsidRPr="00C4538D" w:rsidRDefault="00346DF9" w:rsidP="00346DF9">
      <w:pPr>
        <w:tabs>
          <w:tab w:val="num" w:pos="426"/>
        </w:tabs>
        <w:spacing w:after="0" w:line="240" w:lineRule="auto"/>
        <w:ind w:left="1416" w:hanging="1634"/>
        <w:jc w:val="both"/>
        <w:rPr>
          <w:rFonts w:ascii="Arial" w:eastAsia="Times New Roman" w:hAnsi="Arial" w:cs="Arial"/>
          <w:sz w:val="24"/>
          <w:szCs w:val="24"/>
          <w:lang w:eastAsia="fr-FR"/>
        </w:rPr>
      </w:pPr>
      <w:r w:rsidRPr="00C4538D">
        <w:rPr>
          <w:rFonts w:ascii="Times New Roman" w:eastAsia="Times New Roman" w:hAnsi="Times New Roman" w:cs="Times New Roman"/>
          <w:noProof/>
          <w:sz w:val="24"/>
          <w:szCs w:val="24"/>
          <w:lang w:eastAsia="fr-FR"/>
        </w:rPr>
        <w:drawing>
          <wp:anchor distT="0" distB="0" distL="114300" distR="114300" simplePos="0" relativeHeight="251751424" behindDoc="0" locked="0" layoutInCell="1" allowOverlap="1" wp14:anchorId="398681F8" wp14:editId="7834D7B7">
            <wp:simplePos x="0" y="0"/>
            <wp:positionH relativeFrom="column">
              <wp:posOffset>-366395</wp:posOffset>
            </wp:positionH>
            <wp:positionV relativeFrom="paragraph">
              <wp:posOffset>-556895</wp:posOffset>
            </wp:positionV>
            <wp:extent cx="630555" cy="810895"/>
            <wp:effectExtent l="0" t="0" r="0" b="8255"/>
            <wp:wrapNone/>
            <wp:docPr id="2380" name="Image 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30555" cy="810895"/>
                    </a:xfrm>
                    <a:prstGeom prst="rect">
                      <a:avLst/>
                    </a:prstGeom>
                  </pic:spPr>
                </pic:pic>
              </a:graphicData>
            </a:graphic>
          </wp:anchor>
        </w:drawing>
      </w:r>
    </w:p>
    <w:p w:rsidR="00346DF9" w:rsidRDefault="00346DF9" w:rsidP="00346DF9">
      <w:pPr>
        <w:rPr>
          <w:rFonts w:ascii="Arial" w:hAnsi="Arial" w:cs="Arial"/>
        </w:rPr>
      </w:pPr>
    </w:p>
    <w:p w:rsidR="00346DF9" w:rsidRDefault="00346DF9" w:rsidP="00346DF9">
      <w:pPr>
        <w:keepNext/>
        <w:spacing w:after="0" w:line="240" w:lineRule="auto"/>
        <w:outlineLvl w:val="0"/>
        <w:rPr>
          <w:rFonts w:eastAsia="Times New Roman" w:cs="Arial"/>
          <w:b/>
          <w:bCs/>
          <w:color w:val="3F2270"/>
          <w:lang w:eastAsia="fr-FR"/>
        </w:rPr>
      </w:pPr>
      <w:bookmarkStart w:id="56" w:name="_Toc439751756"/>
    </w:p>
    <w:p w:rsidR="00346DF9" w:rsidRDefault="00346DF9" w:rsidP="00346DF9">
      <w:pPr>
        <w:keepNext/>
        <w:spacing w:after="0" w:line="240" w:lineRule="auto"/>
        <w:outlineLvl w:val="0"/>
        <w:rPr>
          <w:rFonts w:eastAsia="Times New Roman" w:cs="Arial"/>
          <w:b/>
          <w:bCs/>
          <w:color w:val="3F2270"/>
          <w:lang w:eastAsia="fr-FR"/>
        </w:rPr>
      </w:pPr>
    </w:p>
    <w:p w:rsidR="00346DF9" w:rsidRDefault="00346DF9" w:rsidP="00346DF9">
      <w:pPr>
        <w:rPr>
          <w:rFonts w:eastAsia="Times New Roman" w:cs="Arial"/>
          <w:b/>
          <w:bCs/>
          <w:color w:val="3F2270"/>
          <w:lang w:eastAsia="fr-FR"/>
        </w:rPr>
      </w:pPr>
      <w:bookmarkStart w:id="57" w:name="_GoBack"/>
      <w:bookmarkEnd w:id="57"/>
      <w:r w:rsidRPr="00C4538D">
        <w:rPr>
          <w:rFonts w:ascii="Times New Roman" w:eastAsia="Times New Roman" w:hAnsi="Times New Roman" w:cs="Times New Roman"/>
          <w:noProof/>
          <w:sz w:val="24"/>
          <w:szCs w:val="24"/>
          <w:lang w:eastAsia="fr-FR"/>
        </w:rPr>
        <w:drawing>
          <wp:anchor distT="0" distB="0" distL="114300" distR="114300" simplePos="0" relativeHeight="251761664" behindDoc="0" locked="0" layoutInCell="1" allowOverlap="1" wp14:anchorId="1E447268" wp14:editId="42E5BB0D">
            <wp:simplePos x="0" y="0"/>
            <wp:positionH relativeFrom="column">
              <wp:posOffset>-271145</wp:posOffset>
            </wp:positionH>
            <wp:positionV relativeFrom="paragraph">
              <wp:posOffset>1624965</wp:posOffset>
            </wp:positionV>
            <wp:extent cx="630555" cy="810895"/>
            <wp:effectExtent l="0" t="0" r="0" b="825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30555" cy="810895"/>
                    </a:xfrm>
                    <a:prstGeom prst="rect">
                      <a:avLst/>
                    </a:prstGeom>
                  </pic:spPr>
                </pic:pic>
              </a:graphicData>
            </a:graphic>
          </wp:anchor>
        </w:drawing>
      </w:r>
      <w:r w:rsidR="00DC61D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77024" behindDoc="0" locked="0" layoutInCell="1" allowOverlap="1" wp14:anchorId="0245AF34" wp14:editId="465F0A53">
                <wp:simplePos x="0" y="0"/>
                <wp:positionH relativeFrom="column">
                  <wp:posOffset>81280</wp:posOffset>
                </wp:positionH>
                <wp:positionV relativeFrom="paragraph">
                  <wp:posOffset>2169795</wp:posOffset>
                </wp:positionV>
                <wp:extent cx="5770880" cy="2219325"/>
                <wp:effectExtent l="0" t="0" r="20320" b="28575"/>
                <wp:wrapNone/>
                <wp:docPr id="19"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2219325"/>
                        </a:xfrm>
                        <a:prstGeom prst="roundRect">
                          <a:avLst>
                            <a:gd name="adj" fmla="val 16667"/>
                          </a:avLst>
                        </a:prstGeom>
                        <a:solidFill>
                          <a:srgbClr val="FFFFFF"/>
                        </a:solidFill>
                        <a:ln w="3175" cmpd="sng">
                          <a:solidFill>
                            <a:sysClr val="windowText" lastClr="000000"/>
                          </a:solidFill>
                          <a:round/>
                          <a:headEnd/>
                          <a:tailEnd/>
                        </a:ln>
                      </wps:spPr>
                      <wps:txbx>
                        <w:txbxContent>
                          <w:p w:rsidR="007C6B59" w:rsidRPr="00D649F2" w:rsidRDefault="007C6B59" w:rsidP="00346DF9">
                            <w:pPr>
                              <w:autoSpaceDE w:val="0"/>
                              <w:autoSpaceDN w:val="0"/>
                              <w:adjustRightInd w:val="0"/>
                              <w:jc w:val="both"/>
                              <w:rPr>
                                <w:rFonts w:cs="Arial"/>
                                <w:b/>
                                <w:bCs/>
                                <w:color w:val="3F2270"/>
                              </w:rPr>
                            </w:pPr>
                            <w:r w:rsidRPr="00D649F2">
                              <w:rPr>
                                <w:rFonts w:cs="Arial"/>
                                <w:b/>
                                <w:bCs/>
                                <w:color w:val="3F2270"/>
                              </w:rPr>
                              <w:t>Organiser le CPF et le temps de travail </w:t>
                            </w:r>
                          </w:p>
                          <w:p w:rsidR="007C6B59" w:rsidRPr="009B01E5" w:rsidRDefault="007C6B59" w:rsidP="00346DF9">
                            <w:pPr>
                              <w:jc w:val="both"/>
                              <w:rPr>
                                <w:rFonts w:cs="Arial"/>
                              </w:rPr>
                            </w:pPr>
                            <w:r w:rsidRPr="009B01E5">
                              <w:rPr>
                                <w:rFonts w:cs="Arial"/>
                              </w:rPr>
                              <w:t xml:space="preserve">Les formations suivies au titre du CPF ont lieu, en priorité, pendant le temps de travail. </w:t>
                            </w:r>
                          </w:p>
                          <w:p w:rsidR="007C6B59" w:rsidRPr="009B01E5" w:rsidRDefault="007C6B59" w:rsidP="00346DF9">
                            <w:pPr>
                              <w:jc w:val="both"/>
                              <w:rPr>
                                <w:rFonts w:cs="Arial"/>
                              </w:rPr>
                            </w:pPr>
                            <w:r w:rsidRPr="009B01E5">
                              <w:rPr>
                                <w:rFonts w:cs="Arial"/>
                              </w:rPr>
                              <w:t xml:space="preserve">Le décret du 6 mai 2017 relatif à la mise en œuvre du CPA dans la fonction publique et à la formation professionnelle tout au long de la vie a supprimé l’allocation de formation qui pouvait être versée à l’agent pour les formations dispensées en dehors du temps de travail. </w:t>
                            </w:r>
                          </w:p>
                          <w:p w:rsidR="007C6B59" w:rsidRPr="000A7798" w:rsidRDefault="007C6B59" w:rsidP="00346DF9">
                            <w:pPr>
                              <w:jc w:val="both"/>
                              <w:rPr>
                                <w:rFonts w:cs="Arial"/>
                              </w:rPr>
                            </w:pPr>
                            <w:r w:rsidRPr="00F0047F">
                              <w:rPr>
                                <w:rFonts w:cs="Arial"/>
                                <w:highlight w:val="yellow"/>
                              </w:rPr>
                              <w:t>La prise en charge des frais de déplacement est à la discrétion de l’autorité territoriale. Une délibération est adoptée par l’organe délibérant pour préciser les modalités de la prise en charge.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6.4pt;margin-top:170.85pt;width:454.4pt;height:174.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" strokecolor="windowText" strokeweight=".25pt">
                <v:textbox>
                  <w:txbxContent>
                    <w:p w:rsidR="007C6B59" w:rsidRPr="00D649F2" w:rsidRDefault="007C6B59" w:rsidP="00346DF9">
                      <w:pPr>
                        <w:autoSpaceDE w:val="0"/>
                        <w:autoSpaceDN w:val="0"/>
                        <w:adjustRightInd w:val="0"/>
                        <w:jc w:val="both"/>
                        <w:rPr>
                          <w:rFonts w:cs="Arial"/>
                          <w:b/>
                          <w:bCs/>
                          <w:color w:val="3F2270"/>
                        </w:rPr>
                      </w:pPr>
                      <w:r w:rsidRPr="00D649F2">
                        <w:rPr>
                          <w:rFonts w:cs="Arial"/>
                          <w:b/>
                          <w:bCs/>
                          <w:color w:val="3F2270"/>
                        </w:rPr>
                        <w:t>Organiser le CPF et le temps de travail </w:t>
                      </w:r>
                    </w:p>
                    <w:p w:rsidR="007C6B59" w:rsidRPr="009B01E5" w:rsidRDefault="007C6B59" w:rsidP="00346DF9">
                      <w:pPr>
                        <w:jc w:val="both"/>
                        <w:rPr>
                          <w:rFonts w:cs="Arial"/>
                        </w:rPr>
                      </w:pPr>
                      <w:r w:rsidRPr="009B01E5">
                        <w:rPr>
                          <w:rFonts w:cs="Arial"/>
                        </w:rPr>
                        <w:t xml:space="preserve">Les formations suivies au titre du CPF ont lieu, en priorité, pendant le temps de travail. </w:t>
                      </w:r>
                    </w:p>
                    <w:p w:rsidR="007C6B59" w:rsidRPr="009B01E5" w:rsidRDefault="007C6B59" w:rsidP="00346DF9">
                      <w:pPr>
                        <w:jc w:val="both"/>
                        <w:rPr>
                          <w:rFonts w:cs="Arial"/>
                        </w:rPr>
                      </w:pPr>
                      <w:r w:rsidRPr="009B01E5">
                        <w:rPr>
                          <w:rFonts w:cs="Arial"/>
                        </w:rPr>
                        <w:t xml:space="preserve">Le décret du 6 mai 2017 relatif à la mise en œuvre du CPA dans la fonction publique et à la formation professionnelle tout au long de la vie a supprimé l’allocation de formation qui pouvait être versée à l’agent pour les formations dispensées en dehors du temps de travail. </w:t>
                      </w:r>
                    </w:p>
                    <w:p w:rsidR="007C6B59" w:rsidRPr="000A7798" w:rsidRDefault="007C6B59" w:rsidP="00346DF9">
                      <w:pPr>
                        <w:jc w:val="both"/>
                        <w:rPr>
                          <w:rFonts w:cs="Arial"/>
                        </w:rPr>
                      </w:pPr>
                      <w:r w:rsidRPr="00F0047F">
                        <w:rPr>
                          <w:rFonts w:cs="Arial"/>
                          <w:highlight w:val="yellow"/>
                        </w:rPr>
                        <w:t>La prise en charge des frais de déplacement est à la discrétion de l’autorité territoriale. Une délibération est adoptée par l’organe délibérant pour préciser les modalités de la prise en charge.</w:t>
                      </w:r>
                    </w:p>
                  </w:txbxContent>
                </v:textbox>
              </v:roundrect>
            </w:pict>
          </mc:Fallback>
        </mc:AlternateContent>
      </w:r>
      <w:r>
        <w:rPr>
          <w:rFonts w:eastAsia="Times New Roman" w:cs="Arial"/>
          <w:b/>
          <w:bCs/>
          <w:color w:val="3F2270"/>
          <w:lang w:eastAsia="fr-FR"/>
        </w:rPr>
        <w:br w:type="page"/>
      </w:r>
    </w:p>
    <w:p w:rsidR="0098141B" w:rsidRPr="002466CF" w:rsidRDefault="0098141B" w:rsidP="00346DF9">
      <w:pPr>
        <w:keepNext/>
        <w:spacing w:after="0" w:line="240" w:lineRule="auto"/>
        <w:outlineLvl w:val="0"/>
        <w:rPr>
          <w:rFonts w:eastAsia="Times New Roman" w:cstheme="minorHAnsi"/>
          <w:b/>
          <w:bCs/>
          <w:color w:val="3F2270"/>
          <w:lang w:eastAsia="fr-FR"/>
        </w:rPr>
      </w:pPr>
      <w:bookmarkStart w:id="58" w:name="_Toc512418027"/>
      <w:r w:rsidRPr="002466CF">
        <w:rPr>
          <w:rFonts w:eastAsia="Times New Roman" w:cstheme="minorHAnsi"/>
          <w:b/>
          <w:bCs/>
          <w:color w:val="3F2270"/>
          <w:lang w:eastAsia="fr-FR"/>
        </w:rPr>
        <w:lastRenderedPageBreak/>
        <w:t>FORMATION ET MALADIE</w:t>
      </w:r>
    </w:p>
    <w:p w:rsidR="0098141B" w:rsidRPr="002466CF" w:rsidRDefault="00DC61DC" w:rsidP="00346DF9">
      <w:pPr>
        <w:keepNext/>
        <w:spacing w:after="0" w:line="240" w:lineRule="auto"/>
        <w:outlineLvl w:val="0"/>
        <w:rPr>
          <w:rFonts w:eastAsia="Times New Roman" w:cstheme="minorHAnsi"/>
          <w:b/>
          <w:bCs/>
          <w:color w:val="3F2270"/>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72928" behindDoc="0" locked="0" layoutInCell="1" allowOverlap="1" wp14:anchorId="471BE0FB" wp14:editId="1392CAF6">
                <wp:simplePos x="0" y="0"/>
                <wp:positionH relativeFrom="column">
                  <wp:posOffset>105410</wp:posOffset>
                </wp:positionH>
                <wp:positionV relativeFrom="paragraph">
                  <wp:posOffset>73024</wp:posOffset>
                </wp:positionV>
                <wp:extent cx="5770880" cy="0"/>
                <wp:effectExtent l="0" t="0" r="20320" b="1905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0"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75pt" to="46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70880" behindDoc="0" locked="0" layoutInCell="1" allowOverlap="1" wp14:anchorId="018107AD" wp14:editId="4E103630">
                <wp:simplePos x="0" y="0"/>
                <wp:positionH relativeFrom="column">
                  <wp:posOffset>6985</wp:posOffset>
                </wp:positionH>
                <wp:positionV relativeFrom="paragraph">
                  <wp:posOffset>5079</wp:posOffset>
                </wp:positionV>
                <wp:extent cx="5770880" cy="0"/>
                <wp:effectExtent l="0" t="0" r="20320" b="1905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7"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4pt" to="45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" strokecolor="#e1ae13">
                <o:lock v:ext="edit" shapetype="f"/>
              </v:line>
            </w:pict>
          </mc:Fallback>
        </mc:AlternateContent>
      </w:r>
    </w:p>
    <w:p w:rsidR="0098141B" w:rsidRPr="002466CF" w:rsidRDefault="0098141B" w:rsidP="0098141B">
      <w:pPr>
        <w:keepNext/>
        <w:spacing w:after="0" w:line="240" w:lineRule="auto"/>
        <w:jc w:val="both"/>
        <w:outlineLvl w:val="0"/>
        <w:rPr>
          <w:rFonts w:cstheme="minorHAnsi"/>
          <w:color w:val="000000"/>
          <w:shd w:val="clear" w:color="auto" w:fill="FFFFFF"/>
        </w:rPr>
      </w:pPr>
      <w:r w:rsidRPr="002466CF">
        <w:rPr>
          <w:rFonts w:cstheme="minorHAnsi"/>
          <w:color w:val="000000"/>
          <w:shd w:val="clear" w:color="auto" w:fill="FFFFFF"/>
        </w:rPr>
        <w:t>En principe, un agent en congé de maladie ne peut pas suivre de formation.</w:t>
      </w:r>
      <w:r w:rsidR="002466CF" w:rsidRPr="002466CF">
        <w:rPr>
          <w:rFonts w:eastAsia="Times New Roman" w:cs="Times New Roman"/>
          <w:noProof/>
          <w:color w:val="3F2270"/>
          <w:sz w:val="24"/>
          <w:lang w:eastAsia="fr-FR"/>
        </w:rPr>
        <w:t xml:space="preserve"> </w:t>
      </w:r>
    </w:p>
    <w:p w:rsidR="0098141B" w:rsidRPr="002466CF" w:rsidRDefault="0098141B" w:rsidP="0098141B">
      <w:pPr>
        <w:keepNext/>
        <w:spacing w:after="0" w:line="240" w:lineRule="auto"/>
        <w:jc w:val="both"/>
        <w:outlineLvl w:val="0"/>
        <w:rPr>
          <w:rFonts w:cstheme="minorHAnsi"/>
          <w:color w:val="000000"/>
          <w:shd w:val="clear" w:color="auto" w:fill="FFFFFF"/>
        </w:rPr>
      </w:pPr>
    </w:p>
    <w:p w:rsidR="0098141B" w:rsidRPr="002466CF" w:rsidRDefault="0098141B" w:rsidP="0098141B">
      <w:pPr>
        <w:keepNext/>
        <w:spacing w:after="0" w:line="240" w:lineRule="auto"/>
        <w:jc w:val="both"/>
        <w:outlineLvl w:val="0"/>
        <w:rPr>
          <w:rFonts w:eastAsia="Times New Roman" w:cstheme="minorHAnsi"/>
          <w:b/>
          <w:bCs/>
          <w:color w:val="3F2270"/>
          <w:lang w:eastAsia="fr-FR"/>
        </w:rPr>
      </w:pPr>
      <w:r w:rsidRPr="002466CF">
        <w:rPr>
          <w:rFonts w:cstheme="minorHAnsi"/>
          <w:color w:val="000000"/>
          <w:shd w:val="clear" w:color="auto" w:fill="FFFFFF"/>
        </w:rPr>
        <w:t xml:space="preserve">Par exception, le fonctionnaire à l'égard duquel une </w:t>
      </w:r>
      <w:r w:rsidRPr="002466CF">
        <w:rPr>
          <w:rFonts w:cstheme="minorHAnsi"/>
          <w:b/>
          <w:color w:val="000000"/>
          <w:shd w:val="clear" w:color="auto" w:fill="FFFFFF"/>
        </w:rPr>
        <w:t>procédure tendant à reconnaître son inaptitude à l'exercice de ses fonctions a été engagée</w:t>
      </w:r>
      <w:r w:rsidRPr="002466CF">
        <w:rPr>
          <w:rFonts w:cstheme="minorHAnsi"/>
          <w:color w:val="000000"/>
          <w:shd w:val="clear" w:color="auto" w:fill="FFFFFF"/>
        </w:rPr>
        <w:t xml:space="preserve"> peut, sur la base du volontariat et avec l'accord de son médecin traitant, suivre une formation ou un bilan de compétences pendant son congé de maladie.</w:t>
      </w:r>
    </w:p>
    <w:p w:rsidR="0098141B" w:rsidRDefault="0098141B" w:rsidP="00346DF9">
      <w:pPr>
        <w:keepNext/>
        <w:spacing w:after="0" w:line="240" w:lineRule="auto"/>
        <w:outlineLvl w:val="0"/>
        <w:rPr>
          <w:rFonts w:ascii="Arial" w:hAnsi="Arial" w:cs="Arial"/>
          <w:color w:val="000000"/>
          <w:sz w:val="19"/>
          <w:szCs w:val="19"/>
          <w:shd w:val="clear" w:color="auto" w:fill="FFFFFF"/>
        </w:rPr>
      </w:pPr>
    </w:p>
    <w:p w:rsidR="0098141B" w:rsidRDefault="0098141B" w:rsidP="00346DF9">
      <w:pPr>
        <w:keepNext/>
        <w:spacing w:after="0" w:line="240" w:lineRule="auto"/>
        <w:outlineLvl w:val="0"/>
        <w:rPr>
          <w:rFonts w:eastAsia="Times New Roman" w:cs="Arial"/>
          <w:b/>
          <w:bCs/>
          <w:color w:val="3F2270"/>
          <w:lang w:eastAsia="fr-FR"/>
        </w:rPr>
      </w:pPr>
    </w:p>
    <w:p w:rsidR="0098141B" w:rsidRDefault="0098141B" w:rsidP="00346DF9">
      <w:pPr>
        <w:keepNext/>
        <w:spacing w:after="0" w:line="240" w:lineRule="auto"/>
        <w:outlineLvl w:val="0"/>
        <w:rPr>
          <w:rFonts w:eastAsia="Times New Roman" w:cs="Arial"/>
          <w:b/>
          <w:bCs/>
          <w:color w:val="3F2270"/>
          <w:lang w:eastAsia="fr-FR"/>
        </w:rPr>
      </w:pPr>
    </w:p>
    <w:p w:rsidR="00346DF9" w:rsidRPr="00CB5F63" w:rsidRDefault="00346DF9" w:rsidP="00346DF9">
      <w:pPr>
        <w:keepNext/>
        <w:spacing w:after="0" w:line="240" w:lineRule="auto"/>
        <w:outlineLvl w:val="0"/>
        <w:rPr>
          <w:rFonts w:eastAsia="Times New Roman" w:cs="Arial"/>
          <w:b/>
          <w:bCs/>
          <w:color w:val="7030A0"/>
          <w:lang w:eastAsia="fr-FR"/>
        </w:rPr>
      </w:pPr>
      <w:r w:rsidRPr="00CB5F63">
        <w:rPr>
          <w:rFonts w:eastAsia="Times New Roman" w:cs="Arial"/>
          <w:b/>
          <w:bCs/>
          <w:color w:val="3F2270"/>
          <w:lang w:eastAsia="fr-FR"/>
        </w:rPr>
        <w:t>INDEMNISATION DES FRAIS</w:t>
      </w:r>
      <w:bookmarkEnd w:id="58"/>
      <w:r w:rsidRPr="00CB5F63">
        <w:rPr>
          <w:rFonts w:eastAsia="Times New Roman" w:cs="Arial"/>
          <w:b/>
          <w:bCs/>
          <w:color w:val="3F2270"/>
          <w:lang w:eastAsia="fr-FR"/>
        </w:rPr>
        <w:t xml:space="preserve"> </w:t>
      </w:r>
    </w:p>
    <w:p w:rsidR="00346DF9" w:rsidRPr="00CB5F63"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36064" behindDoc="0" locked="0" layoutInCell="1" allowOverlap="1" wp14:anchorId="5EFBAE12" wp14:editId="7851DDA6">
                <wp:simplePos x="0" y="0"/>
                <wp:positionH relativeFrom="column">
                  <wp:posOffset>105410</wp:posOffset>
                </wp:positionH>
                <wp:positionV relativeFrom="paragraph">
                  <wp:posOffset>66039</wp:posOffset>
                </wp:positionV>
                <wp:extent cx="5770880" cy="0"/>
                <wp:effectExtent l="0" t="0" r="20320" b="19050"/>
                <wp:wrapNone/>
                <wp:docPr id="3884" name="Connecteur droit 38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3884"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35040" behindDoc="0" locked="0" layoutInCell="1" allowOverlap="1" wp14:anchorId="77B125D5" wp14:editId="6205583C">
                <wp:simplePos x="0" y="0"/>
                <wp:positionH relativeFrom="column">
                  <wp:posOffset>4445</wp:posOffset>
                </wp:positionH>
                <wp:positionV relativeFrom="paragraph">
                  <wp:posOffset>8889</wp:posOffset>
                </wp:positionV>
                <wp:extent cx="5770880" cy="0"/>
                <wp:effectExtent l="0" t="0" r="20320" b="19050"/>
                <wp:wrapNone/>
                <wp:docPr id="3885" name="Connecteur droit 38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3885"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" strokecolor="#e1ae13">
                <o:lock v:ext="edit" shapetype="f"/>
              </v:line>
            </w:pict>
          </mc:Fallback>
        </mc:AlternateContent>
      </w:r>
    </w:p>
    <w:bookmarkEnd w:id="56"/>
    <w:p w:rsidR="00346DF9" w:rsidRPr="00CB5F63" w:rsidRDefault="00346DF9" w:rsidP="00346DF9">
      <w:pPr>
        <w:autoSpaceDE w:val="0"/>
        <w:autoSpaceDN w:val="0"/>
        <w:adjustRightInd w:val="0"/>
        <w:spacing w:after="0" w:line="240" w:lineRule="auto"/>
        <w:rPr>
          <w:rFonts w:ascii="Times New Roman" w:eastAsia="Times New Roman" w:hAnsi="Times New Roman" w:cs="Times New Roman"/>
          <w:sz w:val="20"/>
          <w:szCs w:val="20"/>
          <w:lang w:eastAsia="fr-FR"/>
        </w:rPr>
      </w:pPr>
    </w:p>
    <w:p w:rsidR="00346DF9" w:rsidRPr="00963564" w:rsidRDefault="00346DF9" w:rsidP="00346DF9">
      <w:pPr>
        <w:pStyle w:val="Titre1"/>
        <w:rPr>
          <w:rFonts w:asciiTheme="minorHAnsi" w:hAnsiTheme="minorHAnsi"/>
          <w:color w:val="3F2270"/>
          <w:sz w:val="22"/>
          <w:szCs w:val="22"/>
        </w:rPr>
      </w:pPr>
      <w:bookmarkStart w:id="59" w:name="_Toc512418028"/>
      <w:r w:rsidRPr="00963564">
        <w:rPr>
          <w:rFonts w:asciiTheme="minorHAnsi" w:hAnsiTheme="minorHAnsi"/>
          <w:color w:val="3F2270"/>
          <w:sz w:val="22"/>
          <w:szCs w:val="22"/>
        </w:rPr>
        <w:t>Quelques notions importantes :</w:t>
      </w:r>
      <w:bookmarkEnd w:id="59"/>
      <w:r w:rsidRPr="00963564">
        <w:rPr>
          <w:rFonts w:asciiTheme="minorHAnsi" w:hAnsiTheme="minorHAnsi"/>
          <w:color w:val="3F2270"/>
          <w:sz w:val="22"/>
          <w:szCs w:val="22"/>
        </w:rPr>
        <w:t xml:space="preserve"> </w:t>
      </w:r>
    </w:p>
    <w:p w:rsidR="00346DF9" w:rsidRPr="00CB5F63" w:rsidRDefault="00346DF9" w:rsidP="00346DF9">
      <w:pPr>
        <w:autoSpaceDE w:val="0"/>
        <w:autoSpaceDN w:val="0"/>
        <w:adjustRightInd w:val="0"/>
        <w:spacing w:after="0" w:line="240" w:lineRule="auto"/>
        <w:rPr>
          <w:rFonts w:eastAsia="Times New Roman" w:cs="Arial"/>
          <w:b/>
          <w:bCs/>
          <w:lang w:eastAsia="fr-FR"/>
        </w:rPr>
      </w:pPr>
    </w:p>
    <w:p w:rsidR="00346DF9" w:rsidRPr="00CB5F63" w:rsidRDefault="00346DF9" w:rsidP="0007529A">
      <w:pPr>
        <w:numPr>
          <w:ilvl w:val="0"/>
          <w:numId w:val="28"/>
        </w:numPr>
        <w:autoSpaceDE w:val="0"/>
        <w:autoSpaceDN w:val="0"/>
        <w:adjustRightInd w:val="0"/>
        <w:spacing w:after="0" w:line="240" w:lineRule="auto"/>
        <w:jc w:val="both"/>
        <w:rPr>
          <w:rFonts w:eastAsia="Times New Roman" w:cs="Arial"/>
          <w:bCs/>
          <w:lang w:eastAsia="fr-FR"/>
        </w:rPr>
      </w:pPr>
      <w:r w:rsidRPr="00CB5F63">
        <w:rPr>
          <w:rFonts w:eastAsia="Times New Roman" w:cs="Arial"/>
          <w:b/>
          <w:bCs/>
          <w:lang w:eastAsia="fr-FR"/>
        </w:rPr>
        <w:t>résidence administrative :</w:t>
      </w:r>
      <w:r w:rsidRPr="00CB5F63">
        <w:rPr>
          <w:rFonts w:eastAsia="Times New Roman" w:cs="Arial"/>
          <w:bCs/>
          <w:lang w:eastAsia="fr-FR"/>
        </w:rPr>
        <w:t xml:space="preserve"> territoire de la commune sur lequel se situe, à titre principal, le service où l’agent est affecté.</w:t>
      </w:r>
    </w:p>
    <w:p w:rsidR="00346DF9" w:rsidRPr="00CB5F63" w:rsidRDefault="00346DF9" w:rsidP="00346DF9">
      <w:pPr>
        <w:autoSpaceDE w:val="0"/>
        <w:autoSpaceDN w:val="0"/>
        <w:adjustRightInd w:val="0"/>
        <w:spacing w:after="0" w:line="240" w:lineRule="auto"/>
        <w:ind w:left="1146"/>
        <w:jc w:val="both"/>
        <w:rPr>
          <w:rFonts w:eastAsia="Times New Roman" w:cs="Arial"/>
          <w:bCs/>
          <w:lang w:eastAsia="fr-FR"/>
        </w:rPr>
      </w:pPr>
    </w:p>
    <w:p w:rsidR="00346DF9" w:rsidRPr="00CB5F63" w:rsidRDefault="00346DF9" w:rsidP="0007529A">
      <w:pPr>
        <w:numPr>
          <w:ilvl w:val="0"/>
          <w:numId w:val="28"/>
        </w:numPr>
        <w:autoSpaceDE w:val="0"/>
        <w:autoSpaceDN w:val="0"/>
        <w:adjustRightInd w:val="0"/>
        <w:spacing w:after="0" w:line="240" w:lineRule="auto"/>
        <w:jc w:val="both"/>
        <w:rPr>
          <w:rFonts w:eastAsia="Times New Roman" w:cs="Arial"/>
          <w:bCs/>
          <w:lang w:eastAsia="fr-FR"/>
        </w:rPr>
      </w:pPr>
      <w:r w:rsidRPr="00CB5F63">
        <w:rPr>
          <w:rFonts w:eastAsia="Times New Roman" w:cs="Arial"/>
          <w:b/>
          <w:bCs/>
          <w:lang w:eastAsia="fr-FR"/>
        </w:rPr>
        <w:t>résidence familiale :</w:t>
      </w:r>
      <w:r w:rsidRPr="00CB5F63">
        <w:rPr>
          <w:rFonts w:eastAsia="Times New Roman" w:cs="Arial"/>
          <w:bCs/>
          <w:lang w:eastAsia="fr-FR"/>
        </w:rPr>
        <w:t xml:space="preserve"> territoire de la commune sur lequel se situe le domicile de l’agent.</w:t>
      </w:r>
    </w:p>
    <w:p w:rsidR="00346DF9" w:rsidRPr="00CB5F63" w:rsidRDefault="00346DF9" w:rsidP="00346DF9">
      <w:pPr>
        <w:autoSpaceDE w:val="0"/>
        <w:autoSpaceDN w:val="0"/>
        <w:adjustRightInd w:val="0"/>
        <w:spacing w:after="0" w:line="240" w:lineRule="auto"/>
        <w:ind w:left="1146"/>
        <w:jc w:val="both"/>
        <w:rPr>
          <w:rFonts w:eastAsia="Times New Roman" w:cs="Arial"/>
          <w:bCs/>
          <w:lang w:eastAsia="fr-FR"/>
        </w:rPr>
      </w:pPr>
    </w:p>
    <w:p w:rsidR="00346DF9" w:rsidRPr="00CB5F63" w:rsidRDefault="00346DF9" w:rsidP="0007529A">
      <w:pPr>
        <w:numPr>
          <w:ilvl w:val="0"/>
          <w:numId w:val="28"/>
        </w:numPr>
        <w:autoSpaceDE w:val="0"/>
        <w:autoSpaceDN w:val="0"/>
        <w:adjustRightInd w:val="0"/>
        <w:spacing w:after="0" w:line="240" w:lineRule="auto"/>
        <w:jc w:val="both"/>
        <w:rPr>
          <w:rFonts w:eastAsia="Times New Roman" w:cs="Arial"/>
          <w:bCs/>
          <w:lang w:eastAsia="fr-FR"/>
        </w:rPr>
      </w:pPr>
      <w:r w:rsidRPr="00CB5F63">
        <w:rPr>
          <w:rFonts w:eastAsia="Times New Roman" w:cs="Arial"/>
          <w:b/>
          <w:bCs/>
          <w:lang w:eastAsia="fr-FR"/>
        </w:rPr>
        <w:t>agent en mission :</w:t>
      </w:r>
      <w:r w:rsidRPr="00CB5F63">
        <w:rPr>
          <w:rFonts w:eastAsia="Times New Roman" w:cs="Arial"/>
          <w:bCs/>
          <w:lang w:eastAsia="fr-FR"/>
        </w:rPr>
        <w:t xml:space="preserve"> agent en service, muni d’un ordre de mission pour une durée totale qui ne peut excéder douze mois, qui se déplace, pour l’exécution du service, hors de sa résidence administrative et hors de sa résidence familiale. </w:t>
      </w:r>
    </w:p>
    <w:p w:rsidR="00346DF9" w:rsidRPr="00CB5F63" w:rsidRDefault="00346DF9" w:rsidP="00346DF9">
      <w:pPr>
        <w:autoSpaceDE w:val="0"/>
        <w:autoSpaceDN w:val="0"/>
        <w:adjustRightInd w:val="0"/>
        <w:spacing w:after="0" w:line="240" w:lineRule="auto"/>
        <w:ind w:left="1506"/>
        <w:jc w:val="both"/>
        <w:rPr>
          <w:rFonts w:eastAsia="Times New Roman" w:cs="Arial"/>
          <w:bCs/>
          <w:i/>
          <w:lang w:eastAsia="fr-FR"/>
        </w:rPr>
      </w:pPr>
    </w:p>
    <w:p w:rsidR="00346DF9" w:rsidRPr="00CB5F63" w:rsidRDefault="00346DF9" w:rsidP="0007529A">
      <w:pPr>
        <w:numPr>
          <w:ilvl w:val="0"/>
          <w:numId w:val="28"/>
        </w:numPr>
        <w:autoSpaceDE w:val="0"/>
        <w:autoSpaceDN w:val="0"/>
        <w:adjustRightInd w:val="0"/>
        <w:spacing w:after="0" w:line="240" w:lineRule="auto"/>
        <w:jc w:val="both"/>
        <w:rPr>
          <w:rFonts w:eastAsia="Times New Roman" w:cs="Arial"/>
          <w:bCs/>
          <w:lang w:eastAsia="fr-FR"/>
        </w:rPr>
      </w:pPr>
      <w:r w:rsidRPr="00CB5F63">
        <w:rPr>
          <w:rFonts w:eastAsia="Times New Roman" w:cs="Arial"/>
          <w:b/>
          <w:bCs/>
          <w:lang w:eastAsia="fr-FR"/>
        </w:rPr>
        <w:t>ordre de mission</w:t>
      </w:r>
      <w:r w:rsidRPr="00CB5F63">
        <w:rPr>
          <w:rFonts w:eastAsia="Times New Roman" w:cs="Arial"/>
          <w:bCs/>
          <w:lang w:eastAsia="fr-FR"/>
        </w:rPr>
        <w:t xml:space="preserve"> : acte par lequel la </w:t>
      </w:r>
      <w:r w:rsidR="00896DBC">
        <w:rPr>
          <w:rFonts w:eastAsia="Times New Roman" w:cs="Arial"/>
          <w:bCs/>
          <w:lang w:eastAsia="fr-FR"/>
        </w:rPr>
        <w:t>collectivité territoriale ou l’établissement public</w:t>
      </w:r>
      <w:r w:rsidR="000032AA">
        <w:rPr>
          <w:rFonts w:eastAsia="Times New Roman" w:cs="Arial"/>
          <w:bCs/>
          <w:lang w:eastAsia="fr-FR"/>
        </w:rPr>
        <w:t xml:space="preserve"> </w:t>
      </w:r>
      <w:r w:rsidRPr="00CB5F63">
        <w:rPr>
          <w:rFonts w:eastAsia="Times New Roman" w:cs="Arial"/>
          <w:bCs/>
          <w:lang w:eastAsia="fr-FR"/>
        </w:rPr>
        <w:t>autorise l’agent à effectuer un déplacement pendant son service et qui lui permettra de bénéficier du remboursement des frais occasionnés par ce déplacement.</w:t>
      </w:r>
    </w:p>
    <w:p w:rsidR="00346DF9" w:rsidRPr="00CB5F63" w:rsidRDefault="00346DF9" w:rsidP="00346DF9">
      <w:pPr>
        <w:autoSpaceDE w:val="0"/>
        <w:autoSpaceDN w:val="0"/>
        <w:adjustRightInd w:val="0"/>
        <w:spacing w:after="0" w:line="240" w:lineRule="auto"/>
        <w:ind w:left="1146"/>
        <w:jc w:val="both"/>
        <w:rPr>
          <w:rFonts w:eastAsia="Times New Roman" w:cs="Arial"/>
          <w:bCs/>
          <w:lang w:eastAsia="fr-FR"/>
        </w:rPr>
      </w:pPr>
    </w:p>
    <w:p w:rsidR="00346DF9" w:rsidRPr="00CB5F63" w:rsidRDefault="00346DF9" w:rsidP="00D463E7">
      <w:pPr>
        <w:numPr>
          <w:ilvl w:val="0"/>
          <w:numId w:val="28"/>
        </w:numPr>
        <w:autoSpaceDE w:val="0"/>
        <w:autoSpaceDN w:val="0"/>
        <w:adjustRightInd w:val="0"/>
        <w:spacing w:after="0" w:line="240" w:lineRule="auto"/>
        <w:jc w:val="both"/>
        <w:rPr>
          <w:rFonts w:eastAsia="Times New Roman" w:cs="Arial"/>
          <w:bCs/>
          <w:lang w:eastAsia="fr-FR"/>
        </w:rPr>
      </w:pPr>
      <w:r w:rsidRPr="00CB5F63">
        <w:rPr>
          <w:rFonts w:eastAsia="Times New Roman" w:cs="Arial"/>
          <w:b/>
          <w:bCs/>
          <w:lang w:eastAsia="fr-FR"/>
        </w:rPr>
        <w:t>agent en stage :</w:t>
      </w:r>
      <w:r w:rsidRPr="00CB5F63">
        <w:rPr>
          <w:rFonts w:eastAsia="Times New Roman" w:cs="Arial"/>
          <w:bCs/>
          <w:lang w:eastAsia="fr-FR"/>
        </w:rPr>
        <w:t xml:space="preserve"> agent qui </w:t>
      </w:r>
      <w:r w:rsidR="00D463E7">
        <w:rPr>
          <w:rFonts w:eastAsia="Times New Roman" w:cs="Arial"/>
          <w:bCs/>
          <w:lang w:eastAsia="fr-FR"/>
        </w:rPr>
        <w:t xml:space="preserve">se déplace pour suivre </w:t>
      </w:r>
      <w:r w:rsidRPr="00CB5F63">
        <w:rPr>
          <w:rFonts w:eastAsia="Times New Roman" w:cs="Arial"/>
          <w:bCs/>
          <w:lang w:eastAsia="fr-FR"/>
        </w:rPr>
        <w:t xml:space="preserve">une action de formation </w:t>
      </w:r>
      <w:r w:rsidR="00D463E7">
        <w:rPr>
          <w:rFonts w:eastAsia="Times New Roman" w:cs="Arial"/>
          <w:bCs/>
          <w:lang w:eastAsia="fr-FR"/>
        </w:rPr>
        <w:t>d’intégration, de professionnalisation, de perfectionnement ou de lutte contre l’illettrisme</w:t>
      </w:r>
      <w:r w:rsidR="00C36DA3">
        <w:rPr>
          <w:rFonts w:eastAsia="Times New Roman" w:cs="Arial"/>
          <w:bCs/>
          <w:lang w:eastAsia="fr-FR"/>
        </w:rPr>
        <w:t>.</w:t>
      </w:r>
      <w:r w:rsidR="00D463E7">
        <w:rPr>
          <w:rFonts w:eastAsia="Times New Roman" w:cs="Arial"/>
          <w:bCs/>
          <w:lang w:eastAsia="fr-FR"/>
        </w:rPr>
        <w:t xml:space="preserve"> </w:t>
      </w:r>
    </w:p>
    <w:p w:rsidR="00346DF9" w:rsidRPr="00CB5F63" w:rsidRDefault="00346DF9" w:rsidP="00346DF9">
      <w:pPr>
        <w:autoSpaceDE w:val="0"/>
        <w:autoSpaceDN w:val="0"/>
        <w:adjustRightInd w:val="0"/>
        <w:spacing w:after="0" w:line="240" w:lineRule="auto"/>
        <w:ind w:left="426"/>
        <w:rPr>
          <w:rFonts w:eastAsia="Times New Roman" w:cs="Arial"/>
          <w:lang w:eastAsia="fr-FR"/>
        </w:rPr>
      </w:pPr>
    </w:p>
    <w:p w:rsidR="00346DF9" w:rsidRPr="00CB5F63" w:rsidRDefault="00346DF9" w:rsidP="0007529A">
      <w:pPr>
        <w:numPr>
          <w:ilvl w:val="0"/>
          <w:numId w:val="28"/>
        </w:numPr>
        <w:autoSpaceDE w:val="0"/>
        <w:autoSpaceDN w:val="0"/>
        <w:adjustRightInd w:val="0"/>
        <w:spacing w:after="0" w:line="240" w:lineRule="auto"/>
        <w:jc w:val="both"/>
        <w:rPr>
          <w:rFonts w:eastAsia="Times New Roman" w:cs="Arial"/>
          <w:bCs/>
          <w:lang w:eastAsia="fr-FR"/>
        </w:rPr>
      </w:pPr>
      <w:r w:rsidRPr="00CB5F63">
        <w:rPr>
          <w:rFonts w:eastAsia="Times New Roman" w:cs="Arial"/>
          <w:b/>
          <w:bCs/>
          <w:lang w:eastAsia="fr-FR"/>
        </w:rPr>
        <w:t>frais de formation</w:t>
      </w:r>
      <w:r w:rsidRPr="00CB5F63">
        <w:rPr>
          <w:rFonts w:eastAsia="Times New Roman" w:cs="Arial"/>
          <w:bCs/>
          <w:lang w:eastAsia="fr-FR"/>
        </w:rPr>
        <w:t xml:space="preserve"> : frais pédagogiques de la formation qui n’incluent pas les frais annexes (déplacement, hébergement, repas).</w:t>
      </w:r>
    </w:p>
    <w:p w:rsidR="00346DF9" w:rsidRPr="00CB5F63" w:rsidRDefault="00346DF9" w:rsidP="00346DF9">
      <w:pPr>
        <w:autoSpaceDE w:val="0"/>
        <w:autoSpaceDN w:val="0"/>
        <w:adjustRightInd w:val="0"/>
        <w:spacing w:after="0" w:line="240" w:lineRule="auto"/>
        <w:ind w:left="426"/>
        <w:rPr>
          <w:rFonts w:eastAsia="Times New Roman" w:cs="Arial"/>
          <w:lang w:eastAsia="fr-FR"/>
        </w:rPr>
      </w:pPr>
    </w:p>
    <w:p w:rsidR="00346DF9" w:rsidRPr="00CB5F63" w:rsidRDefault="00DC61DC" w:rsidP="00346DF9">
      <w:pPr>
        <w:autoSpaceDE w:val="0"/>
        <w:autoSpaceDN w:val="0"/>
        <w:adjustRightInd w:val="0"/>
        <w:spacing w:after="0" w:line="240" w:lineRule="auto"/>
        <w:ind w:left="426"/>
        <w:rPr>
          <w:rFonts w:eastAsia="Times New Roman" w:cs="Arial"/>
          <w:lang w:eastAsia="fr-FR"/>
        </w:rPr>
      </w:pPr>
      <w:r>
        <w:rPr>
          <w:rFonts w:eastAsia="Times New Roman" w:cs="Arial"/>
          <w:noProof/>
          <w:lang w:eastAsia="fr-FR"/>
        </w:rPr>
        <mc:AlternateContent>
          <mc:Choice Requires="wps">
            <w:drawing>
              <wp:anchor distT="0" distB="0" distL="114300" distR="114300" simplePos="0" relativeHeight="251734016" behindDoc="0" locked="0" layoutInCell="1" allowOverlap="1" wp14:anchorId="1F5E9741" wp14:editId="0ADD6100">
                <wp:simplePos x="0" y="0"/>
                <wp:positionH relativeFrom="column">
                  <wp:posOffset>5894070</wp:posOffset>
                </wp:positionH>
                <wp:positionV relativeFrom="paragraph">
                  <wp:posOffset>57785</wp:posOffset>
                </wp:positionV>
                <wp:extent cx="538480" cy="537845"/>
                <wp:effectExtent l="0" t="0" r="0" b="0"/>
                <wp:wrapNone/>
                <wp:docPr id="2056" name="Zone de texte 2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537845"/>
                        </a:xfrm>
                        <a:prstGeom prst="rect">
                          <a:avLst/>
                        </a:prstGeom>
                        <a:noFill/>
                        <a:ln w="6350">
                          <a:noFill/>
                        </a:ln>
                        <a:effectLst/>
                      </wps:spPr>
                      <wps:txbx>
                        <w:txbxContent>
                          <w:p w:rsidR="007C6B59" w:rsidRDefault="007C6B59" w:rsidP="00346D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056" o:spid="_x0000_s1061" type="#_x0000_t202" style="position:absolute;left:0;text-align:left;margin-left:464.1pt;margin-top:4.55pt;width:42.4pt;height:42.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" filled="f" stroked="f" strokeweight=".5pt">
                <v:path arrowok="t"/>
                <v:textbox>
                  <w:txbxContent>
                    <w:p w:rsidR="007C6B59" w:rsidRDefault="007C6B59" w:rsidP="00346DF9"/>
                  </w:txbxContent>
                </v:textbox>
              </v:shape>
            </w:pict>
          </mc:Fallback>
        </mc:AlternateContent>
      </w:r>
    </w:p>
    <w:p w:rsidR="00346DF9" w:rsidRPr="00CB5F63" w:rsidRDefault="00F16841" w:rsidP="0007529A">
      <w:pPr>
        <w:numPr>
          <w:ilvl w:val="0"/>
          <w:numId w:val="27"/>
        </w:numPr>
        <w:autoSpaceDE w:val="0"/>
        <w:autoSpaceDN w:val="0"/>
        <w:adjustRightInd w:val="0"/>
        <w:spacing w:after="0" w:line="240" w:lineRule="auto"/>
        <w:ind w:left="426" w:hanging="284"/>
        <w:rPr>
          <w:rFonts w:eastAsia="Times New Roman" w:cs="Arial"/>
          <w:lang w:eastAsia="fr-FR"/>
        </w:rPr>
      </w:pPr>
      <w:r w:rsidRPr="001D66B5">
        <w:rPr>
          <w:noProof/>
          <w:lang w:eastAsia="fr-FR"/>
        </w:rPr>
        <w:drawing>
          <wp:anchor distT="0" distB="0" distL="114300" distR="114300" simplePos="0" relativeHeight="251752448" behindDoc="1" locked="0" layoutInCell="1" allowOverlap="1" wp14:anchorId="69DEF2F2" wp14:editId="291B25BA">
            <wp:simplePos x="0" y="0"/>
            <wp:positionH relativeFrom="column">
              <wp:posOffset>5434330</wp:posOffset>
            </wp:positionH>
            <wp:positionV relativeFrom="paragraph">
              <wp:posOffset>157480</wp:posOffset>
            </wp:positionV>
            <wp:extent cx="311785" cy="365760"/>
            <wp:effectExtent l="0" t="0" r="0" b="0"/>
            <wp:wrapNone/>
            <wp:docPr id="5" name="Image 5" descr="emploi fiphfp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i fiphfp handica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1785" cy="365760"/>
                    </a:xfrm>
                    <a:prstGeom prst="rect">
                      <a:avLst/>
                    </a:prstGeom>
                    <a:noFill/>
                    <a:ln>
                      <a:noFill/>
                    </a:ln>
                  </pic:spPr>
                </pic:pic>
              </a:graphicData>
            </a:graphic>
          </wp:anchor>
        </w:drawing>
      </w:r>
      <w:r w:rsidR="00346DF9" w:rsidRPr="00CB5F63">
        <w:rPr>
          <w:rFonts w:eastAsia="Times New Roman" w:cs="Arial"/>
          <w:bCs/>
          <w:lang w:eastAsia="fr-FR"/>
        </w:rPr>
        <w:t xml:space="preserve">Pour les </w:t>
      </w:r>
      <w:r w:rsidR="00346DF9" w:rsidRPr="00CB5F63">
        <w:rPr>
          <w:rFonts w:eastAsia="Times New Roman" w:cs="Arial"/>
          <w:b/>
          <w:bCs/>
          <w:lang w:eastAsia="fr-FR"/>
        </w:rPr>
        <w:t>agents bénéficiant de la</w:t>
      </w:r>
      <w:r w:rsidR="00346DF9" w:rsidRPr="00CB5F63">
        <w:rPr>
          <w:rFonts w:eastAsia="Times New Roman" w:cs="Arial"/>
          <w:bCs/>
          <w:lang w:eastAsia="fr-FR"/>
        </w:rPr>
        <w:t xml:space="preserve"> </w:t>
      </w:r>
      <w:r w:rsidR="00633C67" w:rsidRPr="00633C67">
        <w:rPr>
          <w:rFonts w:eastAsia="Times New Roman" w:cs="Arial"/>
          <w:b/>
          <w:bCs/>
          <w:lang w:eastAsia="fr-FR"/>
        </w:rPr>
        <w:t>reconnaissance</w:t>
      </w:r>
      <w:r w:rsidR="000032AA">
        <w:rPr>
          <w:rFonts w:eastAsia="Times New Roman" w:cs="Arial"/>
          <w:b/>
          <w:bCs/>
          <w:lang w:eastAsia="fr-FR"/>
        </w:rPr>
        <w:t xml:space="preserve"> </w:t>
      </w:r>
      <w:r w:rsidR="00633C67" w:rsidRPr="00633C67">
        <w:rPr>
          <w:rFonts w:eastAsia="Times New Roman" w:cs="Arial"/>
          <w:b/>
          <w:bCs/>
          <w:lang w:eastAsia="fr-FR"/>
        </w:rPr>
        <w:t>de la qualité travailleur handicapé (</w:t>
      </w:r>
      <w:r w:rsidR="00346DF9" w:rsidRPr="00633C67">
        <w:rPr>
          <w:rFonts w:eastAsia="Times New Roman" w:cs="Arial"/>
          <w:b/>
          <w:bCs/>
          <w:lang w:eastAsia="fr-FR"/>
        </w:rPr>
        <w:t>RQTH</w:t>
      </w:r>
      <w:r w:rsidR="00633C67">
        <w:rPr>
          <w:rFonts w:eastAsia="Times New Roman" w:cs="Arial"/>
          <w:b/>
          <w:bCs/>
          <w:lang w:eastAsia="fr-FR"/>
        </w:rPr>
        <w:t>)</w:t>
      </w:r>
      <w:r w:rsidR="00346DF9" w:rsidRPr="00CB5F63">
        <w:rPr>
          <w:rFonts w:eastAsia="Times New Roman" w:cs="Arial"/>
          <w:bCs/>
          <w:lang w:eastAsia="fr-FR"/>
        </w:rPr>
        <w:t xml:space="preserve">, le FIPHFP peut financer tout ou partie des frais. </w:t>
      </w:r>
    </w:p>
    <w:p w:rsidR="00346DF9" w:rsidRPr="00CB5F63" w:rsidRDefault="00346DF9" w:rsidP="00346DF9">
      <w:pPr>
        <w:autoSpaceDE w:val="0"/>
        <w:autoSpaceDN w:val="0"/>
        <w:adjustRightInd w:val="0"/>
        <w:spacing w:after="0" w:line="240" w:lineRule="auto"/>
        <w:ind w:left="426"/>
        <w:rPr>
          <w:rFonts w:eastAsia="Times New Roman" w:cs="Arial"/>
          <w:color w:val="0000FF"/>
          <w:u w:val="single"/>
          <w:lang w:eastAsia="fr-FR"/>
        </w:rPr>
      </w:pPr>
      <w:r w:rsidRPr="00CB5F63">
        <w:rPr>
          <w:rFonts w:eastAsia="Times New Roman" w:cs="Arial"/>
          <w:bCs/>
          <w:lang w:eastAsia="fr-FR"/>
        </w:rPr>
        <w:t xml:space="preserve">A cet effet, consulter le catalogue en ligne </w:t>
      </w:r>
      <w:hyperlink r:id="rId28" w:history="1">
        <w:r w:rsidRPr="00CB5F63">
          <w:rPr>
            <w:rFonts w:eastAsia="Times New Roman" w:cs="Arial"/>
            <w:color w:val="0000FF"/>
            <w:u w:val="single"/>
            <w:lang w:eastAsia="fr-FR"/>
          </w:rPr>
          <w:t>http://www.fiphfp.fr</w:t>
        </w:r>
      </w:hyperlink>
      <w:r w:rsidRPr="00CB5F63">
        <w:rPr>
          <w:rFonts w:eastAsia="Times New Roman" w:cs="Arial"/>
          <w:color w:val="0000FF"/>
          <w:u w:val="single"/>
          <w:lang w:eastAsia="fr-FR"/>
        </w:rPr>
        <w:t>.</w:t>
      </w:r>
      <w:r w:rsidRPr="00CB5F63">
        <w:rPr>
          <w:rFonts w:ascii="Arial" w:eastAsia="Times New Roman" w:hAnsi="Arial" w:cs="Arial"/>
          <w:noProof/>
          <w:szCs w:val="24"/>
          <w:lang w:eastAsia="fr-FR"/>
        </w:rPr>
        <w:t xml:space="preserve"> </w:t>
      </w:r>
    </w:p>
    <w:p w:rsidR="00346DF9" w:rsidRPr="00CB5F63" w:rsidRDefault="00346DF9" w:rsidP="00346DF9">
      <w:pPr>
        <w:autoSpaceDE w:val="0"/>
        <w:autoSpaceDN w:val="0"/>
        <w:adjustRightInd w:val="0"/>
        <w:spacing w:after="0" w:line="240" w:lineRule="auto"/>
        <w:ind w:left="426"/>
        <w:rPr>
          <w:rFonts w:eastAsia="Times New Roman" w:cs="Arial"/>
          <w:bCs/>
          <w:lang w:eastAsia="fr-FR"/>
        </w:rPr>
      </w:pPr>
      <w:r w:rsidRPr="00CB5F63">
        <w:rPr>
          <w:rFonts w:eastAsia="Times New Roman" w:cs="Arial"/>
          <w:bCs/>
          <w:lang w:eastAsia="fr-FR"/>
        </w:rPr>
        <w:t>En outre, les conditions de remboursement du CNFPT sont aménagées pour les agents en situation de handicap (http://www.cnfpt.fr).</w:t>
      </w:r>
    </w:p>
    <w:p w:rsidR="00346DF9" w:rsidRPr="00CB5F63" w:rsidRDefault="00346DF9" w:rsidP="00346DF9">
      <w:pPr>
        <w:spacing w:after="0" w:line="240" w:lineRule="auto"/>
        <w:rPr>
          <w:rFonts w:eastAsia="Times New Roman" w:cs="Arial"/>
          <w:lang w:eastAsia="fr-FR"/>
        </w:rPr>
      </w:pPr>
    </w:p>
    <w:p w:rsidR="00346DF9" w:rsidRPr="00CB5F63" w:rsidRDefault="00346DF9" w:rsidP="0007529A">
      <w:pPr>
        <w:numPr>
          <w:ilvl w:val="0"/>
          <w:numId w:val="25"/>
        </w:numPr>
        <w:tabs>
          <w:tab w:val="num" w:pos="284"/>
          <w:tab w:val="left" w:pos="426"/>
        </w:tabs>
        <w:spacing w:after="0" w:line="240" w:lineRule="auto"/>
        <w:ind w:left="142" w:firstLine="0"/>
        <w:jc w:val="both"/>
        <w:rPr>
          <w:rFonts w:eastAsia="Times New Roman" w:cs="Arial"/>
          <w:b/>
          <w:bCs/>
          <w:lang w:eastAsia="fr-FR"/>
        </w:rPr>
      </w:pPr>
      <w:r w:rsidRPr="00CB5F63">
        <w:rPr>
          <w:rFonts w:eastAsia="Times New Roman" w:cs="Arial"/>
          <w:b/>
          <w:bCs/>
          <w:lang w:eastAsia="fr-FR"/>
        </w:rPr>
        <w:t xml:space="preserve">Indemnisation des frais de formation </w:t>
      </w:r>
    </w:p>
    <w:p w:rsidR="00C1505E" w:rsidRDefault="00346DF9" w:rsidP="00346DF9">
      <w:pPr>
        <w:spacing w:after="0" w:line="240" w:lineRule="auto"/>
        <w:ind w:left="142"/>
        <w:jc w:val="both"/>
        <w:rPr>
          <w:rFonts w:eastAsia="Times New Roman" w:cs="Arial"/>
          <w:lang w:eastAsia="fr-FR"/>
        </w:rPr>
      </w:pPr>
      <w:r w:rsidRPr="00CB5F63">
        <w:rPr>
          <w:rFonts w:eastAsia="Times New Roman" w:cs="Arial"/>
          <w:lang w:eastAsia="fr-FR"/>
        </w:rPr>
        <w:t xml:space="preserve">La </w:t>
      </w:r>
      <w:r w:rsidR="00896DBC">
        <w:rPr>
          <w:rFonts w:eastAsia="Times New Roman" w:cs="Arial"/>
          <w:lang w:eastAsia="fr-FR"/>
        </w:rPr>
        <w:t>collectivité territoriale ou l’établissement public</w:t>
      </w:r>
      <w:r w:rsidR="000032AA">
        <w:rPr>
          <w:rFonts w:eastAsia="Times New Roman" w:cs="Arial"/>
          <w:lang w:eastAsia="fr-FR"/>
        </w:rPr>
        <w:t xml:space="preserve"> </w:t>
      </w:r>
      <w:r w:rsidRPr="00CB5F63">
        <w:rPr>
          <w:rFonts w:eastAsia="Times New Roman" w:cs="Arial"/>
          <w:lang w:eastAsia="fr-FR"/>
        </w:rPr>
        <w:t>est dans l’obligation d</w:t>
      </w:r>
      <w:r w:rsidR="0096393A">
        <w:rPr>
          <w:rFonts w:eastAsia="Times New Roman" w:cs="Arial"/>
          <w:lang w:eastAsia="fr-FR"/>
        </w:rPr>
        <w:t>e prendre en charge les frais</w:t>
      </w:r>
      <w:r w:rsidRPr="00CB5F63">
        <w:rPr>
          <w:rFonts w:eastAsia="Times New Roman" w:cs="Arial"/>
          <w:lang w:eastAsia="fr-FR"/>
        </w:rPr>
        <w:t xml:space="preserve"> pédagogiques qui se rattachent </w:t>
      </w:r>
      <w:r w:rsidR="00C74795">
        <w:rPr>
          <w:rFonts w:eastAsia="Times New Roman" w:cs="Arial"/>
          <w:lang w:eastAsia="fr-FR"/>
        </w:rPr>
        <w:t xml:space="preserve">aux formations obligatoires (formation d’intégration, de professionnalisation), aux formations de perfectionnement, ainsi qu’aux formations </w:t>
      </w:r>
      <w:r w:rsidRPr="00CB5F63">
        <w:rPr>
          <w:rFonts w:eastAsia="Times New Roman" w:cs="Arial"/>
          <w:lang w:eastAsia="fr-FR"/>
        </w:rPr>
        <w:t>suivie</w:t>
      </w:r>
      <w:r w:rsidR="00C74795">
        <w:rPr>
          <w:rFonts w:eastAsia="Times New Roman" w:cs="Arial"/>
          <w:lang w:eastAsia="fr-FR"/>
        </w:rPr>
        <w:t>s</w:t>
      </w:r>
      <w:r w:rsidRPr="00CB5F63">
        <w:rPr>
          <w:rFonts w:eastAsia="Times New Roman" w:cs="Arial"/>
          <w:lang w:eastAsia="fr-FR"/>
        </w:rPr>
        <w:t xml:space="preserve"> au titre du CPF.</w:t>
      </w:r>
      <w:r w:rsidR="000032AA">
        <w:rPr>
          <w:rFonts w:eastAsia="Times New Roman" w:cs="Arial"/>
          <w:lang w:eastAsia="fr-FR"/>
        </w:rPr>
        <w:t xml:space="preserve"> </w:t>
      </w:r>
    </w:p>
    <w:p w:rsidR="00C74795" w:rsidRDefault="00C1505E" w:rsidP="00346DF9">
      <w:pPr>
        <w:spacing w:after="0" w:line="240" w:lineRule="auto"/>
        <w:ind w:left="142"/>
        <w:jc w:val="both"/>
        <w:rPr>
          <w:rFonts w:eastAsia="Times New Roman" w:cs="Arial"/>
          <w:lang w:eastAsia="fr-FR"/>
        </w:rPr>
      </w:pPr>
      <w:r>
        <w:rPr>
          <w:rFonts w:eastAsia="Times New Roman" w:cs="Arial"/>
          <w:lang w:eastAsia="fr-FR"/>
        </w:rPr>
        <w:t>L</w:t>
      </w:r>
      <w:r w:rsidR="00346DF9">
        <w:rPr>
          <w:rFonts w:eastAsia="Times New Roman" w:cs="Arial"/>
          <w:lang w:eastAsia="fr-FR"/>
        </w:rPr>
        <w:t xml:space="preserve">a </w:t>
      </w:r>
      <w:r w:rsidR="00896DBC">
        <w:rPr>
          <w:rFonts w:eastAsia="Times New Roman" w:cs="Arial"/>
          <w:lang w:eastAsia="fr-FR"/>
        </w:rPr>
        <w:t>collectivité territoriale ou l’établissement public</w:t>
      </w:r>
      <w:r w:rsidR="000032AA">
        <w:rPr>
          <w:rFonts w:eastAsia="Times New Roman" w:cs="Arial"/>
          <w:lang w:eastAsia="fr-FR"/>
        </w:rPr>
        <w:t xml:space="preserve"> </w:t>
      </w:r>
      <w:r w:rsidR="00346DF9">
        <w:rPr>
          <w:rFonts w:eastAsia="Times New Roman" w:cs="Arial"/>
          <w:lang w:eastAsia="fr-FR"/>
        </w:rPr>
        <w:t>peut, par délibération, déterminer des plafonds de prise en charge des frais dans le cadre de l’utilisation du CPF</w:t>
      </w:r>
      <w:r w:rsidR="00C74795">
        <w:rPr>
          <w:rFonts w:eastAsia="Times New Roman" w:cs="Arial"/>
          <w:lang w:eastAsia="fr-FR"/>
        </w:rPr>
        <w:t xml:space="preserve"> (voir modèle de délibération sur CDG31.fr</w:t>
      </w:r>
      <w:r w:rsidR="00CC5850">
        <w:rPr>
          <w:rFonts w:eastAsia="Times New Roman" w:cs="Arial"/>
          <w:lang w:eastAsia="fr-FR"/>
        </w:rPr>
        <w:t xml:space="preserve">). </w:t>
      </w:r>
    </w:p>
    <w:p w:rsidR="00C74795" w:rsidRDefault="00C74795" w:rsidP="00346DF9">
      <w:pPr>
        <w:spacing w:after="0" w:line="240" w:lineRule="auto"/>
        <w:ind w:left="142"/>
        <w:jc w:val="both"/>
        <w:rPr>
          <w:rFonts w:eastAsia="Times New Roman" w:cs="Arial"/>
          <w:lang w:eastAsia="fr-FR"/>
        </w:rPr>
      </w:pPr>
    </w:p>
    <w:p w:rsidR="00346DF9" w:rsidRDefault="00346DF9" w:rsidP="00CC5850">
      <w:pPr>
        <w:numPr>
          <w:ilvl w:val="0"/>
          <w:numId w:val="25"/>
        </w:numPr>
        <w:tabs>
          <w:tab w:val="left" w:pos="426"/>
        </w:tabs>
        <w:spacing w:after="0" w:line="240" w:lineRule="auto"/>
        <w:jc w:val="both"/>
        <w:rPr>
          <w:rFonts w:eastAsia="Times New Roman" w:cs="Arial"/>
          <w:b/>
          <w:bCs/>
          <w:lang w:eastAsia="fr-FR"/>
        </w:rPr>
      </w:pPr>
      <w:r w:rsidRPr="00E65313">
        <w:rPr>
          <w:rFonts w:eastAsia="Times New Roman" w:cs="Arial"/>
          <w:b/>
          <w:bCs/>
          <w:lang w:eastAsia="fr-FR"/>
        </w:rPr>
        <w:t xml:space="preserve">Indemnisation des frais de déplacement </w:t>
      </w:r>
      <w:r w:rsidR="00C1505E">
        <w:rPr>
          <w:rFonts w:eastAsia="Times New Roman" w:cs="Arial"/>
          <w:b/>
          <w:bCs/>
          <w:lang w:eastAsia="fr-FR"/>
        </w:rPr>
        <w:t>(frais d’hébe</w:t>
      </w:r>
      <w:r w:rsidR="00C1505E" w:rsidRPr="00C1505E">
        <w:rPr>
          <w:rFonts w:eastAsia="Times New Roman" w:cs="Arial"/>
          <w:b/>
          <w:bCs/>
          <w:lang w:eastAsia="fr-FR"/>
        </w:rPr>
        <w:t>rgement, de repas et de transport</w:t>
      </w:r>
      <w:r w:rsidR="00C1505E">
        <w:rPr>
          <w:rFonts w:eastAsia="Times New Roman" w:cs="Arial"/>
          <w:b/>
          <w:bCs/>
          <w:lang w:eastAsia="fr-FR"/>
        </w:rPr>
        <w:t>)</w:t>
      </w:r>
    </w:p>
    <w:p w:rsidR="00093213" w:rsidRDefault="00093213" w:rsidP="00346DF9">
      <w:pPr>
        <w:tabs>
          <w:tab w:val="left" w:pos="426"/>
        </w:tabs>
        <w:spacing w:after="0" w:line="240" w:lineRule="auto"/>
        <w:ind w:left="142"/>
        <w:jc w:val="both"/>
        <w:rPr>
          <w:rFonts w:eastAsia="Times New Roman" w:cs="Arial"/>
          <w:b/>
          <w:lang w:eastAsia="fr-FR"/>
        </w:rPr>
      </w:pPr>
    </w:p>
    <w:p w:rsidR="00346DF9" w:rsidRPr="007F090D" w:rsidRDefault="00346DF9" w:rsidP="00346DF9">
      <w:pPr>
        <w:tabs>
          <w:tab w:val="left" w:pos="426"/>
        </w:tabs>
        <w:spacing w:after="0" w:line="240" w:lineRule="auto"/>
        <w:ind w:left="142"/>
        <w:jc w:val="both"/>
        <w:rPr>
          <w:rFonts w:eastAsia="Times New Roman" w:cs="Arial"/>
          <w:b/>
          <w:bCs/>
          <w:lang w:eastAsia="fr-FR"/>
        </w:rPr>
      </w:pPr>
      <w:r w:rsidRPr="007F090D">
        <w:rPr>
          <w:rFonts w:eastAsia="Times New Roman" w:cs="Arial"/>
          <w:b/>
          <w:lang w:eastAsia="fr-FR"/>
        </w:rPr>
        <w:t>Le principe</w:t>
      </w:r>
    </w:p>
    <w:p w:rsidR="00C74795" w:rsidRDefault="00346DF9" w:rsidP="00346DF9">
      <w:pPr>
        <w:spacing w:after="0" w:line="240" w:lineRule="auto"/>
        <w:ind w:left="142"/>
        <w:jc w:val="both"/>
        <w:rPr>
          <w:rFonts w:eastAsia="Times New Roman" w:cs="Arial"/>
          <w:lang w:eastAsia="fr-FR"/>
        </w:rPr>
      </w:pPr>
      <w:r w:rsidRPr="00E65313">
        <w:rPr>
          <w:rFonts w:eastAsia="Times New Roman" w:cs="Arial"/>
          <w:lang w:eastAsia="fr-FR"/>
        </w:rPr>
        <w:t>L’indemnisation des frais de déplacement</w:t>
      </w:r>
      <w:r w:rsidR="00093213">
        <w:rPr>
          <w:rFonts w:eastAsia="Times New Roman" w:cs="Arial"/>
          <w:lang w:eastAsia="fr-FR"/>
        </w:rPr>
        <w:t>, qui recouvrent les frais de transport, d’hébergement et de repas,</w:t>
      </w:r>
      <w:r w:rsidR="000032AA">
        <w:rPr>
          <w:rFonts w:eastAsia="Times New Roman" w:cs="Arial"/>
          <w:lang w:eastAsia="fr-FR"/>
        </w:rPr>
        <w:t xml:space="preserve"> </w:t>
      </w:r>
      <w:r w:rsidRPr="00E65313">
        <w:rPr>
          <w:rFonts w:eastAsia="Times New Roman" w:cs="Arial"/>
          <w:lang w:eastAsia="fr-FR"/>
        </w:rPr>
        <w:t xml:space="preserve">est un droit pour l’agent dès lors qu’il </w:t>
      </w:r>
      <w:r w:rsidR="00F0047F">
        <w:rPr>
          <w:rFonts w:eastAsia="Times New Roman" w:cs="Arial"/>
          <w:lang w:eastAsia="fr-FR"/>
        </w:rPr>
        <w:t>suit une formation obligatoire, une formation de perfectionnement ou une formation aux savoirs de base.</w:t>
      </w:r>
      <w:r w:rsidRPr="00E65313">
        <w:rPr>
          <w:rFonts w:eastAsia="Times New Roman" w:cs="Arial"/>
          <w:lang w:eastAsia="fr-FR"/>
        </w:rPr>
        <w:t xml:space="preserve"> </w:t>
      </w:r>
    </w:p>
    <w:p w:rsidR="0066750D" w:rsidRDefault="0066750D" w:rsidP="00346DF9">
      <w:pPr>
        <w:spacing w:after="0" w:line="240" w:lineRule="auto"/>
        <w:ind w:left="142"/>
        <w:jc w:val="both"/>
        <w:rPr>
          <w:rFonts w:eastAsia="Times New Roman" w:cs="Arial"/>
          <w:lang w:eastAsia="fr-FR"/>
        </w:rPr>
      </w:pPr>
    </w:p>
    <w:p w:rsidR="0066750D" w:rsidRDefault="0066750D" w:rsidP="00346DF9">
      <w:pPr>
        <w:spacing w:after="0" w:line="240" w:lineRule="auto"/>
        <w:ind w:left="142"/>
        <w:jc w:val="both"/>
        <w:rPr>
          <w:rFonts w:eastAsia="Times New Roman" w:cs="Arial"/>
          <w:lang w:eastAsia="fr-FR"/>
        </w:rPr>
      </w:pPr>
      <w:r w:rsidRPr="002D6444">
        <w:rPr>
          <w:rFonts w:eastAsia="Times New Roman" w:cs="Arial"/>
          <w:highlight w:val="yellow"/>
          <w:lang w:eastAsia="fr-FR"/>
        </w:rPr>
        <w:t xml:space="preserve">Concernant les formations personnelles, la </w:t>
      </w:r>
      <w:r w:rsidR="00896DBC">
        <w:rPr>
          <w:rFonts w:eastAsia="Times New Roman" w:cs="Arial"/>
          <w:highlight w:val="yellow"/>
          <w:lang w:eastAsia="fr-FR"/>
        </w:rPr>
        <w:t>collectivité territoriale ou l’établissement public</w:t>
      </w:r>
      <w:r w:rsidR="000032AA">
        <w:rPr>
          <w:rFonts w:eastAsia="Times New Roman" w:cs="Arial"/>
          <w:highlight w:val="yellow"/>
          <w:lang w:eastAsia="fr-FR"/>
        </w:rPr>
        <w:t xml:space="preserve"> </w:t>
      </w:r>
      <w:r w:rsidRPr="002D6444">
        <w:rPr>
          <w:rFonts w:eastAsia="Times New Roman" w:cs="Arial"/>
          <w:highlight w:val="yellow"/>
          <w:lang w:eastAsia="fr-FR"/>
        </w:rPr>
        <w:t>peut prévoir, par délibération adoptée après avis du comité technique, de prendre en charge les frais de déplacement des agents. Ce n’est pas une obligation.</w:t>
      </w:r>
      <w:r>
        <w:rPr>
          <w:rFonts w:eastAsia="Times New Roman" w:cs="Arial"/>
          <w:lang w:eastAsia="fr-FR"/>
        </w:rPr>
        <w:t xml:space="preserve"> </w:t>
      </w:r>
    </w:p>
    <w:p w:rsidR="00346DF9" w:rsidRPr="00E65313" w:rsidRDefault="00346DF9" w:rsidP="00346DF9">
      <w:pPr>
        <w:tabs>
          <w:tab w:val="left" w:pos="426"/>
        </w:tabs>
        <w:spacing w:after="0" w:line="240" w:lineRule="auto"/>
        <w:jc w:val="both"/>
        <w:rPr>
          <w:rFonts w:eastAsia="Times New Roman" w:cs="Arial"/>
          <w:b/>
          <w:bCs/>
          <w:lang w:eastAsia="fr-FR"/>
        </w:rPr>
      </w:pPr>
    </w:p>
    <w:p w:rsidR="00346DF9" w:rsidRPr="00980AEF" w:rsidRDefault="00346DF9" w:rsidP="00346DF9">
      <w:pPr>
        <w:spacing w:after="0" w:line="240" w:lineRule="auto"/>
        <w:ind w:left="142"/>
        <w:jc w:val="both"/>
        <w:rPr>
          <w:rFonts w:eastAsia="Times New Roman" w:cs="Arial"/>
          <w:b/>
          <w:lang w:eastAsia="fr-FR"/>
        </w:rPr>
      </w:pPr>
      <w:r w:rsidRPr="00980AEF">
        <w:rPr>
          <w:rFonts w:eastAsia="Times New Roman" w:cs="Arial"/>
          <w:b/>
          <w:lang w:eastAsia="fr-FR"/>
        </w:rPr>
        <w:t>Indemnisation par le CNFPT</w:t>
      </w:r>
    </w:p>
    <w:p w:rsidR="00093213" w:rsidRDefault="00346DF9" w:rsidP="00346DF9">
      <w:pPr>
        <w:spacing w:after="0" w:line="240" w:lineRule="auto"/>
        <w:ind w:left="142"/>
        <w:jc w:val="both"/>
        <w:rPr>
          <w:rFonts w:eastAsia="Times New Roman" w:cs="Arial"/>
          <w:lang w:eastAsia="fr-FR"/>
        </w:rPr>
      </w:pPr>
      <w:r w:rsidRPr="00E65313">
        <w:rPr>
          <w:rFonts w:eastAsia="Times New Roman" w:cs="Arial"/>
          <w:lang w:eastAsia="fr-FR"/>
        </w:rPr>
        <w:t xml:space="preserve">Pour certains types de formation (par exemple les formations statutaires d’intégration, certaines formations de professionnalisation ou de perfectionnement) les agents accueillis par le CNFPT bénéficient </w:t>
      </w:r>
      <w:r w:rsidR="00093213">
        <w:rPr>
          <w:rFonts w:eastAsia="Times New Roman" w:cs="Arial"/>
          <w:lang w:eastAsia="fr-FR"/>
        </w:rPr>
        <w:t>d’une prise en charge des frais de déplacement.</w:t>
      </w:r>
      <w:r w:rsidR="00093213" w:rsidRPr="00093213">
        <w:t xml:space="preserve"> </w:t>
      </w:r>
      <w:r w:rsidR="00093213" w:rsidRPr="00093213">
        <w:rPr>
          <w:rFonts w:eastAsia="Times New Roman" w:cs="Arial"/>
          <w:lang w:eastAsia="fr-FR"/>
        </w:rPr>
        <w:t>Dans ces cas, la collectivité de l’agent n’a pas à indemniser l’agent</w:t>
      </w:r>
      <w:r w:rsidR="00093213">
        <w:rPr>
          <w:rFonts w:eastAsia="Times New Roman" w:cs="Arial"/>
          <w:lang w:eastAsia="fr-FR"/>
        </w:rPr>
        <w:t xml:space="preserve"> de ces frais.</w:t>
      </w:r>
      <w:r w:rsidR="00A12044">
        <w:rPr>
          <w:rFonts w:cs="Arial"/>
          <w:highlight w:val="yellow"/>
        </w:rPr>
        <w:t xml:space="preserve"> </w:t>
      </w:r>
      <w:r w:rsidR="00A12044" w:rsidRPr="002A358B">
        <w:rPr>
          <w:rFonts w:cs="Arial"/>
          <w:highlight w:val="yellow"/>
        </w:rPr>
        <w:t xml:space="preserve">Si la </w:t>
      </w:r>
      <w:r w:rsidR="00896DBC">
        <w:rPr>
          <w:rFonts w:cs="Arial"/>
          <w:highlight w:val="yellow"/>
        </w:rPr>
        <w:t>collectivité territoriale ou l’établissement public</w:t>
      </w:r>
      <w:r w:rsidR="000032AA">
        <w:rPr>
          <w:rFonts w:cs="Arial"/>
          <w:highlight w:val="yellow"/>
        </w:rPr>
        <w:t xml:space="preserve"> </w:t>
      </w:r>
      <w:r w:rsidR="00770243">
        <w:rPr>
          <w:rFonts w:cs="Arial"/>
          <w:highlight w:val="yellow"/>
        </w:rPr>
        <w:t xml:space="preserve">distribue des chèques </w:t>
      </w:r>
      <w:proofErr w:type="gramStart"/>
      <w:r w:rsidR="00770243">
        <w:rPr>
          <w:rFonts w:cs="Arial"/>
          <w:highlight w:val="yellow"/>
        </w:rPr>
        <w:t>déjeuner</w:t>
      </w:r>
      <w:proofErr w:type="gramEnd"/>
      <w:r w:rsidR="00A12044" w:rsidRPr="002A358B">
        <w:rPr>
          <w:rFonts w:cs="Arial"/>
          <w:highlight w:val="yellow"/>
        </w:rPr>
        <w:t>, il est nécessaire de préciser qu’elle retire autant de chèque</w:t>
      </w:r>
      <w:r w:rsidR="00770243">
        <w:rPr>
          <w:rFonts w:cs="Arial"/>
          <w:highlight w:val="yellow"/>
        </w:rPr>
        <w:t>s</w:t>
      </w:r>
      <w:r w:rsidR="00A12044" w:rsidRPr="002A358B">
        <w:rPr>
          <w:rFonts w:cs="Arial"/>
          <w:highlight w:val="yellow"/>
        </w:rPr>
        <w:t xml:space="preserve"> déjeuner que de jour</w:t>
      </w:r>
      <w:r w:rsidR="00770243">
        <w:rPr>
          <w:rFonts w:cs="Arial"/>
          <w:highlight w:val="yellow"/>
        </w:rPr>
        <w:t>s</w:t>
      </w:r>
      <w:r w:rsidR="00A12044" w:rsidRPr="002A358B">
        <w:rPr>
          <w:rFonts w:cs="Arial"/>
          <w:highlight w:val="yellow"/>
        </w:rPr>
        <w:t xml:space="preserve"> de formation dans ce cas.</w:t>
      </w:r>
      <w:r w:rsidR="00A12044">
        <w:rPr>
          <w:rFonts w:cs="Arial"/>
        </w:rPr>
        <w:t> </w:t>
      </w:r>
    </w:p>
    <w:p w:rsidR="00A12044" w:rsidRDefault="00A12044" w:rsidP="00346DF9">
      <w:pPr>
        <w:spacing w:after="0" w:line="240" w:lineRule="auto"/>
        <w:ind w:left="142"/>
        <w:jc w:val="both"/>
        <w:rPr>
          <w:rFonts w:eastAsia="Times New Roman" w:cs="Arial"/>
          <w:lang w:eastAsia="fr-FR"/>
        </w:rPr>
      </w:pPr>
    </w:p>
    <w:p w:rsidR="00A12044" w:rsidRDefault="00A12044" w:rsidP="00A12044">
      <w:pPr>
        <w:spacing w:after="0" w:line="240" w:lineRule="auto"/>
        <w:ind w:left="142"/>
        <w:jc w:val="both"/>
        <w:rPr>
          <w:rFonts w:eastAsia="Times New Roman" w:cs="Arial"/>
          <w:lang w:eastAsia="fr-FR"/>
        </w:rPr>
      </w:pPr>
      <w:r w:rsidRPr="009C3C0E">
        <w:rPr>
          <w:rFonts w:eastAsia="Times New Roman" w:cs="Arial"/>
          <w:lang w:eastAsia="fr-FR"/>
        </w:rPr>
        <w:t xml:space="preserve">Si la formation est dispensée par </w:t>
      </w:r>
      <w:r w:rsidRPr="009C3C0E">
        <w:rPr>
          <w:rFonts w:eastAsia="Times New Roman" w:cs="Arial"/>
          <w:b/>
          <w:lang w:eastAsia="fr-FR"/>
        </w:rPr>
        <w:t>un organisme autre que le CNFPT</w:t>
      </w:r>
      <w:r w:rsidRPr="009C3C0E">
        <w:rPr>
          <w:rFonts w:eastAsia="Times New Roman" w:cs="Arial"/>
          <w:lang w:eastAsia="fr-FR"/>
        </w:rPr>
        <w:t>, l’agent dépose une demande d’indemnisation de ses frais de dép</w:t>
      </w:r>
      <w:r>
        <w:rPr>
          <w:rFonts w:eastAsia="Times New Roman" w:cs="Arial"/>
          <w:lang w:eastAsia="fr-FR"/>
        </w:rPr>
        <w:t>lacement</w:t>
      </w:r>
      <w:r w:rsidRPr="009C3C0E">
        <w:rPr>
          <w:rFonts w:eastAsia="Times New Roman" w:cs="Arial"/>
          <w:lang w:eastAsia="fr-FR"/>
        </w:rPr>
        <w:t xml:space="preserve"> auprès de son employeur. Les pièces justificatives des frais engagés ainsi que l’ordre de mission sont à joindre à la demande après la formation dans un certain délai (</w:t>
      </w:r>
      <w:r w:rsidRPr="002A358B">
        <w:rPr>
          <w:rFonts w:eastAsia="Times New Roman" w:cs="Arial"/>
          <w:i/>
          <w:color w:val="3F2270"/>
          <w:highlight w:val="yellow"/>
          <w:lang w:eastAsia="fr-FR"/>
        </w:rPr>
        <w:t>à précise</w:t>
      </w:r>
      <w:r w:rsidRPr="007C6B59">
        <w:rPr>
          <w:rFonts w:eastAsia="Times New Roman" w:cs="Arial"/>
          <w:i/>
          <w:color w:val="3F2270"/>
          <w:shd w:val="clear" w:color="auto" w:fill="FFFF00"/>
          <w:lang w:eastAsia="fr-FR"/>
        </w:rPr>
        <w:t>r</w:t>
      </w:r>
      <w:r w:rsidRPr="00057E4B">
        <w:rPr>
          <w:rFonts w:eastAsia="Times New Roman" w:cs="Arial"/>
          <w:lang w:eastAsia="fr-FR"/>
        </w:rPr>
        <w:t>).</w:t>
      </w:r>
      <w:r w:rsidRPr="009C3C0E">
        <w:rPr>
          <w:rFonts w:eastAsia="Times New Roman" w:cs="Arial"/>
          <w:lang w:eastAsia="fr-FR"/>
        </w:rPr>
        <w:t xml:space="preserve"> </w:t>
      </w:r>
    </w:p>
    <w:p w:rsidR="00A12044" w:rsidRPr="002D6444" w:rsidRDefault="00A12044" w:rsidP="00A12044">
      <w:pPr>
        <w:spacing w:after="0" w:line="240" w:lineRule="auto"/>
        <w:jc w:val="both"/>
        <w:rPr>
          <w:rFonts w:eastAsia="Times New Roman" w:cstheme="minorHAnsi"/>
          <w:lang w:eastAsia="fr-FR"/>
        </w:rPr>
      </w:pPr>
    </w:p>
    <w:p w:rsidR="00093213" w:rsidRPr="002D6444" w:rsidRDefault="00093213" w:rsidP="00093213">
      <w:pPr>
        <w:pStyle w:val="Paragraphedeliste"/>
        <w:numPr>
          <w:ilvl w:val="0"/>
          <w:numId w:val="23"/>
        </w:numPr>
        <w:jc w:val="both"/>
        <w:rPr>
          <w:rFonts w:asciiTheme="minorHAnsi" w:hAnsiTheme="minorHAnsi" w:cstheme="minorHAnsi"/>
          <w:b/>
        </w:rPr>
      </w:pPr>
      <w:r w:rsidRPr="002D6444">
        <w:rPr>
          <w:rFonts w:asciiTheme="minorHAnsi" w:hAnsiTheme="minorHAnsi" w:cstheme="minorHAnsi"/>
          <w:b/>
        </w:rPr>
        <w:t>L’indemnisation des frais d’hébergement et de repas </w:t>
      </w:r>
    </w:p>
    <w:p w:rsidR="002D6444" w:rsidRPr="002D6444" w:rsidRDefault="002D6444" w:rsidP="002D6444">
      <w:pPr>
        <w:pStyle w:val="Paragraphedeliste"/>
        <w:ind w:left="720"/>
        <w:jc w:val="both"/>
        <w:rPr>
          <w:rFonts w:asciiTheme="minorHAnsi" w:hAnsiTheme="minorHAnsi" w:cstheme="minorHAnsi"/>
        </w:rPr>
      </w:pPr>
    </w:p>
    <w:p w:rsidR="002D6444" w:rsidRDefault="002D6444" w:rsidP="002D6444">
      <w:pPr>
        <w:pStyle w:val="Paragraphedeliste"/>
        <w:ind w:left="720"/>
        <w:jc w:val="both"/>
        <w:rPr>
          <w:rFonts w:asciiTheme="minorHAnsi" w:hAnsiTheme="minorHAnsi" w:cstheme="minorHAnsi"/>
        </w:rPr>
      </w:pPr>
      <w:r w:rsidRPr="002D6444">
        <w:rPr>
          <w:rFonts w:asciiTheme="minorHAnsi" w:hAnsiTheme="minorHAnsi" w:cstheme="minorHAnsi"/>
        </w:rPr>
        <w:t>Dans certains cas l’agent bénéficiera d’une indemnité</w:t>
      </w:r>
      <w:r>
        <w:rPr>
          <w:rFonts w:asciiTheme="minorHAnsi" w:hAnsiTheme="minorHAnsi" w:cstheme="minorHAnsi"/>
        </w:rPr>
        <w:t xml:space="preserve"> d</w:t>
      </w:r>
      <w:r w:rsidRPr="002D6444">
        <w:rPr>
          <w:rFonts w:asciiTheme="minorHAnsi" w:hAnsiTheme="minorHAnsi" w:cstheme="minorHAnsi"/>
        </w:rPr>
        <w:t>e</w:t>
      </w:r>
      <w:r>
        <w:rPr>
          <w:rFonts w:asciiTheme="minorHAnsi" w:hAnsiTheme="minorHAnsi" w:cstheme="minorHAnsi"/>
        </w:rPr>
        <w:t xml:space="preserve"> </w:t>
      </w:r>
      <w:r w:rsidRPr="002D6444">
        <w:rPr>
          <w:rFonts w:asciiTheme="minorHAnsi" w:hAnsiTheme="minorHAnsi" w:cstheme="minorHAnsi"/>
        </w:rPr>
        <w:t>mission, dans d’autres cas il bénéficiera</w:t>
      </w:r>
      <w:r>
        <w:rPr>
          <w:rFonts w:asciiTheme="minorHAnsi" w:hAnsiTheme="minorHAnsi" w:cstheme="minorHAnsi"/>
        </w:rPr>
        <w:t xml:space="preserve"> d’une </w:t>
      </w:r>
      <w:r w:rsidRPr="002D6444">
        <w:rPr>
          <w:rFonts w:asciiTheme="minorHAnsi" w:hAnsiTheme="minorHAnsi" w:cstheme="minorHAnsi"/>
        </w:rPr>
        <w:t>indemnité</w:t>
      </w:r>
      <w:r>
        <w:rPr>
          <w:rFonts w:asciiTheme="minorHAnsi" w:hAnsiTheme="minorHAnsi" w:cstheme="minorHAnsi"/>
        </w:rPr>
        <w:t xml:space="preserve"> d</w:t>
      </w:r>
      <w:r w:rsidRPr="002D6444">
        <w:rPr>
          <w:rFonts w:asciiTheme="minorHAnsi" w:hAnsiTheme="minorHAnsi" w:cstheme="minorHAnsi"/>
        </w:rPr>
        <w:t>e</w:t>
      </w:r>
      <w:r>
        <w:rPr>
          <w:rFonts w:asciiTheme="minorHAnsi" w:hAnsiTheme="minorHAnsi" w:cstheme="minorHAnsi"/>
        </w:rPr>
        <w:t xml:space="preserve"> </w:t>
      </w:r>
      <w:r w:rsidRPr="002D6444">
        <w:rPr>
          <w:rFonts w:asciiTheme="minorHAnsi" w:hAnsiTheme="minorHAnsi" w:cstheme="minorHAnsi"/>
        </w:rPr>
        <w:t xml:space="preserve">stage. </w:t>
      </w:r>
    </w:p>
    <w:p w:rsidR="002D6444" w:rsidRDefault="002D6444" w:rsidP="002D6444">
      <w:pPr>
        <w:spacing w:after="0" w:line="240" w:lineRule="auto"/>
        <w:ind w:left="142"/>
        <w:jc w:val="both"/>
        <w:rPr>
          <w:rFonts w:eastAsia="Times New Roman" w:cs="Arial"/>
          <w:color w:val="FF0000"/>
          <w:lang w:eastAsia="fr-FR"/>
        </w:rPr>
      </w:pPr>
    </w:p>
    <w:p w:rsidR="002D6444" w:rsidRPr="00770243" w:rsidRDefault="002D6444" w:rsidP="00770243">
      <w:pPr>
        <w:pStyle w:val="Paragraphedeliste"/>
        <w:numPr>
          <w:ilvl w:val="0"/>
          <w:numId w:val="27"/>
        </w:numPr>
        <w:jc w:val="both"/>
        <w:rPr>
          <w:rFonts w:asciiTheme="minorHAnsi" w:hAnsiTheme="minorHAnsi" w:cstheme="minorHAnsi"/>
        </w:rPr>
      </w:pPr>
      <w:r w:rsidRPr="00770243">
        <w:rPr>
          <w:rFonts w:asciiTheme="minorHAnsi" w:hAnsiTheme="minorHAnsi" w:cstheme="minorHAnsi"/>
          <w:b/>
        </w:rPr>
        <w:t>L’indemnité de mission</w:t>
      </w:r>
      <w:r w:rsidRPr="00770243">
        <w:rPr>
          <w:rFonts w:asciiTheme="minorHAnsi" w:hAnsiTheme="minorHAnsi" w:cstheme="minorHAnsi"/>
        </w:rPr>
        <w:t xml:space="preserve"> concerne les agents en formation de professionnalisation </w:t>
      </w:r>
      <w:r w:rsidR="00D463E7">
        <w:rPr>
          <w:rFonts w:asciiTheme="minorHAnsi" w:hAnsiTheme="minorHAnsi" w:cstheme="minorHAnsi"/>
        </w:rPr>
        <w:t xml:space="preserve">(premier emploi, tout au long de la carrière et suite à la prise d’un poste à responsabilité) et </w:t>
      </w:r>
      <w:r w:rsidRPr="00770243">
        <w:rPr>
          <w:rFonts w:asciiTheme="minorHAnsi" w:hAnsiTheme="minorHAnsi" w:cstheme="minorHAnsi"/>
        </w:rPr>
        <w:t>de lutte contre l’illettrisme (</w:t>
      </w:r>
      <w:r w:rsidR="00D463E7">
        <w:rPr>
          <w:rFonts w:asciiTheme="minorHAnsi" w:hAnsiTheme="minorHAnsi" w:cstheme="minorHAnsi"/>
        </w:rPr>
        <w:t>article 7 du décret n°2001-654 du 19 juillet 2001)</w:t>
      </w:r>
      <w:r w:rsidRPr="00770243">
        <w:rPr>
          <w:rFonts w:asciiTheme="minorHAnsi" w:hAnsiTheme="minorHAnsi" w:cstheme="minorHAnsi"/>
        </w:rPr>
        <w:t xml:space="preserve">). </w:t>
      </w:r>
    </w:p>
    <w:p w:rsidR="002D6444" w:rsidRDefault="002D6444" w:rsidP="002D6444">
      <w:pPr>
        <w:spacing w:after="0" w:line="240" w:lineRule="auto"/>
        <w:ind w:left="142"/>
        <w:jc w:val="both"/>
        <w:rPr>
          <w:rFonts w:eastAsia="Times New Roman" w:cs="Arial"/>
          <w:lang w:eastAsia="fr-FR"/>
        </w:rPr>
      </w:pPr>
    </w:p>
    <w:p w:rsidR="002D6444" w:rsidRDefault="002D6444" w:rsidP="002D6444">
      <w:pPr>
        <w:spacing w:after="0" w:line="240" w:lineRule="auto"/>
        <w:ind w:left="142"/>
        <w:jc w:val="both"/>
        <w:rPr>
          <w:rFonts w:cstheme="minorHAnsi"/>
          <w:color w:val="191A1F"/>
          <w:shd w:val="clear" w:color="auto" w:fill="FFFFFF"/>
        </w:rPr>
      </w:pPr>
      <w:r w:rsidRPr="002D6444">
        <w:rPr>
          <w:rFonts w:cstheme="minorHAnsi"/>
          <w:color w:val="191A1F"/>
          <w:shd w:val="clear" w:color="auto" w:fill="FFFFFF"/>
        </w:rPr>
        <w:t>Les taux de l'indemnité journalière de mission sont fixés par un arrêté ministériel</w:t>
      </w:r>
      <w:r>
        <w:rPr>
          <w:rFonts w:cstheme="minorHAnsi"/>
          <w:color w:val="191A1F"/>
          <w:shd w:val="clear" w:color="auto" w:fill="FFFFFF"/>
        </w:rPr>
        <w:t>.</w:t>
      </w:r>
    </w:p>
    <w:p w:rsidR="002D6444" w:rsidRDefault="002D6444" w:rsidP="002D6444">
      <w:pPr>
        <w:spacing w:after="0" w:line="240" w:lineRule="auto"/>
        <w:ind w:left="142"/>
        <w:jc w:val="both"/>
        <w:rPr>
          <w:rFonts w:cstheme="minorHAnsi"/>
          <w:color w:val="191A1F"/>
          <w:shd w:val="clear" w:color="auto" w:fill="FFFFFF"/>
        </w:rPr>
      </w:pPr>
    </w:p>
    <w:p w:rsidR="002D6444" w:rsidRDefault="002D6444" w:rsidP="002D6444">
      <w:pPr>
        <w:spacing w:after="0" w:line="240" w:lineRule="auto"/>
        <w:ind w:left="142"/>
        <w:jc w:val="both"/>
        <w:rPr>
          <w:rFonts w:cstheme="minorHAnsi"/>
          <w:color w:val="191A1F"/>
          <w:shd w:val="clear" w:color="auto" w:fill="FFFFFF"/>
        </w:rPr>
      </w:pPr>
      <w:r w:rsidRPr="002D6444">
        <w:rPr>
          <w:rFonts w:cstheme="minorHAnsi"/>
          <w:color w:val="191A1F"/>
          <w:shd w:val="clear" w:color="auto" w:fill="FFFFFF"/>
        </w:rPr>
        <w:t>Les indemnités de mission sont réduites d'un pourcentage fixé par l'organe délibérant, lorsque l'agent a la possibilité de se rendre dans un restaurant administratif ou d'être hébergé dans une structure dépendant de l'administration.</w:t>
      </w:r>
    </w:p>
    <w:p w:rsidR="002D6444" w:rsidRDefault="002D6444" w:rsidP="002D6444">
      <w:pPr>
        <w:spacing w:after="0" w:line="240" w:lineRule="auto"/>
        <w:ind w:left="142"/>
        <w:jc w:val="both"/>
        <w:rPr>
          <w:rFonts w:cstheme="minorHAnsi"/>
          <w:color w:val="191A1F"/>
          <w:shd w:val="clear" w:color="auto" w:fill="FFFFFF"/>
        </w:rPr>
      </w:pPr>
    </w:p>
    <w:p w:rsidR="002D6444" w:rsidRPr="002D6444" w:rsidRDefault="002D6444" w:rsidP="002D6444">
      <w:pPr>
        <w:spacing w:after="0" w:line="240" w:lineRule="auto"/>
        <w:ind w:left="142"/>
        <w:jc w:val="both"/>
        <w:rPr>
          <w:rFonts w:eastAsia="Times New Roman" w:cstheme="minorHAnsi"/>
          <w:lang w:eastAsia="fr-FR"/>
        </w:rPr>
      </w:pPr>
      <w:r w:rsidRPr="002D6444">
        <w:rPr>
          <w:rFonts w:eastAsia="Times New Roman" w:cstheme="minorHAnsi"/>
          <w:lang w:eastAsia="fr-FR"/>
        </w:rPr>
        <w:t>Elles ne sont pas versées aux agents qui effectuent un</w:t>
      </w:r>
      <w:r>
        <w:rPr>
          <w:rFonts w:eastAsia="Times New Roman" w:cstheme="minorHAnsi"/>
          <w:lang w:eastAsia="fr-FR"/>
        </w:rPr>
        <w:t xml:space="preserve">e formation au CNFPT et qui bénéficient </w:t>
      </w:r>
      <w:r w:rsidRPr="002D6444">
        <w:rPr>
          <w:rFonts w:eastAsia="Times New Roman" w:cstheme="minorHAnsi"/>
          <w:lang w:eastAsia="fr-FR"/>
        </w:rPr>
        <w:t xml:space="preserve">d'un "régime indemnitaire" particulier </w:t>
      </w:r>
      <w:r>
        <w:rPr>
          <w:rFonts w:eastAsia="Times New Roman" w:cstheme="minorHAnsi"/>
          <w:lang w:eastAsia="fr-FR"/>
        </w:rPr>
        <w:t>(</w:t>
      </w:r>
      <w:r w:rsidRPr="002D6444">
        <w:rPr>
          <w:rFonts w:eastAsia="Times New Roman" w:cstheme="minorHAnsi"/>
          <w:lang w:eastAsia="fr-FR"/>
        </w:rPr>
        <w:t>avis CE n°351063 du 4 déc. 1991</w:t>
      </w:r>
      <w:r>
        <w:rPr>
          <w:rFonts w:eastAsia="Times New Roman" w:cstheme="minorHAnsi"/>
          <w:lang w:eastAsia="fr-FR"/>
        </w:rPr>
        <w:t>)</w:t>
      </w:r>
      <w:r w:rsidR="00930072">
        <w:rPr>
          <w:rFonts w:eastAsia="Times New Roman" w:cstheme="minorHAnsi"/>
          <w:lang w:eastAsia="fr-FR"/>
        </w:rPr>
        <w:t>.</w:t>
      </w:r>
    </w:p>
    <w:p w:rsidR="002D6444" w:rsidRPr="002D6444" w:rsidRDefault="002D6444" w:rsidP="002D6444">
      <w:pPr>
        <w:spacing w:after="0" w:line="240" w:lineRule="auto"/>
        <w:ind w:left="142"/>
        <w:jc w:val="both"/>
        <w:rPr>
          <w:rFonts w:eastAsia="Times New Roman" w:cs="Arial"/>
          <w:lang w:eastAsia="fr-FR"/>
        </w:rPr>
      </w:pPr>
    </w:p>
    <w:p w:rsidR="002D6444" w:rsidRPr="00770243" w:rsidRDefault="002D6444" w:rsidP="00D463E7">
      <w:pPr>
        <w:pStyle w:val="Paragraphedeliste"/>
        <w:numPr>
          <w:ilvl w:val="0"/>
          <w:numId w:val="27"/>
        </w:numPr>
        <w:jc w:val="both"/>
        <w:rPr>
          <w:rFonts w:asciiTheme="minorHAnsi" w:hAnsiTheme="minorHAnsi" w:cstheme="minorHAnsi"/>
        </w:rPr>
      </w:pPr>
      <w:r w:rsidRPr="00770243">
        <w:rPr>
          <w:rFonts w:asciiTheme="minorHAnsi" w:hAnsiTheme="minorHAnsi" w:cstheme="minorHAnsi"/>
          <w:b/>
        </w:rPr>
        <w:t>L’indemnité de stage</w:t>
      </w:r>
      <w:r w:rsidRPr="00770243">
        <w:rPr>
          <w:rFonts w:asciiTheme="minorHAnsi" w:hAnsiTheme="minorHAnsi" w:cstheme="minorHAnsi"/>
        </w:rPr>
        <w:t xml:space="preserve"> concerne les agents en formation d’intégration et </w:t>
      </w:r>
      <w:r w:rsidR="00D463E7">
        <w:rPr>
          <w:rFonts w:asciiTheme="minorHAnsi" w:hAnsiTheme="minorHAnsi" w:cstheme="minorHAnsi"/>
        </w:rPr>
        <w:t>de perfectionnement (a</w:t>
      </w:r>
      <w:r w:rsidR="00D463E7" w:rsidRPr="00D463E7">
        <w:rPr>
          <w:rFonts w:asciiTheme="minorHAnsi" w:hAnsiTheme="minorHAnsi" w:cstheme="minorHAnsi"/>
        </w:rPr>
        <w:t>rticle 7 du décret n°2001-654 du 19 juillet 2001</w:t>
      </w:r>
      <w:r w:rsidR="00D463E7">
        <w:rPr>
          <w:rFonts w:asciiTheme="minorHAnsi" w:hAnsiTheme="minorHAnsi" w:cstheme="minorHAnsi"/>
        </w:rPr>
        <w:t>).</w:t>
      </w:r>
    </w:p>
    <w:p w:rsidR="002D6444" w:rsidRDefault="002D6444" w:rsidP="002D6444">
      <w:pPr>
        <w:spacing w:after="0" w:line="240" w:lineRule="auto"/>
        <w:ind w:left="142"/>
        <w:jc w:val="both"/>
        <w:rPr>
          <w:rFonts w:eastAsia="Times New Roman" w:cs="Arial"/>
          <w:lang w:eastAsia="fr-FR"/>
        </w:rPr>
      </w:pPr>
    </w:p>
    <w:p w:rsidR="002D6444" w:rsidRDefault="002D6444" w:rsidP="002D6444">
      <w:pPr>
        <w:spacing w:after="0" w:line="240" w:lineRule="auto"/>
        <w:ind w:left="142"/>
        <w:jc w:val="both"/>
        <w:rPr>
          <w:rFonts w:cstheme="minorHAnsi"/>
          <w:color w:val="191A1F"/>
          <w:shd w:val="clear" w:color="auto" w:fill="FFFFFF"/>
        </w:rPr>
      </w:pPr>
      <w:r w:rsidRPr="002D6444">
        <w:rPr>
          <w:rFonts w:cstheme="minorHAnsi"/>
          <w:color w:val="191A1F"/>
          <w:shd w:val="clear" w:color="auto" w:fill="FFFFFF"/>
        </w:rPr>
        <w:t xml:space="preserve">Les taux de l'indemnité journalière de </w:t>
      </w:r>
      <w:r w:rsidR="00770243">
        <w:rPr>
          <w:rFonts w:cstheme="minorHAnsi"/>
          <w:color w:val="191A1F"/>
          <w:shd w:val="clear" w:color="auto" w:fill="FFFFFF"/>
        </w:rPr>
        <w:t>stage</w:t>
      </w:r>
      <w:r w:rsidRPr="002D6444">
        <w:rPr>
          <w:rFonts w:cstheme="minorHAnsi"/>
          <w:color w:val="191A1F"/>
          <w:shd w:val="clear" w:color="auto" w:fill="FFFFFF"/>
        </w:rPr>
        <w:t xml:space="preserve"> sont fixés par un arrêté ministériel</w:t>
      </w:r>
      <w:r>
        <w:rPr>
          <w:rFonts w:cstheme="minorHAnsi"/>
          <w:color w:val="191A1F"/>
          <w:shd w:val="clear" w:color="auto" w:fill="FFFFFF"/>
        </w:rPr>
        <w:t>.</w:t>
      </w:r>
    </w:p>
    <w:p w:rsidR="002D6444" w:rsidRDefault="002D6444" w:rsidP="002D6444">
      <w:pPr>
        <w:spacing w:after="0" w:line="240" w:lineRule="auto"/>
        <w:ind w:left="142"/>
        <w:jc w:val="both"/>
        <w:rPr>
          <w:rFonts w:cstheme="minorHAnsi"/>
          <w:color w:val="191A1F"/>
          <w:shd w:val="clear" w:color="auto" w:fill="FFFFFF"/>
        </w:rPr>
      </w:pPr>
    </w:p>
    <w:p w:rsidR="002D6444" w:rsidRDefault="002D6444" w:rsidP="002D6444">
      <w:pPr>
        <w:spacing w:after="0" w:line="240" w:lineRule="auto"/>
        <w:ind w:left="142"/>
        <w:jc w:val="both"/>
        <w:rPr>
          <w:rFonts w:cstheme="minorHAnsi"/>
          <w:color w:val="191A1F"/>
          <w:shd w:val="clear" w:color="auto" w:fill="FFFFFF"/>
        </w:rPr>
      </w:pPr>
      <w:r>
        <w:rPr>
          <w:rFonts w:cstheme="minorHAnsi"/>
          <w:color w:val="191A1F"/>
          <w:shd w:val="clear" w:color="auto" w:fill="FFFFFF"/>
        </w:rPr>
        <w:t xml:space="preserve">Le montant de l’indemnité de stage varie selon la durée de la formation, les conditions de logement et de nourriture du stagiaire. </w:t>
      </w:r>
    </w:p>
    <w:p w:rsidR="002D6444" w:rsidRDefault="002D6444" w:rsidP="002D6444">
      <w:pPr>
        <w:spacing w:after="0" w:line="240" w:lineRule="auto"/>
        <w:ind w:left="142"/>
        <w:jc w:val="both"/>
        <w:rPr>
          <w:rFonts w:cstheme="minorHAnsi"/>
          <w:color w:val="191A1F"/>
          <w:shd w:val="clear" w:color="auto" w:fill="FFFFFF"/>
        </w:rPr>
      </w:pPr>
    </w:p>
    <w:p w:rsidR="002D6444" w:rsidRDefault="002D6444" w:rsidP="002D6444">
      <w:pPr>
        <w:spacing w:after="0" w:line="240" w:lineRule="auto"/>
        <w:ind w:left="142"/>
        <w:jc w:val="both"/>
        <w:rPr>
          <w:rFonts w:eastAsia="Times New Roman" w:cs="Arial"/>
          <w:lang w:eastAsia="fr-FR"/>
        </w:rPr>
      </w:pPr>
      <w:r w:rsidRPr="002D6444">
        <w:rPr>
          <w:rFonts w:eastAsia="Times New Roman" w:cs="Arial"/>
          <w:highlight w:val="yellow"/>
          <w:lang w:eastAsia="fr-FR"/>
        </w:rPr>
        <w:lastRenderedPageBreak/>
        <w:t xml:space="preserve">Pour une durée limitée, lorsque l'intérêt du service l'exige et pour tenir compte de situations particulières, l'organe délibérant peut fixer des règles dérogatoires aux taux des indemnités de </w:t>
      </w:r>
      <w:r w:rsidR="00D463E7">
        <w:rPr>
          <w:rFonts w:eastAsia="Times New Roman" w:cs="Arial"/>
          <w:highlight w:val="yellow"/>
          <w:lang w:eastAsia="fr-FR"/>
        </w:rPr>
        <w:t xml:space="preserve">mission et de </w:t>
      </w:r>
      <w:r w:rsidRPr="002D6444">
        <w:rPr>
          <w:rFonts w:eastAsia="Times New Roman" w:cs="Arial"/>
          <w:highlight w:val="yellow"/>
          <w:lang w:eastAsia="fr-FR"/>
        </w:rPr>
        <w:t>stage : le montant remboursé ne peut cependant en aucun cas excéder le montant des dépenses ef</w:t>
      </w:r>
      <w:r>
        <w:rPr>
          <w:rFonts w:eastAsia="Times New Roman" w:cs="Arial"/>
          <w:highlight w:val="yellow"/>
          <w:lang w:eastAsia="fr-FR"/>
        </w:rPr>
        <w:t>fectivement engagées</w:t>
      </w:r>
      <w:r>
        <w:rPr>
          <w:rFonts w:eastAsia="Times New Roman" w:cs="Arial"/>
          <w:lang w:eastAsia="fr-FR"/>
        </w:rPr>
        <w:t>.</w:t>
      </w:r>
    </w:p>
    <w:p w:rsidR="00D463E7" w:rsidRDefault="00D463E7" w:rsidP="002D6444">
      <w:pPr>
        <w:spacing w:after="0" w:line="240" w:lineRule="auto"/>
        <w:ind w:left="142"/>
        <w:jc w:val="both"/>
        <w:rPr>
          <w:rFonts w:eastAsia="Times New Roman" w:cs="Arial"/>
          <w:lang w:eastAsia="fr-FR"/>
        </w:rPr>
      </w:pPr>
    </w:p>
    <w:p w:rsidR="00A12044" w:rsidRPr="00A12044" w:rsidRDefault="00D463E7" w:rsidP="00A12044">
      <w:pPr>
        <w:spacing w:after="0" w:line="240" w:lineRule="auto"/>
        <w:ind w:left="142"/>
        <w:jc w:val="both"/>
        <w:rPr>
          <w:rFonts w:eastAsia="Times New Roman" w:cstheme="minorHAnsi"/>
          <w:lang w:eastAsia="fr-FR"/>
        </w:rPr>
      </w:pPr>
      <w:r w:rsidRPr="004A7FB1">
        <w:rPr>
          <w:rFonts w:eastAsia="Times New Roman" w:cs="Arial"/>
          <w:highlight w:val="yellow"/>
          <w:lang w:eastAsia="fr-FR"/>
        </w:rPr>
        <w:t xml:space="preserve">L'organe délibérant de la collectivité ou le conseil d'administration de l'établissement peut déroger au mode de remboursement forfaitaire des frais de repas et décider, par voie de délibération le remboursement aux frais réels, dans la limite du plafond prévu </w:t>
      </w:r>
      <w:r w:rsidR="004A7FB1" w:rsidRPr="004A7FB1">
        <w:rPr>
          <w:rFonts w:eastAsia="Times New Roman" w:cs="Arial"/>
          <w:highlight w:val="yellow"/>
          <w:lang w:eastAsia="fr-FR"/>
        </w:rPr>
        <w:t>pour le remboursement forfaitaire.</w:t>
      </w:r>
      <w:r w:rsidR="004A7FB1">
        <w:rPr>
          <w:rFonts w:eastAsia="Times New Roman" w:cs="Arial"/>
          <w:lang w:eastAsia="fr-FR"/>
        </w:rPr>
        <w:t xml:space="preserve"> </w:t>
      </w:r>
      <w:r>
        <w:rPr>
          <w:rFonts w:eastAsia="Times New Roman" w:cs="Arial"/>
          <w:lang w:eastAsia="fr-FR"/>
        </w:rPr>
        <w:t xml:space="preserve">Les indemnités </w:t>
      </w:r>
      <w:r w:rsidR="00A12044" w:rsidRPr="002D6444">
        <w:rPr>
          <w:rFonts w:eastAsia="Times New Roman" w:cstheme="minorHAnsi"/>
          <w:lang w:eastAsia="fr-FR"/>
        </w:rPr>
        <w:t>ne sont pas versées aux agents qui effectuent un</w:t>
      </w:r>
      <w:r w:rsidR="00A12044">
        <w:rPr>
          <w:rFonts w:eastAsia="Times New Roman" w:cstheme="minorHAnsi"/>
          <w:lang w:eastAsia="fr-FR"/>
        </w:rPr>
        <w:t xml:space="preserve">e formation au CNFPT et qui bénéficient </w:t>
      </w:r>
      <w:r w:rsidR="00A12044" w:rsidRPr="002D6444">
        <w:rPr>
          <w:rFonts w:eastAsia="Times New Roman" w:cstheme="minorHAnsi"/>
          <w:lang w:eastAsia="fr-FR"/>
        </w:rPr>
        <w:t xml:space="preserve">d'un "régime indemnitaire" particulier </w:t>
      </w:r>
      <w:r w:rsidR="00A12044">
        <w:rPr>
          <w:rFonts w:eastAsia="Times New Roman" w:cstheme="minorHAnsi"/>
          <w:lang w:eastAsia="fr-FR"/>
        </w:rPr>
        <w:t>(</w:t>
      </w:r>
      <w:r w:rsidR="00A12044" w:rsidRPr="002D6444">
        <w:rPr>
          <w:rFonts w:eastAsia="Times New Roman" w:cstheme="minorHAnsi"/>
          <w:lang w:eastAsia="fr-FR"/>
        </w:rPr>
        <w:t>avis CE n°351063 du 4 déc. 1991</w:t>
      </w:r>
      <w:r w:rsidR="00A12044">
        <w:rPr>
          <w:rFonts w:eastAsia="Times New Roman" w:cstheme="minorHAnsi"/>
          <w:lang w:eastAsia="fr-FR"/>
        </w:rPr>
        <w:t>).</w:t>
      </w:r>
    </w:p>
    <w:p w:rsidR="002D6444" w:rsidRPr="002D6444" w:rsidRDefault="002D6444" w:rsidP="002D6444">
      <w:pPr>
        <w:pStyle w:val="Paragraphedeliste"/>
        <w:ind w:left="720"/>
        <w:jc w:val="both"/>
        <w:rPr>
          <w:rFonts w:asciiTheme="minorHAnsi" w:hAnsiTheme="minorHAnsi" w:cstheme="minorHAnsi"/>
        </w:rPr>
      </w:pPr>
    </w:p>
    <w:p w:rsidR="00093213" w:rsidRPr="00A12044" w:rsidRDefault="002D6444" w:rsidP="002D6444">
      <w:pPr>
        <w:pStyle w:val="Paragraphedeliste"/>
        <w:numPr>
          <w:ilvl w:val="0"/>
          <w:numId w:val="23"/>
        </w:numPr>
        <w:jc w:val="both"/>
        <w:rPr>
          <w:rFonts w:asciiTheme="minorHAnsi" w:hAnsiTheme="minorHAnsi" w:cstheme="minorHAnsi"/>
        </w:rPr>
      </w:pPr>
      <w:r w:rsidRPr="00A12044">
        <w:rPr>
          <w:rFonts w:asciiTheme="minorHAnsi" w:hAnsiTheme="minorHAnsi" w:cstheme="minorHAnsi"/>
        </w:rPr>
        <w:t>L’indemnisation des frais de transport</w:t>
      </w:r>
    </w:p>
    <w:p w:rsidR="00F0047F" w:rsidRPr="00B3694C" w:rsidRDefault="00F0047F" w:rsidP="0066750D">
      <w:pPr>
        <w:spacing w:after="0" w:line="240" w:lineRule="auto"/>
        <w:jc w:val="both"/>
        <w:rPr>
          <w:rFonts w:eastAsia="Times New Roman" w:cstheme="minorHAnsi"/>
          <w:b/>
          <w:lang w:eastAsia="fr-FR"/>
        </w:rPr>
      </w:pPr>
    </w:p>
    <w:p w:rsidR="00B3694C" w:rsidRDefault="00B3694C" w:rsidP="00B3694C">
      <w:pPr>
        <w:spacing w:after="0" w:line="240" w:lineRule="auto"/>
        <w:jc w:val="both"/>
        <w:rPr>
          <w:rFonts w:cstheme="minorHAnsi"/>
          <w:color w:val="191A1F"/>
          <w:shd w:val="clear" w:color="auto" w:fill="FFFFFF"/>
        </w:rPr>
      </w:pPr>
      <w:r w:rsidRPr="00B3694C">
        <w:rPr>
          <w:rFonts w:cstheme="minorHAnsi"/>
          <w:color w:val="191A1F"/>
          <w:shd w:val="clear" w:color="auto" w:fill="FFFFFF"/>
        </w:rPr>
        <w:t xml:space="preserve">Le mode normal de </w:t>
      </w:r>
      <w:r w:rsidRPr="00B3694C">
        <w:rPr>
          <w:rFonts w:cstheme="minorHAnsi"/>
        </w:rPr>
        <w:t>déplacement</w:t>
      </w:r>
      <w:r w:rsidRPr="00B3694C">
        <w:rPr>
          <w:rFonts w:cstheme="minorHAnsi"/>
          <w:color w:val="191A1F"/>
          <w:shd w:val="clear" w:color="auto" w:fill="FFFFFF"/>
        </w:rPr>
        <w:t xml:space="preserve"> temporaire est l'utilisation des transports en commun ; cependant, l'utilisation d'un véhicule personnel peut être autorisée, si l'intérêt du service le justifie.</w:t>
      </w:r>
      <w:r>
        <w:rPr>
          <w:rFonts w:eastAsia="Times New Roman" w:cstheme="minorHAnsi"/>
          <w:color w:val="191A1F"/>
          <w:lang w:eastAsia="fr-FR"/>
        </w:rPr>
        <w:t xml:space="preserve"> Dans ce dernier cas, l'agent doit avoir</w:t>
      </w:r>
      <w:r w:rsidRPr="00B3694C">
        <w:rPr>
          <w:rFonts w:eastAsia="Times New Roman" w:cstheme="minorHAnsi"/>
          <w:color w:val="191A1F"/>
          <w:lang w:eastAsia="fr-FR"/>
        </w:rPr>
        <w:t xml:space="preserve"> souscrit une police d'assurance garantissant d'une manière illimitée sa responsabilité au titre de tous les dommages pouvant découler de l'utilisation de son véhicule à des fins professionnelles</w:t>
      </w:r>
      <w:r>
        <w:rPr>
          <w:rFonts w:eastAsia="Times New Roman" w:cstheme="minorHAnsi"/>
          <w:color w:val="191A1F"/>
          <w:lang w:eastAsia="fr-FR"/>
        </w:rPr>
        <w:t>.</w:t>
      </w:r>
    </w:p>
    <w:p w:rsidR="00B3694C" w:rsidRPr="00B3694C" w:rsidRDefault="00B3694C" w:rsidP="00B3694C">
      <w:pPr>
        <w:spacing w:after="0" w:line="240" w:lineRule="auto"/>
        <w:jc w:val="both"/>
        <w:rPr>
          <w:rFonts w:cstheme="minorHAnsi"/>
          <w:color w:val="191A1F"/>
          <w:shd w:val="clear" w:color="auto" w:fill="FFFFFF"/>
        </w:rPr>
      </w:pPr>
    </w:p>
    <w:p w:rsidR="00B3694C" w:rsidRPr="00B3694C" w:rsidRDefault="00B3694C" w:rsidP="00B3694C">
      <w:pPr>
        <w:spacing w:after="100" w:afterAutospacing="1" w:line="240" w:lineRule="auto"/>
        <w:jc w:val="both"/>
        <w:rPr>
          <w:rFonts w:eastAsia="Times New Roman" w:cstheme="minorHAnsi"/>
          <w:color w:val="191A1F"/>
          <w:lang w:eastAsia="fr-FR"/>
        </w:rPr>
      </w:pPr>
      <w:r w:rsidRPr="00B3694C">
        <w:rPr>
          <w:rFonts w:eastAsia="Times New Roman" w:cstheme="minorHAnsi"/>
          <w:color w:val="191A1F"/>
          <w:lang w:eastAsia="fr-FR"/>
        </w:rPr>
        <w:t>L'agent est indemnisé de ses frais de transport :</w:t>
      </w:r>
    </w:p>
    <w:p w:rsidR="00CC5850" w:rsidRDefault="00B3694C" w:rsidP="00CC5850">
      <w:pPr>
        <w:pStyle w:val="Paragraphedeliste"/>
        <w:numPr>
          <w:ilvl w:val="0"/>
          <w:numId w:val="27"/>
        </w:numPr>
        <w:spacing w:after="100" w:afterAutospacing="1"/>
        <w:jc w:val="both"/>
        <w:rPr>
          <w:rFonts w:asciiTheme="minorHAnsi" w:hAnsiTheme="minorHAnsi" w:cstheme="minorHAnsi"/>
          <w:color w:val="191A1F"/>
        </w:rPr>
      </w:pPr>
      <w:r w:rsidRPr="00B3694C">
        <w:rPr>
          <w:rFonts w:asciiTheme="minorHAnsi" w:hAnsiTheme="minorHAnsi" w:cstheme="minorHAnsi"/>
          <w:color w:val="191A1F"/>
        </w:rPr>
        <w:t xml:space="preserve">soit sur la base du tarif de transport public de voyageurs le moins cher, </w:t>
      </w:r>
    </w:p>
    <w:p w:rsidR="00B3694C" w:rsidRPr="00CC5850" w:rsidRDefault="00B3694C" w:rsidP="00CC5850">
      <w:pPr>
        <w:pStyle w:val="Paragraphedeliste"/>
        <w:numPr>
          <w:ilvl w:val="0"/>
          <w:numId w:val="27"/>
        </w:numPr>
        <w:spacing w:after="100" w:afterAutospacing="1"/>
        <w:jc w:val="both"/>
        <w:rPr>
          <w:rFonts w:asciiTheme="minorHAnsi" w:hAnsiTheme="minorHAnsi" w:cstheme="minorHAnsi"/>
          <w:color w:val="191A1F"/>
        </w:rPr>
      </w:pPr>
      <w:r w:rsidRPr="00CC5850">
        <w:rPr>
          <w:rFonts w:asciiTheme="minorHAnsi" w:hAnsiTheme="minorHAnsi" w:cstheme="minorHAnsi"/>
          <w:color w:val="191A1F"/>
        </w:rPr>
        <w:t>soit sur la base d'indemnités kilométriques</w:t>
      </w:r>
      <w:r w:rsidR="00BD6A7F">
        <w:rPr>
          <w:rFonts w:asciiTheme="minorHAnsi" w:hAnsiTheme="minorHAnsi" w:cstheme="minorHAnsi"/>
          <w:color w:val="191A1F"/>
        </w:rPr>
        <w:t>.</w:t>
      </w:r>
      <w:r w:rsidRPr="00CC5850">
        <w:rPr>
          <w:rFonts w:asciiTheme="minorHAnsi" w:hAnsiTheme="minorHAnsi" w:cstheme="minorHAnsi"/>
          <w:color w:val="191A1F"/>
        </w:rPr>
        <w:t xml:space="preserve"> </w:t>
      </w:r>
      <w:r w:rsidRPr="00CC5850">
        <w:rPr>
          <w:rFonts w:asciiTheme="minorHAnsi" w:hAnsiTheme="minorHAnsi" w:cstheme="minorHAnsi"/>
          <w:color w:val="191A1F"/>
          <w:shd w:val="clear" w:color="auto" w:fill="FFFFFF"/>
        </w:rPr>
        <w:t>Les indemnités kilométriques correspondent à un montant alloué par kilomètre fixé par un arrêté ministériel</w:t>
      </w:r>
      <w:r w:rsidR="00BD6A7F">
        <w:rPr>
          <w:rFonts w:asciiTheme="minorHAnsi" w:hAnsiTheme="minorHAnsi" w:cstheme="minorHAnsi"/>
          <w:color w:val="191A1F"/>
          <w:shd w:val="clear" w:color="auto" w:fill="FFFFFF"/>
        </w:rPr>
        <w:t>.</w:t>
      </w:r>
    </w:p>
    <w:p w:rsidR="00B3694C" w:rsidRPr="00CC5850" w:rsidRDefault="00B3694C" w:rsidP="00CC5850">
      <w:pPr>
        <w:autoSpaceDE w:val="0"/>
        <w:autoSpaceDN w:val="0"/>
        <w:adjustRightInd w:val="0"/>
        <w:jc w:val="both"/>
        <w:rPr>
          <w:rFonts w:cs="Arial"/>
          <w:color w:val="FF0000"/>
        </w:rPr>
      </w:pPr>
      <w:r w:rsidRPr="00B3694C">
        <w:rPr>
          <w:rFonts w:cstheme="minorHAnsi"/>
        </w:rPr>
        <w:t xml:space="preserve">Si l'autorité territoriale l'autorise, des frais d'utilisation de parcs de stationnement et de péage d'autoroute </w:t>
      </w:r>
      <w:r w:rsidR="00BD6A7F">
        <w:rPr>
          <w:rFonts w:cstheme="minorHAnsi"/>
        </w:rPr>
        <w:t xml:space="preserve">peuvent être remboursés </w:t>
      </w:r>
      <w:r w:rsidRPr="00B3694C">
        <w:rPr>
          <w:rFonts w:cstheme="minorHAnsi"/>
        </w:rPr>
        <w:t>quand l'intérêt du service le justifie. Ces frais son</w:t>
      </w:r>
      <w:r w:rsidR="00BD6A7F">
        <w:rPr>
          <w:rFonts w:cstheme="minorHAnsi"/>
        </w:rPr>
        <w:t>t</w:t>
      </w:r>
      <w:r w:rsidRPr="00B3694C">
        <w:rPr>
          <w:rFonts w:cstheme="minorHAnsi"/>
        </w:rPr>
        <w:t xml:space="preserve"> remboursés sur présentation des pièces justificatives.</w:t>
      </w:r>
      <w:r w:rsidR="00CC5850" w:rsidRPr="00CC5850">
        <w:rPr>
          <w:rFonts w:cs="Arial"/>
          <w:color w:val="FF0000"/>
          <w:highlight w:val="yellow"/>
        </w:rPr>
        <w:t xml:space="preserve"> </w:t>
      </w:r>
      <w:r w:rsidR="00CC5850" w:rsidRPr="00CD0A96">
        <w:rPr>
          <w:rFonts w:cs="Arial"/>
          <w:color w:val="FF0000"/>
          <w:highlight w:val="yellow"/>
        </w:rPr>
        <w:t>Préciser les justificatifs de paiement qui devront être fournis par l’agent.</w:t>
      </w:r>
    </w:p>
    <w:p w:rsidR="00B3694C" w:rsidRPr="00B3694C" w:rsidRDefault="00B3694C" w:rsidP="00B3694C">
      <w:pPr>
        <w:spacing w:afterAutospacing="1"/>
        <w:jc w:val="both"/>
        <w:rPr>
          <w:rFonts w:cstheme="minorHAnsi"/>
        </w:rPr>
      </w:pPr>
      <w:r w:rsidRPr="00B3694C">
        <w:rPr>
          <w:rFonts w:cstheme="minorHAnsi"/>
        </w:rPr>
        <w:t>A noter : lorsque le montant total de l’état de frais ne dépasse pas 30 euros, la communication des justificatifs n’est requise qu’à la demande expresse de l’ordonnateur.</w:t>
      </w:r>
    </w:p>
    <w:p w:rsidR="00B3694C" w:rsidRPr="00B3694C" w:rsidRDefault="00B3694C" w:rsidP="00B3694C">
      <w:pPr>
        <w:spacing w:afterAutospacing="1"/>
        <w:jc w:val="both"/>
        <w:rPr>
          <w:rFonts w:cstheme="minorHAnsi"/>
        </w:rPr>
      </w:pPr>
      <w:r w:rsidRPr="00B3694C">
        <w:rPr>
          <w:rFonts w:cstheme="minorHAnsi"/>
          <w:color w:val="191A1F"/>
          <w:shd w:val="clear" w:color="auto" w:fill="FFFFFF"/>
        </w:rPr>
        <w:t xml:space="preserve">L'autorité territoriale peut également autoriser, lorsque l'intérêt du service le justifie, le remboursement des </w:t>
      </w:r>
      <w:r w:rsidRPr="00B3694C">
        <w:rPr>
          <w:rFonts w:cstheme="minorHAnsi"/>
        </w:rPr>
        <w:t>frais</w:t>
      </w:r>
      <w:r w:rsidRPr="00B3694C">
        <w:rPr>
          <w:rFonts w:cstheme="minorHAnsi"/>
          <w:color w:val="191A1F"/>
          <w:shd w:val="clear" w:color="auto" w:fill="FFFFFF"/>
        </w:rPr>
        <w:t xml:space="preserve"> d'utilisation d'un taxi, d'un véhicule de location ou d'un véhicule personnel autre qu'un véhicule à moteur, sur présentation des pièces justificatives au seul ordonnateur.</w:t>
      </w:r>
    </w:p>
    <w:p w:rsidR="00346DF9" w:rsidRDefault="00346DF9" w:rsidP="00346DF9">
      <w:pPr>
        <w:spacing w:after="0" w:line="240" w:lineRule="auto"/>
        <w:jc w:val="both"/>
        <w:rPr>
          <w:rFonts w:cs="Arial"/>
        </w:rPr>
      </w:pPr>
    </w:p>
    <w:p w:rsidR="00346DF9" w:rsidRDefault="00346DF9" w:rsidP="00346DF9">
      <w:pPr>
        <w:spacing w:after="0" w:line="240" w:lineRule="auto"/>
        <w:ind w:left="142"/>
        <w:jc w:val="both"/>
        <w:rPr>
          <w:rFonts w:ascii="Arial" w:eastAsia="Times New Roman" w:hAnsi="Arial" w:cs="Arial"/>
          <w:sz w:val="24"/>
          <w:szCs w:val="24"/>
          <w:lang w:eastAsia="fr-FR"/>
        </w:rPr>
      </w:pPr>
    </w:p>
    <w:p w:rsidR="00C1505E" w:rsidRDefault="00C1505E" w:rsidP="00346DF9">
      <w:pPr>
        <w:spacing w:after="0" w:line="240" w:lineRule="auto"/>
        <w:ind w:left="142"/>
        <w:jc w:val="both"/>
        <w:rPr>
          <w:rFonts w:ascii="Arial" w:eastAsia="Times New Roman" w:hAnsi="Arial" w:cs="Arial"/>
          <w:sz w:val="24"/>
          <w:szCs w:val="24"/>
          <w:lang w:eastAsia="fr-FR"/>
        </w:rPr>
      </w:pPr>
    </w:p>
    <w:p w:rsidR="00C1505E" w:rsidRDefault="00C1505E" w:rsidP="00E261D3">
      <w:pPr>
        <w:spacing w:after="0" w:line="240" w:lineRule="auto"/>
        <w:jc w:val="both"/>
        <w:rPr>
          <w:rFonts w:ascii="Arial" w:eastAsia="Times New Roman" w:hAnsi="Arial" w:cs="Arial"/>
          <w:sz w:val="24"/>
          <w:szCs w:val="24"/>
          <w:lang w:eastAsia="fr-FR"/>
        </w:rPr>
        <w:sectPr w:rsidR="00C1505E">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pPr>
    </w:p>
    <w:p w:rsidR="00346DF9" w:rsidRPr="00A74BCB" w:rsidRDefault="00346DF9" w:rsidP="00346DF9">
      <w:pPr>
        <w:jc w:val="both"/>
        <w:rPr>
          <w:b/>
          <w:bCs/>
          <w:color w:val="3F2270"/>
          <w:sz w:val="32"/>
          <w:szCs w:val="32"/>
        </w:rPr>
      </w:pPr>
      <w:r w:rsidRPr="00A74BCB">
        <w:rPr>
          <w:b/>
          <w:bCs/>
          <w:color w:val="3F2270"/>
          <w:sz w:val="32"/>
          <w:szCs w:val="32"/>
        </w:rPr>
        <w:lastRenderedPageBreak/>
        <w:t xml:space="preserve">Récapitulatif des modalités de remboursement des frais </w:t>
      </w:r>
    </w:p>
    <w:p w:rsidR="00346DF9" w:rsidRPr="004C36BB" w:rsidRDefault="00346DF9" w:rsidP="00346DF9">
      <w:pPr>
        <w:tabs>
          <w:tab w:val="left" w:pos="12547"/>
        </w:tabs>
        <w:rPr>
          <w:i/>
          <w:sz w:val="20"/>
          <w:szCs w:val="20"/>
        </w:rPr>
      </w:pPr>
      <w:r w:rsidRPr="004C36BB">
        <w:rPr>
          <w:i/>
          <w:sz w:val="20"/>
          <w:szCs w:val="20"/>
          <w:highlight w:val="yellow"/>
        </w:rPr>
        <w:sym w:font="Wingdings" w:char="F046"/>
      </w:r>
      <w:r w:rsidRPr="004C36BB">
        <w:rPr>
          <w:i/>
          <w:sz w:val="20"/>
          <w:szCs w:val="20"/>
          <w:highlight w:val="yellow"/>
        </w:rPr>
        <w:t xml:space="preserve"> Tableau à adapter en fonction des règles de remboursement décidées par l’autorité territoriale.</w:t>
      </w:r>
      <w:r w:rsidRPr="004C36BB">
        <w:rPr>
          <w:i/>
          <w:sz w:val="20"/>
          <w:szCs w:val="20"/>
        </w:rPr>
        <w:t xml:space="preserve"> </w:t>
      </w:r>
    </w:p>
    <w:tbl>
      <w:tblPr>
        <w:tblW w:w="144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6"/>
        <w:gridCol w:w="2058"/>
        <w:gridCol w:w="2432"/>
        <w:gridCol w:w="2074"/>
        <w:gridCol w:w="2704"/>
        <w:gridCol w:w="2846"/>
      </w:tblGrid>
      <w:tr w:rsidR="00BD7C06" w:rsidTr="00E261D3">
        <w:trPr>
          <w:cantSplit/>
          <w:trHeight w:val="506"/>
          <w:tblHeader/>
        </w:trPr>
        <w:tc>
          <w:tcPr>
            <w:tcW w:w="2296" w:type="dxa"/>
            <w:vMerge w:val="restart"/>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BD7C06" w:rsidP="00EF45F3">
            <w:pPr>
              <w:jc w:val="center"/>
              <w:rPr>
                <w:rFonts w:cs="Arial"/>
                <w:b/>
                <w:bCs/>
                <w:color w:val="FFFFFF" w:themeColor="background1"/>
                <w:sz w:val="20"/>
              </w:rPr>
            </w:pPr>
            <w:r w:rsidRPr="00D8677A">
              <w:rPr>
                <w:rFonts w:cs="Arial"/>
                <w:b/>
                <w:bCs/>
                <w:color w:val="FFFFFF" w:themeColor="background1"/>
                <w:sz w:val="20"/>
              </w:rPr>
              <w:t>Type de formation</w:t>
            </w:r>
          </w:p>
        </w:tc>
        <w:tc>
          <w:tcPr>
            <w:tcW w:w="2058" w:type="dxa"/>
            <w:vMerge w:val="restart"/>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BD7C06" w:rsidP="00EF45F3">
            <w:pPr>
              <w:jc w:val="center"/>
              <w:rPr>
                <w:rFonts w:cs="Arial"/>
                <w:b/>
                <w:bCs/>
                <w:color w:val="FFFFFF" w:themeColor="background1"/>
                <w:sz w:val="20"/>
              </w:rPr>
            </w:pPr>
            <w:r w:rsidRPr="00D8677A">
              <w:rPr>
                <w:rFonts w:cs="Arial"/>
                <w:b/>
                <w:bCs/>
                <w:color w:val="FFFFFF" w:themeColor="background1"/>
                <w:sz w:val="20"/>
              </w:rPr>
              <w:t>Eligible au CPF</w:t>
            </w:r>
          </w:p>
        </w:tc>
        <w:tc>
          <w:tcPr>
            <w:tcW w:w="2432" w:type="dxa"/>
            <w:vMerge w:val="restart"/>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AC5725" w:rsidP="00EF45F3">
            <w:pPr>
              <w:jc w:val="center"/>
              <w:rPr>
                <w:rFonts w:cs="Arial"/>
                <w:b/>
                <w:bCs/>
                <w:color w:val="FFFFFF" w:themeColor="background1"/>
                <w:sz w:val="20"/>
              </w:rPr>
            </w:pPr>
            <w:r>
              <w:rPr>
                <w:rFonts w:cs="Arial"/>
                <w:b/>
                <w:bCs/>
                <w:color w:val="FFFFFF" w:themeColor="background1"/>
                <w:sz w:val="20"/>
              </w:rPr>
              <w:t>Pris en charge des f</w:t>
            </w:r>
            <w:r w:rsidR="00BD7C06" w:rsidRPr="00D8677A">
              <w:rPr>
                <w:rFonts w:cs="Arial"/>
                <w:b/>
                <w:bCs/>
                <w:color w:val="FFFFFF" w:themeColor="background1"/>
                <w:sz w:val="20"/>
              </w:rPr>
              <w:t>rais pédagogiques</w:t>
            </w:r>
          </w:p>
        </w:tc>
        <w:tc>
          <w:tcPr>
            <w:tcW w:w="2074" w:type="dxa"/>
            <w:vMerge w:val="restart"/>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AC5725" w:rsidP="00EF45F3">
            <w:pPr>
              <w:jc w:val="center"/>
              <w:rPr>
                <w:rFonts w:cs="Arial"/>
                <w:b/>
                <w:bCs/>
                <w:color w:val="FFFFFF" w:themeColor="background1"/>
                <w:sz w:val="20"/>
              </w:rPr>
            </w:pPr>
            <w:r>
              <w:rPr>
                <w:rFonts w:cs="Arial"/>
                <w:b/>
                <w:bCs/>
                <w:color w:val="FFFFFF" w:themeColor="background1"/>
                <w:sz w:val="20"/>
              </w:rPr>
              <w:t>Rémunération de l’agent</w:t>
            </w:r>
          </w:p>
        </w:tc>
        <w:tc>
          <w:tcPr>
            <w:tcW w:w="5549" w:type="dxa"/>
            <w:gridSpan w:val="2"/>
            <w:tcBorders>
              <w:top w:val="single" w:sz="4" w:space="0" w:color="FFC000"/>
              <w:left w:val="single" w:sz="4" w:space="0" w:color="FFC000"/>
              <w:bottom w:val="single" w:sz="4" w:space="0" w:color="FFC000"/>
              <w:right w:val="single" w:sz="4" w:space="0" w:color="FFC000"/>
            </w:tcBorders>
            <w:shd w:val="clear" w:color="auto" w:fill="3F2270"/>
          </w:tcPr>
          <w:p w:rsidR="00BD7C06" w:rsidRPr="00D8677A" w:rsidRDefault="00AC5725" w:rsidP="00AC5725">
            <w:pPr>
              <w:jc w:val="center"/>
              <w:rPr>
                <w:rFonts w:cs="Arial"/>
                <w:b/>
                <w:bCs/>
                <w:color w:val="FFFFFF" w:themeColor="background1"/>
                <w:sz w:val="20"/>
              </w:rPr>
            </w:pPr>
            <w:r>
              <w:rPr>
                <w:rFonts w:cs="Arial"/>
                <w:b/>
                <w:bCs/>
                <w:color w:val="FFFFFF" w:themeColor="background1"/>
                <w:sz w:val="20"/>
              </w:rPr>
              <w:t xml:space="preserve">Prise en charge des frais de déplacement </w:t>
            </w:r>
          </w:p>
        </w:tc>
      </w:tr>
      <w:tr w:rsidR="00BD7C06" w:rsidTr="00E261D3">
        <w:trPr>
          <w:cantSplit/>
          <w:trHeight w:val="666"/>
          <w:tblHeader/>
        </w:trPr>
        <w:tc>
          <w:tcPr>
            <w:tcW w:w="2296" w:type="dxa"/>
            <w:vMerge/>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BD7C06" w:rsidP="00EF45F3">
            <w:pPr>
              <w:jc w:val="center"/>
              <w:rPr>
                <w:rFonts w:cs="Arial"/>
                <w:b/>
                <w:bCs/>
                <w:color w:val="FFFFFF" w:themeColor="background1"/>
                <w:sz w:val="20"/>
              </w:rPr>
            </w:pPr>
          </w:p>
        </w:tc>
        <w:tc>
          <w:tcPr>
            <w:tcW w:w="2058" w:type="dxa"/>
            <w:vMerge/>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BD7C06" w:rsidP="00EF45F3">
            <w:pPr>
              <w:jc w:val="center"/>
              <w:rPr>
                <w:rFonts w:cs="Arial"/>
                <w:b/>
                <w:bCs/>
                <w:color w:val="FFFFFF" w:themeColor="background1"/>
                <w:sz w:val="20"/>
              </w:rPr>
            </w:pPr>
          </w:p>
        </w:tc>
        <w:tc>
          <w:tcPr>
            <w:tcW w:w="2432" w:type="dxa"/>
            <w:vMerge/>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BD7C06" w:rsidP="00EF45F3">
            <w:pPr>
              <w:jc w:val="center"/>
              <w:rPr>
                <w:rFonts w:cs="Arial"/>
                <w:b/>
                <w:bCs/>
                <w:color w:val="FFFFFF" w:themeColor="background1"/>
                <w:sz w:val="20"/>
              </w:rPr>
            </w:pPr>
          </w:p>
        </w:tc>
        <w:tc>
          <w:tcPr>
            <w:tcW w:w="2074" w:type="dxa"/>
            <w:vMerge/>
            <w:tcBorders>
              <w:top w:val="single" w:sz="4" w:space="0" w:color="FFC000"/>
              <w:left w:val="single" w:sz="4" w:space="0" w:color="FFC000"/>
              <w:bottom w:val="single" w:sz="4" w:space="0" w:color="FFC000"/>
              <w:right w:val="single" w:sz="4" w:space="0" w:color="FFC000"/>
            </w:tcBorders>
            <w:shd w:val="clear" w:color="auto" w:fill="3F2270"/>
            <w:vAlign w:val="center"/>
          </w:tcPr>
          <w:p w:rsidR="00BD7C06" w:rsidRPr="00D8677A" w:rsidRDefault="00BD7C06" w:rsidP="00EF45F3">
            <w:pPr>
              <w:jc w:val="center"/>
              <w:rPr>
                <w:rFonts w:cs="Arial"/>
                <w:b/>
                <w:bCs/>
                <w:color w:val="FFFFFF" w:themeColor="background1"/>
                <w:sz w:val="20"/>
              </w:rPr>
            </w:pPr>
          </w:p>
        </w:tc>
        <w:tc>
          <w:tcPr>
            <w:tcW w:w="2704" w:type="dxa"/>
            <w:tcBorders>
              <w:top w:val="single" w:sz="4" w:space="0" w:color="FFC000"/>
              <w:left w:val="single" w:sz="4" w:space="0" w:color="FFC000"/>
              <w:bottom w:val="single" w:sz="4" w:space="0" w:color="FFC000"/>
              <w:right w:val="single" w:sz="4" w:space="0" w:color="FFC000"/>
            </w:tcBorders>
            <w:shd w:val="clear" w:color="auto" w:fill="B2A1C7" w:themeFill="accent4" w:themeFillTint="99"/>
            <w:vAlign w:val="center"/>
          </w:tcPr>
          <w:p w:rsidR="00BD7C06" w:rsidRPr="00D8677A" w:rsidRDefault="00AC5725" w:rsidP="00BD7C06">
            <w:pPr>
              <w:jc w:val="center"/>
              <w:rPr>
                <w:rFonts w:cs="Arial"/>
                <w:b/>
                <w:bCs/>
                <w:color w:val="FFFFFF" w:themeColor="background1"/>
                <w:sz w:val="20"/>
              </w:rPr>
            </w:pPr>
            <w:r>
              <w:rPr>
                <w:rFonts w:cs="Arial"/>
                <w:b/>
                <w:bCs/>
                <w:color w:val="FFFFFF" w:themeColor="background1"/>
                <w:sz w:val="20"/>
              </w:rPr>
              <w:t>Prise en charge des frais de transport de l’agent</w:t>
            </w:r>
          </w:p>
        </w:tc>
        <w:tc>
          <w:tcPr>
            <w:tcW w:w="2846" w:type="dxa"/>
            <w:tcBorders>
              <w:top w:val="single" w:sz="4" w:space="0" w:color="FFC000"/>
              <w:left w:val="single" w:sz="4" w:space="0" w:color="FFC000"/>
              <w:bottom w:val="single" w:sz="4" w:space="0" w:color="FFC000"/>
              <w:right w:val="single" w:sz="4" w:space="0" w:color="FFC000"/>
            </w:tcBorders>
            <w:shd w:val="clear" w:color="auto" w:fill="B2A1C7" w:themeFill="accent4" w:themeFillTint="99"/>
            <w:vAlign w:val="center"/>
          </w:tcPr>
          <w:p w:rsidR="00BD7C06" w:rsidRPr="00D8677A" w:rsidRDefault="00AC5725" w:rsidP="00BD7C06">
            <w:pPr>
              <w:jc w:val="center"/>
              <w:rPr>
                <w:rFonts w:cs="Arial"/>
                <w:b/>
                <w:bCs/>
                <w:color w:val="FFFFFF" w:themeColor="background1"/>
                <w:sz w:val="20"/>
              </w:rPr>
            </w:pPr>
            <w:r>
              <w:rPr>
                <w:rFonts w:cs="Arial"/>
                <w:b/>
                <w:bCs/>
                <w:color w:val="FFFFFF" w:themeColor="background1"/>
                <w:sz w:val="20"/>
              </w:rPr>
              <w:t>Prise en charge des frais de</w:t>
            </w:r>
            <w:r w:rsidR="00BD7C06">
              <w:rPr>
                <w:rFonts w:cs="Arial"/>
                <w:b/>
                <w:bCs/>
                <w:color w:val="FFFFFF" w:themeColor="background1"/>
                <w:sz w:val="20"/>
              </w:rPr>
              <w:t xml:space="preserve"> repas et d’hébergement </w:t>
            </w:r>
          </w:p>
        </w:tc>
      </w:tr>
      <w:tr w:rsidR="00AC5725"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AC5725" w:rsidRDefault="00AC5725" w:rsidP="00AC0B43">
            <w:pPr>
              <w:rPr>
                <w:sz w:val="20"/>
                <w:szCs w:val="20"/>
              </w:rPr>
            </w:pPr>
            <w:r>
              <w:rPr>
                <w:sz w:val="20"/>
                <w:szCs w:val="20"/>
              </w:rPr>
              <w:t xml:space="preserve">Formation d’intégration </w:t>
            </w:r>
          </w:p>
        </w:tc>
        <w:tc>
          <w:tcPr>
            <w:tcW w:w="2058" w:type="dxa"/>
            <w:tcBorders>
              <w:top w:val="single" w:sz="4" w:space="0" w:color="FFC000"/>
              <w:left w:val="single" w:sz="4" w:space="0" w:color="FFC000"/>
              <w:bottom w:val="single" w:sz="4" w:space="0" w:color="FFC000"/>
              <w:right w:val="single" w:sz="4" w:space="0" w:color="FFC000"/>
            </w:tcBorders>
            <w:vAlign w:val="center"/>
          </w:tcPr>
          <w:p w:rsidR="00AC5725" w:rsidRPr="005E66FC" w:rsidRDefault="00AC5725" w:rsidP="00EF45F3">
            <w:pPr>
              <w:jc w:val="center"/>
              <w:rPr>
                <w:sz w:val="20"/>
                <w:szCs w:val="20"/>
              </w:rPr>
            </w:pPr>
            <w:r>
              <w:rPr>
                <w:sz w:val="20"/>
                <w:szCs w:val="20"/>
              </w:rPr>
              <w:t>Non</w:t>
            </w:r>
          </w:p>
        </w:tc>
        <w:tc>
          <w:tcPr>
            <w:tcW w:w="2432" w:type="dxa"/>
            <w:tcBorders>
              <w:top w:val="single" w:sz="4" w:space="0" w:color="FFC000"/>
              <w:left w:val="single" w:sz="4" w:space="0" w:color="FFC000"/>
              <w:bottom w:val="single" w:sz="4" w:space="0" w:color="FFC000"/>
              <w:right w:val="single" w:sz="4" w:space="0" w:color="FFC000"/>
            </w:tcBorders>
            <w:vAlign w:val="center"/>
          </w:tcPr>
          <w:p w:rsidR="00AC5725" w:rsidRPr="005E66FC" w:rsidRDefault="00AC5725" w:rsidP="00EF45F3">
            <w:pPr>
              <w:jc w:val="center"/>
              <w:rPr>
                <w:sz w:val="20"/>
                <w:szCs w:val="20"/>
              </w:rPr>
            </w:pPr>
            <w:r>
              <w:rPr>
                <w:sz w:val="20"/>
                <w:szCs w:val="20"/>
              </w:rPr>
              <w:t xml:space="preserve">Oui </w:t>
            </w:r>
            <w:r w:rsidR="00115220">
              <w:rPr>
                <w:sz w:val="20"/>
                <w:szCs w:val="20"/>
              </w:rPr>
              <w:t>(par le biais de la cotisation au CNFPT)</w:t>
            </w:r>
          </w:p>
        </w:tc>
        <w:tc>
          <w:tcPr>
            <w:tcW w:w="2074" w:type="dxa"/>
            <w:tcBorders>
              <w:top w:val="single" w:sz="4" w:space="0" w:color="FFC000"/>
              <w:left w:val="single" w:sz="4" w:space="0" w:color="FFC000"/>
              <w:bottom w:val="single" w:sz="4" w:space="0" w:color="FFC000"/>
              <w:right w:val="single" w:sz="4" w:space="0" w:color="FFC000"/>
            </w:tcBorders>
            <w:vAlign w:val="center"/>
          </w:tcPr>
          <w:p w:rsidR="00AC5725" w:rsidRPr="00D92423" w:rsidRDefault="00115220" w:rsidP="00EF45F3">
            <w:pPr>
              <w:jc w:val="center"/>
              <w:rPr>
                <w:sz w:val="20"/>
                <w:szCs w:val="20"/>
              </w:rPr>
            </w:pPr>
            <w:r w:rsidRPr="00D92423">
              <w:rPr>
                <w:sz w:val="20"/>
                <w:szCs w:val="20"/>
              </w:rPr>
              <w:t>Maintenue</w:t>
            </w:r>
          </w:p>
        </w:tc>
        <w:tc>
          <w:tcPr>
            <w:tcW w:w="2704" w:type="dxa"/>
            <w:tcBorders>
              <w:top w:val="single" w:sz="4" w:space="0" w:color="FFC000"/>
              <w:left w:val="single" w:sz="4" w:space="0" w:color="FFC000"/>
              <w:bottom w:val="single" w:sz="4" w:space="0" w:color="FFC000"/>
              <w:right w:val="single" w:sz="4" w:space="0" w:color="FFC000"/>
            </w:tcBorders>
            <w:vAlign w:val="center"/>
          </w:tcPr>
          <w:p w:rsidR="00AC5725" w:rsidRDefault="00115220" w:rsidP="00BD7C06">
            <w:pPr>
              <w:jc w:val="center"/>
              <w:rPr>
                <w:sz w:val="20"/>
                <w:szCs w:val="20"/>
              </w:rPr>
            </w:pPr>
            <w:r>
              <w:rPr>
                <w:sz w:val="20"/>
                <w:szCs w:val="20"/>
              </w:rPr>
              <w:t>Non car déjà pris en charge par le CNFPT</w:t>
            </w:r>
          </w:p>
        </w:tc>
        <w:tc>
          <w:tcPr>
            <w:tcW w:w="2846" w:type="dxa"/>
            <w:tcBorders>
              <w:top w:val="single" w:sz="4" w:space="0" w:color="FFC000"/>
              <w:left w:val="single" w:sz="4" w:space="0" w:color="FFC000"/>
              <w:bottom w:val="single" w:sz="4" w:space="0" w:color="FFC000"/>
              <w:right w:val="single" w:sz="4" w:space="0" w:color="FFC000"/>
            </w:tcBorders>
            <w:vAlign w:val="center"/>
          </w:tcPr>
          <w:p w:rsidR="00AC5725" w:rsidRDefault="00115220" w:rsidP="00BD7C06">
            <w:pPr>
              <w:jc w:val="center"/>
              <w:rPr>
                <w:sz w:val="20"/>
                <w:szCs w:val="20"/>
              </w:rPr>
            </w:pPr>
            <w:r>
              <w:rPr>
                <w:sz w:val="20"/>
                <w:szCs w:val="20"/>
              </w:rPr>
              <w:t>Non car déjà pris en charge par le CNFPT</w:t>
            </w:r>
          </w:p>
        </w:tc>
      </w:tr>
      <w:tr w:rsidR="00F426AB"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F426AB" w:rsidRDefault="00F426AB" w:rsidP="00AC0B43">
            <w:pPr>
              <w:rPr>
                <w:sz w:val="20"/>
                <w:szCs w:val="20"/>
              </w:rPr>
            </w:pPr>
            <w:r>
              <w:rPr>
                <w:sz w:val="20"/>
                <w:szCs w:val="20"/>
              </w:rPr>
              <w:t xml:space="preserve">Formation de professionnalisation au premier emploi </w:t>
            </w:r>
          </w:p>
        </w:tc>
        <w:tc>
          <w:tcPr>
            <w:tcW w:w="2058" w:type="dxa"/>
            <w:tcBorders>
              <w:top w:val="single" w:sz="4" w:space="0" w:color="FFC000"/>
              <w:left w:val="single" w:sz="4" w:space="0" w:color="FFC000"/>
              <w:bottom w:val="single" w:sz="4" w:space="0" w:color="FFC000"/>
              <w:right w:val="single" w:sz="4" w:space="0" w:color="FFC000"/>
            </w:tcBorders>
            <w:vAlign w:val="center"/>
          </w:tcPr>
          <w:p w:rsidR="00F426AB" w:rsidRDefault="00F426AB" w:rsidP="00EF45F3">
            <w:pPr>
              <w:jc w:val="center"/>
              <w:rPr>
                <w:sz w:val="20"/>
                <w:szCs w:val="20"/>
              </w:rPr>
            </w:pPr>
            <w:r>
              <w:rPr>
                <w:sz w:val="20"/>
                <w:szCs w:val="20"/>
              </w:rPr>
              <w:t>Non</w:t>
            </w:r>
          </w:p>
        </w:tc>
        <w:tc>
          <w:tcPr>
            <w:tcW w:w="2432" w:type="dxa"/>
            <w:tcBorders>
              <w:top w:val="single" w:sz="4" w:space="0" w:color="FFC000"/>
              <w:left w:val="single" w:sz="4" w:space="0" w:color="FFC000"/>
              <w:bottom w:val="single" w:sz="4" w:space="0" w:color="FFC000"/>
              <w:right w:val="single" w:sz="4" w:space="0" w:color="FFC000"/>
            </w:tcBorders>
            <w:vAlign w:val="center"/>
          </w:tcPr>
          <w:p w:rsidR="00F426AB" w:rsidRDefault="00F426AB" w:rsidP="00EF45F3">
            <w:pPr>
              <w:jc w:val="center"/>
              <w:rPr>
                <w:sz w:val="20"/>
                <w:szCs w:val="20"/>
              </w:rPr>
            </w:pPr>
            <w:r>
              <w:rPr>
                <w:sz w:val="20"/>
                <w:szCs w:val="20"/>
              </w:rPr>
              <w:t>Oui</w:t>
            </w:r>
          </w:p>
        </w:tc>
        <w:tc>
          <w:tcPr>
            <w:tcW w:w="2074" w:type="dxa"/>
            <w:tcBorders>
              <w:top w:val="single" w:sz="4" w:space="0" w:color="FFC000"/>
              <w:left w:val="single" w:sz="4" w:space="0" w:color="FFC000"/>
              <w:bottom w:val="single" w:sz="4" w:space="0" w:color="FFC000"/>
              <w:right w:val="single" w:sz="4" w:space="0" w:color="FFC000"/>
            </w:tcBorders>
            <w:vAlign w:val="center"/>
          </w:tcPr>
          <w:p w:rsidR="00F426AB" w:rsidRPr="00D92423" w:rsidRDefault="00F426AB" w:rsidP="00EF45F3">
            <w:pPr>
              <w:jc w:val="center"/>
              <w:rPr>
                <w:sz w:val="20"/>
                <w:szCs w:val="20"/>
              </w:rPr>
            </w:pPr>
            <w:r w:rsidRPr="00D92423">
              <w:rPr>
                <w:sz w:val="20"/>
                <w:szCs w:val="20"/>
              </w:rPr>
              <w:t>Maintenue</w:t>
            </w:r>
          </w:p>
        </w:tc>
        <w:tc>
          <w:tcPr>
            <w:tcW w:w="2704" w:type="dxa"/>
            <w:tcBorders>
              <w:top w:val="single" w:sz="4" w:space="0" w:color="FFC000"/>
              <w:left w:val="single" w:sz="4" w:space="0" w:color="FFC000"/>
              <w:bottom w:val="single" w:sz="4" w:space="0" w:color="FFC000"/>
              <w:right w:val="single" w:sz="4" w:space="0" w:color="FFC000"/>
            </w:tcBorders>
            <w:vAlign w:val="center"/>
          </w:tcPr>
          <w:p w:rsidR="00F426AB" w:rsidRDefault="00F426AB" w:rsidP="004F456C">
            <w:pPr>
              <w:jc w:val="center"/>
              <w:rPr>
                <w:sz w:val="20"/>
                <w:szCs w:val="20"/>
              </w:rPr>
            </w:pPr>
            <w:r w:rsidRPr="0066750D">
              <w:rPr>
                <w:sz w:val="20"/>
                <w:szCs w:val="20"/>
              </w:rPr>
              <w:t>Oui</w:t>
            </w:r>
            <w:r w:rsidRPr="0066750D">
              <w:t xml:space="preserve"> (</w:t>
            </w:r>
            <w:r w:rsidRPr="0066750D">
              <w:rPr>
                <w:sz w:val="20"/>
                <w:szCs w:val="20"/>
              </w:rPr>
              <w:t xml:space="preserve">sauf si </w:t>
            </w:r>
            <w:r w:rsidR="004F456C" w:rsidRPr="0066750D">
              <w:rPr>
                <w:sz w:val="20"/>
                <w:szCs w:val="20"/>
              </w:rPr>
              <w:t>pris en charge</w:t>
            </w:r>
            <w:r w:rsidRPr="0066750D">
              <w:rPr>
                <w:sz w:val="20"/>
                <w:szCs w:val="20"/>
              </w:rPr>
              <w:t xml:space="preserve"> par le CNFPT)</w:t>
            </w:r>
          </w:p>
        </w:tc>
        <w:tc>
          <w:tcPr>
            <w:tcW w:w="2846" w:type="dxa"/>
            <w:tcBorders>
              <w:top w:val="single" w:sz="4" w:space="0" w:color="FFC000"/>
              <w:left w:val="single" w:sz="4" w:space="0" w:color="FFC000"/>
              <w:bottom w:val="single" w:sz="4" w:space="0" w:color="FFC000"/>
              <w:right w:val="single" w:sz="4" w:space="0" w:color="FFC000"/>
            </w:tcBorders>
            <w:vAlign w:val="center"/>
          </w:tcPr>
          <w:p w:rsidR="00F426AB" w:rsidRDefault="00F426AB" w:rsidP="004A7FB1">
            <w:pPr>
              <w:jc w:val="center"/>
              <w:rPr>
                <w:sz w:val="20"/>
                <w:szCs w:val="20"/>
              </w:rPr>
            </w:pPr>
            <w:r>
              <w:rPr>
                <w:sz w:val="20"/>
                <w:szCs w:val="20"/>
              </w:rPr>
              <w:t xml:space="preserve">Versement d’une indemnité de </w:t>
            </w:r>
            <w:r w:rsidR="004A7FB1">
              <w:rPr>
                <w:sz w:val="20"/>
                <w:szCs w:val="20"/>
              </w:rPr>
              <w:t>mission*</w:t>
            </w:r>
            <w:r w:rsidRPr="0066750D">
              <w:rPr>
                <w:sz w:val="20"/>
                <w:szCs w:val="20"/>
              </w:rPr>
              <w:t xml:space="preserve">* </w:t>
            </w:r>
            <w:r w:rsidR="004F456C" w:rsidRPr="0066750D">
              <w:t>(</w:t>
            </w:r>
            <w:r w:rsidR="004F456C" w:rsidRPr="0066750D">
              <w:rPr>
                <w:sz w:val="20"/>
                <w:szCs w:val="20"/>
              </w:rPr>
              <w:t>sauf si pris en charge par le CNFPT)</w:t>
            </w:r>
          </w:p>
        </w:tc>
      </w:tr>
      <w:tr w:rsidR="00F426AB"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F426AB" w:rsidRDefault="00F426AB" w:rsidP="00AC0B43">
            <w:pPr>
              <w:rPr>
                <w:sz w:val="20"/>
                <w:szCs w:val="20"/>
              </w:rPr>
            </w:pPr>
            <w:r>
              <w:rPr>
                <w:sz w:val="20"/>
                <w:szCs w:val="20"/>
              </w:rPr>
              <w:t>Formation de professionnalisation tout au long de la carrière</w:t>
            </w:r>
          </w:p>
        </w:tc>
        <w:tc>
          <w:tcPr>
            <w:tcW w:w="2058" w:type="dxa"/>
            <w:tcBorders>
              <w:top w:val="single" w:sz="4" w:space="0" w:color="FFC000"/>
              <w:left w:val="single" w:sz="4" w:space="0" w:color="FFC000"/>
              <w:bottom w:val="single" w:sz="4" w:space="0" w:color="FFC000"/>
              <w:right w:val="single" w:sz="4" w:space="0" w:color="FFC000"/>
            </w:tcBorders>
            <w:vAlign w:val="center"/>
          </w:tcPr>
          <w:p w:rsidR="00F426AB" w:rsidRDefault="00F426AB" w:rsidP="00EF45F3">
            <w:pPr>
              <w:jc w:val="center"/>
              <w:rPr>
                <w:sz w:val="20"/>
                <w:szCs w:val="20"/>
              </w:rPr>
            </w:pPr>
            <w:r>
              <w:rPr>
                <w:sz w:val="20"/>
                <w:szCs w:val="20"/>
              </w:rPr>
              <w:t>Non</w:t>
            </w:r>
          </w:p>
        </w:tc>
        <w:tc>
          <w:tcPr>
            <w:tcW w:w="2432" w:type="dxa"/>
            <w:tcBorders>
              <w:top w:val="single" w:sz="4" w:space="0" w:color="FFC000"/>
              <w:left w:val="single" w:sz="4" w:space="0" w:color="FFC000"/>
              <w:bottom w:val="single" w:sz="4" w:space="0" w:color="FFC000"/>
              <w:right w:val="single" w:sz="4" w:space="0" w:color="FFC000"/>
            </w:tcBorders>
            <w:vAlign w:val="center"/>
          </w:tcPr>
          <w:p w:rsidR="00F426AB" w:rsidRDefault="00F426AB" w:rsidP="00EF45F3">
            <w:pPr>
              <w:jc w:val="center"/>
              <w:rPr>
                <w:sz w:val="20"/>
                <w:szCs w:val="20"/>
              </w:rPr>
            </w:pPr>
            <w:r>
              <w:rPr>
                <w:sz w:val="20"/>
                <w:szCs w:val="20"/>
              </w:rPr>
              <w:t>Oui</w:t>
            </w:r>
          </w:p>
        </w:tc>
        <w:tc>
          <w:tcPr>
            <w:tcW w:w="2074" w:type="dxa"/>
            <w:tcBorders>
              <w:top w:val="single" w:sz="4" w:space="0" w:color="FFC000"/>
              <w:left w:val="single" w:sz="4" w:space="0" w:color="FFC000"/>
              <w:bottom w:val="single" w:sz="4" w:space="0" w:color="FFC000"/>
              <w:right w:val="single" w:sz="4" w:space="0" w:color="FFC000"/>
            </w:tcBorders>
            <w:vAlign w:val="center"/>
          </w:tcPr>
          <w:p w:rsidR="00F426AB" w:rsidRPr="00D92423" w:rsidRDefault="00F426AB" w:rsidP="00EF45F3">
            <w:pPr>
              <w:jc w:val="center"/>
              <w:rPr>
                <w:sz w:val="20"/>
                <w:szCs w:val="20"/>
              </w:rPr>
            </w:pPr>
            <w:r w:rsidRPr="00D92423">
              <w:rPr>
                <w:sz w:val="20"/>
                <w:szCs w:val="20"/>
              </w:rPr>
              <w:t>Maintenue</w:t>
            </w:r>
          </w:p>
        </w:tc>
        <w:tc>
          <w:tcPr>
            <w:tcW w:w="2704" w:type="dxa"/>
            <w:tcBorders>
              <w:top w:val="single" w:sz="4" w:space="0" w:color="FFC000"/>
              <w:left w:val="single" w:sz="4" w:space="0" w:color="FFC000"/>
              <w:bottom w:val="single" w:sz="4" w:space="0" w:color="FFC000"/>
              <w:right w:val="single" w:sz="4" w:space="0" w:color="FFC000"/>
            </w:tcBorders>
            <w:vAlign w:val="center"/>
          </w:tcPr>
          <w:p w:rsidR="00F426AB" w:rsidRDefault="004F456C" w:rsidP="00BD7C06">
            <w:pPr>
              <w:jc w:val="center"/>
              <w:rPr>
                <w:sz w:val="20"/>
                <w:szCs w:val="20"/>
              </w:rPr>
            </w:pPr>
            <w:r>
              <w:rPr>
                <w:sz w:val="20"/>
                <w:szCs w:val="20"/>
              </w:rPr>
              <w:t>Oui</w:t>
            </w:r>
            <w:r>
              <w:t xml:space="preserve"> </w:t>
            </w:r>
            <w:r w:rsidRPr="0066750D">
              <w:t>(</w:t>
            </w:r>
            <w:r w:rsidRPr="0066750D">
              <w:rPr>
                <w:sz w:val="20"/>
                <w:szCs w:val="20"/>
              </w:rPr>
              <w:t>sauf si pris en charge par le CNFPT)</w:t>
            </w:r>
          </w:p>
        </w:tc>
        <w:tc>
          <w:tcPr>
            <w:tcW w:w="2846" w:type="dxa"/>
            <w:tcBorders>
              <w:top w:val="single" w:sz="4" w:space="0" w:color="FFC000"/>
              <w:left w:val="single" w:sz="4" w:space="0" w:color="FFC000"/>
              <w:bottom w:val="single" w:sz="4" w:space="0" w:color="FFC000"/>
              <w:right w:val="single" w:sz="4" w:space="0" w:color="FFC000"/>
            </w:tcBorders>
            <w:vAlign w:val="center"/>
          </w:tcPr>
          <w:p w:rsidR="00F426AB" w:rsidRDefault="00F426AB" w:rsidP="00BD7C06">
            <w:pPr>
              <w:jc w:val="center"/>
              <w:rPr>
                <w:sz w:val="20"/>
                <w:szCs w:val="20"/>
              </w:rPr>
            </w:pPr>
            <w:r>
              <w:rPr>
                <w:sz w:val="20"/>
                <w:szCs w:val="20"/>
              </w:rPr>
              <w:t xml:space="preserve">Versement d’une indemnité de </w:t>
            </w:r>
            <w:r w:rsidRPr="0066750D">
              <w:rPr>
                <w:sz w:val="20"/>
                <w:szCs w:val="20"/>
              </w:rPr>
              <w:t xml:space="preserve">mission** </w:t>
            </w:r>
            <w:r w:rsidR="004F456C" w:rsidRPr="0066750D">
              <w:t>(</w:t>
            </w:r>
            <w:r w:rsidR="004F456C" w:rsidRPr="0066750D">
              <w:rPr>
                <w:sz w:val="20"/>
                <w:szCs w:val="20"/>
              </w:rPr>
              <w:t>sauf si pris en charge par le CNFPT)</w:t>
            </w:r>
          </w:p>
        </w:tc>
      </w:tr>
      <w:tr w:rsidR="00D92423"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D92423" w:rsidRDefault="00D92423" w:rsidP="00930072">
            <w:pPr>
              <w:rPr>
                <w:sz w:val="20"/>
                <w:szCs w:val="20"/>
              </w:rPr>
            </w:pPr>
            <w:r>
              <w:rPr>
                <w:sz w:val="20"/>
                <w:szCs w:val="20"/>
              </w:rPr>
              <w:t xml:space="preserve">Formation de professionnalisation </w:t>
            </w:r>
            <w:r w:rsidR="00930072">
              <w:rPr>
                <w:sz w:val="20"/>
                <w:szCs w:val="20"/>
              </w:rPr>
              <w:t xml:space="preserve">à la </w:t>
            </w:r>
            <w:r>
              <w:rPr>
                <w:sz w:val="20"/>
                <w:szCs w:val="20"/>
              </w:rPr>
              <w:t xml:space="preserve">suite </w:t>
            </w:r>
            <w:r w:rsidR="00930072">
              <w:rPr>
                <w:sz w:val="20"/>
                <w:szCs w:val="20"/>
              </w:rPr>
              <w:t>de</w:t>
            </w:r>
            <w:r>
              <w:rPr>
                <w:sz w:val="20"/>
                <w:szCs w:val="20"/>
              </w:rPr>
              <w:t xml:space="preserve"> l’affectation sur un poste à responsabilité </w:t>
            </w:r>
          </w:p>
        </w:tc>
        <w:tc>
          <w:tcPr>
            <w:tcW w:w="2058" w:type="dxa"/>
            <w:tcBorders>
              <w:top w:val="single" w:sz="4" w:space="0" w:color="FFC000"/>
              <w:left w:val="single" w:sz="4" w:space="0" w:color="FFC000"/>
              <w:bottom w:val="single" w:sz="4" w:space="0" w:color="FFC000"/>
              <w:right w:val="single" w:sz="4" w:space="0" w:color="FFC000"/>
            </w:tcBorders>
            <w:vAlign w:val="center"/>
          </w:tcPr>
          <w:p w:rsidR="00D92423" w:rsidRDefault="00D92423" w:rsidP="00EF45F3">
            <w:pPr>
              <w:jc w:val="center"/>
              <w:rPr>
                <w:sz w:val="20"/>
                <w:szCs w:val="20"/>
              </w:rPr>
            </w:pPr>
            <w:r>
              <w:rPr>
                <w:sz w:val="20"/>
                <w:szCs w:val="20"/>
              </w:rPr>
              <w:t>Non</w:t>
            </w:r>
          </w:p>
        </w:tc>
        <w:tc>
          <w:tcPr>
            <w:tcW w:w="2432" w:type="dxa"/>
            <w:tcBorders>
              <w:top w:val="single" w:sz="4" w:space="0" w:color="FFC000"/>
              <w:left w:val="single" w:sz="4" w:space="0" w:color="FFC000"/>
              <w:bottom w:val="single" w:sz="4" w:space="0" w:color="FFC000"/>
              <w:right w:val="single" w:sz="4" w:space="0" w:color="FFC000"/>
            </w:tcBorders>
            <w:vAlign w:val="center"/>
          </w:tcPr>
          <w:p w:rsidR="00D92423" w:rsidRDefault="00D92423" w:rsidP="00EF45F3">
            <w:pPr>
              <w:jc w:val="center"/>
              <w:rPr>
                <w:sz w:val="20"/>
                <w:szCs w:val="20"/>
              </w:rPr>
            </w:pPr>
            <w:r>
              <w:rPr>
                <w:sz w:val="20"/>
                <w:szCs w:val="20"/>
              </w:rPr>
              <w:t xml:space="preserve">Oui </w:t>
            </w:r>
          </w:p>
        </w:tc>
        <w:tc>
          <w:tcPr>
            <w:tcW w:w="2074" w:type="dxa"/>
            <w:tcBorders>
              <w:top w:val="single" w:sz="4" w:space="0" w:color="FFC000"/>
              <w:left w:val="single" w:sz="4" w:space="0" w:color="FFC000"/>
              <w:bottom w:val="single" w:sz="4" w:space="0" w:color="FFC000"/>
              <w:right w:val="single" w:sz="4" w:space="0" w:color="FFC000"/>
            </w:tcBorders>
            <w:vAlign w:val="center"/>
          </w:tcPr>
          <w:p w:rsidR="00D92423" w:rsidRPr="00D92423" w:rsidRDefault="00D92423" w:rsidP="00EF45F3">
            <w:pPr>
              <w:jc w:val="center"/>
              <w:rPr>
                <w:sz w:val="20"/>
                <w:szCs w:val="20"/>
              </w:rPr>
            </w:pPr>
            <w:r w:rsidRPr="00D92423">
              <w:rPr>
                <w:sz w:val="20"/>
                <w:szCs w:val="20"/>
              </w:rPr>
              <w:t xml:space="preserve">Maintenue </w:t>
            </w:r>
          </w:p>
        </w:tc>
        <w:tc>
          <w:tcPr>
            <w:tcW w:w="2704" w:type="dxa"/>
            <w:tcBorders>
              <w:top w:val="single" w:sz="4" w:space="0" w:color="FFC000"/>
              <w:left w:val="single" w:sz="4" w:space="0" w:color="FFC000"/>
              <w:bottom w:val="single" w:sz="4" w:space="0" w:color="FFC000"/>
              <w:right w:val="single" w:sz="4" w:space="0" w:color="FFC000"/>
            </w:tcBorders>
            <w:vAlign w:val="center"/>
          </w:tcPr>
          <w:p w:rsidR="00D92423" w:rsidRDefault="004F456C" w:rsidP="00BD7C06">
            <w:pPr>
              <w:jc w:val="center"/>
              <w:rPr>
                <w:sz w:val="20"/>
                <w:szCs w:val="20"/>
              </w:rPr>
            </w:pPr>
            <w:r w:rsidRPr="0066750D">
              <w:rPr>
                <w:sz w:val="20"/>
                <w:szCs w:val="20"/>
              </w:rPr>
              <w:t>Oui</w:t>
            </w:r>
            <w:r w:rsidRPr="0066750D">
              <w:t xml:space="preserve"> (</w:t>
            </w:r>
            <w:r w:rsidRPr="0066750D">
              <w:rPr>
                <w:sz w:val="20"/>
                <w:szCs w:val="20"/>
              </w:rPr>
              <w:t>sauf si pris en charge par le CNFPT)</w:t>
            </w:r>
          </w:p>
        </w:tc>
        <w:tc>
          <w:tcPr>
            <w:tcW w:w="2846" w:type="dxa"/>
            <w:tcBorders>
              <w:top w:val="single" w:sz="4" w:space="0" w:color="FFC000"/>
              <w:left w:val="single" w:sz="4" w:space="0" w:color="FFC000"/>
              <w:bottom w:val="single" w:sz="4" w:space="0" w:color="FFC000"/>
              <w:right w:val="single" w:sz="4" w:space="0" w:color="FFC000"/>
            </w:tcBorders>
            <w:vAlign w:val="center"/>
          </w:tcPr>
          <w:p w:rsidR="00D92423" w:rsidRDefault="00D92423" w:rsidP="00BD7C06">
            <w:pPr>
              <w:jc w:val="center"/>
              <w:rPr>
                <w:sz w:val="20"/>
                <w:szCs w:val="20"/>
              </w:rPr>
            </w:pPr>
            <w:r w:rsidRPr="00D92423">
              <w:rPr>
                <w:sz w:val="20"/>
                <w:szCs w:val="20"/>
              </w:rPr>
              <w:t>Versement d’une indemnité de mission</w:t>
            </w:r>
            <w:r w:rsidRPr="0066750D">
              <w:rPr>
                <w:sz w:val="20"/>
                <w:szCs w:val="20"/>
              </w:rPr>
              <w:t xml:space="preserve">** </w:t>
            </w:r>
            <w:r w:rsidR="004F456C" w:rsidRPr="0066750D">
              <w:t>(</w:t>
            </w:r>
            <w:r w:rsidR="004F456C" w:rsidRPr="0066750D">
              <w:rPr>
                <w:sz w:val="20"/>
                <w:szCs w:val="20"/>
              </w:rPr>
              <w:t>sauf si pris en charge par le CNFPT)</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AC0B43">
            <w:pPr>
              <w:rPr>
                <w:sz w:val="20"/>
                <w:szCs w:val="20"/>
              </w:rPr>
            </w:pPr>
            <w:r>
              <w:rPr>
                <w:sz w:val="20"/>
                <w:szCs w:val="20"/>
              </w:rPr>
              <w:t>Préparation concours /examens</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AC0B43">
            <w:pPr>
              <w:jc w:val="center"/>
              <w:rPr>
                <w:sz w:val="20"/>
                <w:szCs w:val="20"/>
              </w:rPr>
            </w:pPr>
            <w:r>
              <w:rPr>
                <w:sz w:val="20"/>
                <w:szCs w:val="20"/>
              </w:rPr>
              <w:t>Oui</w:t>
            </w: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jc w:val="center"/>
              <w:rPr>
                <w:sz w:val="20"/>
                <w:szCs w:val="20"/>
              </w:rPr>
            </w:pPr>
            <w:r>
              <w:rPr>
                <w:sz w:val="20"/>
                <w:szCs w:val="20"/>
              </w:rPr>
              <w:t>Oui</w:t>
            </w:r>
            <w:r w:rsidRPr="005E66FC">
              <w:rPr>
                <w:sz w:val="20"/>
                <w:szCs w:val="20"/>
              </w:rPr>
              <w:t xml:space="preserve"> si </w:t>
            </w:r>
            <w:r>
              <w:rPr>
                <w:sz w:val="20"/>
                <w:szCs w:val="20"/>
              </w:rPr>
              <w:t>mobilisation CPF</w:t>
            </w:r>
          </w:p>
          <w:p w:rsidR="00E261D3" w:rsidRPr="005E66FC" w:rsidRDefault="00E261D3" w:rsidP="00EF45F3">
            <w:pPr>
              <w:jc w:val="center"/>
              <w:rPr>
                <w:sz w:val="20"/>
                <w:szCs w:val="20"/>
              </w:rPr>
            </w:pPr>
            <w:r>
              <w:rPr>
                <w:sz w:val="20"/>
                <w:szCs w:val="20"/>
              </w:rPr>
              <w:t>(dans la limite des plafonds fixés par délibération)</w:t>
            </w:r>
          </w:p>
        </w:tc>
        <w:tc>
          <w:tcPr>
            <w:tcW w:w="2074" w:type="dxa"/>
            <w:tcBorders>
              <w:top w:val="single" w:sz="4" w:space="0" w:color="FFC000"/>
              <w:left w:val="single" w:sz="4" w:space="0" w:color="FFC000"/>
              <w:bottom w:val="single" w:sz="4" w:space="0" w:color="FFC000"/>
              <w:right w:val="single" w:sz="4" w:space="0" w:color="FFC000"/>
            </w:tcBorders>
            <w:vAlign w:val="center"/>
          </w:tcPr>
          <w:p w:rsidR="0066750D" w:rsidRPr="00D92423" w:rsidRDefault="0066750D" w:rsidP="00EF45F3">
            <w:pPr>
              <w:jc w:val="center"/>
              <w:rPr>
                <w:sz w:val="20"/>
                <w:szCs w:val="20"/>
              </w:rPr>
            </w:pPr>
            <w:r>
              <w:rPr>
                <w:sz w:val="20"/>
                <w:szCs w:val="20"/>
              </w:rPr>
              <w:t>Maintenue si la formation a lieu pendant les heures de services</w:t>
            </w:r>
          </w:p>
        </w:tc>
        <w:tc>
          <w:tcPr>
            <w:tcW w:w="270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C322EF">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c>
          <w:tcPr>
            <w:tcW w:w="2846"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3D4241">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AC0B43">
            <w:pPr>
              <w:rPr>
                <w:sz w:val="20"/>
                <w:szCs w:val="20"/>
              </w:rPr>
            </w:pPr>
            <w:r>
              <w:rPr>
                <w:sz w:val="20"/>
                <w:szCs w:val="20"/>
              </w:rPr>
              <w:t>Formation de perfectionnement</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AC0B43">
            <w:pPr>
              <w:jc w:val="center"/>
              <w:rPr>
                <w:sz w:val="20"/>
                <w:szCs w:val="20"/>
              </w:rPr>
            </w:pPr>
            <w:r>
              <w:rPr>
                <w:sz w:val="20"/>
                <w:szCs w:val="20"/>
              </w:rPr>
              <w:t>Non</w:t>
            </w: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5B4BC1">
            <w:pPr>
              <w:jc w:val="center"/>
              <w:rPr>
                <w:sz w:val="20"/>
                <w:szCs w:val="20"/>
              </w:rPr>
            </w:pPr>
            <w:r>
              <w:rPr>
                <w:sz w:val="20"/>
                <w:szCs w:val="20"/>
              </w:rPr>
              <w:t>Oui</w:t>
            </w:r>
          </w:p>
        </w:tc>
        <w:tc>
          <w:tcPr>
            <w:tcW w:w="2074" w:type="dxa"/>
            <w:tcBorders>
              <w:top w:val="single" w:sz="4" w:space="0" w:color="FFC000"/>
              <w:left w:val="single" w:sz="4" w:space="0" w:color="FFC000"/>
              <w:bottom w:val="single" w:sz="4" w:space="0" w:color="FFC000"/>
              <w:right w:val="single" w:sz="4" w:space="0" w:color="FFC000"/>
            </w:tcBorders>
          </w:tcPr>
          <w:p w:rsidR="0066750D" w:rsidRDefault="0066750D" w:rsidP="00D92423">
            <w:pPr>
              <w:jc w:val="center"/>
            </w:pPr>
            <w:r>
              <w:rPr>
                <w:sz w:val="20"/>
                <w:szCs w:val="20"/>
              </w:rPr>
              <w:t>Maintenue</w:t>
            </w:r>
          </w:p>
        </w:tc>
        <w:tc>
          <w:tcPr>
            <w:tcW w:w="2704" w:type="dxa"/>
            <w:tcBorders>
              <w:top w:val="single" w:sz="4" w:space="0" w:color="FFC000"/>
              <w:left w:val="single" w:sz="4" w:space="0" w:color="FFC000"/>
              <w:bottom w:val="single" w:sz="4" w:space="0" w:color="FFC000"/>
              <w:right w:val="single" w:sz="4" w:space="0" w:color="FFC000"/>
            </w:tcBorders>
          </w:tcPr>
          <w:p w:rsidR="0066750D" w:rsidRDefault="0066750D" w:rsidP="00E96ED6">
            <w:pPr>
              <w:jc w:val="center"/>
            </w:pPr>
            <w:r w:rsidRPr="0066750D">
              <w:rPr>
                <w:sz w:val="20"/>
                <w:szCs w:val="20"/>
              </w:rPr>
              <w:t>Oui</w:t>
            </w:r>
            <w:r w:rsidRPr="0066750D">
              <w:t xml:space="preserve"> (</w:t>
            </w:r>
            <w:r w:rsidRPr="0066750D">
              <w:rPr>
                <w:sz w:val="20"/>
                <w:szCs w:val="20"/>
              </w:rPr>
              <w:t>sauf si pris en charge par le CNFPT)</w:t>
            </w:r>
          </w:p>
        </w:tc>
        <w:tc>
          <w:tcPr>
            <w:tcW w:w="2846"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66750D">
              <w:rPr>
                <w:sz w:val="20"/>
                <w:szCs w:val="20"/>
              </w:rPr>
              <w:t xml:space="preserve">Versement d’une indemnité de </w:t>
            </w:r>
            <w:r w:rsidR="004A7FB1">
              <w:rPr>
                <w:sz w:val="20"/>
                <w:szCs w:val="20"/>
              </w:rPr>
              <w:t>stage</w:t>
            </w:r>
            <w:r w:rsidRPr="0066750D">
              <w:rPr>
                <w:sz w:val="20"/>
                <w:szCs w:val="20"/>
              </w:rPr>
              <w:t xml:space="preserve">* </w:t>
            </w:r>
            <w:r w:rsidRPr="0066750D">
              <w:t>(</w:t>
            </w:r>
            <w:r w:rsidRPr="0066750D">
              <w:rPr>
                <w:sz w:val="20"/>
                <w:szCs w:val="20"/>
              </w:rPr>
              <w:t>sauf si pris en charge par le CNFPT)</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AC0B43">
            <w:pPr>
              <w:rPr>
                <w:sz w:val="20"/>
                <w:szCs w:val="20"/>
              </w:rPr>
            </w:pPr>
            <w:r>
              <w:rPr>
                <w:sz w:val="20"/>
                <w:szCs w:val="20"/>
              </w:rPr>
              <w:t>Formation personnelle</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EF45F3">
            <w:pPr>
              <w:jc w:val="center"/>
              <w:rPr>
                <w:sz w:val="20"/>
                <w:szCs w:val="20"/>
              </w:rPr>
            </w:pPr>
            <w:r>
              <w:rPr>
                <w:sz w:val="20"/>
                <w:szCs w:val="20"/>
              </w:rPr>
              <w:t>Oui</w:t>
            </w:r>
          </w:p>
          <w:p w:rsidR="0066750D" w:rsidRPr="005E66FC" w:rsidRDefault="0066750D" w:rsidP="00EF45F3">
            <w:pPr>
              <w:jc w:val="center"/>
              <w:rPr>
                <w:sz w:val="20"/>
                <w:szCs w:val="20"/>
              </w:rPr>
            </w:pP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jc w:val="center"/>
              <w:rPr>
                <w:sz w:val="20"/>
                <w:szCs w:val="20"/>
              </w:rPr>
            </w:pPr>
            <w:r>
              <w:rPr>
                <w:sz w:val="20"/>
                <w:szCs w:val="20"/>
              </w:rPr>
              <w:t xml:space="preserve">Oui </w:t>
            </w:r>
            <w:r w:rsidRPr="005E66FC">
              <w:rPr>
                <w:sz w:val="20"/>
                <w:szCs w:val="20"/>
              </w:rPr>
              <w:t xml:space="preserve">si </w:t>
            </w:r>
            <w:r>
              <w:rPr>
                <w:sz w:val="20"/>
                <w:szCs w:val="20"/>
              </w:rPr>
              <w:t>mobilisation CPF</w:t>
            </w:r>
          </w:p>
          <w:p w:rsidR="00E261D3" w:rsidRPr="005E66FC" w:rsidRDefault="00E261D3" w:rsidP="00EF45F3">
            <w:pPr>
              <w:jc w:val="center"/>
              <w:rPr>
                <w:sz w:val="20"/>
                <w:szCs w:val="20"/>
              </w:rPr>
            </w:pPr>
            <w:r w:rsidRPr="00E261D3">
              <w:rPr>
                <w:sz w:val="20"/>
                <w:szCs w:val="20"/>
              </w:rPr>
              <w:t>(dans la limite des plafonds fixés par délibération)</w:t>
            </w:r>
          </w:p>
        </w:tc>
        <w:tc>
          <w:tcPr>
            <w:tcW w:w="2074" w:type="dxa"/>
            <w:tcBorders>
              <w:top w:val="single" w:sz="4" w:space="0" w:color="FFC000"/>
              <w:left w:val="single" w:sz="4" w:space="0" w:color="FFC000"/>
              <w:bottom w:val="single" w:sz="4" w:space="0" w:color="FFC000"/>
              <w:right w:val="single" w:sz="4" w:space="0" w:color="FFC000"/>
            </w:tcBorders>
            <w:vAlign w:val="center"/>
          </w:tcPr>
          <w:p w:rsidR="0066750D" w:rsidRPr="00E96ED6" w:rsidRDefault="0066750D" w:rsidP="00AC0B43">
            <w:pPr>
              <w:jc w:val="center"/>
              <w:rPr>
                <w:sz w:val="20"/>
                <w:szCs w:val="20"/>
              </w:rPr>
            </w:pPr>
            <w:r w:rsidRPr="00E96ED6">
              <w:rPr>
                <w:sz w:val="20"/>
                <w:szCs w:val="20"/>
              </w:rPr>
              <w:t>Maintenue si mobilisation du CPF</w:t>
            </w:r>
          </w:p>
        </w:tc>
        <w:tc>
          <w:tcPr>
            <w:tcW w:w="270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c>
          <w:tcPr>
            <w:tcW w:w="2846"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AC0B43">
            <w:pPr>
              <w:rPr>
                <w:sz w:val="20"/>
                <w:szCs w:val="20"/>
              </w:rPr>
            </w:pPr>
            <w:r>
              <w:rPr>
                <w:sz w:val="20"/>
                <w:szCs w:val="20"/>
              </w:rPr>
              <w:t>VAE</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EF45F3">
            <w:pPr>
              <w:jc w:val="center"/>
              <w:rPr>
                <w:sz w:val="20"/>
                <w:szCs w:val="20"/>
              </w:rPr>
            </w:pPr>
            <w:r>
              <w:rPr>
                <w:sz w:val="20"/>
                <w:szCs w:val="20"/>
              </w:rPr>
              <w:t>Oui, en complément du congé pour VAE</w:t>
            </w: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jc w:val="center"/>
              <w:rPr>
                <w:sz w:val="20"/>
                <w:szCs w:val="20"/>
              </w:rPr>
            </w:pPr>
            <w:r>
              <w:rPr>
                <w:sz w:val="20"/>
                <w:szCs w:val="20"/>
              </w:rPr>
              <w:t xml:space="preserve">Oui </w:t>
            </w:r>
            <w:r w:rsidRPr="005E66FC">
              <w:rPr>
                <w:sz w:val="20"/>
                <w:szCs w:val="20"/>
              </w:rPr>
              <w:t xml:space="preserve">si </w:t>
            </w:r>
            <w:r>
              <w:rPr>
                <w:sz w:val="20"/>
                <w:szCs w:val="20"/>
              </w:rPr>
              <w:t>mobilisation CPF</w:t>
            </w:r>
          </w:p>
          <w:p w:rsidR="00E261D3" w:rsidRPr="005E66FC" w:rsidRDefault="00E261D3" w:rsidP="00EF45F3">
            <w:pPr>
              <w:jc w:val="center"/>
              <w:rPr>
                <w:sz w:val="20"/>
                <w:szCs w:val="20"/>
              </w:rPr>
            </w:pPr>
            <w:r w:rsidRPr="00E261D3">
              <w:rPr>
                <w:sz w:val="20"/>
                <w:szCs w:val="20"/>
              </w:rPr>
              <w:t>(dans la limite des plafonds fixés par délibération)</w:t>
            </w:r>
          </w:p>
        </w:tc>
        <w:tc>
          <w:tcPr>
            <w:tcW w:w="207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AC0B43">
            <w:pPr>
              <w:jc w:val="center"/>
              <w:rPr>
                <w:b/>
                <w:sz w:val="20"/>
                <w:szCs w:val="20"/>
              </w:rPr>
            </w:pPr>
            <w:r w:rsidRPr="00E96ED6">
              <w:rPr>
                <w:sz w:val="20"/>
                <w:szCs w:val="20"/>
              </w:rPr>
              <w:t>Maintenue si mobilisation du CPF</w:t>
            </w:r>
            <w:r>
              <w:rPr>
                <w:sz w:val="20"/>
                <w:szCs w:val="20"/>
              </w:rPr>
              <w:t xml:space="preserve"> et pendant le congé pour VAE</w:t>
            </w:r>
          </w:p>
        </w:tc>
        <w:tc>
          <w:tcPr>
            <w:tcW w:w="270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c>
          <w:tcPr>
            <w:tcW w:w="2846"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AC0B43">
            <w:pPr>
              <w:rPr>
                <w:sz w:val="20"/>
                <w:szCs w:val="20"/>
              </w:rPr>
            </w:pPr>
            <w:r>
              <w:rPr>
                <w:sz w:val="20"/>
                <w:szCs w:val="20"/>
              </w:rPr>
              <w:t>Bilan de compétences</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EF45F3">
            <w:pPr>
              <w:jc w:val="center"/>
              <w:rPr>
                <w:sz w:val="20"/>
                <w:szCs w:val="20"/>
              </w:rPr>
            </w:pPr>
            <w:r>
              <w:rPr>
                <w:sz w:val="20"/>
                <w:szCs w:val="20"/>
              </w:rPr>
              <w:t>Oui, en complément du congé pour bilan de compétences</w:t>
            </w: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jc w:val="center"/>
              <w:rPr>
                <w:sz w:val="20"/>
                <w:szCs w:val="20"/>
              </w:rPr>
            </w:pPr>
            <w:r>
              <w:rPr>
                <w:sz w:val="20"/>
                <w:szCs w:val="20"/>
              </w:rPr>
              <w:t xml:space="preserve">Oui </w:t>
            </w:r>
            <w:r w:rsidRPr="005E66FC">
              <w:rPr>
                <w:sz w:val="20"/>
                <w:szCs w:val="20"/>
              </w:rPr>
              <w:t xml:space="preserve">si </w:t>
            </w:r>
            <w:r>
              <w:rPr>
                <w:sz w:val="20"/>
                <w:szCs w:val="20"/>
              </w:rPr>
              <w:t>mobilisation CPF</w:t>
            </w:r>
          </w:p>
          <w:p w:rsidR="00E261D3" w:rsidRPr="005E66FC" w:rsidRDefault="00E261D3" w:rsidP="00EF45F3">
            <w:pPr>
              <w:jc w:val="center"/>
              <w:rPr>
                <w:sz w:val="20"/>
                <w:szCs w:val="20"/>
              </w:rPr>
            </w:pPr>
            <w:r w:rsidRPr="00E261D3">
              <w:rPr>
                <w:sz w:val="20"/>
                <w:szCs w:val="20"/>
              </w:rPr>
              <w:t>(dans la limite des plafonds fixés par délibération)</w:t>
            </w:r>
          </w:p>
        </w:tc>
        <w:tc>
          <w:tcPr>
            <w:tcW w:w="207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AC0B43">
            <w:pPr>
              <w:jc w:val="center"/>
              <w:rPr>
                <w:b/>
                <w:sz w:val="20"/>
                <w:szCs w:val="20"/>
              </w:rPr>
            </w:pPr>
            <w:r w:rsidRPr="00E96ED6">
              <w:rPr>
                <w:sz w:val="20"/>
                <w:szCs w:val="20"/>
              </w:rPr>
              <w:t>Maintenue si mobilisation du CPF</w:t>
            </w:r>
            <w:r>
              <w:rPr>
                <w:sz w:val="20"/>
                <w:szCs w:val="20"/>
              </w:rPr>
              <w:t xml:space="preserve"> et pendant le congé pour bilan de compétences</w:t>
            </w:r>
          </w:p>
        </w:tc>
        <w:tc>
          <w:tcPr>
            <w:tcW w:w="270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c>
          <w:tcPr>
            <w:tcW w:w="2846"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BD7C06">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rPr>
                <w:sz w:val="20"/>
                <w:szCs w:val="20"/>
              </w:rPr>
            </w:pPr>
            <w:r>
              <w:rPr>
                <w:sz w:val="20"/>
                <w:szCs w:val="20"/>
              </w:rPr>
              <w:t>REP</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EF45F3">
            <w:pPr>
              <w:jc w:val="center"/>
              <w:rPr>
                <w:sz w:val="20"/>
                <w:szCs w:val="20"/>
              </w:rPr>
            </w:pPr>
            <w:r>
              <w:rPr>
                <w:sz w:val="20"/>
                <w:szCs w:val="20"/>
              </w:rPr>
              <w:t>Oui</w:t>
            </w: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jc w:val="center"/>
              <w:rPr>
                <w:sz w:val="20"/>
                <w:szCs w:val="20"/>
              </w:rPr>
            </w:pPr>
            <w:r>
              <w:rPr>
                <w:sz w:val="20"/>
                <w:szCs w:val="20"/>
              </w:rPr>
              <w:t>Oui</w:t>
            </w:r>
            <w:r w:rsidRPr="005E66FC">
              <w:rPr>
                <w:sz w:val="20"/>
                <w:szCs w:val="20"/>
              </w:rPr>
              <w:t xml:space="preserve"> si </w:t>
            </w:r>
            <w:r>
              <w:rPr>
                <w:sz w:val="20"/>
                <w:szCs w:val="20"/>
              </w:rPr>
              <w:t>mobilisation CPF</w:t>
            </w:r>
          </w:p>
          <w:p w:rsidR="00E261D3" w:rsidRPr="005E66FC" w:rsidRDefault="00E261D3" w:rsidP="00EF45F3">
            <w:pPr>
              <w:jc w:val="center"/>
              <w:rPr>
                <w:sz w:val="20"/>
                <w:szCs w:val="20"/>
              </w:rPr>
            </w:pPr>
            <w:r w:rsidRPr="00E261D3">
              <w:rPr>
                <w:sz w:val="20"/>
                <w:szCs w:val="20"/>
              </w:rPr>
              <w:t xml:space="preserve">(dans la limite des plafonds </w:t>
            </w:r>
            <w:r w:rsidRPr="00E261D3">
              <w:rPr>
                <w:sz w:val="20"/>
                <w:szCs w:val="20"/>
              </w:rPr>
              <w:lastRenderedPageBreak/>
              <w:t>fixés par délibération)</w:t>
            </w:r>
          </w:p>
        </w:tc>
        <w:tc>
          <w:tcPr>
            <w:tcW w:w="207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6E2A39">
            <w:pPr>
              <w:jc w:val="center"/>
              <w:rPr>
                <w:b/>
                <w:sz w:val="20"/>
                <w:szCs w:val="20"/>
              </w:rPr>
            </w:pPr>
            <w:r w:rsidRPr="00E96ED6">
              <w:rPr>
                <w:sz w:val="20"/>
                <w:szCs w:val="20"/>
              </w:rPr>
              <w:lastRenderedPageBreak/>
              <w:t>Maintenue si mobilisation du CPF</w:t>
            </w:r>
          </w:p>
        </w:tc>
        <w:tc>
          <w:tcPr>
            <w:tcW w:w="2704" w:type="dxa"/>
            <w:tcBorders>
              <w:top w:val="single" w:sz="4" w:space="0" w:color="FFC000"/>
              <w:left w:val="single" w:sz="4" w:space="0" w:color="FFC000"/>
              <w:bottom w:val="single" w:sz="4" w:space="0" w:color="FFC000"/>
              <w:right w:val="single" w:sz="4" w:space="0" w:color="FFC000"/>
            </w:tcBorders>
          </w:tcPr>
          <w:p w:rsidR="0066750D" w:rsidRPr="005E66FC" w:rsidRDefault="0066750D" w:rsidP="00EF45F3">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c>
          <w:tcPr>
            <w:tcW w:w="2846" w:type="dxa"/>
            <w:tcBorders>
              <w:top w:val="single" w:sz="4" w:space="0" w:color="FFC000"/>
              <w:left w:val="single" w:sz="4" w:space="0" w:color="FFC000"/>
              <w:bottom w:val="single" w:sz="4" w:space="0" w:color="FFC000"/>
              <w:right w:val="single" w:sz="4" w:space="0" w:color="FFC000"/>
            </w:tcBorders>
          </w:tcPr>
          <w:p w:rsidR="0066750D" w:rsidRPr="005E66FC" w:rsidRDefault="0066750D" w:rsidP="00EF45F3">
            <w:pPr>
              <w:jc w:val="center"/>
              <w:rPr>
                <w:sz w:val="20"/>
                <w:szCs w:val="20"/>
              </w:rPr>
            </w:pPr>
            <w:r w:rsidRPr="003D4241">
              <w:rPr>
                <w:sz w:val="20"/>
                <w:szCs w:val="20"/>
              </w:rPr>
              <w:t>Possibilité si mobilisation du CPF</w:t>
            </w:r>
            <w:r>
              <w:t xml:space="preserve"> </w:t>
            </w:r>
            <w:r w:rsidRPr="003D4241">
              <w:rPr>
                <w:highlight w:val="yellow"/>
              </w:rPr>
              <w:t>(</w:t>
            </w:r>
            <w:r w:rsidRPr="003D4241">
              <w:rPr>
                <w:sz w:val="20"/>
                <w:szCs w:val="20"/>
                <w:highlight w:val="yellow"/>
              </w:rPr>
              <w:t>à prévoir par délibération)</w:t>
            </w:r>
          </w:p>
        </w:tc>
      </w:tr>
      <w:tr w:rsidR="0066750D"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66750D" w:rsidRDefault="0066750D" w:rsidP="00EF45F3">
            <w:pPr>
              <w:rPr>
                <w:sz w:val="20"/>
                <w:szCs w:val="20"/>
              </w:rPr>
            </w:pPr>
            <w:r>
              <w:rPr>
                <w:sz w:val="20"/>
                <w:szCs w:val="20"/>
              </w:rPr>
              <w:lastRenderedPageBreak/>
              <w:t>Formations aux savoirs de base (lutte contre l’illettrisme)</w:t>
            </w:r>
          </w:p>
        </w:tc>
        <w:tc>
          <w:tcPr>
            <w:tcW w:w="2058"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AC0B43">
            <w:pPr>
              <w:jc w:val="center"/>
              <w:rPr>
                <w:sz w:val="20"/>
                <w:szCs w:val="20"/>
              </w:rPr>
            </w:pPr>
            <w:r>
              <w:rPr>
                <w:sz w:val="20"/>
                <w:szCs w:val="20"/>
              </w:rPr>
              <w:t>Oui</w:t>
            </w:r>
          </w:p>
        </w:tc>
        <w:tc>
          <w:tcPr>
            <w:tcW w:w="2432"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EF45F3">
            <w:pPr>
              <w:jc w:val="center"/>
              <w:rPr>
                <w:sz w:val="20"/>
                <w:szCs w:val="20"/>
              </w:rPr>
            </w:pPr>
            <w:r w:rsidRPr="005E66FC">
              <w:rPr>
                <w:sz w:val="20"/>
                <w:szCs w:val="20"/>
              </w:rPr>
              <w:t xml:space="preserve">Remboursement obligatoire si </w:t>
            </w:r>
            <w:r>
              <w:rPr>
                <w:sz w:val="20"/>
                <w:szCs w:val="20"/>
              </w:rPr>
              <w:t>mobilisation CPF</w:t>
            </w:r>
          </w:p>
        </w:tc>
        <w:tc>
          <w:tcPr>
            <w:tcW w:w="2074" w:type="dxa"/>
            <w:tcBorders>
              <w:top w:val="single" w:sz="4" w:space="0" w:color="FFC000"/>
              <w:left w:val="single" w:sz="4" w:space="0" w:color="FFC000"/>
              <w:bottom w:val="single" w:sz="4" w:space="0" w:color="FFC000"/>
              <w:right w:val="single" w:sz="4" w:space="0" w:color="FFC000"/>
            </w:tcBorders>
            <w:vAlign w:val="center"/>
          </w:tcPr>
          <w:p w:rsidR="0066750D" w:rsidRPr="005E66FC" w:rsidRDefault="0066750D" w:rsidP="00EF45F3">
            <w:pPr>
              <w:jc w:val="center"/>
              <w:rPr>
                <w:b/>
                <w:sz w:val="20"/>
                <w:szCs w:val="20"/>
              </w:rPr>
            </w:pPr>
            <w:r w:rsidRPr="00E96ED6">
              <w:rPr>
                <w:sz w:val="20"/>
                <w:szCs w:val="20"/>
              </w:rPr>
              <w:t>Maintenue si mobilisation du CPF</w:t>
            </w:r>
          </w:p>
        </w:tc>
        <w:tc>
          <w:tcPr>
            <w:tcW w:w="2704" w:type="dxa"/>
            <w:tcBorders>
              <w:top w:val="single" w:sz="4" w:space="0" w:color="FFC000"/>
              <w:left w:val="single" w:sz="4" w:space="0" w:color="FFC000"/>
              <w:bottom w:val="single" w:sz="4" w:space="0" w:color="FFC000"/>
              <w:right w:val="single" w:sz="4" w:space="0" w:color="FFC000"/>
            </w:tcBorders>
            <w:vAlign w:val="center"/>
          </w:tcPr>
          <w:p w:rsidR="0066750D" w:rsidRPr="0066750D" w:rsidRDefault="0066750D" w:rsidP="00BD7C06">
            <w:pPr>
              <w:jc w:val="center"/>
              <w:rPr>
                <w:sz w:val="20"/>
                <w:szCs w:val="20"/>
              </w:rPr>
            </w:pPr>
            <w:r w:rsidRPr="0066750D">
              <w:rPr>
                <w:sz w:val="20"/>
                <w:szCs w:val="20"/>
              </w:rPr>
              <w:t>Oui</w:t>
            </w:r>
            <w:r w:rsidRPr="0066750D">
              <w:t xml:space="preserve"> (</w:t>
            </w:r>
            <w:r w:rsidRPr="0066750D">
              <w:rPr>
                <w:sz w:val="20"/>
                <w:szCs w:val="20"/>
              </w:rPr>
              <w:t>sauf si pris en charge par le CNFPT)</w:t>
            </w:r>
          </w:p>
        </w:tc>
        <w:tc>
          <w:tcPr>
            <w:tcW w:w="2846" w:type="dxa"/>
            <w:tcBorders>
              <w:top w:val="single" w:sz="4" w:space="0" w:color="FFC000"/>
              <w:left w:val="single" w:sz="4" w:space="0" w:color="FFC000"/>
              <w:bottom w:val="single" w:sz="4" w:space="0" w:color="FFC000"/>
              <w:right w:val="single" w:sz="4" w:space="0" w:color="FFC000"/>
            </w:tcBorders>
            <w:vAlign w:val="center"/>
          </w:tcPr>
          <w:p w:rsidR="0066750D" w:rsidRPr="0066750D" w:rsidRDefault="0066750D" w:rsidP="00BD7C06">
            <w:pPr>
              <w:jc w:val="center"/>
              <w:rPr>
                <w:sz w:val="20"/>
                <w:szCs w:val="20"/>
              </w:rPr>
            </w:pPr>
            <w:r w:rsidRPr="0066750D">
              <w:rPr>
                <w:sz w:val="20"/>
                <w:szCs w:val="20"/>
              </w:rPr>
              <w:t xml:space="preserve">Versement d’une indemnité de mission** </w:t>
            </w:r>
            <w:r w:rsidRPr="0066750D">
              <w:t>(</w:t>
            </w:r>
            <w:r w:rsidRPr="0066750D">
              <w:rPr>
                <w:sz w:val="20"/>
                <w:szCs w:val="20"/>
              </w:rPr>
              <w:t>sauf si pris en charge par le CNFPT)</w:t>
            </w:r>
          </w:p>
        </w:tc>
      </w:tr>
      <w:tr w:rsidR="001730EB" w:rsidTr="00E261D3">
        <w:trPr>
          <w:trHeight w:val="151"/>
        </w:trPr>
        <w:tc>
          <w:tcPr>
            <w:tcW w:w="2296" w:type="dxa"/>
            <w:tcBorders>
              <w:top w:val="single" w:sz="4" w:space="0" w:color="FFC000"/>
              <w:left w:val="single" w:sz="4" w:space="0" w:color="FFC000"/>
              <w:bottom w:val="single" w:sz="4" w:space="0" w:color="FFC000"/>
              <w:right w:val="single" w:sz="4" w:space="0" w:color="FFC000"/>
            </w:tcBorders>
            <w:vAlign w:val="center"/>
          </w:tcPr>
          <w:p w:rsidR="001730EB" w:rsidRDefault="001730EB" w:rsidP="00EF45F3">
            <w:pPr>
              <w:rPr>
                <w:sz w:val="20"/>
                <w:szCs w:val="20"/>
              </w:rPr>
            </w:pPr>
            <w:r>
              <w:rPr>
                <w:sz w:val="20"/>
                <w:szCs w:val="20"/>
              </w:rPr>
              <w:t>Formation des représentants du personnel au CHSCT et au CT</w:t>
            </w:r>
          </w:p>
        </w:tc>
        <w:tc>
          <w:tcPr>
            <w:tcW w:w="2058" w:type="dxa"/>
            <w:tcBorders>
              <w:top w:val="single" w:sz="4" w:space="0" w:color="FFC000"/>
              <w:left w:val="single" w:sz="4" w:space="0" w:color="FFC000"/>
              <w:bottom w:val="single" w:sz="4" w:space="0" w:color="FFC000"/>
              <w:right w:val="single" w:sz="4" w:space="0" w:color="FFC000"/>
            </w:tcBorders>
            <w:vAlign w:val="center"/>
          </w:tcPr>
          <w:p w:rsidR="001730EB" w:rsidRDefault="001730EB" w:rsidP="00AC0B43">
            <w:pPr>
              <w:jc w:val="center"/>
              <w:rPr>
                <w:sz w:val="20"/>
                <w:szCs w:val="20"/>
              </w:rPr>
            </w:pPr>
            <w:r>
              <w:rPr>
                <w:sz w:val="20"/>
                <w:szCs w:val="20"/>
              </w:rPr>
              <w:t>Non</w:t>
            </w:r>
          </w:p>
        </w:tc>
        <w:tc>
          <w:tcPr>
            <w:tcW w:w="2432" w:type="dxa"/>
            <w:tcBorders>
              <w:top w:val="single" w:sz="4" w:space="0" w:color="FFC000"/>
              <w:left w:val="single" w:sz="4" w:space="0" w:color="FFC000"/>
              <w:bottom w:val="single" w:sz="4" w:space="0" w:color="FFC000"/>
              <w:right w:val="single" w:sz="4" w:space="0" w:color="FFC000"/>
            </w:tcBorders>
            <w:vAlign w:val="center"/>
          </w:tcPr>
          <w:p w:rsidR="001730EB" w:rsidRPr="005E66FC" w:rsidRDefault="00287774" w:rsidP="00EF45F3">
            <w:pPr>
              <w:jc w:val="center"/>
              <w:rPr>
                <w:sz w:val="20"/>
                <w:szCs w:val="20"/>
              </w:rPr>
            </w:pPr>
            <w:r>
              <w:rPr>
                <w:sz w:val="20"/>
                <w:szCs w:val="20"/>
              </w:rPr>
              <w:t>Oui</w:t>
            </w:r>
          </w:p>
        </w:tc>
        <w:tc>
          <w:tcPr>
            <w:tcW w:w="2074" w:type="dxa"/>
            <w:tcBorders>
              <w:top w:val="single" w:sz="4" w:space="0" w:color="FFC000"/>
              <w:left w:val="single" w:sz="4" w:space="0" w:color="FFC000"/>
              <w:bottom w:val="single" w:sz="4" w:space="0" w:color="FFC000"/>
              <w:right w:val="single" w:sz="4" w:space="0" w:color="FFC000"/>
            </w:tcBorders>
            <w:vAlign w:val="center"/>
          </w:tcPr>
          <w:p w:rsidR="001730EB" w:rsidRPr="00E96ED6" w:rsidRDefault="00287774" w:rsidP="00EF45F3">
            <w:pPr>
              <w:jc w:val="center"/>
              <w:rPr>
                <w:sz w:val="20"/>
                <w:szCs w:val="20"/>
              </w:rPr>
            </w:pPr>
            <w:r>
              <w:rPr>
                <w:sz w:val="20"/>
                <w:szCs w:val="20"/>
              </w:rPr>
              <w:t>Maintenue</w:t>
            </w:r>
          </w:p>
        </w:tc>
        <w:tc>
          <w:tcPr>
            <w:tcW w:w="2704" w:type="dxa"/>
            <w:tcBorders>
              <w:top w:val="single" w:sz="4" w:space="0" w:color="FFC000"/>
              <w:left w:val="single" w:sz="4" w:space="0" w:color="FFC000"/>
              <w:bottom w:val="single" w:sz="4" w:space="0" w:color="FFC000"/>
              <w:right w:val="single" w:sz="4" w:space="0" w:color="FFC000"/>
            </w:tcBorders>
            <w:vAlign w:val="center"/>
          </w:tcPr>
          <w:p w:rsidR="001730EB" w:rsidRPr="0066750D" w:rsidRDefault="00287774" w:rsidP="00BD7C06">
            <w:pPr>
              <w:jc w:val="center"/>
              <w:rPr>
                <w:sz w:val="20"/>
                <w:szCs w:val="20"/>
              </w:rPr>
            </w:pPr>
            <w:r>
              <w:rPr>
                <w:sz w:val="20"/>
                <w:szCs w:val="20"/>
              </w:rPr>
              <w:t>Oui</w:t>
            </w:r>
          </w:p>
        </w:tc>
        <w:tc>
          <w:tcPr>
            <w:tcW w:w="2846" w:type="dxa"/>
            <w:tcBorders>
              <w:top w:val="single" w:sz="4" w:space="0" w:color="FFC000"/>
              <w:left w:val="single" w:sz="4" w:space="0" w:color="FFC000"/>
              <w:bottom w:val="single" w:sz="4" w:space="0" w:color="FFC000"/>
              <w:right w:val="single" w:sz="4" w:space="0" w:color="FFC000"/>
            </w:tcBorders>
            <w:vAlign w:val="center"/>
          </w:tcPr>
          <w:p w:rsidR="001730EB" w:rsidRPr="0066750D" w:rsidRDefault="00287774" w:rsidP="00BD7C06">
            <w:pPr>
              <w:jc w:val="center"/>
              <w:rPr>
                <w:sz w:val="20"/>
                <w:szCs w:val="20"/>
              </w:rPr>
            </w:pPr>
            <w:r w:rsidRPr="00287774">
              <w:rPr>
                <w:sz w:val="20"/>
                <w:szCs w:val="20"/>
              </w:rPr>
              <w:t>Versement d’une indemnité de mission**</w:t>
            </w:r>
          </w:p>
        </w:tc>
      </w:tr>
    </w:tbl>
    <w:p w:rsidR="00346DF9" w:rsidRPr="009C3C0E" w:rsidRDefault="00346DF9" w:rsidP="00346DF9">
      <w:pPr>
        <w:spacing w:after="0" w:line="240" w:lineRule="auto"/>
        <w:ind w:left="142"/>
        <w:jc w:val="both"/>
        <w:rPr>
          <w:rFonts w:ascii="Arial" w:eastAsia="Times New Roman" w:hAnsi="Arial" w:cs="Arial"/>
          <w:sz w:val="24"/>
          <w:szCs w:val="24"/>
          <w:lang w:eastAsia="fr-FR"/>
        </w:rPr>
      </w:pPr>
    </w:p>
    <w:p w:rsidR="00346DF9" w:rsidRPr="00CB5F63" w:rsidRDefault="00346DF9" w:rsidP="00346DF9">
      <w:pPr>
        <w:tabs>
          <w:tab w:val="num" w:pos="284"/>
        </w:tabs>
        <w:spacing w:after="0" w:line="240" w:lineRule="auto"/>
        <w:ind w:left="142"/>
        <w:jc w:val="both"/>
        <w:rPr>
          <w:rFonts w:eastAsia="Times New Roman" w:cs="Arial"/>
          <w:lang w:eastAsia="fr-FR"/>
        </w:rPr>
      </w:pPr>
    </w:p>
    <w:p w:rsidR="00346DF9" w:rsidRDefault="00F426AB" w:rsidP="00346DF9">
      <w:pPr>
        <w:rPr>
          <w:i/>
          <w:sz w:val="20"/>
          <w:szCs w:val="20"/>
        </w:rPr>
      </w:pPr>
      <w:r>
        <w:rPr>
          <w:i/>
          <w:sz w:val="20"/>
          <w:szCs w:val="20"/>
        </w:rPr>
        <w:t>*</w:t>
      </w:r>
      <w:r w:rsidRPr="00F426AB">
        <w:rPr>
          <w:i/>
          <w:sz w:val="20"/>
          <w:szCs w:val="20"/>
        </w:rPr>
        <w:t>Montant fixé par l’arrêté du 3 juillet 2006 fixant les taux des indemnités de stage prévues à l'article 3-1 du décret n°2006-781 du 3 juillet 2006 fixant les conditions et les modalités de règlement des frais occasionnés par les déplacements temporaires des personnels civils de l'Etat</w:t>
      </w:r>
    </w:p>
    <w:p w:rsidR="00F426AB" w:rsidRDefault="00F426AB" w:rsidP="00346DF9">
      <w:pPr>
        <w:rPr>
          <w:rFonts w:ascii="Arial" w:hAnsi="Arial" w:cs="Arial"/>
        </w:rPr>
      </w:pPr>
      <w:r>
        <w:rPr>
          <w:i/>
          <w:sz w:val="20"/>
          <w:szCs w:val="20"/>
        </w:rPr>
        <w:t>**</w:t>
      </w:r>
      <w:r w:rsidRPr="00F426AB">
        <w:t xml:space="preserve"> </w:t>
      </w:r>
      <w:r w:rsidRPr="00F426AB">
        <w:rPr>
          <w:i/>
          <w:sz w:val="20"/>
          <w:szCs w:val="20"/>
        </w:rPr>
        <w:t>Montant fixé par l’arrêté du 3 juillet 2006 fixant les taux des indemnités de mission prévues à l'article 3 du décret n°2006-781 du 3 juillet 2006 fixant les conditions et les modalités de règlement des frais occasionnés par les déplacements temporaires des personnels civils de l'Etat</w:t>
      </w:r>
    </w:p>
    <w:p w:rsidR="00346DF9" w:rsidRDefault="00346DF9" w:rsidP="00346DF9">
      <w:pPr>
        <w:rPr>
          <w:rFonts w:ascii="Arial" w:hAnsi="Arial" w:cs="Arial"/>
        </w:rPr>
        <w:sectPr w:rsidR="00346DF9" w:rsidSect="00DA65D3">
          <w:pgSz w:w="11906" w:h="16838"/>
          <w:pgMar w:top="1417" w:right="1417" w:bottom="1417" w:left="1417" w:header="708" w:footer="708" w:gutter="0"/>
          <w:cols w:space="708"/>
          <w:docGrid w:linePitch="360"/>
        </w:sectPr>
      </w:pPr>
    </w:p>
    <w:p w:rsidR="00346DF9" w:rsidRPr="00961307" w:rsidRDefault="00346DF9" w:rsidP="00346DF9">
      <w:pPr>
        <w:keepNext/>
        <w:spacing w:after="0" w:line="240" w:lineRule="auto"/>
        <w:outlineLvl w:val="0"/>
        <w:rPr>
          <w:rFonts w:eastAsia="Times New Roman" w:cs="Arial"/>
          <w:b/>
          <w:bCs/>
          <w:color w:val="3F2270"/>
          <w:lang w:eastAsia="fr-FR"/>
        </w:rPr>
      </w:pPr>
      <w:bookmarkStart w:id="60" w:name="_Toc512418029"/>
      <w:bookmarkStart w:id="61" w:name="_Toc439751757"/>
      <w:r w:rsidRPr="00961307">
        <w:rPr>
          <w:rFonts w:eastAsia="Times New Roman" w:cs="Arial"/>
          <w:b/>
          <w:bCs/>
          <w:color w:val="3F2270"/>
          <w:lang w:eastAsia="fr-FR"/>
        </w:rPr>
        <w:lastRenderedPageBreak/>
        <w:t>LE LIVRET INDIVIDUEL DE FORMATION (LIF)</w:t>
      </w:r>
      <w:bookmarkEnd w:id="60"/>
      <w:r w:rsidRPr="00961307">
        <w:rPr>
          <w:rFonts w:eastAsia="Times New Roman" w:cs="Arial"/>
          <w:b/>
          <w:bCs/>
          <w:noProof/>
          <w:lang w:eastAsia="fr-FR"/>
        </w:rPr>
        <w:t xml:space="preserve"> </w:t>
      </w:r>
    </w:p>
    <w:p w:rsidR="00346DF9"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39136" behindDoc="0" locked="0" layoutInCell="1" allowOverlap="1" wp14:anchorId="7EF1ECB9" wp14:editId="22137D5B">
                <wp:simplePos x="0" y="0"/>
                <wp:positionH relativeFrom="column">
                  <wp:posOffset>105410</wp:posOffset>
                </wp:positionH>
                <wp:positionV relativeFrom="paragraph">
                  <wp:posOffset>66039</wp:posOffset>
                </wp:positionV>
                <wp:extent cx="5770880" cy="0"/>
                <wp:effectExtent l="0" t="0" r="20320" b="19050"/>
                <wp:wrapNone/>
                <wp:docPr id="308" name="Connecteur droit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308"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38112" behindDoc="0" locked="0" layoutInCell="1" allowOverlap="1" wp14:anchorId="60BCC12E" wp14:editId="444BF999">
                <wp:simplePos x="0" y="0"/>
                <wp:positionH relativeFrom="column">
                  <wp:posOffset>4445</wp:posOffset>
                </wp:positionH>
                <wp:positionV relativeFrom="paragraph">
                  <wp:posOffset>8889</wp:posOffset>
                </wp:positionV>
                <wp:extent cx="5770880" cy="0"/>
                <wp:effectExtent l="0" t="0" r="20320" b="19050"/>
                <wp:wrapNone/>
                <wp:docPr id="309" name="Connecteur droit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309"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" strokecolor="#e1ae13">
                <o:lock v:ext="edit" shapetype="f"/>
              </v:line>
            </w:pict>
          </mc:Fallback>
        </mc:AlternateContent>
      </w:r>
      <w:bookmarkEnd w:id="61"/>
    </w:p>
    <w:p w:rsidR="00346DF9" w:rsidRPr="006F79F9" w:rsidRDefault="00346DF9" w:rsidP="00346DF9">
      <w:pPr>
        <w:spacing w:after="0" w:line="240" w:lineRule="auto"/>
        <w:ind w:left="1100" w:right="-2"/>
        <w:rPr>
          <w:rFonts w:eastAsia="Times New Roman" w:cs="Arial"/>
          <w:lang w:eastAsia="fr-FR"/>
        </w:rPr>
      </w:pPr>
    </w:p>
    <w:p w:rsidR="00346DF9" w:rsidRPr="00961307" w:rsidRDefault="00346DF9" w:rsidP="00346DF9">
      <w:pPr>
        <w:rPr>
          <w:lang w:eastAsia="fr-FR"/>
        </w:rPr>
      </w:pPr>
      <w:r w:rsidRPr="00961307">
        <w:rPr>
          <w:lang w:eastAsia="fr-FR"/>
        </w:rPr>
        <w:t>Chaque agent, titulaire ou contractuel occupant un emploi permanent dispose d’un livret individuel de formation</w:t>
      </w:r>
      <w:r w:rsidR="00E61E29">
        <w:rPr>
          <w:lang w:eastAsia="fr-FR"/>
        </w:rPr>
        <w:t xml:space="preserve"> délivré par le CNFPT</w:t>
      </w:r>
      <w:r w:rsidRPr="00961307">
        <w:rPr>
          <w:lang w:eastAsia="fr-FR"/>
        </w:rPr>
        <w:t>. Ce dernier est</w:t>
      </w:r>
      <w:r w:rsidR="00F62A89">
        <w:rPr>
          <w:lang w:eastAsia="fr-FR"/>
        </w:rPr>
        <w:t xml:space="preserve"> en format</w:t>
      </w:r>
      <w:r w:rsidRPr="00961307">
        <w:rPr>
          <w:lang w:eastAsia="fr-FR"/>
        </w:rPr>
        <w:t xml:space="preserve"> </w:t>
      </w:r>
      <w:r w:rsidRPr="00592760">
        <w:rPr>
          <w:highlight w:val="yellow"/>
          <w:lang w:eastAsia="fr-FR"/>
        </w:rPr>
        <w:t>électronique et/ou papier</w:t>
      </w:r>
      <w:r w:rsidRPr="00961307">
        <w:rPr>
          <w:b/>
          <w:i/>
          <w:color w:val="3F2270"/>
          <w:lang w:eastAsia="fr-FR"/>
        </w:rPr>
        <w:t>.</w:t>
      </w:r>
      <w:r w:rsidRPr="00961307">
        <w:rPr>
          <w:lang w:eastAsia="fr-FR"/>
        </w:rPr>
        <w:t xml:space="preserve"> </w:t>
      </w:r>
    </w:p>
    <w:p w:rsidR="00346DF9" w:rsidRPr="00961307" w:rsidRDefault="00346DF9" w:rsidP="00346DF9">
      <w:pPr>
        <w:tabs>
          <w:tab w:val="num" w:pos="0"/>
        </w:tabs>
        <w:spacing w:after="0" w:line="240" w:lineRule="auto"/>
        <w:jc w:val="both"/>
        <w:rPr>
          <w:rFonts w:eastAsia="Times New Roman" w:cs="Arial"/>
          <w:lang w:eastAsia="fr-FR"/>
        </w:rPr>
      </w:pPr>
      <w:r w:rsidRPr="00961307">
        <w:rPr>
          <w:rFonts w:eastAsia="Times New Roman" w:cs="Arial"/>
          <w:lang w:eastAsia="fr-FR"/>
        </w:rPr>
        <w:t xml:space="preserve">Ce livret obligatoire retrace les formations et bilans de compétences dont l’agent bénéficie, dans des conditions fixées par décret. Le LIF est la mémoire du parcours professionnel et peut servir tout au long de la vie professionnelle. Il s’agit donc d’un véritable historique du parcours professionnel suivi par l'agent tout au long de sa carrière (formations, diverses expériences, aptitudes et compétences...). Il est également le passeport de sa mobilité (mutation, détachement, entretien professionnel ou d'évaluation, recrutement, bilan de compétences, démarche de VAE...). </w:t>
      </w:r>
    </w:p>
    <w:p w:rsidR="00346DF9" w:rsidRPr="00961307" w:rsidRDefault="00346DF9" w:rsidP="00346DF9">
      <w:pPr>
        <w:tabs>
          <w:tab w:val="num" w:pos="0"/>
        </w:tabs>
        <w:spacing w:after="0" w:line="240" w:lineRule="auto"/>
        <w:ind w:left="142"/>
        <w:jc w:val="both"/>
        <w:rPr>
          <w:rFonts w:eastAsia="Times New Roman" w:cs="Arial"/>
          <w:lang w:eastAsia="fr-FR"/>
        </w:rPr>
      </w:pPr>
    </w:p>
    <w:p w:rsidR="00346DF9" w:rsidRPr="00961307" w:rsidRDefault="00346DF9" w:rsidP="00346DF9">
      <w:pPr>
        <w:tabs>
          <w:tab w:val="num" w:pos="0"/>
        </w:tabs>
        <w:spacing w:after="0" w:line="240" w:lineRule="auto"/>
        <w:ind w:left="142"/>
        <w:jc w:val="both"/>
        <w:rPr>
          <w:rFonts w:eastAsia="Times New Roman" w:cs="Arial"/>
          <w:lang w:eastAsia="fr-FR"/>
        </w:rPr>
      </w:pPr>
      <w:r w:rsidRPr="00961307">
        <w:rPr>
          <w:rFonts w:eastAsia="Times New Roman" w:cs="Arial"/>
          <w:lang w:eastAsia="fr-FR"/>
        </w:rPr>
        <w:t xml:space="preserve">Le livret individuel de formation proposé par le CNFPT comporte 3 parties qui seront remplies </w:t>
      </w:r>
      <w:r w:rsidRPr="00961307">
        <w:rPr>
          <w:rFonts w:eastAsia="Times New Roman" w:cs="Arial"/>
          <w:b/>
          <w:lang w:eastAsia="fr-FR"/>
        </w:rPr>
        <w:t>à l’initiative de l’agent</w:t>
      </w:r>
      <w:r w:rsidRPr="00961307">
        <w:rPr>
          <w:rFonts w:eastAsia="Times New Roman" w:cs="Arial"/>
          <w:lang w:eastAsia="fr-FR"/>
        </w:rPr>
        <w:t xml:space="preserve"> :</w:t>
      </w:r>
    </w:p>
    <w:p w:rsidR="00346DF9" w:rsidRPr="00961307" w:rsidRDefault="00346DF9" w:rsidP="00346DF9">
      <w:pPr>
        <w:tabs>
          <w:tab w:val="num" w:pos="0"/>
        </w:tabs>
        <w:spacing w:after="0" w:line="240" w:lineRule="auto"/>
        <w:ind w:left="142"/>
        <w:jc w:val="both"/>
        <w:rPr>
          <w:rFonts w:eastAsia="Times New Roman" w:cs="Arial"/>
          <w:lang w:eastAsia="fr-FR"/>
        </w:rPr>
      </w:pPr>
    </w:p>
    <w:p w:rsidR="00346DF9" w:rsidRPr="00961307" w:rsidRDefault="00346DF9" w:rsidP="0007529A">
      <w:pPr>
        <w:numPr>
          <w:ilvl w:val="0"/>
          <w:numId w:val="29"/>
        </w:numPr>
        <w:spacing w:after="0" w:line="240" w:lineRule="auto"/>
        <w:jc w:val="both"/>
        <w:rPr>
          <w:rFonts w:eastAsia="Times New Roman" w:cs="Arial"/>
          <w:lang w:eastAsia="fr-FR"/>
        </w:rPr>
      </w:pPr>
      <w:r w:rsidRPr="00961307">
        <w:rPr>
          <w:rFonts w:eastAsia="Times New Roman" w:cs="Arial"/>
          <w:lang w:eastAsia="fr-FR"/>
        </w:rPr>
        <w:t>Le volet « Mes formations » recense les diplômes obtenus avec leurs contenus et actions suivies.</w:t>
      </w:r>
    </w:p>
    <w:p w:rsidR="00346DF9" w:rsidRPr="00961307" w:rsidRDefault="00346DF9" w:rsidP="0007529A">
      <w:pPr>
        <w:numPr>
          <w:ilvl w:val="0"/>
          <w:numId w:val="29"/>
        </w:numPr>
        <w:spacing w:before="100" w:beforeAutospacing="1" w:after="100" w:afterAutospacing="1" w:line="240" w:lineRule="auto"/>
        <w:jc w:val="both"/>
        <w:rPr>
          <w:rFonts w:eastAsia="Times New Roman" w:cs="Arial"/>
          <w:lang w:eastAsia="fr-FR"/>
        </w:rPr>
      </w:pPr>
      <w:r w:rsidRPr="00961307">
        <w:rPr>
          <w:rFonts w:eastAsia="Times New Roman" w:cs="Arial"/>
          <w:lang w:eastAsia="fr-FR"/>
        </w:rPr>
        <w:t>Le volet « Mes expériences » regroupe le parcours professionnel complet depuis les postes occupés hors et dans la fonction publique jusqu'aux activités extraprofessionnelles telles que le bénévolat, ...</w:t>
      </w:r>
    </w:p>
    <w:p w:rsidR="00346DF9" w:rsidRDefault="00346DF9" w:rsidP="0007529A">
      <w:pPr>
        <w:numPr>
          <w:ilvl w:val="0"/>
          <w:numId w:val="29"/>
        </w:numPr>
        <w:spacing w:before="100" w:beforeAutospacing="1" w:after="100" w:afterAutospacing="1" w:line="240" w:lineRule="auto"/>
        <w:jc w:val="both"/>
        <w:rPr>
          <w:rFonts w:eastAsia="Times New Roman" w:cs="Arial"/>
          <w:lang w:eastAsia="fr-FR"/>
        </w:rPr>
      </w:pPr>
      <w:r w:rsidRPr="00961307">
        <w:rPr>
          <w:rFonts w:eastAsia="Times New Roman" w:cs="Arial"/>
          <w:lang w:eastAsia="fr-FR"/>
        </w:rPr>
        <w:t>Le volet « Mes compétences » met en valeur les acquis en matière personnell</w:t>
      </w:r>
      <w:bookmarkStart w:id="62" w:name="_Toc439751758"/>
      <w:r>
        <w:rPr>
          <w:rFonts w:eastAsia="Times New Roman" w:cs="Arial"/>
          <w:lang w:eastAsia="fr-FR"/>
        </w:rPr>
        <w:t>e, professionnelle et formative</w:t>
      </w:r>
    </w:p>
    <w:p w:rsidR="00346DF9" w:rsidRDefault="00346DF9" w:rsidP="00346DF9">
      <w:pPr>
        <w:spacing w:before="100" w:beforeAutospacing="1" w:after="100" w:afterAutospacing="1" w:line="240" w:lineRule="auto"/>
        <w:jc w:val="both"/>
        <w:rPr>
          <w:rFonts w:eastAsia="Times New Roman" w:cs="Arial"/>
          <w:b/>
          <w:bCs/>
          <w:color w:val="3F2270"/>
          <w:lang w:eastAsia="fr-FR"/>
        </w:rPr>
      </w:pPr>
    </w:p>
    <w:bookmarkStart w:id="63" w:name="_Toc512418030"/>
    <w:p w:rsidR="00346DF9" w:rsidRPr="00963564" w:rsidRDefault="00DC61DC" w:rsidP="00346DF9">
      <w:pPr>
        <w:keepNext/>
        <w:spacing w:after="0" w:line="240" w:lineRule="auto"/>
        <w:outlineLvl w:val="0"/>
        <w:rPr>
          <w:rFonts w:eastAsia="Times New Roman" w:cs="Arial"/>
          <w:b/>
          <w:bCs/>
          <w:color w:val="3F2270"/>
          <w:lang w:eastAsia="fr-FR"/>
        </w:rPr>
      </w:pPr>
      <w:r>
        <w:rPr>
          <w:rFonts w:eastAsia="Times New Roman" w:cs="Arial"/>
          <w:b/>
          <w:bCs/>
          <w:noProof/>
          <w:color w:val="3F2270"/>
          <w:lang w:eastAsia="fr-FR"/>
        </w:rPr>
        <mc:AlternateContent>
          <mc:Choice Requires="wps">
            <w:drawing>
              <wp:anchor distT="4294967295" distB="4294967295" distL="114300" distR="114300" simplePos="0" relativeHeight="251741184" behindDoc="0" locked="0" layoutInCell="1" allowOverlap="1">
                <wp:simplePos x="0" y="0"/>
                <wp:positionH relativeFrom="column">
                  <wp:posOffset>104775</wp:posOffset>
                </wp:positionH>
                <wp:positionV relativeFrom="paragraph">
                  <wp:posOffset>262254</wp:posOffset>
                </wp:positionV>
                <wp:extent cx="5770880" cy="0"/>
                <wp:effectExtent l="0" t="0" r="20320" b="19050"/>
                <wp:wrapNone/>
                <wp:docPr id="2057" name="Connecteur droit 20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057"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20.65pt" to="462.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" strokecolor="#e1ae13">
                <o:lock v:ext="edit" shapetype="f"/>
              </v:line>
            </w:pict>
          </mc:Fallback>
        </mc:AlternateContent>
      </w:r>
      <w:r>
        <w:rPr>
          <w:rFonts w:eastAsia="Times New Roman" w:cs="Arial"/>
          <w:b/>
          <w:bCs/>
          <w:noProof/>
          <w:color w:val="3F2270"/>
          <w:lang w:eastAsia="fr-FR"/>
        </w:rPr>
        <mc:AlternateContent>
          <mc:Choice Requires="wps">
            <w:drawing>
              <wp:anchor distT="4294967295" distB="4294967295" distL="114300" distR="114300" simplePos="0" relativeHeight="251740160" behindDoc="0" locked="0" layoutInCell="1" allowOverlap="1">
                <wp:simplePos x="0" y="0"/>
                <wp:positionH relativeFrom="column">
                  <wp:posOffset>3810</wp:posOffset>
                </wp:positionH>
                <wp:positionV relativeFrom="paragraph">
                  <wp:posOffset>214629</wp:posOffset>
                </wp:positionV>
                <wp:extent cx="5770880" cy="0"/>
                <wp:effectExtent l="0" t="0" r="20320" b="19050"/>
                <wp:wrapNone/>
                <wp:docPr id="2072" name="Connecteur droit 20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072"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6.9pt" to="454.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" strokecolor="#e1ae13">
                <o:lock v:ext="edit" shapetype="f"/>
              </v:line>
            </w:pict>
          </mc:Fallback>
        </mc:AlternateContent>
      </w:r>
      <w:r w:rsidR="00346DF9" w:rsidRPr="00592760">
        <w:rPr>
          <w:rFonts w:eastAsia="Times New Roman" w:cs="Arial"/>
          <w:b/>
          <w:bCs/>
          <w:color w:val="3F2270"/>
          <w:lang w:eastAsia="fr-FR"/>
        </w:rPr>
        <w:t>L’EVALUATION DE LA FORMATION</w:t>
      </w:r>
      <w:bookmarkEnd w:id="63"/>
      <w:r w:rsidR="00346DF9" w:rsidRPr="00592760">
        <w:rPr>
          <w:rFonts w:eastAsia="Times New Roman" w:cs="Arial"/>
          <w:b/>
          <w:bCs/>
          <w:color w:val="3F2270"/>
          <w:lang w:eastAsia="fr-FR"/>
        </w:rPr>
        <w:t xml:space="preserve"> </w:t>
      </w:r>
      <w:bookmarkEnd w:id="62"/>
    </w:p>
    <w:p w:rsidR="00346DF9" w:rsidRDefault="00346DF9" w:rsidP="00346DF9">
      <w:pPr>
        <w:tabs>
          <w:tab w:val="num" w:pos="644"/>
        </w:tabs>
        <w:spacing w:after="0" w:line="240" w:lineRule="auto"/>
        <w:ind w:left="284"/>
        <w:jc w:val="both"/>
        <w:rPr>
          <w:rFonts w:eastAsia="Times New Roman" w:cs="Arial"/>
          <w:lang w:eastAsia="fr-FR"/>
        </w:rPr>
      </w:pPr>
    </w:p>
    <w:p w:rsidR="00346DF9" w:rsidRPr="00AE593B" w:rsidRDefault="00346DF9" w:rsidP="0007529A">
      <w:pPr>
        <w:numPr>
          <w:ilvl w:val="0"/>
          <w:numId w:val="25"/>
        </w:numPr>
        <w:tabs>
          <w:tab w:val="num" w:pos="142"/>
          <w:tab w:val="num" w:pos="567"/>
        </w:tabs>
        <w:spacing w:after="0" w:line="240" w:lineRule="auto"/>
        <w:ind w:left="284" w:firstLine="0"/>
        <w:jc w:val="both"/>
        <w:rPr>
          <w:rFonts w:eastAsia="Times New Roman" w:cs="Arial"/>
          <w:lang w:eastAsia="fr-FR"/>
        </w:rPr>
      </w:pPr>
      <w:r w:rsidRPr="00AE593B">
        <w:rPr>
          <w:rFonts w:eastAsia="Times New Roman" w:cs="Arial"/>
          <w:lang w:eastAsia="fr-FR"/>
        </w:rPr>
        <w:t>Tout projet de formation, comme le plan de formation, doit comporter dès le départ un volet évaluation par rapport à l'objectif initial de l'action envisagée. L'évaluation de la formation permet d’apprécier les résultats qu'elle génère.</w:t>
      </w:r>
    </w:p>
    <w:p w:rsidR="00346DF9" w:rsidRPr="00AE593B" w:rsidRDefault="00346DF9" w:rsidP="00346DF9">
      <w:pPr>
        <w:tabs>
          <w:tab w:val="num" w:pos="142"/>
        </w:tabs>
        <w:spacing w:after="0" w:line="240" w:lineRule="auto"/>
        <w:ind w:left="284"/>
        <w:jc w:val="both"/>
        <w:rPr>
          <w:rFonts w:eastAsia="Times New Roman" w:cs="Arial"/>
          <w:lang w:eastAsia="fr-FR"/>
        </w:rPr>
      </w:pPr>
    </w:p>
    <w:p w:rsidR="00346DF9" w:rsidRPr="00AE593B" w:rsidRDefault="00346DF9" w:rsidP="0007529A">
      <w:pPr>
        <w:numPr>
          <w:ilvl w:val="0"/>
          <w:numId w:val="25"/>
        </w:numPr>
        <w:tabs>
          <w:tab w:val="num" w:pos="142"/>
          <w:tab w:val="num" w:pos="567"/>
        </w:tabs>
        <w:spacing w:after="0" w:line="240" w:lineRule="auto"/>
        <w:ind w:left="284" w:firstLine="0"/>
        <w:jc w:val="both"/>
        <w:rPr>
          <w:rFonts w:eastAsia="Times New Roman" w:cs="Arial"/>
          <w:b/>
          <w:bCs/>
          <w:lang w:eastAsia="fr-FR"/>
        </w:rPr>
      </w:pPr>
      <w:r w:rsidRPr="00AE593B">
        <w:rPr>
          <w:rFonts w:eastAsia="Times New Roman" w:cs="Arial"/>
          <w:b/>
          <w:bCs/>
          <w:lang w:eastAsia="fr-FR"/>
        </w:rPr>
        <w:t>Au retour de l’agent (évaluation « à chaud »)</w:t>
      </w:r>
    </w:p>
    <w:p w:rsidR="00346DF9" w:rsidRPr="00AE593B" w:rsidRDefault="00346DF9" w:rsidP="00346DF9">
      <w:pPr>
        <w:tabs>
          <w:tab w:val="num" w:pos="142"/>
        </w:tabs>
        <w:spacing w:after="0" w:line="240" w:lineRule="auto"/>
        <w:ind w:left="284" w:right="72"/>
        <w:jc w:val="both"/>
        <w:rPr>
          <w:rFonts w:eastAsia="Times New Roman" w:cs="Arial"/>
          <w:lang w:eastAsia="fr-FR"/>
        </w:rPr>
      </w:pPr>
      <w:r w:rsidRPr="00AE593B">
        <w:rPr>
          <w:rFonts w:eastAsia="Times New Roman" w:cs="Arial"/>
          <w:lang w:eastAsia="fr-FR"/>
        </w:rPr>
        <w:t>Il sera remis à l’agent de retour de formation un document d’évaluation à remplir et rendre au supérieur hiérarchique (ou responsable formation). Cette évaluation permet d’apprécier :</w:t>
      </w:r>
    </w:p>
    <w:p w:rsidR="00346DF9" w:rsidRPr="00AE593B" w:rsidRDefault="00346DF9" w:rsidP="00346DF9">
      <w:pPr>
        <w:numPr>
          <w:ilvl w:val="0"/>
          <w:numId w:val="1"/>
        </w:numPr>
        <w:tabs>
          <w:tab w:val="clear" w:pos="2345"/>
          <w:tab w:val="num" w:pos="142"/>
          <w:tab w:val="num" w:pos="426"/>
          <w:tab w:val="num" w:pos="567"/>
        </w:tabs>
        <w:spacing w:after="0" w:line="240" w:lineRule="auto"/>
        <w:ind w:left="426" w:right="72" w:firstLine="0"/>
        <w:jc w:val="both"/>
        <w:rPr>
          <w:rFonts w:eastAsia="Times New Roman" w:cs="Arial"/>
          <w:lang w:eastAsia="fr-FR"/>
        </w:rPr>
      </w:pPr>
      <w:r w:rsidRPr="00AE593B">
        <w:rPr>
          <w:rFonts w:eastAsia="Times New Roman" w:cs="Arial"/>
          <w:lang w:eastAsia="fr-FR"/>
        </w:rPr>
        <w:t>la satisfaction ressentie par le stagiaire immédiatement après la fin de la formation ;</w:t>
      </w:r>
    </w:p>
    <w:p w:rsidR="00346DF9" w:rsidRPr="00AE593B" w:rsidRDefault="00346DF9" w:rsidP="00346DF9">
      <w:pPr>
        <w:numPr>
          <w:ilvl w:val="0"/>
          <w:numId w:val="1"/>
        </w:numPr>
        <w:tabs>
          <w:tab w:val="clear" w:pos="2345"/>
          <w:tab w:val="num" w:pos="142"/>
          <w:tab w:val="num" w:pos="567"/>
        </w:tabs>
        <w:spacing w:after="0" w:line="240" w:lineRule="auto"/>
        <w:ind w:left="426" w:right="72" w:firstLine="0"/>
        <w:jc w:val="both"/>
        <w:rPr>
          <w:rFonts w:eastAsia="Times New Roman" w:cs="Arial"/>
          <w:lang w:eastAsia="fr-FR"/>
        </w:rPr>
      </w:pPr>
      <w:r w:rsidRPr="00AE593B">
        <w:rPr>
          <w:rFonts w:eastAsia="Times New Roman" w:cs="Arial"/>
          <w:lang w:eastAsia="fr-FR"/>
        </w:rPr>
        <w:t>la qualité de la formation ;</w:t>
      </w:r>
    </w:p>
    <w:p w:rsidR="00346DF9" w:rsidRPr="00AE593B" w:rsidRDefault="00346DF9" w:rsidP="00346DF9">
      <w:pPr>
        <w:numPr>
          <w:ilvl w:val="0"/>
          <w:numId w:val="1"/>
        </w:numPr>
        <w:tabs>
          <w:tab w:val="clear" w:pos="2345"/>
          <w:tab w:val="num" w:pos="142"/>
          <w:tab w:val="num" w:pos="426"/>
          <w:tab w:val="left" w:pos="567"/>
        </w:tabs>
        <w:spacing w:after="0" w:line="240" w:lineRule="auto"/>
        <w:ind w:left="426" w:right="72" w:firstLine="0"/>
        <w:jc w:val="both"/>
        <w:rPr>
          <w:rFonts w:eastAsia="Times New Roman" w:cs="Arial"/>
          <w:lang w:eastAsia="fr-FR"/>
        </w:rPr>
      </w:pPr>
      <w:r w:rsidRPr="00AE593B">
        <w:rPr>
          <w:rFonts w:eastAsia="Times New Roman" w:cs="Arial"/>
          <w:lang w:eastAsia="fr-FR"/>
        </w:rPr>
        <w:t>les résultats de l’investissement engagé par l’autorité territoriale.</w:t>
      </w:r>
    </w:p>
    <w:p w:rsidR="00346DF9" w:rsidRPr="00AE593B" w:rsidRDefault="00346DF9" w:rsidP="00346DF9">
      <w:pPr>
        <w:tabs>
          <w:tab w:val="num" w:pos="142"/>
        </w:tabs>
        <w:spacing w:after="0" w:line="240" w:lineRule="auto"/>
        <w:jc w:val="both"/>
        <w:rPr>
          <w:rFonts w:ascii="Arial" w:eastAsia="Times New Roman" w:hAnsi="Arial" w:cs="Arial"/>
          <w:sz w:val="24"/>
          <w:szCs w:val="24"/>
          <w:lang w:eastAsia="fr-FR"/>
        </w:rPr>
      </w:pPr>
    </w:p>
    <w:p w:rsidR="00346DF9" w:rsidRPr="00BA4077" w:rsidRDefault="00346DF9" w:rsidP="00346DF9">
      <w:pPr>
        <w:tabs>
          <w:tab w:val="num" w:pos="142"/>
        </w:tabs>
        <w:spacing w:after="0" w:line="240" w:lineRule="auto"/>
        <w:jc w:val="both"/>
        <w:rPr>
          <w:rFonts w:eastAsia="Times New Roman" w:cs="Arial"/>
          <w:lang w:eastAsia="fr-FR"/>
        </w:rPr>
      </w:pPr>
      <w:r w:rsidRPr="00AE593B">
        <w:rPr>
          <w:rFonts w:eastAsia="Times New Roman" w:cs="Arial"/>
          <w:lang w:eastAsia="fr-FR"/>
        </w:rPr>
        <w:t>L’agent de retour de formation assurera la transmission de ses acquis auprès des autres agents intéres</w:t>
      </w:r>
      <w:r>
        <w:rPr>
          <w:rFonts w:eastAsia="Times New Roman" w:cs="Arial"/>
          <w:lang w:eastAsia="fr-FR"/>
        </w:rPr>
        <w:t>sés par le contenu pédagogique.</w:t>
      </w:r>
    </w:p>
    <w:p w:rsidR="00346DF9" w:rsidRPr="00AE593B" w:rsidRDefault="00346DF9" w:rsidP="00346DF9">
      <w:pPr>
        <w:tabs>
          <w:tab w:val="num" w:pos="142"/>
        </w:tabs>
        <w:spacing w:after="0" w:line="240" w:lineRule="auto"/>
        <w:ind w:left="284" w:right="72"/>
        <w:jc w:val="both"/>
        <w:rPr>
          <w:rFonts w:ascii="Arial" w:eastAsia="Times New Roman" w:hAnsi="Arial" w:cs="Arial"/>
          <w:sz w:val="24"/>
          <w:szCs w:val="24"/>
          <w:lang w:eastAsia="fr-FR"/>
        </w:rPr>
      </w:pPr>
    </w:p>
    <w:p w:rsidR="00346DF9" w:rsidRPr="00AE593B" w:rsidRDefault="00346DF9" w:rsidP="0007529A">
      <w:pPr>
        <w:numPr>
          <w:ilvl w:val="0"/>
          <w:numId w:val="25"/>
        </w:numPr>
        <w:tabs>
          <w:tab w:val="num" w:pos="142"/>
          <w:tab w:val="num" w:pos="567"/>
        </w:tabs>
        <w:spacing w:after="0" w:line="240" w:lineRule="auto"/>
        <w:ind w:left="284" w:firstLine="0"/>
        <w:jc w:val="both"/>
        <w:rPr>
          <w:rFonts w:eastAsia="Times New Roman" w:cs="Arial"/>
          <w:b/>
          <w:bCs/>
          <w:lang w:eastAsia="fr-FR"/>
        </w:rPr>
      </w:pPr>
      <w:r w:rsidRPr="00AE593B">
        <w:rPr>
          <w:rFonts w:eastAsia="Times New Roman" w:cs="Arial"/>
          <w:b/>
          <w:bCs/>
          <w:lang w:eastAsia="fr-FR"/>
        </w:rPr>
        <w:t>Lors de l’entretien annuel</w:t>
      </w:r>
    </w:p>
    <w:p w:rsidR="00346DF9" w:rsidRPr="00AE593B" w:rsidRDefault="00346DF9" w:rsidP="00346DF9">
      <w:pPr>
        <w:tabs>
          <w:tab w:val="num" w:pos="142"/>
        </w:tabs>
        <w:spacing w:after="0" w:line="240" w:lineRule="auto"/>
        <w:ind w:left="284" w:right="72"/>
        <w:jc w:val="both"/>
        <w:rPr>
          <w:rFonts w:eastAsia="Times New Roman" w:cs="Arial"/>
          <w:lang w:eastAsia="fr-FR"/>
        </w:rPr>
      </w:pPr>
      <w:r w:rsidRPr="00AE593B">
        <w:rPr>
          <w:rFonts w:eastAsia="Times New Roman" w:cs="Arial"/>
          <w:lang w:eastAsia="fr-FR"/>
        </w:rPr>
        <w:t xml:space="preserve">Il sera fait un bilan conjointement avec le responsable hiérarchique : </w:t>
      </w:r>
    </w:p>
    <w:p w:rsidR="00346DF9" w:rsidRPr="00AE593B" w:rsidRDefault="00346DF9" w:rsidP="0007529A">
      <w:pPr>
        <w:numPr>
          <w:ilvl w:val="0"/>
          <w:numId w:val="30"/>
        </w:numPr>
        <w:tabs>
          <w:tab w:val="clear" w:pos="720"/>
          <w:tab w:val="num" w:pos="142"/>
          <w:tab w:val="num" w:pos="426"/>
        </w:tabs>
        <w:spacing w:after="0" w:line="240" w:lineRule="auto"/>
        <w:ind w:left="284" w:right="72" w:firstLine="0"/>
        <w:jc w:val="both"/>
        <w:rPr>
          <w:rFonts w:eastAsia="Times New Roman" w:cs="Arial"/>
          <w:lang w:eastAsia="fr-FR"/>
        </w:rPr>
      </w:pPr>
      <w:r w:rsidRPr="00AE593B">
        <w:rPr>
          <w:rFonts w:eastAsia="Times New Roman" w:cs="Arial"/>
          <w:lang w:eastAsia="fr-FR"/>
        </w:rPr>
        <w:t>pour vérifier que la formation a répondu aux attentes de l’agent ;</w:t>
      </w:r>
    </w:p>
    <w:p w:rsidR="00346DF9" w:rsidRPr="00AE593B" w:rsidRDefault="00346DF9" w:rsidP="0007529A">
      <w:pPr>
        <w:numPr>
          <w:ilvl w:val="0"/>
          <w:numId w:val="30"/>
        </w:numPr>
        <w:tabs>
          <w:tab w:val="clear" w:pos="720"/>
          <w:tab w:val="num" w:pos="142"/>
          <w:tab w:val="num" w:pos="426"/>
        </w:tabs>
        <w:spacing w:after="0" w:line="240" w:lineRule="auto"/>
        <w:ind w:left="284" w:right="72" w:firstLine="0"/>
        <w:jc w:val="both"/>
        <w:rPr>
          <w:rFonts w:eastAsia="Times New Roman" w:cs="Arial"/>
          <w:lang w:eastAsia="fr-FR"/>
        </w:rPr>
      </w:pPr>
      <w:r w:rsidRPr="00AE593B">
        <w:rPr>
          <w:rFonts w:eastAsia="Times New Roman" w:cs="Arial"/>
          <w:lang w:eastAsia="fr-FR"/>
        </w:rPr>
        <w:t>pour vérifier que la formation a répondu aux attentes du responsable hiérarchique ;</w:t>
      </w:r>
    </w:p>
    <w:p w:rsidR="00346DF9" w:rsidRDefault="00346DF9" w:rsidP="0007529A">
      <w:pPr>
        <w:numPr>
          <w:ilvl w:val="0"/>
          <w:numId w:val="30"/>
        </w:numPr>
        <w:tabs>
          <w:tab w:val="clear" w:pos="720"/>
          <w:tab w:val="num" w:pos="142"/>
          <w:tab w:val="num" w:pos="426"/>
        </w:tabs>
        <w:spacing w:after="0" w:line="240" w:lineRule="auto"/>
        <w:ind w:left="284" w:right="72" w:firstLine="0"/>
        <w:jc w:val="both"/>
        <w:rPr>
          <w:rFonts w:eastAsia="Times New Roman" w:cs="Arial"/>
          <w:lang w:eastAsia="fr-FR"/>
        </w:rPr>
      </w:pPr>
      <w:r w:rsidRPr="00AE593B">
        <w:rPr>
          <w:rFonts w:eastAsia="Times New Roman" w:cs="Arial"/>
          <w:lang w:eastAsia="fr-FR"/>
        </w:rPr>
        <w:t>pour valider les compétences acquises par l’agent.</w:t>
      </w:r>
    </w:p>
    <w:p w:rsidR="00346DF9" w:rsidRPr="00AE593B" w:rsidRDefault="00346DF9" w:rsidP="00346DF9">
      <w:pPr>
        <w:tabs>
          <w:tab w:val="num" w:pos="720"/>
        </w:tabs>
        <w:spacing w:after="0" w:line="240" w:lineRule="auto"/>
        <w:ind w:left="284" w:right="72"/>
        <w:jc w:val="both"/>
        <w:rPr>
          <w:rFonts w:eastAsia="Times New Roman" w:cs="Arial"/>
          <w:lang w:eastAsia="fr-FR"/>
        </w:rPr>
      </w:pPr>
    </w:p>
    <w:p w:rsidR="00346DF9" w:rsidRDefault="00346DF9" w:rsidP="00346DF9">
      <w:pPr>
        <w:rPr>
          <w:rFonts w:eastAsia="Times New Roman" w:cs="Arial"/>
          <w:b/>
          <w:bCs/>
          <w:color w:val="3F2270"/>
          <w:sz w:val="28"/>
          <w:lang w:eastAsia="fr-FR"/>
        </w:rPr>
      </w:pPr>
      <w:r>
        <w:rPr>
          <w:rFonts w:eastAsia="Times New Roman" w:cs="Arial"/>
          <w:b/>
          <w:bCs/>
          <w:color w:val="3F2270"/>
          <w:sz w:val="28"/>
          <w:lang w:eastAsia="fr-FR"/>
        </w:rPr>
        <w:br w:type="page"/>
      </w:r>
    </w:p>
    <w:p w:rsidR="00346DF9" w:rsidRPr="00057E4B" w:rsidRDefault="00346DF9" w:rsidP="00346DF9">
      <w:pPr>
        <w:keepNext/>
        <w:shd w:val="clear" w:color="auto" w:fill="E5DFEC" w:themeFill="accent4" w:themeFillTint="33"/>
        <w:spacing w:after="0" w:line="240" w:lineRule="auto"/>
        <w:outlineLvl w:val="0"/>
        <w:rPr>
          <w:rFonts w:eastAsia="Times New Roman" w:cs="Arial"/>
          <w:b/>
          <w:bCs/>
          <w:color w:val="3F2270"/>
          <w:sz w:val="28"/>
          <w:lang w:eastAsia="fr-FR"/>
        </w:rPr>
      </w:pPr>
      <w:bookmarkStart w:id="64" w:name="_Toc512418031"/>
      <w:r>
        <w:rPr>
          <w:rFonts w:eastAsia="Times New Roman" w:cs="Arial"/>
          <w:b/>
          <w:bCs/>
          <w:color w:val="3F2270"/>
          <w:sz w:val="28"/>
          <w:lang w:eastAsia="fr-FR"/>
        </w:rPr>
        <w:lastRenderedPageBreak/>
        <w:t>PARTIE 5</w:t>
      </w:r>
      <w:r w:rsidRPr="00C25F78">
        <w:rPr>
          <w:rFonts w:eastAsia="Times New Roman" w:cs="Arial"/>
          <w:b/>
          <w:bCs/>
          <w:color w:val="3F2270"/>
          <w:sz w:val="28"/>
          <w:lang w:eastAsia="fr-FR"/>
        </w:rPr>
        <w:t> : LE PLAN DE FORMATION</w:t>
      </w:r>
      <w:bookmarkStart w:id="65" w:name="_Toc439751760"/>
      <w:bookmarkEnd w:id="64"/>
    </w:p>
    <w:p w:rsidR="00346DF9" w:rsidRPr="00C25F78" w:rsidRDefault="00346DF9" w:rsidP="00346DF9">
      <w:pPr>
        <w:spacing w:after="0" w:line="240" w:lineRule="auto"/>
        <w:rPr>
          <w:rFonts w:ascii="Times New Roman" w:eastAsia="Times New Roman" w:hAnsi="Times New Roman" w:cs="Times New Roman"/>
          <w:sz w:val="24"/>
          <w:szCs w:val="24"/>
          <w:lang w:eastAsia="fr-FR"/>
        </w:rPr>
      </w:pPr>
    </w:p>
    <w:p w:rsidR="00346DF9" w:rsidRPr="00C25F78" w:rsidRDefault="00346DF9" w:rsidP="00346DF9">
      <w:pPr>
        <w:keepNext/>
        <w:spacing w:after="0" w:line="240" w:lineRule="auto"/>
        <w:outlineLvl w:val="0"/>
        <w:rPr>
          <w:rFonts w:eastAsia="Times New Roman" w:cs="Arial"/>
          <w:b/>
          <w:bCs/>
          <w:color w:val="3F2270"/>
          <w:lang w:eastAsia="fr-FR"/>
        </w:rPr>
      </w:pPr>
      <w:bookmarkStart w:id="66" w:name="_Toc512418032"/>
      <w:r w:rsidRPr="00C25F78">
        <w:rPr>
          <w:rFonts w:eastAsia="Times New Roman" w:cs="Arial"/>
          <w:b/>
          <w:bCs/>
          <w:color w:val="3F2270"/>
          <w:lang w:eastAsia="fr-FR"/>
        </w:rPr>
        <w:t>OBJECTIFS ET MISE EN ŒUVRE DU PLAN DE FORMATION</w:t>
      </w:r>
      <w:bookmarkEnd w:id="66"/>
      <w:r w:rsidRPr="00C25F78">
        <w:rPr>
          <w:rFonts w:eastAsia="Times New Roman" w:cs="Arial"/>
          <w:b/>
          <w:bCs/>
          <w:color w:val="3F2270"/>
          <w:lang w:eastAsia="fr-FR"/>
        </w:rPr>
        <w:t xml:space="preserve"> </w:t>
      </w:r>
    </w:p>
    <w:p w:rsidR="00346DF9" w:rsidRPr="00C25F78" w:rsidRDefault="00DC61DC" w:rsidP="00346DF9">
      <w:pPr>
        <w:spacing w:after="0" w:line="240" w:lineRule="auto"/>
        <w:ind w:left="1100" w:right="-2"/>
        <w:rPr>
          <w:rFonts w:eastAsia="Times New Roman" w:cs="Arial"/>
          <w:lang w:eastAsia="fr-FR"/>
        </w:rPr>
      </w:pPr>
      <w:r>
        <w:rPr>
          <w:rFonts w:eastAsia="Times New Roman" w:cs="Times New Roman"/>
          <w:noProof/>
          <w:color w:val="3F2270"/>
          <w:sz w:val="24"/>
          <w:lang w:eastAsia="fr-FR"/>
        </w:rPr>
        <mc:AlternateContent>
          <mc:Choice Requires="wps">
            <w:drawing>
              <wp:anchor distT="4294967295" distB="4294967295" distL="114300" distR="114300" simplePos="0" relativeHeight="251743232"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5025" name="Connecteur droit 5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5025"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" strokecolor="#e1ae13">
                <o:lock v:ext="edit" shapetype="f"/>
              </v:line>
            </w:pict>
          </mc:Fallback>
        </mc:AlternateContent>
      </w:r>
      <w:r>
        <w:rPr>
          <w:rFonts w:eastAsia="Times New Roman" w:cs="Times New Roman"/>
          <w:noProof/>
          <w:color w:val="3F2270"/>
          <w:sz w:val="24"/>
          <w:lang w:eastAsia="fr-FR"/>
        </w:rPr>
        <mc:AlternateContent>
          <mc:Choice Requires="wps">
            <w:drawing>
              <wp:anchor distT="4294967295" distB="4294967295" distL="114300" distR="114300" simplePos="0" relativeHeight="251742208"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5026" name="Connecteur droit 5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9525" cap="flat" cmpd="sng" algn="ctr">
                          <a:solidFill>
                            <a:srgbClr val="E1AE1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5026"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" strokecolor="#e1ae13">
                <o:lock v:ext="edit" shapetype="f"/>
              </v:line>
            </w:pict>
          </mc:Fallback>
        </mc:AlternateContent>
      </w:r>
      <w:bookmarkEnd w:id="65"/>
    </w:p>
    <w:p w:rsidR="00346DF9" w:rsidRPr="00956BA4" w:rsidRDefault="00346DF9" w:rsidP="00346DF9">
      <w:pPr>
        <w:spacing w:after="0" w:line="240" w:lineRule="auto"/>
        <w:jc w:val="both"/>
        <w:rPr>
          <w:rFonts w:eastAsia="Times New Roman" w:cs="Arial"/>
          <w:lang w:eastAsia="fr-FR"/>
        </w:rPr>
      </w:pPr>
      <w:r w:rsidRPr="00C25F78">
        <w:rPr>
          <w:rFonts w:eastAsia="Times New Roman" w:cs="Arial"/>
          <w:lang w:eastAsia="fr-FR"/>
        </w:rPr>
        <w:t>Le plan de formation répond à une obligation légale (article 7 de la loi du 12 juillet 1984), il s’agit d’un document prévisionnel annuel ou pluriannuel et ajusté chaque année qui déte</w:t>
      </w:r>
      <w:r w:rsidR="00770243">
        <w:rPr>
          <w:rFonts w:eastAsia="Times New Roman" w:cs="Arial"/>
          <w:lang w:eastAsia="fr-FR"/>
        </w:rPr>
        <w:t>rmine le programme d’actions de formation</w:t>
      </w:r>
      <w:r w:rsidRPr="00C25F78">
        <w:rPr>
          <w:rFonts w:eastAsia="Times New Roman" w:cs="Arial"/>
          <w:lang w:eastAsia="fr-FR"/>
        </w:rPr>
        <w:t xml:space="preserve"> </w:t>
      </w:r>
      <w:r w:rsidRPr="00956BA4">
        <w:rPr>
          <w:rFonts w:eastAsia="Times New Roman" w:cs="Arial"/>
          <w:lang w:eastAsia="fr-FR"/>
        </w:rPr>
        <w:t>entrant dans le cadre :</w:t>
      </w:r>
    </w:p>
    <w:p w:rsidR="00346DF9" w:rsidRPr="00956BA4" w:rsidRDefault="00346DF9" w:rsidP="00346DF9">
      <w:pPr>
        <w:spacing w:after="0" w:line="240" w:lineRule="auto"/>
        <w:jc w:val="both"/>
        <w:rPr>
          <w:rFonts w:eastAsia="Times New Roman" w:cs="Arial"/>
          <w:lang w:eastAsia="fr-FR"/>
        </w:rPr>
      </w:pPr>
      <w:r w:rsidRPr="00956BA4">
        <w:rPr>
          <w:rFonts w:eastAsia="Times New Roman" w:cs="Arial"/>
          <w:lang w:eastAsia="fr-FR"/>
        </w:rPr>
        <w:t>- de la formation obligatoire d'intégration et de professionnalisation</w:t>
      </w:r>
      <w:r>
        <w:rPr>
          <w:rFonts w:eastAsia="Times New Roman" w:cs="Arial"/>
          <w:lang w:eastAsia="fr-FR"/>
        </w:rPr>
        <w:t> ;</w:t>
      </w:r>
    </w:p>
    <w:p w:rsidR="00346DF9" w:rsidRPr="00956BA4" w:rsidRDefault="00346DF9" w:rsidP="00346DF9">
      <w:pPr>
        <w:spacing w:after="0" w:line="240" w:lineRule="auto"/>
        <w:jc w:val="both"/>
        <w:rPr>
          <w:rFonts w:eastAsia="Times New Roman" w:cs="Arial"/>
          <w:lang w:eastAsia="fr-FR"/>
        </w:rPr>
      </w:pPr>
      <w:r w:rsidRPr="00956BA4">
        <w:rPr>
          <w:rFonts w:eastAsia="Times New Roman" w:cs="Arial"/>
          <w:lang w:eastAsia="fr-FR"/>
        </w:rPr>
        <w:t>- de la formation de perfectionnement</w:t>
      </w:r>
      <w:r>
        <w:rPr>
          <w:rFonts w:eastAsia="Times New Roman" w:cs="Arial"/>
          <w:lang w:eastAsia="fr-FR"/>
        </w:rPr>
        <w:t> ;</w:t>
      </w:r>
    </w:p>
    <w:p w:rsidR="00346DF9" w:rsidRPr="00956BA4" w:rsidRDefault="00346DF9" w:rsidP="00346DF9">
      <w:pPr>
        <w:spacing w:after="0" w:line="240" w:lineRule="auto"/>
        <w:jc w:val="both"/>
        <w:rPr>
          <w:rFonts w:eastAsia="Times New Roman" w:cs="Arial"/>
          <w:lang w:eastAsia="fr-FR"/>
        </w:rPr>
      </w:pPr>
      <w:r w:rsidRPr="00956BA4">
        <w:rPr>
          <w:rFonts w:eastAsia="Times New Roman" w:cs="Arial"/>
          <w:lang w:eastAsia="fr-FR"/>
        </w:rPr>
        <w:t>- de la formation de préparation aux concours et examens professionnels de la fonction publique</w:t>
      </w:r>
      <w:r>
        <w:rPr>
          <w:rFonts w:eastAsia="Times New Roman" w:cs="Arial"/>
          <w:lang w:eastAsia="fr-FR"/>
        </w:rPr>
        <w:t> ;</w:t>
      </w:r>
    </w:p>
    <w:p w:rsidR="00346DF9" w:rsidRPr="00956BA4" w:rsidRDefault="00346DF9" w:rsidP="00346DF9">
      <w:pPr>
        <w:spacing w:after="0" w:line="240" w:lineRule="auto"/>
        <w:jc w:val="both"/>
        <w:rPr>
          <w:rFonts w:eastAsia="Times New Roman" w:cs="Arial"/>
          <w:lang w:eastAsia="fr-FR"/>
        </w:rPr>
      </w:pPr>
      <w:r w:rsidRPr="00956BA4">
        <w:rPr>
          <w:rFonts w:eastAsia="Times New Roman" w:cs="Arial"/>
          <w:lang w:eastAsia="fr-FR"/>
        </w:rPr>
        <w:t>- des actions de lutte cont</w:t>
      </w:r>
      <w:r>
        <w:rPr>
          <w:rFonts w:eastAsia="Times New Roman" w:cs="Arial"/>
          <w:lang w:eastAsia="fr-FR"/>
        </w:rPr>
        <w:t>r</w:t>
      </w:r>
      <w:r w:rsidRPr="00956BA4">
        <w:rPr>
          <w:rFonts w:eastAsia="Times New Roman" w:cs="Arial"/>
          <w:lang w:eastAsia="fr-FR"/>
        </w:rPr>
        <w:t>e l'illettrisme et pour l'apprentissage de la langue française</w:t>
      </w:r>
      <w:r>
        <w:rPr>
          <w:rFonts w:eastAsia="Times New Roman" w:cs="Arial"/>
          <w:lang w:eastAsia="fr-FR"/>
        </w:rPr>
        <w:t> ;</w:t>
      </w:r>
    </w:p>
    <w:p w:rsidR="00346DF9" w:rsidRPr="00C25F78" w:rsidRDefault="00346DF9" w:rsidP="00346DF9">
      <w:pPr>
        <w:spacing w:after="0" w:line="240" w:lineRule="auto"/>
        <w:jc w:val="both"/>
        <w:rPr>
          <w:rFonts w:eastAsia="Times New Roman" w:cs="Arial"/>
          <w:lang w:eastAsia="fr-FR"/>
        </w:rPr>
      </w:pPr>
      <w:r w:rsidRPr="00956BA4">
        <w:rPr>
          <w:rFonts w:eastAsia="Times New Roman" w:cs="Arial"/>
          <w:lang w:eastAsia="fr-FR"/>
        </w:rPr>
        <w:t>- des formations communes visant à améliorer l</w:t>
      </w:r>
      <w:r>
        <w:rPr>
          <w:rFonts w:eastAsia="Times New Roman" w:cs="Arial"/>
          <w:lang w:eastAsia="fr-FR"/>
        </w:rPr>
        <w:t>es pratiques du dialogue social.</w:t>
      </w:r>
    </w:p>
    <w:p w:rsidR="00346DF9" w:rsidRDefault="00346DF9" w:rsidP="00346DF9">
      <w:pPr>
        <w:tabs>
          <w:tab w:val="left" w:pos="9000"/>
        </w:tabs>
        <w:spacing w:after="0" w:line="240" w:lineRule="auto"/>
        <w:jc w:val="both"/>
        <w:rPr>
          <w:rFonts w:eastAsia="Times New Roman" w:cs="Arial"/>
          <w:lang w:eastAsia="fr-FR"/>
        </w:rPr>
      </w:pPr>
    </w:p>
    <w:p w:rsidR="00346DF9" w:rsidRPr="00C25F78" w:rsidRDefault="00346DF9" w:rsidP="00346DF9">
      <w:pPr>
        <w:tabs>
          <w:tab w:val="left" w:pos="9000"/>
        </w:tabs>
        <w:spacing w:after="0" w:line="240" w:lineRule="auto"/>
        <w:jc w:val="both"/>
        <w:rPr>
          <w:rFonts w:eastAsia="Times New Roman" w:cs="Arial"/>
          <w:lang w:eastAsia="fr-FR"/>
        </w:rPr>
      </w:pPr>
      <w:r w:rsidRPr="00C25F78">
        <w:rPr>
          <w:rFonts w:eastAsia="Times New Roman" w:cs="Arial"/>
          <w:lang w:eastAsia="fr-FR"/>
        </w:rPr>
        <w:t xml:space="preserve">Il permet à la </w:t>
      </w:r>
      <w:r w:rsidR="00896DBC">
        <w:rPr>
          <w:rFonts w:eastAsia="Times New Roman" w:cs="Arial"/>
          <w:lang w:eastAsia="fr-FR"/>
        </w:rPr>
        <w:t>collectivité territoriale ou l’établissement public</w:t>
      </w:r>
      <w:r w:rsidRPr="00C25F78">
        <w:rPr>
          <w:rFonts w:eastAsia="Times New Roman" w:cs="Arial"/>
          <w:lang w:eastAsia="fr-FR"/>
        </w:rPr>
        <w:t xml:space="preserve"> de structurer ses formations à moyen terme en tenant compte des objectifs de la </w:t>
      </w:r>
      <w:r w:rsidR="00896DBC">
        <w:rPr>
          <w:rFonts w:eastAsia="Times New Roman" w:cs="Arial"/>
          <w:lang w:eastAsia="fr-FR"/>
        </w:rPr>
        <w:t xml:space="preserve">collectivité territoriale ou l’établissement </w:t>
      </w:r>
      <w:r w:rsidR="002A5314">
        <w:rPr>
          <w:rFonts w:eastAsia="Times New Roman" w:cs="Arial"/>
          <w:lang w:eastAsia="fr-FR"/>
        </w:rPr>
        <w:t xml:space="preserve">public, </w:t>
      </w:r>
      <w:r w:rsidRPr="00C25F78">
        <w:rPr>
          <w:rFonts w:eastAsia="Times New Roman" w:cs="Arial"/>
          <w:lang w:eastAsia="fr-FR"/>
        </w:rPr>
        <w:t>des projets des services et des besoins individuels des ag</w:t>
      </w:r>
      <w:r>
        <w:rPr>
          <w:rFonts w:eastAsia="Times New Roman" w:cs="Arial"/>
          <w:lang w:eastAsia="fr-FR"/>
        </w:rPr>
        <w:t>ents.</w:t>
      </w:r>
    </w:p>
    <w:p w:rsidR="00346DF9" w:rsidRPr="00C25F78" w:rsidRDefault="00346DF9" w:rsidP="00346DF9">
      <w:pPr>
        <w:autoSpaceDE w:val="0"/>
        <w:autoSpaceDN w:val="0"/>
        <w:adjustRightInd w:val="0"/>
        <w:spacing w:after="0" w:line="240" w:lineRule="auto"/>
        <w:ind w:right="1692"/>
        <w:jc w:val="both"/>
        <w:rPr>
          <w:rFonts w:eastAsia="Times New Roman" w:cs="Arial"/>
          <w:lang w:eastAsia="fr-FR"/>
        </w:rPr>
      </w:pPr>
    </w:p>
    <w:p w:rsidR="00346DF9" w:rsidRPr="00C25F78" w:rsidRDefault="00346DF9" w:rsidP="0007529A">
      <w:pPr>
        <w:numPr>
          <w:ilvl w:val="0"/>
          <w:numId w:val="4"/>
        </w:numPr>
        <w:autoSpaceDE w:val="0"/>
        <w:autoSpaceDN w:val="0"/>
        <w:adjustRightInd w:val="0"/>
        <w:spacing w:after="0" w:line="240" w:lineRule="auto"/>
        <w:ind w:right="70"/>
        <w:jc w:val="both"/>
        <w:rPr>
          <w:rFonts w:eastAsia="Times New Roman" w:cs="Arial"/>
          <w:lang w:eastAsia="fr-FR"/>
        </w:rPr>
      </w:pPr>
      <w:r w:rsidRPr="00C25F78">
        <w:rPr>
          <w:rFonts w:eastAsia="Times New Roman" w:cs="Arial"/>
          <w:lang w:eastAsia="fr-FR"/>
        </w:rPr>
        <w:t>Elaboration</w:t>
      </w:r>
    </w:p>
    <w:p w:rsidR="00346DF9" w:rsidRPr="00C25F78" w:rsidRDefault="00346DF9" w:rsidP="00346DF9">
      <w:pPr>
        <w:autoSpaceDE w:val="0"/>
        <w:autoSpaceDN w:val="0"/>
        <w:adjustRightInd w:val="0"/>
        <w:spacing w:after="0" w:line="240" w:lineRule="auto"/>
        <w:ind w:left="360" w:right="70"/>
        <w:jc w:val="both"/>
        <w:rPr>
          <w:rFonts w:eastAsia="Times New Roman" w:cs="Arial"/>
          <w:lang w:eastAsia="fr-FR"/>
        </w:rPr>
      </w:pPr>
      <w:r w:rsidRPr="00C25F78">
        <w:rPr>
          <w:rFonts w:eastAsia="Times New Roman" w:cs="Arial"/>
          <w:lang w:eastAsia="fr-FR"/>
        </w:rPr>
        <w:t xml:space="preserve">Le plan de formation constitue la « colonne vertébrale » de la formation. Il est le fruit d’une nécessaire concertation entre tous les partenaires concernés. Pour l’établir, l’agent chargé de la formation au sein de la </w:t>
      </w:r>
      <w:r w:rsidR="00896DBC">
        <w:rPr>
          <w:rFonts w:eastAsia="Times New Roman" w:cs="Arial"/>
          <w:lang w:eastAsia="fr-FR"/>
        </w:rPr>
        <w:t xml:space="preserve">collectivité territoriale ou de l’établissement public </w:t>
      </w:r>
      <w:r w:rsidRPr="00C25F78">
        <w:rPr>
          <w:rFonts w:eastAsia="Times New Roman" w:cs="Arial"/>
          <w:lang w:eastAsia="fr-FR"/>
        </w:rPr>
        <w:t>prend en compte, de manière globale, l’ensemble des projets communaux/intercommunaux</w:t>
      </w:r>
      <w:r w:rsidR="00F62A89">
        <w:rPr>
          <w:rFonts w:eastAsia="Times New Roman" w:cs="Arial"/>
          <w:lang w:eastAsia="fr-FR"/>
        </w:rPr>
        <w:t>/d’établissements</w:t>
      </w:r>
      <w:r w:rsidRPr="00C25F78">
        <w:rPr>
          <w:rFonts w:eastAsia="Times New Roman" w:cs="Arial"/>
          <w:lang w:eastAsia="fr-FR"/>
        </w:rPr>
        <w:t>.</w:t>
      </w:r>
    </w:p>
    <w:p w:rsidR="00346DF9" w:rsidRPr="00C25F78" w:rsidRDefault="00346DF9" w:rsidP="00346DF9">
      <w:pPr>
        <w:autoSpaceDE w:val="0"/>
        <w:autoSpaceDN w:val="0"/>
        <w:adjustRightInd w:val="0"/>
        <w:spacing w:after="0" w:line="240" w:lineRule="auto"/>
        <w:ind w:left="360" w:right="70"/>
        <w:jc w:val="both"/>
        <w:rPr>
          <w:rFonts w:eastAsia="Times New Roman" w:cs="Arial"/>
          <w:lang w:eastAsia="fr-FR"/>
        </w:rPr>
      </w:pPr>
      <w:r w:rsidRPr="00C25F78">
        <w:rPr>
          <w:rFonts w:eastAsia="Times New Roman" w:cs="Arial"/>
          <w:lang w:eastAsia="fr-FR"/>
        </w:rPr>
        <w:t>Il est construit également grâce au recensement annuel des demandes de formation, individuelles, ou concernant un service.</w:t>
      </w:r>
    </w:p>
    <w:p w:rsidR="00346DF9" w:rsidRPr="00C25F78" w:rsidRDefault="00346DF9" w:rsidP="00346DF9">
      <w:pPr>
        <w:autoSpaceDE w:val="0"/>
        <w:autoSpaceDN w:val="0"/>
        <w:adjustRightInd w:val="0"/>
        <w:spacing w:after="0" w:line="240" w:lineRule="auto"/>
        <w:ind w:left="360" w:right="70"/>
        <w:jc w:val="both"/>
        <w:rPr>
          <w:rFonts w:eastAsia="Times New Roman" w:cs="Arial"/>
          <w:lang w:eastAsia="fr-FR"/>
        </w:rPr>
      </w:pPr>
      <w:r w:rsidRPr="00C25F78">
        <w:rPr>
          <w:rFonts w:eastAsia="Times New Roman" w:cs="Arial"/>
          <w:lang w:eastAsia="fr-FR"/>
        </w:rPr>
        <w:t>Ce recensement peut avoir été effectué lors des entretiens professionnels annuels.</w:t>
      </w:r>
    </w:p>
    <w:p w:rsidR="00346DF9" w:rsidRPr="00C25F78" w:rsidRDefault="00346DF9" w:rsidP="00346DF9">
      <w:pPr>
        <w:autoSpaceDE w:val="0"/>
        <w:autoSpaceDN w:val="0"/>
        <w:adjustRightInd w:val="0"/>
        <w:spacing w:after="0" w:line="240" w:lineRule="auto"/>
        <w:ind w:left="360" w:right="70"/>
        <w:jc w:val="both"/>
        <w:rPr>
          <w:rFonts w:eastAsia="Times New Roman" w:cs="Arial"/>
          <w:lang w:eastAsia="fr-FR"/>
        </w:rPr>
      </w:pPr>
      <w:r w:rsidRPr="00C25F78">
        <w:rPr>
          <w:rFonts w:eastAsia="Times New Roman" w:cs="Arial"/>
          <w:lang w:eastAsia="fr-FR"/>
        </w:rPr>
        <w:t>Les formations prioritaires seront définies chaque année dans le plan de formation.</w:t>
      </w:r>
    </w:p>
    <w:p w:rsidR="00346DF9" w:rsidRPr="00C25F78" w:rsidRDefault="00346DF9" w:rsidP="00346DF9">
      <w:pPr>
        <w:autoSpaceDE w:val="0"/>
        <w:autoSpaceDN w:val="0"/>
        <w:adjustRightInd w:val="0"/>
        <w:spacing w:after="0" w:line="240" w:lineRule="auto"/>
        <w:ind w:right="70"/>
        <w:jc w:val="both"/>
        <w:rPr>
          <w:rFonts w:eastAsia="Times New Roman" w:cs="Arial"/>
          <w:lang w:eastAsia="fr-FR"/>
        </w:rPr>
      </w:pPr>
    </w:p>
    <w:p w:rsidR="00346DF9" w:rsidRPr="00C25F78" w:rsidRDefault="00346DF9" w:rsidP="0007529A">
      <w:pPr>
        <w:numPr>
          <w:ilvl w:val="0"/>
          <w:numId w:val="4"/>
        </w:numPr>
        <w:autoSpaceDE w:val="0"/>
        <w:autoSpaceDN w:val="0"/>
        <w:adjustRightInd w:val="0"/>
        <w:spacing w:after="0" w:line="240" w:lineRule="auto"/>
        <w:ind w:right="70"/>
        <w:jc w:val="both"/>
        <w:rPr>
          <w:rFonts w:eastAsia="Times New Roman" w:cs="Arial"/>
          <w:lang w:eastAsia="fr-FR"/>
        </w:rPr>
      </w:pPr>
      <w:r w:rsidRPr="00C25F78">
        <w:rPr>
          <w:rFonts w:eastAsia="Times New Roman" w:cs="Arial"/>
          <w:lang w:eastAsia="fr-FR"/>
        </w:rPr>
        <w:t>Périodicité</w:t>
      </w:r>
    </w:p>
    <w:p w:rsidR="00346DF9" w:rsidRPr="00C25F78" w:rsidRDefault="00346DF9" w:rsidP="00346DF9">
      <w:pPr>
        <w:spacing w:after="0" w:line="240" w:lineRule="auto"/>
        <w:ind w:left="360" w:right="70"/>
        <w:jc w:val="both"/>
        <w:rPr>
          <w:rFonts w:eastAsia="Times New Roman" w:cs="Arial"/>
          <w:lang w:eastAsia="fr-FR"/>
        </w:rPr>
      </w:pPr>
      <w:r w:rsidRPr="00C25F78">
        <w:rPr>
          <w:rFonts w:eastAsia="Times New Roman" w:cs="Arial"/>
          <w:lang w:eastAsia="fr-FR"/>
        </w:rPr>
        <w:t xml:space="preserve">Le plan de formation est adopté pour une durée déterminée annuelle ou pluriannuelle </w:t>
      </w:r>
      <w:r w:rsidRPr="00F62A89">
        <w:rPr>
          <w:rFonts w:eastAsia="Times New Roman" w:cs="Arial"/>
          <w:b/>
          <w:bCs/>
          <w:i/>
          <w:color w:val="3F2270"/>
          <w:highlight w:val="yellow"/>
          <w:lang w:eastAsia="fr-FR"/>
        </w:rPr>
        <w:t>(déterminer la durée)</w:t>
      </w:r>
      <w:r w:rsidRPr="00C25F78">
        <w:rPr>
          <w:rFonts w:eastAsia="Times New Roman" w:cs="Arial"/>
          <w:b/>
          <w:bCs/>
          <w:i/>
          <w:color w:val="3F2270"/>
          <w:lang w:eastAsia="fr-FR"/>
        </w:rPr>
        <w:t xml:space="preserve"> </w:t>
      </w:r>
      <w:r w:rsidRPr="00C25F78">
        <w:rPr>
          <w:rFonts w:eastAsia="Times New Roman" w:cs="Arial"/>
          <w:lang w:eastAsia="fr-FR"/>
        </w:rPr>
        <w:t>en collaboration avec les élus, les services et les représentants des personn</w:t>
      </w:r>
      <w:r w:rsidR="00770243">
        <w:rPr>
          <w:rFonts w:eastAsia="Times New Roman" w:cs="Arial"/>
          <w:lang w:eastAsia="fr-FR"/>
        </w:rPr>
        <w:t>els. Il est soumis à l’avis du comité t</w:t>
      </w:r>
      <w:r w:rsidRPr="00C25F78">
        <w:rPr>
          <w:rFonts w:eastAsia="Times New Roman" w:cs="Arial"/>
          <w:lang w:eastAsia="fr-FR"/>
        </w:rPr>
        <w:t xml:space="preserve">echnique (CT). </w:t>
      </w:r>
    </w:p>
    <w:p w:rsidR="00346DF9" w:rsidRPr="00C25F78" w:rsidRDefault="00346DF9" w:rsidP="00346DF9">
      <w:pPr>
        <w:spacing w:after="0" w:line="240" w:lineRule="auto"/>
        <w:ind w:left="360" w:right="70"/>
        <w:jc w:val="both"/>
        <w:rPr>
          <w:rFonts w:eastAsia="Times New Roman" w:cs="Arial"/>
          <w:lang w:eastAsia="fr-FR"/>
        </w:rPr>
      </w:pPr>
      <w:r w:rsidRPr="00C25F78">
        <w:rPr>
          <w:rFonts w:eastAsia="Times New Roman" w:cs="Arial"/>
          <w:lang w:eastAsia="fr-FR"/>
        </w:rPr>
        <w:t>Le plan de formation doit être présenté à l’assemblée délibérante puis être transmis, ensuite, au CNFPT qui pourra ainsi adopter son offre de formation en fo</w:t>
      </w:r>
      <w:r w:rsidR="00770243">
        <w:rPr>
          <w:rFonts w:eastAsia="Times New Roman" w:cs="Arial"/>
          <w:lang w:eastAsia="fr-FR"/>
        </w:rPr>
        <w:t>nction des besoins de formation</w:t>
      </w:r>
      <w:r w:rsidRPr="00C25F78">
        <w:rPr>
          <w:rFonts w:eastAsia="Times New Roman" w:cs="Arial"/>
          <w:lang w:eastAsia="fr-FR"/>
        </w:rPr>
        <w:t xml:space="preserve"> des </w:t>
      </w:r>
      <w:r w:rsidR="007073B7">
        <w:rPr>
          <w:rFonts w:eastAsia="Times New Roman" w:cs="Arial"/>
          <w:lang w:eastAsia="fr-FR"/>
        </w:rPr>
        <w:t>collectivités territoriales et établissements publics locaux</w:t>
      </w:r>
      <w:r w:rsidRPr="00C25F78">
        <w:rPr>
          <w:rFonts w:eastAsia="Times New Roman" w:cs="Arial"/>
          <w:lang w:eastAsia="fr-FR"/>
        </w:rPr>
        <w:t>.</w:t>
      </w:r>
    </w:p>
    <w:p w:rsidR="00346DF9" w:rsidRPr="00C25F78" w:rsidRDefault="00346DF9" w:rsidP="00346DF9">
      <w:pPr>
        <w:spacing w:after="0" w:line="240" w:lineRule="auto"/>
        <w:ind w:left="360" w:right="70"/>
        <w:jc w:val="both"/>
        <w:rPr>
          <w:rFonts w:eastAsia="Times New Roman" w:cs="Arial"/>
          <w:lang w:eastAsia="fr-FR"/>
        </w:rPr>
      </w:pPr>
    </w:p>
    <w:p w:rsidR="00346DF9" w:rsidRPr="00C25F78" w:rsidRDefault="00346DF9" w:rsidP="0007529A">
      <w:pPr>
        <w:numPr>
          <w:ilvl w:val="0"/>
          <w:numId w:val="4"/>
        </w:numPr>
        <w:spacing w:after="0" w:line="240" w:lineRule="auto"/>
        <w:ind w:right="70"/>
        <w:jc w:val="both"/>
        <w:rPr>
          <w:rFonts w:eastAsia="Times New Roman" w:cs="Arial"/>
          <w:lang w:eastAsia="fr-FR"/>
        </w:rPr>
      </w:pPr>
      <w:r w:rsidRPr="00C25F78">
        <w:rPr>
          <w:rFonts w:eastAsia="Times New Roman" w:cs="Arial"/>
          <w:lang w:eastAsia="fr-FR"/>
        </w:rPr>
        <w:t>Révision</w:t>
      </w:r>
    </w:p>
    <w:p w:rsidR="00346DF9" w:rsidRPr="00C25F78" w:rsidRDefault="00346DF9" w:rsidP="00346DF9">
      <w:pPr>
        <w:spacing w:after="0" w:line="240" w:lineRule="auto"/>
        <w:ind w:left="360" w:right="70"/>
        <w:jc w:val="both"/>
        <w:rPr>
          <w:rFonts w:eastAsia="Times New Roman" w:cs="Arial"/>
          <w:lang w:eastAsia="fr-FR"/>
        </w:rPr>
      </w:pPr>
      <w:r w:rsidRPr="00C25F78">
        <w:rPr>
          <w:rFonts w:eastAsia="Times New Roman" w:cs="Arial"/>
          <w:lang w:eastAsia="fr-FR"/>
        </w:rPr>
        <w:t xml:space="preserve">Le plan de formation pourra être révisé chaque année </w:t>
      </w:r>
      <w:r w:rsidRPr="00C25F78">
        <w:rPr>
          <w:rFonts w:eastAsia="Times New Roman" w:cs="Arial"/>
          <w:bCs/>
          <w:lang w:eastAsia="fr-FR"/>
        </w:rPr>
        <w:t>au mois de</w:t>
      </w:r>
      <w:r w:rsidRPr="00C25F78">
        <w:rPr>
          <w:rFonts w:eastAsia="Times New Roman" w:cs="Arial"/>
          <w:b/>
          <w:bCs/>
          <w:lang w:eastAsia="fr-FR"/>
        </w:rPr>
        <w:t xml:space="preserve"> </w:t>
      </w:r>
      <w:r w:rsidRPr="00A9679E">
        <w:rPr>
          <w:rFonts w:eastAsia="Times New Roman" w:cs="Arial"/>
          <w:b/>
          <w:bCs/>
          <w:i/>
          <w:color w:val="3F2270"/>
          <w:highlight w:val="yellow"/>
          <w:lang w:eastAsia="fr-FR"/>
        </w:rPr>
        <w:t xml:space="preserve">(à déterminer en fonction de l’organisation au sein de la </w:t>
      </w:r>
      <w:r w:rsidR="00896DBC" w:rsidRPr="00A9679E">
        <w:rPr>
          <w:rFonts w:eastAsia="Times New Roman" w:cs="Arial"/>
          <w:b/>
          <w:bCs/>
          <w:i/>
          <w:color w:val="3F2270"/>
          <w:highlight w:val="yellow"/>
          <w:lang w:eastAsia="fr-FR"/>
        </w:rPr>
        <w:t xml:space="preserve">collectivité territoriale ou </w:t>
      </w:r>
      <w:r w:rsidR="00A9679E">
        <w:rPr>
          <w:rFonts w:eastAsia="Times New Roman" w:cs="Arial"/>
          <w:b/>
          <w:bCs/>
          <w:i/>
          <w:color w:val="3F2270"/>
          <w:highlight w:val="yellow"/>
          <w:lang w:eastAsia="fr-FR"/>
        </w:rPr>
        <w:t>de l’établissement public</w:t>
      </w:r>
      <w:r w:rsidRPr="00A9679E">
        <w:rPr>
          <w:rFonts w:eastAsia="Times New Roman" w:cs="Arial"/>
          <w:b/>
          <w:bCs/>
          <w:i/>
          <w:color w:val="3F2270"/>
          <w:highlight w:val="yellow"/>
          <w:lang w:eastAsia="fr-FR"/>
        </w:rPr>
        <w:t>)</w:t>
      </w:r>
      <w:r w:rsidRPr="00C25F78">
        <w:rPr>
          <w:rFonts w:eastAsia="Times New Roman" w:cs="Arial"/>
          <w:b/>
          <w:bCs/>
          <w:i/>
          <w:color w:val="3F2270"/>
          <w:lang w:eastAsia="fr-FR"/>
        </w:rPr>
        <w:t xml:space="preserve"> </w:t>
      </w:r>
      <w:r w:rsidRPr="00C25F78">
        <w:rPr>
          <w:rFonts w:eastAsia="Times New Roman" w:cs="Arial"/>
          <w:bCs/>
          <w:lang w:eastAsia="fr-FR"/>
        </w:rPr>
        <w:t>pour tenir compte de l’évolution des besoins</w:t>
      </w:r>
      <w:r w:rsidRPr="00C25F78">
        <w:rPr>
          <w:rFonts w:eastAsia="Times New Roman" w:cs="Arial"/>
          <w:b/>
          <w:bCs/>
          <w:i/>
          <w:lang w:eastAsia="fr-FR"/>
        </w:rPr>
        <w:t xml:space="preserve"> </w:t>
      </w:r>
      <w:r w:rsidRPr="00C25F78">
        <w:rPr>
          <w:rFonts w:eastAsia="Times New Roman" w:cs="Arial"/>
          <w:lang w:eastAsia="fr-FR"/>
        </w:rPr>
        <w:t xml:space="preserve">et sera soumis à l’avis du CT puis approuvé par l’assemblée délibérante. </w:t>
      </w:r>
    </w:p>
    <w:p w:rsidR="00346DF9" w:rsidRPr="00C25F78" w:rsidRDefault="00346DF9" w:rsidP="00346DF9">
      <w:pPr>
        <w:spacing w:after="0" w:line="240" w:lineRule="auto"/>
        <w:ind w:left="360" w:right="70"/>
        <w:jc w:val="both"/>
        <w:rPr>
          <w:rFonts w:eastAsia="Times New Roman" w:cs="Arial"/>
          <w:lang w:eastAsia="fr-FR"/>
        </w:rPr>
      </w:pPr>
      <w:r w:rsidRPr="00C25F78">
        <w:rPr>
          <w:rFonts w:eastAsia="Times New Roman" w:cs="Arial"/>
          <w:lang w:eastAsia="fr-FR"/>
        </w:rPr>
        <w:t>Le programme de formation sera révisé en cours de réalisation en fonction de la prise en compte des demandes individuelles et collectives, l’adaptation aux nouvelles missions et nouveaux objectifs, l’évolution technologiq</w:t>
      </w:r>
      <w:r w:rsidR="000032AA">
        <w:rPr>
          <w:rFonts w:eastAsia="Times New Roman" w:cs="Arial"/>
          <w:lang w:eastAsia="fr-FR"/>
        </w:rPr>
        <w:t>ue et l’évaluation des agents.</w:t>
      </w:r>
    </w:p>
    <w:p w:rsidR="00346DF9" w:rsidRPr="00C25F78" w:rsidRDefault="00346DF9" w:rsidP="00346DF9">
      <w:pPr>
        <w:autoSpaceDE w:val="0"/>
        <w:autoSpaceDN w:val="0"/>
        <w:adjustRightInd w:val="0"/>
        <w:spacing w:after="0" w:line="240" w:lineRule="auto"/>
        <w:ind w:right="70"/>
        <w:jc w:val="both"/>
        <w:rPr>
          <w:rFonts w:eastAsia="Times New Roman" w:cs="Arial"/>
          <w:lang w:eastAsia="fr-FR"/>
        </w:rPr>
      </w:pPr>
    </w:p>
    <w:p w:rsidR="00346DF9" w:rsidRPr="00C25F78" w:rsidRDefault="00346DF9" w:rsidP="0007529A">
      <w:pPr>
        <w:numPr>
          <w:ilvl w:val="0"/>
          <w:numId w:val="4"/>
        </w:numPr>
        <w:autoSpaceDE w:val="0"/>
        <w:autoSpaceDN w:val="0"/>
        <w:adjustRightInd w:val="0"/>
        <w:spacing w:after="0" w:line="240" w:lineRule="auto"/>
        <w:ind w:right="70"/>
        <w:jc w:val="both"/>
        <w:rPr>
          <w:rFonts w:eastAsia="Times New Roman" w:cs="Arial"/>
          <w:lang w:eastAsia="fr-FR"/>
        </w:rPr>
      </w:pPr>
      <w:r w:rsidRPr="00C25F78">
        <w:rPr>
          <w:rFonts w:eastAsia="Times New Roman" w:cs="Arial"/>
          <w:lang w:eastAsia="fr-FR"/>
        </w:rPr>
        <w:t>Evaluation</w:t>
      </w:r>
    </w:p>
    <w:p w:rsidR="00346DF9" w:rsidRPr="00C25F78" w:rsidRDefault="00346DF9" w:rsidP="00346DF9">
      <w:pPr>
        <w:autoSpaceDE w:val="0"/>
        <w:autoSpaceDN w:val="0"/>
        <w:adjustRightInd w:val="0"/>
        <w:spacing w:after="0" w:line="240" w:lineRule="auto"/>
        <w:ind w:left="360" w:right="70"/>
        <w:jc w:val="both"/>
        <w:rPr>
          <w:rFonts w:eastAsia="Times New Roman" w:cs="Arial"/>
          <w:lang w:eastAsia="fr-FR"/>
        </w:rPr>
      </w:pPr>
      <w:r w:rsidRPr="00C25F78">
        <w:rPr>
          <w:rFonts w:eastAsia="Times New Roman" w:cs="Arial"/>
          <w:lang w:eastAsia="fr-FR"/>
        </w:rPr>
        <w:t>L’autorité territoriale présente au moins tous les deux ans au comité technique un rapport sur l’état de la collectivité, de l’établissement ou du service auprès duquel il a été créé. Ce rapport dresse notamment le bilan des actions de formation</w:t>
      </w:r>
      <w:r>
        <w:rPr>
          <w:rFonts w:eastAsia="Times New Roman" w:cs="Arial"/>
          <w:lang w:eastAsia="fr-FR"/>
        </w:rPr>
        <w:t>.</w:t>
      </w:r>
    </w:p>
    <w:p w:rsidR="00346DF9" w:rsidRDefault="00346DF9" w:rsidP="00346DF9">
      <w:pPr>
        <w:autoSpaceDE w:val="0"/>
        <w:autoSpaceDN w:val="0"/>
        <w:adjustRightInd w:val="0"/>
        <w:spacing w:after="0" w:line="240" w:lineRule="auto"/>
        <w:ind w:left="360" w:right="70"/>
        <w:jc w:val="both"/>
        <w:rPr>
          <w:rFonts w:eastAsia="Times New Roman" w:cs="Arial"/>
          <w:lang w:eastAsia="fr-FR"/>
        </w:rPr>
      </w:pPr>
      <w:r w:rsidRPr="00C25F78">
        <w:rPr>
          <w:rFonts w:eastAsia="Times New Roman" w:cs="Arial"/>
          <w:lang w:eastAsia="fr-FR"/>
        </w:rPr>
        <w:t xml:space="preserve">Les résultats permettent, ainsi, de juger de l’efficacité de la formation et du bien-fondé de l’utilisation des crédits. La personne chargée de la formation au sein de la </w:t>
      </w:r>
      <w:r w:rsidR="00896DBC">
        <w:rPr>
          <w:rFonts w:eastAsia="Times New Roman" w:cs="Arial"/>
          <w:lang w:eastAsia="fr-FR"/>
        </w:rPr>
        <w:t xml:space="preserve">collectivité territoriale </w:t>
      </w:r>
      <w:r w:rsidR="00896DBC">
        <w:rPr>
          <w:rFonts w:eastAsia="Times New Roman" w:cs="Arial"/>
          <w:lang w:eastAsia="fr-FR"/>
        </w:rPr>
        <w:lastRenderedPageBreak/>
        <w:t xml:space="preserve">ou de l’établissement public </w:t>
      </w:r>
      <w:r w:rsidRPr="00C25F78">
        <w:rPr>
          <w:rFonts w:eastAsia="Times New Roman" w:cs="Arial"/>
          <w:lang w:eastAsia="fr-FR"/>
        </w:rPr>
        <w:t>assure la mise en œuvre, et le suivi administratif et f</w:t>
      </w:r>
      <w:r>
        <w:rPr>
          <w:rFonts w:eastAsia="Times New Roman" w:cs="Arial"/>
          <w:lang w:eastAsia="fr-FR"/>
        </w:rPr>
        <w:t xml:space="preserve">inancier du plan de formation. </w:t>
      </w:r>
    </w:p>
    <w:p w:rsidR="00A9679E" w:rsidRPr="00E43E6E" w:rsidRDefault="00A9679E" w:rsidP="00346DF9">
      <w:pPr>
        <w:autoSpaceDE w:val="0"/>
        <w:autoSpaceDN w:val="0"/>
        <w:adjustRightInd w:val="0"/>
        <w:spacing w:after="0" w:line="240" w:lineRule="auto"/>
        <w:ind w:left="360" w:right="70"/>
        <w:jc w:val="both"/>
        <w:rPr>
          <w:rFonts w:eastAsia="Times New Roman" w:cs="Arial"/>
          <w:lang w:eastAsia="fr-FR"/>
        </w:rPr>
      </w:pPr>
    </w:p>
    <w:p w:rsidR="00346DF9" w:rsidRPr="00963564" w:rsidRDefault="00346DF9" w:rsidP="00346DF9">
      <w:pPr>
        <w:keepNext/>
        <w:spacing w:after="0" w:line="240" w:lineRule="auto"/>
        <w:outlineLvl w:val="0"/>
        <w:rPr>
          <w:rFonts w:eastAsia="Times New Roman" w:cs="Arial"/>
          <w:b/>
          <w:bCs/>
          <w:color w:val="3F2270"/>
          <w:lang w:eastAsia="fr-FR"/>
        </w:rPr>
      </w:pPr>
      <w:bookmarkStart w:id="67" w:name="_Toc512418033"/>
      <w:r w:rsidRPr="00963564">
        <w:rPr>
          <w:rFonts w:eastAsia="Times New Roman" w:cs="Arial"/>
          <w:b/>
          <w:bCs/>
          <w:color w:val="3F2270"/>
          <w:lang w:eastAsia="fr-FR"/>
        </w:rPr>
        <w:t>ACTIONS DE FORMATION PROGRAMMEES</w:t>
      </w:r>
      <w:bookmarkEnd w:id="67"/>
    </w:p>
    <w:p w:rsidR="00346DF9" w:rsidRPr="00BA4077" w:rsidRDefault="00DC61DC" w:rsidP="00346DF9">
      <w:pPr>
        <w:ind w:right="-2"/>
        <w:rPr>
          <w:rFonts w:cs="Arial"/>
        </w:rPr>
      </w:pPr>
      <w:r>
        <w:rPr>
          <w:noProof/>
          <w:color w:val="3F2270"/>
          <w:lang w:eastAsia="fr-FR"/>
        </w:rPr>
        <mc:AlternateContent>
          <mc:Choice Requires="wps">
            <w:drawing>
              <wp:anchor distT="4294967295" distB="4294967295" distL="114300" distR="114300" simplePos="0" relativeHeight="251745280" behindDoc="0" locked="0" layoutInCell="1" allowOverlap="1">
                <wp:simplePos x="0" y="0"/>
                <wp:positionH relativeFrom="column">
                  <wp:posOffset>105410</wp:posOffset>
                </wp:positionH>
                <wp:positionV relativeFrom="paragraph">
                  <wp:posOffset>66039</wp:posOffset>
                </wp:positionV>
                <wp:extent cx="5770880" cy="0"/>
                <wp:effectExtent l="0" t="0" r="20320" b="1905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9"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pt,5.2pt" to="46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" strokecolor="#e1ae13">
                <o:lock v:ext="edit" shapetype="f"/>
              </v:line>
            </w:pict>
          </mc:Fallback>
        </mc:AlternateContent>
      </w:r>
      <w:r>
        <w:rPr>
          <w:noProof/>
          <w:color w:val="3F2270"/>
          <w:lang w:eastAsia="fr-FR"/>
        </w:rPr>
        <mc:AlternateContent>
          <mc:Choice Requires="wps">
            <w:drawing>
              <wp:anchor distT="4294967295" distB="4294967295" distL="114300" distR="114300" simplePos="0" relativeHeight="251744256" behindDoc="0" locked="0" layoutInCell="1" allowOverlap="1">
                <wp:simplePos x="0" y="0"/>
                <wp:positionH relativeFrom="column">
                  <wp:posOffset>4445</wp:posOffset>
                </wp:positionH>
                <wp:positionV relativeFrom="paragraph">
                  <wp:posOffset>8889</wp:posOffset>
                </wp:positionV>
                <wp:extent cx="5770880" cy="0"/>
                <wp:effectExtent l="0" t="0" r="20320" b="1905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a:solidFill>
                            <a:srgbClr val="E1AE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1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7pt" to="45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" strokecolor="#e1ae13">
                <o:lock v:ext="edit" shapetype="f"/>
              </v:line>
            </w:pict>
          </mc:Fallback>
        </mc:AlternateContent>
      </w:r>
    </w:p>
    <w:p w:rsidR="00346DF9" w:rsidRDefault="00346DF9" w:rsidP="00346DF9">
      <w:pPr>
        <w:rPr>
          <w:rFonts w:cs="Arial"/>
        </w:rPr>
      </w:pPr>
      <w:r w:rsidRPr="00BA4077">
        <w:rPr>
          <w:rFonts w:cs="Arial"/>
          <w:highlight w:val="yellow"/>
        </w:rPr>
        <w:t>Joindre le plan de formation.</w:t>
      </w:r>
    </w:p>
    <w:p w:rsidR="00346DF9" w:rsidRDefault="00346DF9" w:rsidP="00346DF9">
      <w:pPr>
        <w:rPr>
          <w:rFonts w:cs="Arial"/>
        </w:rPr>
      </w:pPr>
      <w:r w:rsidRPr="00923162">
        <w:rPr>
          <w:rFonts w:cs="Arial"/>
        </w:rPr>
        <w:t xml:space="preserve">Un modèle de plan de formation est disponible sur </w:t>
      </w:r>
      <w:proofErr w:type="spellStart"/>
      <w:r w:rsidRPr="00923162">
        <w:rPr>
          <w:rFonts w:cs="Arial"/>
        </w:rPr>
        <w:t>excel</w:t>
      </w:r>
      <w:proofErr w:type="spellEnd"/>
      <w:r w:rsidRPr="00923162">
        <w:rPr>
          <w:rFonts w:cs="Arial"/>
        </w:rPr>
        <w:t xml:space="preserve"> sur le site du cdg31.fr dans « Bibliothèque documentaire »</w:t>
      </w:r>
      <w:r w:rsidR="00C712A2">
        <w:rPr>
          <w:rFonts w:cs="Arial"/>
        </w:rPr>
        <w:t xml:space="preserve"> : </w:t>
      </w:r>
      <w:hyperlink r:id="rId33" w:history="1">
        <w:r w:rsidR="00C712A2" w:rsidRPr="00C44400">
          <w:rPr>
            <w:rStyle w:val="Lienhypertexte"/>
            <w:rFonts w:cs="Arial"/>
          </w:rPr>
          <w:t>https://www.cdg31.fr/recherche/site/%22plan%20de%20formation%22</w:t>
        </w:r>
      </w:hyperlink>
      <w:r w:rsidR="00C712A2">
        <w:rPr>
          <w:rFonts w:cs="Arial"/>
        </w:rPr>
        <w:t xml:space="preserve"> </w:t>
      </w:r>
    </w:p>
    <w:p w:rsidR="00346DF9" w:rsidRPr="004E6E79" w:rsidRDefault="00346DF9" w:rsidP="00346DF9">
      <w:pPr>
        <w:spacing w:before="100" w:beforeAutospacing="1" w:after="100" w:afterAutospacing="1"/>
        <w:jc w:val="both"/>
        <w:rPr>
          <w:rFonts w:cs="Arial"/>
        </w:rPr>
      </w:pPr>
    </w:p>
    <w:p w:rsidR="00346DF9" w:rsidRPr="002627CA" w:rsidRDefault="00346DF9" w:rsidP="00346DF9">
      <w:pPr>
        <w:rPr>
          <w:rFonts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r>
        <w:rPr>
          <w:rFonts w:ascii="Arial" w:hAnsi="Arial" w:cs="Arial"/>
        </w:rPr>
        <w:br w:type="page"/>
      </w:r>
    </w:p>
    <w:p w:rsidR="00346DF9" w:rsidRPr="00D44C07" w:rsidRDefault="00346DF9" w:rsidP="00346DF9">
      <w:pPr>
        <w:keepNext/>
        <w:shd w:val="clear" w:color="auto" w:fill="E5DFEC" w:themeFill="accent4" w:themeFillTint="33"/>
        <w:spacing w:after="0" w:line="240" w:lineRule="auto"/>
        <w:outlineLvl w:val="0"/>
        <w:rPr>
          <w:rFonts w:ascii="Arial" w:eastAsia="Times New Roman" w:hAnsi="Arial" w:cs="Arial"/>
          <w:color w:val="1F497D"/>
          <w:sz w:val="48"/>
          <w:szCs w:val="20"/>
          <w:lang w:eastAsia="fr-FR"/>
        </w:rPr>
      </w:pPr>
      <w:bookmarkStart w:id="68" w:name="_Toc512418034"/>
      <w:r>
        <w:rPr>
          <w:rFonts w:eastAsia="Times New Roman" w:cs="Arial"/>
          <w:b/>
          <w:bCs/>
          <w:color w:val="3F2270"/>
          <w:sz w:val="28"/>
          <w:lang w:eastAsia="fr-FR"/>
        </w:rPr>
        <w:lastRenderedPageBreak/>
        <w:t xml:space="preserve">PARTIE 6 : </w:t>
      </w:r>
      <w:r w:rsidRPr="00D44C07">
        <w:rPr>
          <w:rFonts w:eastAsia="Times New Roman" w:cs="Arial"/>
          <w:b/>
          <w:bCs/>
          <w:color w:val="3F2270"/>
          <w:sz w:val="28"/>
          <w:lang w:eastAsia="fr-FR"/>
        </w:rPr>
        <w:t>TEXTES DE REFERENCES</w:t>
      </w:r>
      <w:bookmarkEnd w:id="68"/>
    </w:p>
    <w:p w:rsidR="00346DF9" w:rsidRPr="00D44C07" w:rsidRDefault="00346DF9" w:rsidP="00346DF9">
      <w:pPr>
        <w:spacing w:after="0" w:line="240" w:lineRule="auto"/>
        <w:jc w:val="both"/>
        <w:rPr>
          <w:rFonts w:ascii="Calibri" w:eastAsia="Times New Roman" w:hAnsi="Calibri" w:cs="Arial"/>
          <w:lang w:eastAsia="fr-FR"/>
        </w:rPr>
      </w:pPr>
    </w:p>
    <w:p w:rsidR="00346DF9" w:rsidRPr="00D44C07" w:rsidRDefault="00346DF9" w:rsidP="0007529A">
      <w:pPr>
        <w:numPr>
          <w:ilvl w:val="0"/>
          <w:numId w:val="4"/>
        </w:numPr>
        <w:autoSpaceDE w:val="0"/>
        <w:autoSpaceDN w:val="0"/>
        <w:adjustRightInd w:val="0"/>
        <w:spacing w:after="0" w:line="240" w:lineRule="auto"/>
        <w:ind w:right="70"/>
        <w:jc w:val="both"/>
        <w:rPr>
          <w:rFonts w:eastAsia="Times New Roman" w:cs="Arial"/>
          <w:b/>
          <w:lang w:eastAsia="fr-FR"/>
        </w:rPr>
      </w:pPr>
      <w:bookmarkStart w:id="69" w:name="_Toc488849355"/>
      <w:bookmarkStart w:id="70" w:name="_Toc488850077"/>
      <w:r w:rsidRPr="00D44C07">
        <w:rPr>
          <w:rFonts w:eastAsia="Times New Roman" w:cs="Arial"/>
          <w:b/>
          <w:lang w:eastAsia="fr-FR"/>
        </w:rPr>
        <w:t>LOIS</w:t>
      </w:r>
      <w:bookmarkEnd w:id="69"/>
      <w:bookmarkEnd w:id="70"/>
    </w:p>
    <w:p w:rsidR="00346DF9"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Loi n°83-634 du 13 juillet 1983 portant droits et obligations des fonctionnaires ;</w:t>
      </w:r>
    </w:p>
    <w:p w:rsidR="00A27212" w:rsidRPr="00D44C07" w:rsidRDefault="00A27212" w:rsidP="00346DF9">
      <w:pPr>
        <w:spacing w:after="0" w:line="240" w:lineRule="auto"/>
        <w:ind w:left="708"/>
        <w:jc w:val="both"/>
        <w:rPr>
          <w:rFonts w:ascii="Calibri" w:eastAsia="Times New Roman" w:hAnsi="Calibri" w:cs="Arial"/>
          <w:lang w:eastAsia="fr-FR"/>
        </w:rPr>
      </w:pPr>
      <w:r w:rsidRPr="00A27212">
        <w:rPr>
          <w:rFonts w:ascii="Calibri" w:eastAsia="Times New Roman" w:hAnsi="Calibri" w:cs="Arial"/>
          <w:lang w:eastAsia="fr-FR"/>
        </w:rPr>
        <w:t>Loi n° 84-53 du 26 janvier 1984 portant dispositions statutaires relatives à la fonction publique territoriale</w:t>
      </w:r>
      <w:r>
        <w:rPr>
          <w:rFonts w:ascii="Calibri" w:eastAsia="Times New Roman" w:hAnsi="Calibri" w:cs="Arial"/>
          <w:lang w:eastAsia="fr-FR"/>
        </w:rPr>
        <w:t xml:space="preserve"> ; </w:t>
      </w:r>
    </w:p>
    <w:p w:rsidR="00346DF9" w:rsidRPr="00D44C07" w:rsidRDefault="00346DF9" w:rsidP="00346DF9">
      <w:pPr>
        <w:spacing w:after="0" w:line="240" w:lineRule="auto"/>
        <w:ind w:left="708"/>
        <w:jc w:val="both"/>
        <w:rPr>
          <w:rFonts w:ascii="Calibri" w:eastAsia="Times New Roman" w:hAnsi="Calibri" w:cs="Arial"/>
          <w:iCs/>
          <w:lang w:eastAsia="fr-FR"/>
        </w:rPr>
      </w:pPr>
      <w:r w:rsidRPr="00D44C07">
        <w:rPr>
          <w:rFonts w:ascii="Calibri" w:eastAsia="Times New Roman" w:hAnsi="Calibri" w:cs="Arial"/>
          <w:iCs/>
          <w:lang w:eastAsia="fr-FR"/>
        </w:rPr>
        <w:t>Loi n°84-594 du 12 juillet 1984 relative à la formation des agents de la fonction publique territoriale et complétant la loi n°84-53 du 23 janvier 1984 portant dispositions statutaires relatives à la fonction publique territoriale ;</w:t>
      </w:r>
    </w:p>
    <w:p w:rsidR="00346DF9" w:rsidRPr="00D44C07" w:rsidRDefault="00346DF9" w:rsidP="00346DF9">
      <w:pPr>
        <w:spacing w:after="0" w:line="240" w:lineRule="auto"/>
        <w:ind w:left="708"/>
        <w:jc w:val="both"/>
        <w:rPr>
          <w:rFonts w:ascii="Calibri" w:eastAsia="Times New Roman" w:hAnsi="Calibri" w:cs="Arial"/>
          <w:iCs/>
          <w:lang w:eastAsia="fr-FR"/>
        </w:rPr>
      </w:pPr>
      <w:r w:rsidRPr="00D44C07">
        <w:rPr>
          <w:rFonts w:ascii="Calibri" w:eastAsia="Times New Roman" w:hAnsi="Calibri" w:cs="Arial"/>
          <w:iCs/>
          <w:lang w:eastAsia="fr-FR"/>
        </w:rPr>
        <w:t>Loi n°2002-73 du 17 janvier 2002 de modernisation sociale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Loi n° 2005-32 du 18 janvier 2005 de programmation pour la cohésion sociale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Loi n°2007-209 du 19 février 2007 relative à la fonction publique territoriale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Loi 2015-994 du 17 août 2015 relative au dialogue social et à l'emploi ;</w:t>
      </w:r>
    </w:p>
    <w:p w:rsidR="00346DF9"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Loi 2016-1088 du 08 août 2016, loi dite « du travail » relative au travail, à la modernisation du dialogue social et à la sécurisat</w:t>
      </w:r>
      <w:r w:rsidR="00155AC1">
        <w:rPr>
          <w:rFonts w:ascii="Calibri" w:eastAsia="Times New Roman" w:hAnsi="Calibri" w:cs="Arial"/>
          <w:lang w:eastAsia="fr-FR"/>
        </w:rPr>
        <w:t xml:space="preserve">ion des parcours professionnels ; </w:t>
      </w:r>
    </w:p>
    <w:p w:rsidR="00155AC1" w:rsidRPr="00D44C07" w:rsidRDefault="00155AC1" w:rsidP="00346DF9">
      <w:pPr>
        <w:spacing w:after="0" w:line="240" w:lineRule="auto"/>
        <w:ind w:left="708"/>
        <w:jc w:val="both"/>
        <w:rPr>
          <w:rFonts w:ascii="Calibri" w:eastAsia="Times New Roman" w:hAnsi="Calibri" w:cs="Arial"/>
          <w:lang w:eastAsia="fr-FR"/>
        </w:rPr>
      </w:pPr>
      <w:r>
        <w:rPr>
          <w:rFonts w:ascii="Calibri" w:eastAsia="Times New Roman" w:hAnsi="Calibri" w:cs="Arial"/>
          <w:lang w:eastAsia="fr-FR"/>
        </w:rPr>
        <w:t xml:space="preserve">Loi n°2019-828 du 6 août 2019 de transformation de la fonction publique. </w:t>
      </w:r>
    </w:p>
    <w:p w:rsidR="00346DF9" w:rsidRPr="00D44C07" w:rsidRDefault="00346DF9" w:rsidP="00346DF9">
      <w:pPr>
        <w:spacing w:after="0" w:line="240" w:lineRule="auto"/>
        <w:jc w:val="both"/>
        <w:rPr>
          <w:rFonts w:ascii="Calibri" w:eastAsia="Times New Roman" w:hAnsi="Calibri" w:cs="Arial"/>
          <w:lang w:eastAsia="fr-FR"/>
        </w:rPr>
      </w:pPr>
    </w:p>
    <w:p w:rsidR="00346DF9" w:rsidRPr="00D44C07" w:rsidRDefault="00346DF9" w:rsidP="0007529A">
      <w:pPr>
        <w:numPr>
          <w:ilvl w:val="0"/>
          <w:numId w:val="4"/>
        </w:numPr>
        <w:autoSpaceDE w:val="0"/>
        <w:autoSpaceDN w:val="0"/>
        <w:adjustRightInd w:val="0"/>
        <w:spacing w:after="0" w:line="240" w:lineRule="auto"/>
        <w:ind w:right="70"/>
        <w:jc w:val="both"/>
        <w:rPr>
          <w:rFonts w:eastAsia="Times New Roman" w:cs="Arial"/>
          <w:b/>
          <w:lang w:eastAsia="fr-FR"/>
        </w:rPr>
      </w:pPr>
      <w:bookmarkStart w:id="71" w:name="_Toc488850078"/>
      <w:r w:rsidRPr="00D44C07">
        <w:rPr>
          <w:rFonts w:eastAsia="Times New Roman" w:cs="Arial"/>
          <w:b/>
          <w:lang w:eastAsia="fr-FR"/>
        </w:rPr>
        <w:t>CODES</w:t>
      </w:r>
      <w:bookmarkEnd w:id="71"/>
    </w:p>
    <w:p w:rsidR="00346DF9" w:rsidRPr="00A27212" w:rsidRDefault="00346DF9" w:rsidP="00346DF9">
      <w:pPr>
        <w:spacing w:after="0" w:line="240" w:lineRule="auto"/>
        <w:ind w:left="708"/>
        <w:jc w:val="both"/>
        <w:rPr>
          <w:rFonts w:ascii="Calibri" w:eastAsia="Times New Roman" w:hAnsi="Calibri" w:cs="Arial"/>
          <w:iCs/>
          <w:lang w:eastAsia="fr-FR"/>
        </w:rPr>
      </w:pPr>
      <w:r w:rsidRPr="00A27212">
        <w:rPr>
          <w:rFonts w:ascii="Calibri" w:eastAsia="Times New Roman" w:hAnsi="Calibri" w:cs="Arial"/>
          <w:iCs/>
          <w:lang w:eastAsia="fr-FR"/>
        </w:rPr>
        <w:t>Code général des collectivités territoriales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Code du travail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Code de la route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Code de la sécurité intérieure ;</w:t>
      </w:r>
    </w:p>
    <w:p w:rsidR="00346DF9" w:rsidRPr="00D44C07" w:rsidRDefault="00346DF9" w:rsidP="00346DF9">
      <w:pPr>
        <w:spacing w:after="0" w:line="240" w:lineRule="auto"/>
        <w:ind w:left="708"/>
        <w:jc w:val="both"/>
        <w:rPr>
          <w:rFonts w:ascii="Calibri" w:eastAsia="Times New Roman" w:hAnsi="Calibri" w:cs="Arial"/>
          <w:iCs/>
          <w:lang w:eastAsia="fr-FR"/>
        </w:rPr>
      </w:pPr>
      <w:r w:rsidRPr="00D44C07">
        <w:rPr>
          <w:rFonts w:ascii="Calibri" w:eastAsia="Times New Roman" w:hAnsi="Calibri" w:cs="Arial"/>
          <w:iCs/>
          <w:lang w:eastAsia="fr-FR"/>
        </w:rPr>
        <w:t>Code de l’éducation.</w:t>
      </w:r>
    </w:p>
    <w:p w:rsidR="00346DF9" w:rsidRPr="00D44C07" w:rsidRDefault="00346DF9" w:rsidP="00346DF9">
      <w:pPr>
        <w:spacing w:after="0" w:line="240" w:lineRule="auto"/>
        <w:jc w:val="both"/>
        <w:rPr>
          <w:rFonts w:ascii="Calibri" w:eastAsia="Times New Roman" w:hAnsi="Calibri" w:cs="Arial"/>
          <w:iCs/>
          <w:lang w:eastAsia="fr-FR"/>
        </w:rPr>
      </w:pPr>
    </w:p>
    <w:p w:rsidR="00346DF9" w:rsidRDefault="00346DF9" w:rsidP="0007529A">
      <w:pPr>
        <w:numPr>
          <w:ilvl w:val="0"/>
          <w:numId w:val="4"/>
        </w:numPr>
        <w:autoSpaceDE w:val="0"/>
        <w:autoSpaceDN w:val="0"/>
        <w:adjustRightInd w:val="0"/>
        <w:spacing w:after="0" w:line="240" w:lineRule="auto"/>
        <w:ind w:right="70"/>
        <w:jc w:val="both"/>
        <w:rPr>
          <w:rFonts w:eastAsia="Times New Roman" w:cs="Arial"/>
          <w:b/>
          <w:lang w:eastAsia="fr-FR"/>
        </w:rPr>
      </w:pPr>
      <w:bookmarkStart w:id="72" w:name="_Toc488849357"/>
      <w:bookmarkStart w:id="73" w:name="_Toc488850079"/>
      <w:r w:rsidRPr="00D44C07">
        <w:rPr>
          <w:rFonts w:eastAsia="Times New Roman" w:cs="Arial"/>
          <w:b/>
          <w:lang w:eastAsia="fr-FR"/>
        </w:rPr>
        <w:t>DECRETS</w:t>
      </w:r>
      <w:bookmarkEnd w:id="72"/>
      <w:bookmarkEnd w:id="73"/>
    </w:p>
    <w:p w:rsidR="00DF425B" w:rsidRPr="00DF425B" w:rsidRDefault="00DF425B" w:rsidP="00DF425B">
      <w:pPr>
        <w:autoSpaceDE w:val="0"/>
        <w:autoSpaceDN w:val="0"/>
        <w:adjustRightInd w:val="0"/>
        <w:spacing w:after="0" w:line="240" w:lineRule="auto"/>
        <w:ind w:left="720" w:right="70"/>
        <w:jc w:val="both"/>
        <w:rPr>
          <w:rFonts w:eastAsia="Times New Roman" w:cs="Arial"/>
          <w:lang w:eastAsia="fr-FR"/>
        </w:rPr>
      </w:pPr>
      <w:r w:rsidRPr="00DF425B">
        <w:rPr>
          <w:rFonts w:eastAsia="Times New Roman" w:cs="Arial"/>
          <w:lang w:eastAsia="fr-FR"/>
        </w:rPr>
        <w:t>Décret n° 85-397 du 3 avril 1985 relatif à l'exercice du droit syndical dans la fonction publique territoriale</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Décret n°85-552 du 22 mai 1985 relatif à l’attribution aux agents de la fonction publique territoriale du congé pour formation syndicale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Décret n° 88-1056 du 14 novembre 1988 pris pour l’exécution des dispositions du livre II du Code du travail (titre III : hygiène, sécurité et conditions du travail) en ce qui concerne la protection des travailleurs dans les établissements qui mettent en œuvre des courants électriques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 xml:space="preserve">Décret </w:t>
      </w:r>
      <w:r w:rsidR="005D4B7F">
        <w:rPr>
          <w:rFonts w:ascii="Calibri" w:eastAsia="Times New Roman" w:hAnsi="Calibri" w:cs="Arial"/>
          <w:lang w:eastAsia="fr-FR"/>
        </w:rPr>
        <w:t>n°</w:t>
      </w:r>
      <w:r w:rsidRPr="00D44C07">
        <w:rPr>
          <w:rFonts w:ascii="Calibri" w:eastAsia="Times New Roman" w:hAnsi="Calibri" w:cs="Arial"/>
          <w:lang w:eastAsia="fr-FR"/>
        </w:rPr>
        <w:t xml:space="preserve">90-437 du </w:t>
      </w:r>
      <w:r w:rsidR="006E7BA8">
        <w:rPr>
          <w:rFonts w:ascii="Calibri" w:eastAsia="Times New Roman" w:hAnsi="Calibri" w:cs="Arial"/>
          <w:lang w:eastAsia="fr-FR"/>
        </w:rPr>
        <w:t>28 mai 1990</w:t>
      </w:r>
      <w:r w:rsidRPr="00D44C07">
        <w:rPr>
          <w:rFonts w:ascii="Calibri" w:eastAsia="Times New Roman" w:hAnsi="Calibri" w:cs="Arial"/>
          <w:lang w:eastAsia="fr-FR"/>
        </w:rPr>
        <w:t>, fixant les conditions et les modalités de règlement des frais occasionnés par les déplacements des personnels civils sur le territoire métropolitain de la France lorsqu'ils sont à la charge des budgets de l'Etat, des établissements publics nationaux à caractère administratif et de certains organismes subventionnés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Décret n°92-851 du 28 août 1992 portant statut particulier du cadre d’emplois des médecins territoriaux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Décret n°2006-779 du 3 juillet 2006 portant attribution de la nouvelle bonification indiciaire à certains personnels de la fonction publique territoriale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iCs/>
          <w:lang w:eastAsia="fr-FR"/>
        </w:rPr>
        <w:t xml:space="preserve">Décret 2006-781 du 3 juillet 2006 </w:t>
      </w:r>
      <w:r w:rsidRPr="00D44C07">
        <w:rPr>
          <w:rFonts w:ascii="Calibri" w:eastAsia="Times New Roman" w:hAnsi="Calibri" w:cs="Arial"/>
          <w:lang w:eastAsia="fr-FR"/>
        </w:rPr>
        <w:t>fixant les conditions et les modalités de règlement des frais occasionnés par les déplacements temporaires des personnels civils de l'Etat ;</w:t>
      </w:r>
    </w:p>
    <w:p w:rsidR="00346DF9" w:rsidRPr="000940E6" w:rsidRDefault="007C6B59" w:rsidP="00346DF9">
      <w:pPr>
        <w:spacing w:after="0" w:line="240" w:lineRule="auto"/>
        <w:ind w:left="708"/>
        <w:jc w:val="both"/>
        <w:rPr>
          <w:rFonts w:eastAsia="Times New Roman" w:cstheme="minorHAnsi"/>
          <w:iCs/>
          <w:lang w:eastAsia="fr-FR"/>
        </w:rPr>
      </w:pPr>
      <w:hyperlink r:id="rId34" w:history="1">
        <w:r w:rsidR="00346DF9" w:rsidRPr="000940E6">
          <w:rPr>
            <w:rFonts w:eastAsia="Times New Roman" w:cstheme="minorHAnsi"/>
            <w:lang w:eastAsia="fr-FR"/>
          </w:rPr>
          <w:t>Décret n°2006-1391 du 17 novembre 2006 portant statut particulier du cadre d'emplois des agents de police municipale</w:t>
        </w:r>
      </w:hyperlink>
      <w:r w:rsidR="00346DF9" w:rsidRPr="000940E6">
        <w:rPr>
          <w:rFonts w:eastAsia="Times New Roman" w:cstheme="minorHAnsi"/>
          <w:iCs/>
          <w:lang w:eastAsia="fr-FR"/>
        </w:rPr>
        <w:t> ;</w:t>
      </w:r>
    </w:p>
    <w:p w:rsidR="00346DF9" w:rsidRPr="00BD6A7F" w:rsidRDefault="00346DF9" w:rsidP="00346DF9">
      <w:pPr>
        <w:spacing w:after="0" w:line="240" w:lineRule="auto"/>
        <w:ind w:left="708"/>
        <w:jc w:val="both"/>
        <w:rPr>
          <w:rFonts w:eastAsia="Times New Roman" w:cstheme="minorHAnsi"/>
          <w:iCs/>
          <w:lang w:eastAsia="fr-FR"/>
        </w:rPr>
      </w:pPr>
      <w:r w:rsidRPr="00BD6A7F">
        <w:rPr>
          <w:rFonts w:eastAsia="Times New Roman" w:cstheme="minorHAnsi"/>
          <w:iCs/>
          <w:lang w:eastAsia="fr-FR"/>
        </w:rPr>
        <w:t xml:space="preserve">Décret n°2007-196 du 13 février 2007 </w:t>
      </w:r>
      <w:r w:rsidRPr="00BD6A7F">
        <w:rPr>
          <w:rFonts w:eastAsia="Times New Roman" w:cstheme="minorHAnsi"/>
          <w:lang w:eastAsia="fr-FR"/>
        </w:rPr>
        <w:t>relatif aux équivalences de diplômes requises pour se présenter aux concours d'accès aux corps et cadres d'emplois de la fonction publique ;</w:t>
      </w:r>
    </w:p>
    <w:p w:rsidR="00346DF9" w:rsidRPr="00BD6A7F" w:rsidRDefault="007C6B59" w:rsidP="00346DF9">
      <w:pPr>
        <w:spacing w:after="0" w:line="240" w:lineRule="auto"/>
        <w:ind w:left="708"/>
        <w:jc w:val="both"/>
        <w:rPr>
          <w:rFonts w:eastAsia="Times New Roman" w:cstheme="minorHAnsi"/>
          <w:lang w:eastAsia="fr-FR"/>
        </w:rPr>
      </w:pPr>
      <w:hyperlink r:id="rId35" w:tgtFrame="_blank" w:tooltip="décret n° 2007-481 du 28 mars 2007 - Lien ouvrant externe" w:history="1">
        <w:r w:rsidR="00346DF9" w:rsidRPr="000940E6">
          <w:rPr>
            <w:rFonts w:eastAsia="Times New Roman" w:cstheme="minorHAnsi"/>
            <w:iCs/>
            <w:lang w:eastAsia="fr-FR"/>
          </w:rPr>
          <w:t>Décret n° 2007-481 du 28 mars 2007</w:t>
        </w:r>
      </w:hyperlink>
      <w:r w:rsidR="00346DF9" w:rsidRPr="00BD6A7F">
        <w:rPr>
          <w:rFonts w:eastAsia="Times New Roman" w:cstheme="minorHAnsi"/>
          <w:iCs/>
          <w:lang w:eastAsia="fr-FR"/>
        </w:rPr>
        <w:t xml:space="preserve"> relatif au brevet d’aptitude aux fonctions d’animateur et de directeur en accueils collectifs de mineurs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Décret n°2007-1845 du 26 décembre 2007 relatif à la formation professionnelle tout au long de la vie des agents de la fonction publique territoriale ;</w:t>
      </w:r>
    </w:p>
    <w:p w:rsidR="00346DF9" w:rsidRPr="00D44C07" w:rsidRDefault="00346DF9" w:rsidP="00346DF9">
      <w:pPr>
        <w:spacing w:after="0" w:line="240" w:lineRule="auto"/>
        <w:ind w:left="708"/>
        <w:jc w:val="both"/>
        <w:rPr>
          <w:rFonts w:ascii="Calibri" w:eastAsia="Times New Roman" w:hAnsi="Calibri" w:cs="Arial"/>
          <w:iCs/>
          <w:lang w:eastAsia="fr-FR"/>
        </w:rPr>
      </w:pPr>
      <w:r w:rsidRPr="00D44C07">
        <w:rPr>
          <w:rFonts w:ascii="Calibri" w:eastAsia="Times New Roman" w:hAnsi="Calibri" w:cs="Arial"/>
          <w:lang w:eastAsia="fr-FR"/>
        </w:rPr>
        <w:lastRenderedPageBreak/>
        <w:t>Décret n°2008-512 du 29 mai 2008 relatif à la formation statutaire obligatoire des fonctionnaires territoriaux</w:t>
      </w:r>
      <w:r w:rsidRPr="00D44C07">
        <w:rPr>
          <w:rFonts w:ascii="Calibri" w:eastAsia="Times New Roman" w:hAnsi="Calibri" w:cs="Arial"/>
          <w:iCs/>
          <w:lang w:eastAsia="fr-FR"/>
        </w:rPr>
        <w:t>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iCs/>
          <w:lang w:eastAsia="fr-FR"/>
        </w:rPr>
        <w:t xml:space="preserve">Décret n° 2008-830 du 22 août 2008 </w:t>
      </w:r>
      <w:r w:rsidRPr="00D44C07">
        <w:rPr>
          <w:rFonts w:ascii="Calibri" w:eastAsia="Times New Roman" w:hAnsi="Calibri" w:cs="Arial"/>
          <w:lang w:eastAsia="fr-FR"/>
        </w:rPr>
        <w:t>relatif au livret individuel de formation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 xml:space="preserve">Décret </w:t>
      </w:r>
      <w:r w:rsidR="00695202">
        <w:rPr>
          <w:rFonts w:ascii="Calibri" w:eastAsia="Times New Roman" w:hAnsi="Calibri" w:cs="Arial"/>
          <w:lang w:eastAsia="fr-FR"/>
        </w:rPr>
        <w:t>n°</w:t>
      </w:r>
      <w:r w:rsidRPr="00D44C07">
        <w:rPr>
          <w:rFonts w:ascii="Calibri" w:eastAsia="Times New Roman" w:hAnsi="Calibri" w:cs="Arial"/>
          <w:lang w:eastAsia="fr-FR"/>
        </w:rPr>
        <w:t xml:space="preserve">2017-928 du </w:t>
      </w:r>
      <w:r w:rsidR="006E7BA8">
        <w:rPr>
          <w:rFonts w:ascii="Calibri" w:eastAsia="Times New Roman" w:hAnsi="Calibri" w:cs="Arial"/>
          <w:lang w:eastAsia="fr-FR"/>
        </w:rPr>
        <w:t>6 mai 2017</w:t>
      </w:r>
      <w:r w:rsidRPr="00D44C07">
        <w:rPr>
          <w:rFonts w:ascii="Calibri" w:eastAsia="Times New Roman" w:hAnsi="Calibri" w:cs="Arial"/>
          <w:lang w:eastAsia="fr-FR"/>
        </w:rPr>
        <w:t xml:space="preserve"> relatif à la mise en œuvre du CPA dans la fonction publique et la formation professi</w:t>
      </w:r>
      <w:r w:rsidR="00B72D30">
        <w:rPr>
          <w:rFonts w:ascii="Calibri" w:eastAsia="Times New Roman" w:hAnsi="Calibri" w:cs="Arial"/>
          <w:lang w:eastAsia="fr-FR"/>
        </w:rPr>
        <w:t>onnelle tout au long de la vie.</w:t>
      </w:r>
    </w:p>
    <w:p w:rsidR="00346DF9" w:rsidRPr="00D44C07" w:rsidRDefault="00346DF9" w:rsidP="00346DF9">
      <w:pPr>
        <w:spacing w:after="0" w:line="240" w:lineRule="auto"/>
        <w:jc w:val="both"/>
        <w:rPr>
          <w:rFonts w:ascii="Calibri" w:eastAsia="Times New Roman" w:hAnsi="Calibri" w:cs="Arial"/>
          <w:iCs/>
          <w:lang w:eastAsia="fr-FR"/>
        </w:rPr>
      </w:pPr>
    </w:p>
    <w:p w:rsidR="00346DF9" w:rsidRPr="00D44C07" w:rsidRDefault="00346DF9" w:rsidP="00346DF9">
      <w:pPr>
        <w:spacing w:after="0" w:line="240" w:lineRule="auto"/>
        <w:jc w:val="both"/>
        <w:rPr>
          <w:rFonts w:ascii="Calibri" w:eastAsia="Times New Roman" w:hAnsi="Calibri" w:cs="Arial"/>
          <w:lang w:eastAsia="fr-FR"/>
        </w:rPr>
      </w:pPr>
    </w:p>
    <w:p w:rsidR="00346DF9" w:rsidRPr="00D44C07" w:rsidRDefault="00346DF9" w:rsidP="0007529A">
      <w:pPr>
        <w:numPr>
          <w:ilvl w:val="0"/>
          <w:numId w:val="4"/>
        </w:numPr>
        <w:autoSpaceDE w:val="0"/>
        <w:autoSpaceDN w:val="0"/>
        <w:adjustRightInd w:val="0"/>
        <w:spacing w:after="0" w:line="240" w:lineRule="auto"/>
        <w:ind w:right="70"/>
        <w:jc w:val="both"/>
        <w:rPr>
          <w:rFonts w:eastAsia="Times New Roman" w:cs="Arial"/>
          <w:b/>
          <w:lang w:eastAsia="fr-FR"/>
        </w:rPr>
      </w:pPr>
      <w:bookmarkStart w:id="74" w:name="_Toc488849359"/>
      <w:bookmarkStart w:id="75" w:name="_Toc488850081"/>
      <w:r w:rsidRPr="00D44C07">
        <w:rPr>
          <w:rFonts w:eastAsia="Times New Roman" w:cs="Arial"/>
          <w:b/>
          <w:lang w:eastAsia="fr-FR"/>
        </w:rPr>
        <w:t>ARRETES</w:t>
      </w:r>
      <w:bookmarkEnd w:id="74"/>
      <w:bookmarkEnd w:id="75"/>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Arrêté du 3 juillet 2006 fixant les taux des indemnités de mission prévues à l'article 3 du décret n° 2006-781 du 3 juillet 2006 fixant les conditions et les modalités de règlement des frais occasionnés par les déplacements temporaires des personnels civils de l'Etat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Arrêté du 3 août 2007 relatif aux formations à l’armement des agents de police municipale et au certificat de moniteur de police municipale en maniement des armes ;</w:t>
      </w:r>
    </w:p>
    <w:p w:rsidR="00346DF9" w:rsidRPr="00D44C07" w:rsidRDefault="00346DF9" w:rsidP="00346DF9">
      <w:pPr>
        <w:spacing w:after="0" w:line="240" w:lineRule="auto"/>
        <w:ind w:left="708"/>
        <w:jc w:val="both"/>
        <w:rPr>
          <w:rFonts w:ascii="Calibri" w:eastAsia="Times New Roman" w:hAnsi="Calibri" w:cs="Arial"/>
          <w:lang w:eastAsia="fr-FR"/>
        </w:rPr>
      </w:pPr>
      <w:r w:rsidRPr="00D44C07">
        <w:rPr>
          <w:rFonts w:ascii="Calibri" w:eastAsia="Times New Roman" w:hAnsi="Calibri" w:cs="Arial"/>
          <w:lang w:eastAsia="fr-FR"/>
        </w:rPr>
        <w:t>Arrêté du 29 janvier 2015 relatif à la formation obligatoire des assistants de prévention, des conseillers de prévention et des agents chargés des fonctions d’inspection dans le domaine de la santé et de la sécurité.</w:t>
      </w:r>
    </w:p>
    <w:p w:rsidR="00346DF9" w:rsidRDefault="00346DF9" w:rsidP="00346DF9">
      <w:pPr>
        <w:rPr>
          <w:rFonts w:eastAsia="Times New Roman" w:cs="Arial"/>
          <w:b/>
          <w:bCs/>
          <w:color w:val="3F2270"/>
          <w:sz w:val="28"/>
          <w:lang w:eastAsia="fr-FR"/>
        </w:rPr>
      </w:pPr>
      <w:r>
        <w:rPr>
          <w:rFonts w:eastAsia="Times New Roman" w:cs="Arial"/>
          <w:b/>
          <w:bCs/>
          <w:color w:val="3F2270"/>
          <w:sz w:val="28"/>
          <w:lang w:eastAsia="fr-FR"/>
        </w:rPr>
        <w:br w:type="page"/>
      </w:r>
    </w:p>
    <w:bookmarkStart w:id="76" w:name="_Toc512418035"/>
    <w:p w:rsidR="00346DF9" w:rsidRPr="00F042E9" w:rsidRDefault="00DC61DC" w:rsidP="00346DF9">
      <w:pPr>
        <w:keepNext/>
        <w:shd w:val="clear" w:color="auto" w:fill="E5DFEC" w:themeFill="accent4" w:themeFillTint="33"/>
        <w:spacing w:after="0" w:line="240" w:lineRule="auto"/>
        <w:outlineLvl w:val="0"/>
        <w:rPr>
          <w:rFonts w:eastAsia="Times New Roman" w:cs="Arial"/>
          <w:b/>
          <w:bCs/>
          <w:color w:val="3F2270"/>
          <w:sz w:val="28"/>
          <w:lang w:eastAsia="fr-FR"/>
        </w:rPr>
      </w:pPr>
      <w:r>
        <w:rPr>
          <w:rFonts w:ascii="Arial" w:hAnsi="Arial" w:cs="Arial"/>
          <w:noProof/>
          <w:lang w:eastAsia="fr-FR"/>
        </w:rPr>
        <w:lastRenderedPageBreak/>
        <mc:AlternateContent>
          <mc:Choice Requires="wps">
            <w:drawing>
              <wp:anchor distT="0" distB="0" distL="114300" distR="114300" simplePos="0" relativeHeight="251746304" behindDoc="0" locked="0" layoutInCell="1" allowOverlap="1">
                <wp:simplePos x="0" y="0"/>
                <wp:positionH relativeFrom="column">
                  <wp:posOffset>6232525</wp:posOffset>
                </wp:positionH>
                <wp:positionV relativeFrom="paragraph">
                  <wp:posOffset>9881870</wp:posOffset>
                </wp:positionV>
                <wp:extent cx="505460" cy="434340"/>
                <wp:effectExtent l="0" t="0" r="27940" b="22860"/>
                <wp:wrapNone/>
                <wp:docPr id="4877" name="Rectangle 4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60" cy="434340"/>
                        </a:xfrm>
                        <a:prstGeom prst="rect">
                          <a:avLst/>
                        </a:prstGeom>
                        <a:solidFill>
                          <a:srgbClr val="E6E5E5"/>
                        </a:solidFill>
                        <a:ln w="3175" cap="flat" cmpd="sng" algn="ctr">
                          <a:solidFill>
                            <a:srgbClr val="7B78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77" o:spid="_x0000_s1026" style="position:absolute;margin-left:490.75pt;margin-top:778.1pt;width:39.8pt;height:3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" fillcolor="#e6e5e5" strokecolor="#7b7878" strokeweight=".25pt">
                <v:path arrowok="t"/>
              </v:rect>
            </w:pict>
          </mc:Fallback>
        </mc:AlternateContent>
      </w:r>
      <w:r w:rsidR="00346DF9" w:rsidRPr="00F042E9">
        <w:rPr>
          <w:rFonts w:eastAsia="Times New Roman" w:cs="Arial"/>
          <w:b/>
          <w:bCs/>
          <w:color w:val="3F2270"/>
          <w:sz w:val="28"/>
          <w:lang w:eastAsia="fr-FR"/>
        </w:rPr>
        <w:t xml:space="preserve">PARTIE </w:t>
      </w:r>
      <w:r w:rsidR="00346DF9">
        <w:rPr>
          <w:rFonts w:eastAsia="Times New Roman" w:cs="Arial"/>
          <w:b/>
          <w:bCs/>
          <w:color w:val="3F2270"/>
          <w:sz w:val="28"/>
          <w:lang w:eastAsia="fr-FR"/>
        </w:rPr>
        <w:t>7</w:t>
      </w:r>
      <w:r w:rsidR="00346DF9" w:rsidRPr="00F042E9">
        <w:rPr>
          <w:rFonts w:eastAsia="Times New Roman" w:cs="Arial"/>
          <w:b/>
          <w:bCs/>
          <w:color w:val="3F2270"/>
          <w:sz w:val="28"/>
          <w:lang w:eastAsia="fr-FR"/>
        </w:rPr>
        <w:t> : CONTACTS UTILES</w:t>
      </w:r>
      <w:bookmarkEnd w:id="76"/>
    </w:p>
    <w:p w:rsidR="00346DF9" w:rsidRPr="00F042E9" w:rsidRDefault="00346DF9" w:rsidP="00346DF9">
      <w:pPr>
        <w:spacing w:after="0" w:line="240" w:lineRule="auto"/>
        <w:rPr>
          <w:rFonts w:ascii="Arial" w:eastAsia="Times New Roman" w:hAnsi="Arial" w:cs="Arial"/>
          <w:b/>
          <w:bCs/>
          <w:i/>
          <w:iCs/>
          <w:sz w:val="24"/>
          <w:u w:val="single"/>
          <w:lang w:eastAsia="fr-FR"/>
        </w:rPr>
      </w:pPr>
    </w:p>
    <w:p w:rsidR="00346DF9" w:rsidRPr="00F042E9" w:rsidRDefault="00346DF9" w:rsidP="00346DF9">
      <w:pPr>
        <w:spacing w:after="0" w:line="240" w:lineRule="auto"/>
        <w:rPr>
          <w:rFonts w:eastAsia="Times New Roman" w:cs="Arial"/>
          <w:b/>
          <w:bCs/>
          <w:i/>
          <w:iCs/>
          <w:u w:val="single"/>
          <w:lang w:eastAsia="fr-FR"/>
        </w:rPr>
      </w:pPr>
    </w:p>
    <w:p w:rsidR="00346DF9" w:rsidRPr="00F042E9" w:rsidRDefault="00346DF9" w:rsidP="00346DF9">
      <w:pPr>
        <w:spacing w:after="0" w:line="240" w:lineRule="auto"/>
        <w:rPr>
          <w:rFonts w:eastAsia="Times New Roman" w:cs="Arial"/>
          <w:b/>
          <w:lang w:eastAsia="fr-FR"/>
        </w:rPr>
      </w:pPr>
      <w:r w:rsidRPr="00F042E9">
        <w:rPr>
          <w:rFonts w:eastAsia="Times New Roman" w:cs="Arial"/>
          <w:b/>
          <w:lang w:eastAsia="fr-FR"/>
        </w:rPr>
        <w:t xml:space="preserve">CNFPT Délégation Régionale </w:t>
      </w:r>
      <w:r w:rsidR="00A9679E">
        <w:rPr>
          <w:rFonts w:eastAsia="Times New Roman" w:cs="Arial"/>
          <w:b/>
          <w:lang w:eastAsia="fr-FR"/>
        </w:rPr>
        <w:t>Occitanie</w:t>
      </w:r>
    </w:p>
    <w:p w:rsidR="00346DF9" w:rsidRPr="00F042E9" w:rsidRDefault="00346DF9" w:rsidP="00346DF9">
      <w:pPr>
        <w:spacing w:after="0" w:line="240" w:lineRule="auto"/>
        <w:rPr>
          <w:rFonts w:eastAsia="Times New Roman" w:cs="Arial"/>
          <w:lang w:eastAsia="fr-FR"/>
        </w:rPr>
      </w:pPr>
      <w:r w:rsidRPr="00F042E9">
        <w:rPr>
          <w:rFonts w:eastAsia="Times New Roman" w:cs="Arial"/>
          <w:lang w:eastAsia="fr-FR"/>
        </w:rPr>
        <w:t xml:space="preserve">9 </w:t>
      </w:r>
      <w:proofErr w:type="gramStart"/>
      <w:r w:rsidRPr="00F042E9">
        <w:rPr>
          <w:rFonts w:eastAsia="Times New Roman" w:cs="Arial"/>
          <w:lang w:eastAsia="fr-FR"/>
        </w:rPr>
        <w:t xml:space="preserve">rue Alex </w:t>
      </w:r>
      <w:proofErr w:type="spellStart"/>
      <w:r w:rsidRPr="00F042E9">
        <w:rPr>
          <w:rFonts w:eastAsia="Times New Roman" w:cs="Arial"/>
          <w:lang w:eastAsia="fr-FR"/>
        </w:rPr>
        <w:t>Coutet</w:t>
      </w:r>
      <w:proofErr w:type="spellEnd"/>
      <w:r w:rsidRPr="00F042E9">
        <w:rPr>
          <w:rFonts w:eastAsia="Times New Roman" w:cs="Arial"/>
          <w:lang w:eastAsia="fr-FR"/>
        </w:rPr>
        <w:br/>
        <w:t>BP 82312</w:t>
      </w:r>
      <w:r w:rsidRPr="00F042E9">
        <w:rPr>
          <w:rFonts w:eastAsia="Times New Roman" w:cs="Arial"/>
          <w:lang w:eastAsia="fr-FR"/>
        </w:rPr>
        <w:br/>
        <w:t xml:space="preserve">31000 TOULOUSE </w:t>
      </w:r>
      <w:r w:rsidRPr="00F042E9">
        <w:rPr>
          <w:rFonts w:eastAsia="Times New Roman" w:cs="Arial"/>
          <w:lang w:eastAsia="fr-FR"/>
        </w:rPr>
        <w:br/>
        <w:t>Tél</w:t>
      </w:r>
      <w:proofErr w:type="gramEnd"/>
      <w:r w:rsidRPr="00F042E9">
        <w:rPr>
          <w:rFonts w:eastAsia="Times New Roman" w:cs="Arial"/>
          <w:lang w:eastAsia="fr-FR"/>
        </w:rPr>
        <w:t xml:space="preserve"> : 05 62 11 38 00</w:t>
      </w:r>
    </w:p>
    <w:p w:rsidR="00346DF9" w:rsidRPr="00F042E9" w:rsidRDefault="007C6B59" w:rsidP="00346DF9">
      <w:pPr>
        <w:spacing w:after="0" w:line="240" w:lineRule="auto"/>
        <w:rPr>
          <w:rFonts w:eastAsia="Times New Roman" w:cs="Arial"/>
          <w:b/>
          <w:bCs/>
          <w:i/>
          <w:iCs/>
          <w:u w:val="single"/>
          <w:lang w:eastAsia="fr-FR"/>
        </w:rPr>
      </w:pPr>
      <w:hyperlink r:id="rId36" w:history="1">
        <w:r w:rsidR="00346DF9" w:rsidRPr="00F042E9">
          <w:rPr>
            <w:rFonts w:eastAsia="Times New Roman" w:cs="Arial"/>
            <w:b/>
            <w:bCs/>
            <w:i/>
            <w:iCs/>
            <w:color w:val="0000FF"/>
            <w:u w:val="single"/>
            <w:lang w:eastAsia="fr-FR"/>
          </w:rPr>
          <w:t xml:space="preserve"> http://www.midipyrenees.cnfpt.fr/</w:t>
        </w:r>
      </w:hyperlink>
    </w:p>
    <w:p w:rsidR="00346DF9" w:rsidRPr="00F042E9" w:rsidRDefault="00346DF9" w:rsidP="00346DF9">
      <w:pPr>
        <w:spacing w:after="0" w:line="240" w:lineRule="auto"/>
        <w:rPr>
          <w:rFonts w:eastAsia="Times New Roman" w:cs="Arial"/>
          <w:i/>
          <w:color w:val="7030A0"/>
          <w:lang w:eastAsia="fr-FR"/>
        </w:rPr>
      </w:pPr>
    </w:p>
    <w:p w:rsidR="00346DF9" w:rsidRPr="00F042E9" w:rsidRDefault="00346DF9" w:rsidP="00346DF9">
      <w:pPr>
        <w:spacing w:after="0" w:line="240" w:lineRule="auto"/>
        <w:rPr>
          <w:rFonts w:eastAsia="Times New Roman" w:cs="Arial"/>
          <w:lang w:eastAsia="fr-FR"/>
        </w:rPr>
      </w:pPr>
    </w:p>
    <w:p w:rsidR="00346DF9" w:rsidRPr="00F042E9" w:rsidRDefault="00346DF9" w:rsidP="00346DF9">
      <w:pPr>
        <w:spacing w:after="0" w:line="240" w:lineRule="auto"/>
        <w:rPr>
          <w:rFonts w:eastAsia="Times New Roman" w:cs="Arial"/>
          <w:b/>
          <w:lang w:eastAsia="fr-FR"/>
        </w:rPr>
      </w:pPr>
      <w:r w:rsidRPr="00F042E9">
        <w:rPr>
          <w:rFonts w:eastAsia="Times New Roman" w:cs="Arial"/>
          <w:b/>
          <w:lang w:eastAsia="fr-FR"/>
        </w:rPr>
        <w:t>Le fonds pour l’insertion des personnes handicapées dans la fonction publique (FIPHFP)</w:t>
      </w:r>
    </w:p>
    <w:p w:rsidR="00346DF9" w:rsidRPr="00F042E9" w:rsidRDefault="007C6B59" w:rsidP="00346DF9">
      <w:pPr>
        <w:spacing w:after="0" w:line="240" w:lineRule="auto"/>
        <w:rPr>
          <w:rFonts w:eastAsia="Times New Roman" w:cs="Arial"/>
          <w:bCs/>
          <w:i/>
          <w:iCs/>
          <w:color w:val="0000FF"/>
          <w:u w:val="single"/>
          <w:lang w:eastAsia="fr-FR"/>
        </w:rPr>
      </w:pPr>
      <w:hyperlink r:id="rId37" w:history="1">
        <w:r w:rsidR="00346DF9" w:rsidRPr="00F042E9">
          <w:rPr>
            <w:rFonts w:eastAsia="Times New Roman" w:cs="Arial"/>
            <w:bCs/>
            <w:i/>
            <w:iCs/>
            <w:color w:val="0000FF"/>
            <w:u w:val="single"/>
            <w:lang w:eastAsia="fr-FR"/>
          </w:rPr>
          <w:t>http://www.fiphfp.fr</w:t>
        </w:r>
      </w:hyperlink>
    </w:p>
    <w:p w:rsidR="00346DF9" w:rsidRPr="00F042E9" w:rsidRDefault="00346DF9" w:rsidP="00346DF9">
      <w:pPr>
        <w:spacing w:after="0" w:line="240" w:lineRule="auto"/>
        <w:rPr>
          <w:rFonts w:eastAsia="Times New Roman" w:cs="Arial"/>
          <w:bCs/>
          <w:i/>
          <w:iCs/>
          <w:color w:val="0000FF"/>
          <w:u w:val="single"/>
          <w:lang w:eastAsia="fr-FR"/>
        </w:rPr>
      </w:pPr>
    </w:p>
    <w:p w:rsidR="00346DF9" w:rsidRPr="00F042E9" w:rsidRDefault="00346DF9" w:rsidP="00346DF9">
      <w:pPr>
        <w:spacing w:after="0" w:line="240" w:lineRule="auto"/>
        <w:rPr>
          <w:rFonts w:eastAsia="Times New Roman" w:cs="Arial"/>
          <w:bCs/>
          <w:i/>
          <w:iCs/>
          <w:color w:val="0000FF"/>
          <w:u w:val="single"/>
          <w:lang w:eastAsia="fr-FR"/>
        </w:rPr>
      </w:pPr>
    </w:p>
    <w:p w:rsidR="00346DF9" w:rsidRPr="00F042E9" w:rsidRDefault="00346DF9" w:rsidP="00346DF9">
      <w:pPr>
        <w:spacing w:after="0" w:line="240" w:lineRule="auto"/>
        <w:rPr>
          <w:rFonts w:eastAsia="Times New Roman" w:cs="Arial"/>
          <w:b/>
          <w:lang w:eastAsia="fr-FR"/>
        </w:rPr>
      </w:pPr>
      <w:r w:rsidRPr="00F042E9">
        <w:rPr>
          <w:rFonts w:eastAsia="Times New Roman" w:cs="Arial"/>
          <w:b/>
          <w:lang w:eastAsia="fr-FR"/>
        </w:rPr>
        <w:t>CDG31</w:t>
      </w:r>
    </w:p>
    <w:p w:rsidR="00346DF9" w:rsidRPr="00F042E9" w:rsidRDefault="00346DF9" w:rsidP="00346DF9">
      <w:pPr>
        <w:spacing w:after="0" w:line="240" w:lineRule="auto"/>
        <w:rPr>
          <w:rFonts w:eastAsia="Times New Roman" w:cs="Arial"/>
          <w:lang w:eastAsia="fr-FR"/>
        </w:rPr>
      </w:pPr>
      <w:r w:rsidRPr="00F042E9">
        <w:rPr>
          <w:rFonts w:eastAsia="Times New Roman" w:cs="Arial"/>
          <w:b/>
          <w:lang w:eastAsia="fr-FR"/>
        </w:rPr>
        <w:t>CENTRE DE GESTION DE LA FPT DE LA HAUTE-GARONNE</w:t>
      </w:r>
      <w:r w:rsidRPr="00F042E9">
        <w:rPr>
          <w:rFonts w:eastAsia="Times New Roman" w:cs="Arial"/>
          <w:b/>
          <w:lang w:eastAsia="fr-FR"/>
        </w:rPr>
        <w:br/>
      </w:r>
      <w:r w:rsidRPr="00F042E9">
        <w:rPr>
          <w:rFonts w:eastAsia="Times New Roman" w:cs="Arial"/>
          <w:lang w:eastAsia="fr-FR"/>
        </w:rPr>
        <w:t>590, rue Buissonnière -CS 37666 - 31676 LABEGE C</w:t>
      </w:r>
      <w:r w:rsidR="000032AA">
        <w:rPr>
          <w:rFonts w:eastAsia="Times New Roman" w:cs="Arial"/>
          <w:lang w:eastAsia="fr-FR"/>
        </w:rPr>
        <w:t>EDEX</w:t>
      </w:r>
      <w:r w:rsidR="000032AA">
        <w:rPr>
          <w:rFonts w:eastAsia="Times New Roman" w:cs="Arial"/>
          <w:lang w:eastAsia="fr-FR"/>
        </w:rPr>
        <w:br/>
        <w:t>Tél. : 05 81 91 93 00 </w:t>
      </w:r>
    </w:p>
    <w:p w:rsidR="00346DF9" w:rsidRPr="00F042E9" w:rsidRDefault="00346DF9" w:rsidP="00346DF9">
      <w:pPr>
        <w:spacing w:after="0" w:line="240" w:lineRule="auto"/>
        <w:rPr>
          <w:rFonts w:eastAsia="Times New Roman" w:cs="Arial"/>
          <w:lang w:eastAsia="fr-FR"/>
        </w:rPr>
      </w:pPr>
      <w:r w:rsidRPr="00F042E9">
        <w:rPr>
          <w:rFonts w:eastAsia="Times New Roman" w:cs="Arial"/>
          <w:lang w:eastAsia="fr-FR"/>
        </w:rPr>
        <w:t>Fax : 05 62 26 09 39</w:t>
      </w:r>
    </w:p>
    <w:p w:rsidR="00346DF9" w:rsidRPr="00F042E9" w:rsidRDefault="007C6B59" w:rsidP="00346DF9">
      <w:pPr>
        <w:spacing w:after="0" w:line="240" w:lineRule="auto"/>
        <w:rPr>
          <w:rFonts w:eastAsia="Times New Roman" w:cs="Arial"/>
          <w:bCs/>
          <w:i/>
          <w:iCs/>
          <w:color w:val="0000FF"/>
          <w:u w:val="single"/>
          <w:lang w:eastAsia="fr-FR"/>
        </w:rPr>
      </w:pPr>
      <w:hyperlink r:id="rId38" w:history="1">
        <w:r w:rsidR="00346DF9" w:rsidRPr="00F042E9">
          <w:rPr>
            <w:rFonts w:eastAsia="Times New Roman" w:cs="Arial"/>
            <w:bCs/>
            <w:i/>
            <w:iCs/>
            <w:color w:val="0000FF"/>
            <w:u w:val="single"/>
            <w:lang w:eastAsia="fr-FR"/>
          </w:rPr>
          <w:t>http://www.cdg31.fr</w:t>
        </w:r>
      </w:hyperlink>
    </w:p>
    <w:p w:rsidR="00346DF9" w:rsidRPr="00F042E9" w:rsidRDefault="00346DF9" w:rsidP="00346DF9">
      <w:pPr>
        <w:spacing w:after="0" w:line="240" w:lineRule="auto"/>
        <w:rPr>
          <w:rFonts w:eastAsia="Times New Roman" w:cs="Arial"/>
          <w:bCs/>
          <w:i/>
          <w:iCs/>
          <w:color w:val="0000FF"/>
          <w:u w:val="single"/>
          <w:lang w:eastAsia="fr-FR"/>
        </w:rPr>
      </w:pPr>
    </w:p>
    <w:p w:rsidR="00346DF9" w:rsidRDefault="00346DF9" w:rsidP="00346DF9">
      <w:pPr>
        <w:jc w:val="both"/>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p w:rsidR="00346DF9" w:rsidRDefault="00346DF9" w:rsidP="00346DF9">
      <w:pPr>
        <w:rPr>
          <w:rFonts w:ascii="Arial" w:hAnsi="Arial" w:cs="Arial"/>
        </w:rPr>
      </w:pPr>
    </w:p>
    <w:bookmarkStart w:id="77" w:name="_Toc502930376"/>
    <w:p w:rsidR="00346DF9" w:rsidRPr="00E43E6E" w:rsidRDefault="00DC61DC" w:rsidP="00346DF9">
      <w:pPr>
        <w:rPr>
          <w:rFonts w:ascii="Arial" w:hAnsi="Arial" w:cs="Arial"/>
        </w:rPr>
      </w:pPr>
      <w:r>
        <w:rPr>
          <w:rFonts w:eastAsia="Times New Roman" w:cs="Arial"/>
          <w:b/>
          <w:bCs/>
          <w:noProof/>
          <w:lang w:eastAsia="fr-FR"/>
        </w:rPr>
        <mc:AlternateContent>
          <mc:Choice Requires="wps">
            <w:drawing>
              <wp:anchor distT="0" distB="0" distL="114300" distR="114300" simplePos="0" relativeHeight="251703296" behindDoc="0" locked="0" layoutInCell="1" allowOverlap="1">
                <wp:simplePos x="0" y="0"/>
                <wp:positionH relativeFrom="column">
                  <wp:posOffset>6405880</wp:posOffset>
                </wp:positionH>
                <wp:positionV relativeFrom="paragraph">
                  <wp:posOffset>10263505</wp:posOffset>
                </wp:positionV>
                <wp:extent cx="287020" cy="395605"/>
                <wp:effectExtent l="0" t="0" r="0" b="4445"/>
                <wp:wrapNone/>
                <wp:docPr id="4410" name="Rectangle 4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395605"/>
                        </a:xfrm>
                        <a:prstGeom prst="rect">
                          <a:avLst/>
                        </a:prstGeom>
                        <a:solidFill>
                          <a:srgbClr val="C5B11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10" o:spid="_x0000_s1026" style="position:absolute;margin-left:504.4pt;margin-top:808.15pt;width:22.6pt;height:3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" fillcolor="#c5b119" stroked="f" strokeweight="2pt">
                <v:path arrowok="t"/>
              </v:rect>
            </w:pict>
          </mc:Fallback>
        </mc:AlternateContent>
      </w:r>
      <w:bookmarkEnd w:id="77"/>
    </w:p>
    <w:p w:rsidR="00BB589E" w:rsidRDefault="00BB589E"/>
    <w:sectPr w:rsidR="00BB589E" w:rsidSect="00EF45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59" w:rsidRDefault="007C6B59">
      <w:pPr>
        <w:spacing w:after="0" w:line="240" w:lineRule="auto"/>
      </w:pPr>
      <w:r>
        <w:separator/>
      </w:r>
    </w:p>
  </w:endnote>
  <w:endnote w:type="continuationSeparator" w:id="0">
    <w:p w:rsidR="007C6B59" w:rsidRDefault="007C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59" w:rsidRDefault="007C6B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C6B59" w:rsidRDefault="007C6B5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59" w:rsidRDefault="007C6B59">
    <w:pPr>
      <w:pStyle w:val="Pieddepage"/>
      <w:framePr w:wrap="around" w:vAnchor="text" w:hAnchor="margin" w:xAlign="right" w:y="1"/>
      <w:rPr>
        <w:rStyle w:val="Numrodepage"/>
        <w:color w:val="6666FF"/>
      </w:rPr>
    </w:pPr>
    <w:r>
      <w:rPr>
        <w:rStyle w:val="Numrodepage"/>
        <w:color w:val="6666FF"/>
      </w:rPr>
      <w:fldChar w:fldCharType="begin"/>
    </w:r>
    <w:r>
      <w:rPr>
        <w:rStyle w:val="Numrodepage"/>
        <w:color w:val="6666FF"/>
      </w:rPr>
      <w:instrText xml:space="preserve">PAGE  </w:instrText>
    </w:r>
    <w:r>
      <w:rPr>
        <w:rStyle w:val="Numrodepage"/>
        <w:color w:val="6666FF"/>
      </w:rPr>
      <w:fldChar w:fldCharType="separate"/>
    </w:r>
    <w:r w:rsidR="00C3374D">
      <w:rPr>
        <w:rStyle w:val="Numrodepage"/>
        <w:noProof/>
        <w:color w:val="6666FF"/>
      </w:rPr>
      <w:t>38</w:t>
    </w:r>
    <w:r>
      <w:rPr>
        <w:rStyle w:val="Numrodepage"/>
        <w:color w:val="6666FF"/>
      </w:rPr>
      <w:fldChar w:fldCharType="end"/>
    </w:r>
  </w:p>
  <w:p w:rsidR="007C6B59" w:rsidRDefault="007C6B59">
    <w:pPr>
      <w:pStyle w:val="Pieddepage"/>
      <w:ind w:right="360"/>
      <w:rPr>
        <w:b/>
        <w:bCs/>
        <w:color w:val="9999FF"/>
        <w:sz w:val="20"/>
      </w:rPr>
    </w:pPr>
    <w:r>
      <w:rPr>
        <w:b/>
        <w:bCs/>
        <w:color w:val="9999FF"/>
        <w:sz w:val="20"/>
      </w:rPr>
      <w:t>CDG31 – Mise à jour : mars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59" w:rsidRDefault="007C6B59" w:rsidP="00EF45F3">
    <w:pPr>
      <w:pStyle w:val="Pieddepage"/>
      <w:tabs>
        <w:tab w:val="clear" w:pos="9072"/>
        <w:tab w:val="left" w:pos="1351"/>
        <w:tab w:val="right" w:pos="9070"/>
      </w:tabs>
      <w:rPr>
        <w:rStyle w:val="Numrodepage"/>
        <w:color w:val="6666FF"/>
      </w:rPr>
    </w:pPr>
    <w:r>
      <w:rPr>
        <w:b/>
        <w:bCs/>
        <w:color w:val="9999FF"/>
        <w:sz w:val="20"/>
      </w:rPr>
      <w:tab/>
    </w:r>
    <w:r>
      <w:rPr>
        <w:b/>
        <w:bCs/>
        <w:color w:val="9999FF"/>
        <w:sz w:val="20"/>
      </w:rPr>
      <w:tab/>
    </w:r>
    <w:r>
      <w:rPr>
        <w:b/>
        <w:bCs/>
        <w:color w:val="9999FF"/>
        <w:sz w:val="20"/>
      </w:rPr>
      <w:tab/>
    </w:r>
    <w:r>
      <w:rPr>
        <w:b/>
        <w:bCs/>
        <w:color w:val="9999FF"/>
        <w:sz w:val="20"/>
      </w:rPr>
      <w:tab/>
    </w:r>
  </w:p>
  <w:p w:rsidR="007C6B59" w:rsidRDefault="007C6B59" w:rsidP="00EF45F3">
    <w:pPr>
      <w:pStyle w:val="Pieddepage"/>
      <w:rPr>
        <w:rStyle w:val="Numrodepage"/>
        <w:color w:val="6666FF"/>
      </w:rPr>
    </w:pPr>
    <w:r>
      <w:rPr>
        <w:b/>
        <w:bCs/>
        <w:color w:val="9999FF"/>
        <w:sz w:val="20"/>
      </w:rPr>
      <w:tab/>
    </w:r>
    <w:r>
      <w:rPr>
        <w:b/>
        <w:bCs/>
        <w:color w:val="9999FF"/>
        <w:sz w:val="20"/>
      </w:rPr>
      <w:tab/>
    </w:r>
    <w:r>
      <w:rPr>
        <w:b/>
        <w:bCs/>
        <w:color w:val="9999FF"/>
        <w:sz w:val="20"/>
      </w:rPr>
      <w:tab/>
    </w:r>
  </w:p>
  <w:p w:rsidR="007C6B59" w:rsidRDefault="007C6B59" w:rsidP="00EF45F3">
    <w:pPr>
      <w:pStyle w:val="Pieddepage"/>
      <w:ind w:right="360"/>
      <w:rPr>
        <w:b/>
        <w:bCs/>
        <w:color w:val="9999FF"/>
        <w:sz w:val="20"/>
      </w:rPr>
    </w:pPr>
    <w:r>
      <w:rPr>
        <w:b/>
        <w:bCs/>
        <w:color w:val="9999FF"/>
        <w:sz w:val="20"/>
      </w:rPr>
      <w:t>CDG31 – 01/01/2018</w:t>
    </w:r>
  </w:p>
  <w:p w:rsidR="007C6B59" w:rsidRDefault="007C6B59" w:rsidP="00EF45F3">
    <w:pPr>
      <w:pStyle w:val="Pieddepage"/>
      <w:jc w:val="right"/>
      <w:rPr>
        <w:rStyle w:val="Numrodepage"/>
        <w:color w:val="6666FF"/>
      </w:rPr>
    </w:pPr>
    <w:r>
      <w:rPr>
        <w:b/>
        <w:bCs/>
        <w:color w:val="9999FF"/>
        <w:sz w:val="20"/>
      </w:rPr>
      <w:tab/>
    </w:r>
    <w:r>
      <w:rPr>
        <w:b/>
        <w:bCs/>
        <w:color w:val="9999FF"/>
        <w:sz w:val="20"/>
      </w:rPr>
      <w:tab/>
    </w:r>
    <w:r>
      <w:rPr>
        <w:rStyle w:val="Numrodepage"/>
        <w:color w:val="6666FF"/>
      </w:rPr>
      <w:fldChar w:fldCharType="begin"/>
    </w:r>
    <w:r>
      <w:rPr>
        <w:rStyle w:val="Numrodepage"/>
        <w:color w:val="6666FF"/>
      </w:rPr>
      <w:instrText xml:space="preserve">PAGE  </w:instrText>
    </w:r>
    <w:r>
      <w:rPr>
        <w:rStyle w:val="Numrodepage"/>
        <w:color w:val="6666FF"/>
      </w:rPr>
      <w:fldChar w:fldCharType="separate"/>
    </w:r>
    <w:r>
      <w:rPr>
        <w:rStyle w:val="Numrodepage"/>
        <w:noProof/>
        <w:color w:val="6666FF"/>
      </w:rPr>
      <w:t>1</w:t>
    </w:r>
    <w:r>
      <w:rPr>
        <w:rStyle w:val="Numrodepage"/>
        <w:color w:val="6666FF"/>
      </w:rPr>
      <w:fldChar w:fldCharType="end"/>
    </w:r>
  </w:p>
  <w:p w:rsidR="007C6B59" w:rsidRDefault="007C6B59" w:rsidP="00EF45F3">
    <w:pPr>
      <w:pStyle w:val="Pieddepage"/>
      <w:tabs>
        <w:tab w:val="clear" w:pos="4536"/>
        <w:tab w:val="center" w:pos="142"/>
      </w:tabs>
      <w:ind w:right="360"/>
      <w:jc w:val="both"/>
      <w:rPr>
        <w:b/>
        <w:bCs/>
        <w:color w:val="9999FF"/>
        <w:sz w:val="20"/>
      </w:rPr>
    </w:pPr>
    <w:r>
      <w:rPr>
        <w:b/>
        <w:bCs/>
        <w:noProof/>
        <w:color w:val="9999FF"/>
        <w:sz w:val="20"/>
        <w:lang w:eastAsia="fr-FR"/>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46990</wp:posOffset>
              </wp:positionV>
              <wp:extent cx="2608580" cy="531495"/>
              <wp:effectExtent l="0" t="0" r="20320" b="20955"/>
              <wp:wrapNone/>
              <wp:docPr id="2069" name="Rectangle 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5314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69" o:spid="_x0000_s1026" style="position:absolute;margin-left:-13.4pt;margin-top:3.7pt;width:205.4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" fillcolor="white [3212]" strokecolor="white [3212]" strokeweight="2pt">
              <v:path arrowok="t"/>
            </v:rect>
          </w:pict>
        </mc:Fallback>
      </mc:AlternateContent>
    </w:r>
  </w:p>
  <w:p w:rsidR="007C6B59" w:rsidRDefault="007C6B59" w:rsidP="00EF45F3">
    <w:pPr>
      <w:pStyle w:val="Pieddepage"/>
      <w:ind w:right="360"/>
      <w:rPr>
        <w:b/>
        <w:bCs/>
        <w:color w:val="9999FF"/>
        <w:sz w:val="20"/>
      </w:rPr>
    </w:pPr>
    <w:r>
      <w:rPr>
        <w:b/>
        <w:bCs/>
        <w:color w:val="9999FF"/>
        <w:sz w:val="20"/>
      </w:rPr>
      <w:t>CDG31 - 01/10/2014</w:t>
    </w:r>
  </w:p>
  <w:p w:rsidR="007C6B59" w:rsidRDefault="007C6B59" w:rsidP="00EF45F3">
    <w:pPr>
      <w:pStyle w:val="Pieddepage"/>
      <w:tabs>
        <w:tab w:val="clear" w:pos="4536"/>
        <w:tab w:val="center" w:pos="284"/>
      </w:tabs>
      <w:rPr>
        <w:rStyle w:val="Numrodepage"/>
        <w:color w:val="6666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59" w:rsidRDefault="007C6B59">
      <w:pPr>
        <w:spacing w:after="0" w:line="240" w:lineRule="auto"/>
      </w:pPr>
      <w:r>
        <w:separator/>
      </w:r>
    </w:p>
  </w:footnote>
  <w:footnote w:type="continuationSeparator" w:id="0">
    <w:p w:rsidR="007C6B59" w:rsidRDefault="007C6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59" w:rsidRDefault="007C6B59">
    <w:pPr>
      <w:pStyle w:val="En-tte"/>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F48"/>
    <w:multiLevelType w:val="hybridMultilevel"/>
    <w:tmpl w:val="122691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8476A8"/>
    <w:multiLevelType w:val="hybridMultilevel"/>
    <w:tmpl w:val="F7202F18"/>
    <w:lvl w:ilvl="0" w:tplc="841833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0D14DE"/>
    <w:multiLevelType w:val="hybridMultilevel"/>
    <w:tmpl w:val="7ACC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251258"/>
    <w:multiLevelType w:val="hybridMultilevel"/>
    <w:tmpl w:val="DD0C9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770746"/>
    <w:multiLevelType w:val="hybridMultilevel"/>
    <w:tmpl w:val="CAD84498"/>
    <w:lvl w:ilvl="0" w:tplc="77C05F20">
      <w:start w:val="1"/>
      <w:numFmt w:val="bullet"/>
      <w:lvlText w:val=""/>
      <w:lvlJc w:val="left"/>
      <w:pPr>
        <w:tabs>
          <w:tab w:val="num" w:pos="720"/>
        </w:tabs>
        <w:ind w:left="720" w:hanging="360"/>
      </w:pPr>
      <w:rPr>
        <w:rFonts w:ascii="Symbol" w:hAnsi="Symbol" w:hint="default"/>
      </w:rPr>
    </w:lvl>
    <w:lvl w:ilvl="1" w:tplc="D716FD4E">
      <w:start w:val="1"/>
      <w:numFmt w:val="bullet"/>
      <w:lvlText w:val="o"/>
      <w:lvlJc w:val="left"/>
      <w:pPr>
        <w:tabs>
          <w:tab w:val="num" w:pos="1440"/>
        </w:tabs>
        <w:ind w:left="1440" w:hanging="360"/>
      </w:pPr>
      <w:rPr>
        <w:rFonts w:ascii="Courier New" w:hAnsi="Courier New" w:hint="default"/>
      </w:rPr>
    </w:lvl>
    <w:lvl w:ilvl="2" w:tplc="4C8C1344" w:tentative="1">
      <w:start w:val="1"/>
      <w:numFmt w:val="bullet"/>
      <w:lvlText w:val=""/>
      <w:lvlJc w:val="left"/>
      <w:pPr>
        <w:tabs>
          <w:tab w:val="num" w:pos="2160"/>
        </w:tabs>
        <w:ind w:left="2160" w:hanging="360"/>
      </w:pPr>
      <w:rPr>
        <w:rFonts w:ascii="Wingdings" w:hAnsi="Wingdings" w:hint="default"/>
      </w:rPr>
    </w:lvl>
    <w:lvl w:ilvl="3" w:tplc="5C940D22" w:tentative="1">
      <w:start w:val="1"/>
      <w:numFmt w:val="bullet"/>
      <w:lvlText w:val=""/>
      <w:lvlJc w:val="left"/>
      <w:pPr>
        <w:tabs>
          <w:tab w:val="num" w:pos="2880"/>
        </w:tabs>
        <w:ind w:left="2880" w:hanging="360"/>
      </w:pPr>
      <w:rPr>
        <w:rFonts w:ascii="Symbol" w:hAnsi="Symbol" w:hint="default"/>
      </w:rPr>
    </w:lvl>
    <w:lvl w:ilvl="4" w:tplc="412EE2B0" w:tentative="1">
      <w:start w:val="1"/>
      <w:numFmt w:val="bullet"/>
      <w:lvlText w:val="o"/>
      <w:lvlJc w:val="left"/>
      <w:pPr>
        <w:tabs>
          <w:tab w:val="num" w:pos="3600"/>
        </w:tabs>
        <w:ind w:left="3600" w:hanging="360"/>
      </w:pPr>
      <w:rPr>
        <w:rFonts w:ascii="Courier New" w:hAnsi="Courier New" w:hint="default"/>
      </w:rPr>
    </w:lvl>
    <w:lvl w:ilvl="5" w:tplc="1AFA2DE0" w:tentative="1">
      <w:start w:val="1"/>
      <w:numFmt w:val="bullet"/>
      <w:lvlText w:val=""/>
      <w:lvlJc w:val="left"/>
      <w:pPr>
        <w:tabs>
          <w:tab w:val="num" w:pos="4320"/>
        </w:tabs>
        <w:ind w:left="4320" w:hanging="360"/>
      </w:pPr>
      <w:rPr>
        <w:rFonts w:ascii="Wingdings" w:hAnsi="Wingdings" w:hint="default"/>
      </w:rPr>
    </w:lvl>
    <w:lvl w:ilvl="6" w:tplc="584A8286" w:tentative="1">
      <w:start w:val="1"/>
      <w:numFmt w:val="bullet"/>
      <w:lvlText w:val=""/>
      <w:lvlJc w:val="left"/>
      <w:pPr>
        <w:tabs>
          <w:tab w:val="num" w:pos="5040"/>
        </w:tabs>
        <w:ind w:left="5040" w:hanging="360"/>
      </w:pPr>
      <w:rPr>
        <w:rFonts w:ascii="Symbol" w:hAnsi="Symbol" w:hint="default"/>
      </w:rPr>
    </w:lvl>
    <w:lvl w:ilvl="7" w:tplc="EBCC911A" w:tentative="1">
      <w:start w:val="1"/>
      <w:numFmt w:val="bullet"/>
      <w:lvlText w:val="o"/>
      <w:lvlJc w:val="left"/>
      <w:pPr>
        <w:tabs>
          <w:tab w:val="num" w:pos="5760"/>
        </w:tabs>
        <w:ind w:left="5760" w:hanging="360"/>
      </w:pPr>
      <w:rPr>
        <w:rFonts w:ascii="Courier New" w:hAnsi="Courier New" w:hint="default"/>
      </w:rPr>
    </w:lvl>
    <w:lvl w:ilvl="8" w:tplc="F8FCA218" w:tentative="1">
      <w:start w:val="1"/>
      <w:numFmt w:val="bullet"/>
      <w:lvlText w:val=""/>
      <w:lvlJc w:val="left"/>
      <w:pPr>
        <w:tabs>
          <w:tab w:val="num" w:pos="6480"/>
        </w:tabs>
        <w:ind w:left="6480" w:hanging="360"/>
      </w:pPr>
      <w:rPr>
        <w:rFonts w:ascii="Wingdings" w:hAnsi="Wingdings" w:hint="default"/>
      </w:rPr>
    </w:lvl>
  </w:abstractNum>
  <w:abstractNum w:abstractNumId="5">
    <w:nsid w:val="0E823798"/>
    <w:multiLevelType w:val="hybridMultilevel"/>
    <w:tmpl w:val="136424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0152B7D"/>
    <w:multiLevelType w:val="hybridMultilevel"/>
    <w:tmpl w:val="BED2FD96"/>
    <w:lvl w:ilvl="0" w:tplc="040C0001">
      <w:start w:val="1"/>
      <w:numFmt w:val="bullet"/>
      <w:lvlText w:val=""/>
      <w:lvlJc w:val="left"/>
      <w:pPr>
        <w:ind w:left="1402" w:hanging="360"/>
      </w:pPr>
      <w:rPr>
        <w:rFonts w:ascii="Symbol" w:hAnsi="Symbol" w:hint="default"/>
      </w:rPr>
    </w:lvl>
    <w:lvl w:ilvl="1" w:tplc="040C0003" w:tentative="1">
      <w:start w:val="1"/>
      <w:numFmt w:val="bullet"/>
      <w:lvlText w:val="o"/>
      <w:lvlJc w:val="left"/>
      <w:pPr>
        <w:ind w:left="2122" w:hanging="360"/>
      </w:pPr>
      <w:rPr>
        <w:rFonts w:ascii="Courier New" w:hAnsi="Courier New" w:cs="Courier New" w:hint="default"/>
      </w:rPr>
    </w:lvl>
    <w:lvl w:ilvl="2" w:tplc="040C0005" w:tentative="1">
      <w:start w:val="1"/>
      <w:numFmt w:val="bullet"/>
      <w:lvlText w:val=""/>
      <w:lvlJc w:val="left"/>
      <w:pPr>
        <w:ind w:left="2842" w:hanging="360"/>
      </w:pPr>
      <w:rPr>
        <w:rFonts w:ascii="Wingdings" w:hAnsi="Wingdings" w:hint="default"/>
      </w:rPr>
    </w:lvl>
    <w:lvl w:ilvl="3" w:tplc="040C0001" w:tentative="1">
      <w:start w:val="1"/>
      <w:numFmt w:val="bullet"/>
      <w:lvlText w:val=""/>
      <w:lvlJc w:val="left"/>
      <w:pPr>
        <w:ind w:left="3562" w:hanging="360"/>
      </w:pPr>
      <w:rPr>
        <w:rFonts w:ascii="Symbol" w:hAnsi="Symbol" w:hint="default"/>
      </w:rPr>
    </w:lvl>
    <w:lvl w:ilvl="4" w:tplc="040C0003" w:tentative="1">
      <w:start w:val="1"/>
      <w:numFmt w:val="bullet"/>
      <w:lvlText w:val="o"/>
      <w:lvlJc w:val="left"/>
      <w:pPr>
        <w:ind w:left="4282" w:hanging="360"/>
      </w:pPr>
      <w:rPr>
        <w:rFonts w:ascii="Courier New" w:hAnsi="Courier New" w:cs="Courier New" w:hint="default"/>
      </w:rPr>
    </w:lvl>
    <w:lvl w:ilvl="5" w:tplc="040C0005" w:tentative="1">
      <w:start w:val="1"/>
      <w:numFmt w:val="bullet"/>
      <w:lvlText w:val=""/>
      <w:lvlJc w:val="left"/>
      <w:pPr>
        <w:ind w:left="5002" w:hanging="360"/>
      </w:pPr>
      <w:rPr>
        <w:rFonts w:ascii="Wingdings" w:hAnsi="Wingdings" w:hint="default"/>
      </w:rPr>
    </w:lvl>
    <w:lvl w:ilvl="6" w:tplc="040C0001" w:tentative="1">
      <w:start w:val="1"/>
      <w:numFmt w:val="bullet"/>
      <w:lvlText w:val=""/>
      <w:lvlJc w:val="left"/>
      <w:pPr>
        <w:ind w:left="5722" w:hanging="360"/>
      </w:pPr>
      <w:rPr>
        <w:rFonts w:ascii="Symbol" w:hAnsi="Symbol" w:hint="default"/>
      </w:rPr>
    </w:lvl>
    <w:lvl w:ilvl="7" w:tplc="040C0003" w:tentative="1">
      <w:start w:val="1"/>
      <w:numFmt w:val="bullet"/>
      <w:lvlText w:val="o"/>
      <w:lvlJc w:val="left"/>
      <w:pPr>
        <w:ind w:left="6442" w:hanging="360"/>
      </w:pPr>
      <w:rPr>
        <w:rFonts w:ascii="Courier New" w:hAnsi="Courier New" w:cs="Courier New" w:hint="default"/>
      </w:rPr>
    </w:lvl>
    <w:lvl w:ilvl="8" w:tplc="040C0005" w:tentative="1">
      <w:start w:val="1"/>
      <w:numFmt w:val="bullet"/>
      <w:lvlText w:val=""/>
      <w:lvlJc w:val="left"/>
      <w:pPr>
        <w:ind w:left="7162" w:hanging="360"/>
      </w:pPr>
      <w:rPr>
        <w:rFonts w:ascii="Wingdings" w:hAnsi="Wingdings" w:hint="default"/>
      </w:rPr>
    </w:lvl>
  </w:abstractNum>
  <w:abstractNum w:abstractNumId="7">
    <w:nsid w:val="108F63A8"/>
    <w:multiLevelType w:val="hybridMultilevel"/>
    <w:tmpl w:val="EC5623F2"/>
    <w:lvl w:ilvl="0" w:tplc="0BBEE8C2">
      <w:start w:val="1"/>
      <w:numFmt w:val="bullet"/>
      <w:lvlText w:val=""/>
      <w:lvlJc w:val="left"/>
      <w:pPr>
        <w:tabs>
          <w:tab w:val="num" w:pos="708"/>
        </w:tabs>
        <w:ind w:left="708" w:firstLine="0"/>
      </w:pPr>
      <w:rPr>
        <w:rFonts w:ascii="Wingdings" w:hAnsi="Wingdings" w:hint="default"/>
      </w:rPr>
    </w:lvl>
    <w:lvl w:ilvl="1" w:tplc="1ABE5B7E">
      <w:start w:val="1"/>
      <w:numFmt w:val="bullet"/>
      <w:lvlText w:val="▫"/>
      <w:lvlJc w:val="left"/>
      <w:pPr>
        <w:tabs>
          <w:tab w:val="num" w:pos="1788"/>
        </w:tabs>
        <w:ind w:left="1788" w:firstLine="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
    <w:nsid w:val="12E03E8F"/>
    <w:multiLevelType w:val="hybridMultilevel"/>
    <w:tmpl w:val="0B44ABFE"/>
    <w:lvl w:ilvl="0" w:tplc="51269A8A">
      <w:start w:val="1"/>
      <w:numFmt w:val="bullet"/>
      <w:lvlText w:val=""/>
      <w:lvlJc w:val="left"/>
      <w:pPr>
        <w:tabs>
          <w:tab w:val="num" w:pos="720"/>
        </w:tabs>
        <w:ind w:left="720" w:hanging="360"/>
      </w:pPr>
      <w:rPr>
        <w:rFonts w:ascii="Symbol" w:hAnsi="Symbol" w:hint="default"/>
      </w:rPr>
    </w:lvl>
    <w:lvl w:ilvl="1" w:tplc="E41ED924">
      <w:numFmt w:val="bullet"/>
      <w:lvlText w:val="-"/>
      <w:lvlJc w:val="left"/>
      <w:pPr>
        <w:ind w:left="1440" w:hanging="360"/>
      </w:pPr>
      <w:rPr>
        <w:rFonts w:ascii="Arial" w:eastAsia="Times New Roman" w:hAnsi="Arial" w:cs="Arial"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9">
    <w:nsid w:val="12E80914"/>
    <w:multiLevelType w:val="hybridMultilevel"/>
    <w:tmpl w:val="946EBAB2"/>
    <w:lvl w:ilvl="0" w:tplc="0B18DBE6">
      <w:start w:val="2"/>
      <w:numFmt w:val="bullet"/>
      <w:lvlText w:val="-"/>
      <w:lvlJc w:val="left"/>
      <w:pPr>
        <w:tabs>
          <w:tab w:val="num" w:pos="2345"/>
        </w:tabs>
        <w:ind w:left="2345" w:hanging="360"/>
      </w:pPr>
      <w:rPr>
        <w:rFonts w:ascii="Helvetica" w:eastAsia="Times New Roman" w:hAnsi="Helvetica" w:cs="Times New Roman" w:hint="default"/>
      </w:rPr>
    </w:lvl>
    <w:lvl w:ilvl="1" w:tplc="040C0003">
      <w:start w:val="1"/>
      <w:numFmt w:val="bullet"/>
      <w:lvlText w:val="o"/>
      <w:lvlJc w:val="left"/>
      <w:pPr>
        <w:tabs>
          <w:tab w:val="num" w:pos="3065"/>
        </w:tabs>
        <w:ind w:left="3065" w:hanging="360"/>
      </w:pPr>
      <w:rPr>
        <w:rFonts w:ascii="Courier New" w:hAnsi="Courier New" w:cs="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start w:val="1"/>
      <w:numFmt w:val="bullet"/>
      <w:lvlText w:val=""/>
      <w:lvlJc w:val="left"/>
      <w:pPr>
        <w:tabs>
          <w:tab w:val="num" w:pos="4505"/>
        </w:tabs>
        <w:ind w:left="4505" w:hanging="360"/>
      </w:pPr>
      <w:rPr>
        <w:rFonts w:ascii="Symbol" w:hAnsi="Symbol" w:hint="default"/>
      </w:rPr>
    </w:lvl>
    <w:lvl w:ilvl="4" w:tplc="040C0003">
      <w:start w:val="1"/>
      <w:numFmt w:val="bullet"/>
      <w:lvlText w:val="o"/>
      <w:lvlJc w:val="left"/>
      <w:pPr>
        <w:tabs>
          <w:tab w:val="num" w:pos="5225"/>
        </w:tabs>
        <w:ind w:left="5225" w:hanging="360"/>
      </w:pPr>
      <w:rPr>
        <w:rFonts w:ascii="Courier New" w:hAnsi="Courier New" w:cs="Courier New" w:hint="default"/>
      </w:rPr>
    </w:lvl>
    <w:lvl w:ilvl="5" w:tplc="040C0005">
      <w:start w:val="1"/>
      <w:numFmt w:val="bullet"/>
      <w:lvlText w:val=""/>
      <w:lvlJc w:val="left"/>
      <w:pPr>
        <w:tabs>
          <w:tab w:val="num" w:pos="5945"/>
        </w:tabs>
        <w:ind w:left="5945" w:hanging="360"/>
      </w:pPr>
      <w:rPr>
        <w:rFonts w:ascii="Wingdings" w:hAnsi="Wingdings" w:hint="default"/>
      </w:rPr>
    </w:lvl>
    <w:lvl w:ilvl="6" w:tplc="040C0001">
      <w:start w:val="1"/>
      <w:numFmt w:val="bullet"/>
      <w:lvlText w:val=""/>
      <w:lvlJc w:val="left"/>
      <w:pPr>
        <w:tabs>
          <w:tab w:val="num" w:pos="6665"/>
        </w:tabs>
        <w:ind w:left="6665" w:hanging="360"/>
      </w:pPr>
      <w:rPr>
        <w:rFonts w:ascii="Symbol" w:hAnsi="Symbol" w:hint="default"/>
      </w:rPr>
    </w:lvl>
    <w:lvl w:ilvl="7" w:tplc="040C0003">
      <w:start w:val="1"/>
      <w:numFmt w:val="bullet"/>
      <w:lvlText w:val="o"/>
      <w:lvlJc w:val="left"/>
      <w:pPr>
        <w:tabs>
          <w:tab w:val="num" w:pos="7385"/>
        </w:tabs>
        <w:ind w:left="7385" w:hanging="360"/>
      </w:pPr>
      <w:rPr>
        <w:rFonts w:ascii="Courier New" w:hAnsi="Courier New" w:cs="Courier New" w:hint="default"/>
      </w:rPr>
    </w:lvl>
    <w:lvl w:ilvl="8" w:tplc="040C0005">
      <w:start w:val="1"/>
      <w:numFmt w:val="bullet"/>
      <w:lvlText w:val=""/>
      <w:lvlJc w:val="left"/>
      <w:pPr>
        <w:tabs>
          <w:tab w:val="num" w:pos="8105"/>
        </w:tabs>
        <w:ind w:left="8105" w:hanging="360"/>
      </w:pPr>
      <w:rPr>
        <w:rFonts w:ascii="Wingdings" w:hAnsi="Wingdings" w:hint="default"/>
      </w:rPr>
    </w:lvl>
  </w:abstractNum>
  <w:abstractNum w:abstractNumId="10">
    <w:nsid w:val="1A7F2A0A"/>
    <w:multiLevelType w:val="hybridMultilevel"/>
    <w:tmpl w:val="FB5C8600"/>
    <w:lvl w:ilvl="0" w:tplc="040C000B">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CA44323"/>
    <w:multiLevelType w:val="multilevel"/>
    <w:tmpl w:val="AD18E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EA47A59"/>
    <w:multiLevelType w:val="multilevel"/>
    <w:tmpl w:val="15E6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0F710F"/>
    <w:multiLevelType w:val="hybridMultilevel"/>
    <w:tmpl w:val="19AC19EA"/>
    <w:lvl w:ilvl="0" w:tplc="B5D8AA7E">
      <w:start w:val="5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7197914"/>
    <w:multiLevelType w:val="hybridMultilevel"/>
    <w:tmpl w:val="7584D926"/>
    <w:lvl w:ilvl="0" w:tplc="30BADF0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9FA7A22"/>
    <w:multiLevelType w:val="hybridMultilevel"/>
    <w:tmpl w:val="7BA858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FC409F0"/>
    <w:multiLevelType w:val="hybridMultilevel"/>
    <w:tmpl w:val="EE245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136472"/>
    <w:multiLevelType w:val="hybridMultilevel"/>
    <w:tmpl w:val="5AFABFAC"/>
    <w:lvl w:ilvl="0" w:tplc="FBA691CA">
      <w:start w:val="1"/>
      <w:numFmt w:val="bullet"/>
      <w:lvlText w:val="-"/>
      <w:lvlJc w:val="left"/>
      <w:pPr>
        <w:ind w:left="1609" w:hanging="360"/>
      </w:pPr>
      <w:rPr>
        <w:rFonts w:ascii="Arial" w:hAnsi="Arial" w:hint="default"/>
      </w:rPr>
    </w:lvl>
    <w:lvl w:ilvl="1" w:tplc="040C0003" w:tentative="1">
      <w:start w:val="1"/>
      <w:numFmt w:val="bullet"/>
      <w:lvlText w:val="o"/>
      <w:lvlJc w:val="left"/>
      <w:pPr>
        <w:ind w:left="2329" w:hanging="360"/>
      </w:pPr>
      <w:rPr>
        <w:rFonts w:ascii="Courier New" w:hAnsi="Courier New" w:cs="Courier New" w:hint="default"/>
      </w:rPr>
    </w:lvl>
    <w:lvl w:ilvl="2" w:tplc="040C0005" w:tentative="1">
      <w:start w:val="1"/>
      <w:numFmt w:val="bullet"/>
      <w:lvlText w:val=""/>
      <w:lvlJc w:val="left"/>
      <w:pPr>
        <w:ind w:left="3049" w:hanging="360"/>
      </w:pPr>
      <w:rPr>
        <w:rFonts w:ascii="Wingdings" w:hAnsi="Wingdings" w:hint="default"/>
      </w:rPr>
    </w:lvl>
    <w:lvl w:ilvl="3" w:tplc="040C0001" w:tentative="1">
      <w:start w:val="1"/>
      <w:numFmt w:val="bullet"/>
      <w:lvlText w:val=""/>
      <w:lvlJc w:val="left"/>
      <w:pPr>
        <w:ind w:left="3769" w:hanging="360"/>
      </w:pPr>
      <w:rPr>
        <w:rFonts w:ascii="Symbol" w:hAnsi="Symbol" w:hint="default"/>
      </w:rPr>
    </w:lvl>
    <w:lvl w:ilvl="4" w:tplc="040C0003" w:tentative="1">
      <w:start w:val="1"/>
      <w:numFmt w:val="bullet"/>
      <w:lvlText w:val="o"/>
      <w:lvlJc w:val="left"/>
      <w:pPr>
        <w:ind w:left="4489" w:hanging="360"/>
      </w:pPr>
      <w:rPr>
        <w:rFonts w:ascii="Courier New" w:hAnsi="Courier New" w:cs="Courier New" w:hint="default"/>
      </w:rPr>
    </w:lvl>
    <w:lvl w:ilvl="5" w:tplc="040C0005" w:tentative="1">
      <w:start w:val="1"/>
      <w:numFmt w:val="bullet"/>
      <w:lvlText w:val=""/>
      <w:lvlJc w:val="left"/>
      <w:pPr>
        <w:ind w:left="5209" w:hanging="360"/>
      </w:pPr>
      <w:rPr>
        <w:rFonts w:ascii="Wingdings" w:hAnsi="Wingdings" w:hint="default"/>
      </w:rPr>
    </w:lvl>
    <w:lvl w:ilvl="6" w:tplc="040C0001" w:tentative="1">
      <w:start w:val="1"/>
      <w:numFmt w:val="bullet"/>
      <w:lvlText w:val=""/>
      <w:lvlJc w:val="left"/>
      <w:pPr>
        <w:ind w:left="5929" w:hanging="360"/>
      </w:pPr>
      <w:rPr>
        <w:rFonts w:ascii="Symbol" w:hAnsi="Symbol" w:hint="default"/>
      </w:rPr>
    </w:lvl>
    <w:lvl w:ilvl="7" w:tplc="040C0003" w:tentative="1">
      <w:start w:val="1"/>
      <w:numFmt w:val="bullet"/>
      <w:lvlText w:val="o"/>
      <w:lvlJc w:val="left"/>
      <w:pPr>
        <w:ind w:left="6649" w:hanging="360"/>
      </w:pPr>
      <w:rPr>
        <w:rFonts w:ascii="Courier New" w:hAnsi="Courier New" w:cs="Courier New" w:hint="default"/>
      </w:rPr>
    </w:lvl>
    <w:lvl w:ilvl="8" w:tplc="040C0005" w:tentative="1">
      <w:start w:val="1"/>
      <w:numFmt w:val="bullet"/>
      <w:lvlText w:val=""/>
      <w:lvlJc w:val="left"/>
      <w:pPr>
        <w:ind w:left="7369" w:hanging="360"/>
      </w:pPr>
      <w:rPr>
        <w:rFonts w:ascii="Wingdings" w:hAnsi="Wingdings" w:hint="default"/>
      </w:rPr>
    </w:lvl>
  </w:abstractNum>
  <w:abstractNum w:abstractNumId="18">
    <w:nsid w:val="46C00064"/>
    <w:multiLevelType w:val="hybridMultilevel"/>
    <w:tmpl w:val="4F68DE38"/>
    <w:lvl w:ilvl="0" w:tplc="FBA691C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AD34E1"/>
    <w:multiLevelType w:val="hybridMultilevel"/>
    <w:tmpl w:val="93524CAA"/>
    <w:lvl w:ilvl="0" w:tplc="062AE97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D11457A"/>
    <w:multiLevelType w:val="hybridMultilevel"/>
    <w:tmpl w:val="2FA093EC"/>
    <w:lvl w:ilvl="0" w:tplc="F588FA88">
      <w:start w:val="1"/>
      <w:numFmt w:val="bullet"/>
      <w:lvlText w:val=""/>
      <w:lvlJc w:val="left"/>
      <w:pPr>
        <w:tabs>
          <w:tab w:val="num" w:pos="1080"/>
        </w:tabs>
        <w:ind w:left="1080" w:hanging="360"/>
      </w:pPr>
      <w:rPr>
        <w:rFonts w:ascii="Symbol" w:hAnsi="Symbol" w:hint="default"/>
      </w:rPr>
    </w:lvl>
    <w:lvl w:ilvl="1" w:tplc="EFDC6C98" w:tentative="1">
      <w:start w:val="1"/>
      <w:numFmt w:val="bullet"/>
      <w:lvlText w:val="o"/>
      <w:lvlJc w:val="left"/>
      <w:pPr>
        <w:tabs>
          <w:tab w:val="num" w:pos="1800"/>
        </w:tabs>
        <w:ind w:left="1800" w:hanging="360"/>
      </w:pPr>
      <w:rPr>
        <w:rFonts w:ascii="Courier New" w:hAnsi="Courier New" w:hint="default"/>
      </w:rPr>
    </w:lvl>
    <w:lvl w:ilvl="2" w:tplc="995A7F48" w:tentative="1">
      <w:start w:val="1"/>
      <w:numFmt w:val="bullet"/>
      <w:lvlText w:val=""/>
      <w:lvlJc w:val="left"/>
      <w:pPr>
        <w:tabs>
          <w:tab w:val="num" w:pos="2520"/>
        </w:tabs>
        <w:ind w:left="2520" w:hanging="360"/>
      </w:pPr>
      <w:rPr>
        <w:rFonts w:ascii="Wingdings" w:hAnsi="Wingdings" w:hint="default"/>
      </w:rPr>
    </w:lvl>
    <w:lvl w:ilvl="3" w:tplc="90FA3686" w:tentative="1">
      <w:start w:val="1"/>
      <w:numFmt w:val="bullet"/>
      <w:lvlText w:val=""/>
      <w:lvlJc w:val="left"/>
      <w:pPr>
        <w:tabs>
          <w:tab w:val="num" w:pos="3240"/>
        </w:tabs>
        <w:ind w:left="3240" w:hanging="360"/>
      </w:pPr>
      <w:rPr>
        <w:rFonts w:ascii="Symbol" w:hAnsi="Symbol" w:hint="default"/>
      </w:rPr>
    </w:lvl>
    <w:lvl w:ilvl="4" w:tplc="43FA5DE6" w:tentative="1">
      <w:start w:val="1"/>
      <w:numFmt w:val="bullet"/>
      <w:lvlText w:val="o"/>
      <w:lvlJc w:val="left"/>
      <w:pPr>
        <w:tabs>
          <w:tab w:val="num" w:pos="3960"/>
        </w:tabs>
        <w:ind w:left="3960" w:hanging="360"/>
      </w:pPr>
      <w:rPr>
        <w:rFonts w:ascii="Courier New" w:hAnsi="Courier New" w:hint="default"/>
      </w:rPr>
    </w:lvl>
    <w:lvl w:ilvl="5" w:tplc="A07EAB9A" w:tentative="1">
      <w:start w:val="1"/>
      <w:numFmt w:val="bullet"/>
      <w:lvlText w:val=""/>
      <w:lvlJc w:val="left"/>
      <w:pPr>
        <w:tabs>
          <w:tab w:val="num" w:pos="4680"/>
        </w:tabs>
        <w:ind w:left="4680" w:hanging="360"/>
      </w:pPr>
      <w:rPr>
        <w:rFonts w:ascii="Wingdings" w:hAnsi="Wingdings" w:hint="default"/>
      </w:rPr>
    </w:lvl>
    <w:lvl w:ilvl="6" w:tplc="E04C7742" w:tentative="1">
      <w:start w:val="1"/>
      <w:numFmt w:val="bullet"/>
      <w:lvlText w:val=""/>
      <w:lvlJc w:val="left"/>
      <w:pPr>
        <w:tabs>
          <w:tab w:val="num" w:pos="5400"/>
        </w:tabs>
        <w:ind w:left="5400" w:hanging="360"/>
      </w:pPr>
      <w:rPr>
        <w:rFonts w:ascii="Symbol" w:hAnsi="Symbol" w:hint="default"/>
      </w:rPr>
    </w:lvl>
    <w:lvl w:ilvl="7" w:tplc="B0D458C0" w:tentative="1">
      <w:start w:val="1"/>
      <w:numFmt w:val="bullet"/>
      <w:lvlText w:val="o"/>
      <w:lvlJc w:val="left"/>
      <w:pPr>
        <w:tabs>
          <w:tab w:val="num" w:pos="6120"/>
        </w:tabs>
        <w:ind w:left="6120" w:hanging="360"/>
      </w:pPr>
      <w:rPr>
        <w:rFonts w:ascii="Courier New" w:hAnsi="Courier New" w:hint="default"/>
      </w:rPr>
    </w:lvl>
    <w:lvl w:ilvl="8" w:tplc="31CE17C8" w:tentative="1">
      <w:start w:val="1"/>
      <w:numFmt w:val="bullet"/>
      <w:lvlText w:val=""/>
      <w:lvlJc w:val="left"/>
      <w:pPr>
        <w:tabs>
          <w:tab w:val="num" w:pos="6840"/>
        </w:tabs>
        <w:ind w:left="6840" w:hanging="360"/>
      </w:pPr>
      <w:rPr>
        <w:rFonts w:ascii="Wingdings" w:hAnsi="Wingdings" w:hint="default"/>
      </w:rPr>
    </w:lvl>
  </w:abstractNum>
  <w:abstractNum w:abstractNumId="21">
    <w:nsid w:val="51A33127"/>
    <w:multiLevelType w:val="hybridMultilevel"/>
    <w:tmpl w:val="D56C23B0"/>
    <w:lvl w:ilvl="0" w:tplc="4394F980">
      <w:start w:val="1"/>
      <w:numFmt w:val="bullet"/>
      <w:lvlText w:val=""/>
      <w:lvlJc w:val="left"/>
      <w:pPr>
        <w:ind w:left="1440" w:hanging="360"/>
      </w:pPr>
      <w:rPr>
        <w:rFonts w:ascii="Wingdings" w:hAnsi="Wingdings" w:hint="default"/>
        <w:color w:val="666699"/>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3A94918"/>
    <w:multiLevelType w:val="hybridMultilevel"/>
    <w:tmpl w:val="C6ECE834"/>
    <w:lvl w:ilvl="0" w:tplc="4394F980">
      <w:start w:val="1"/>
      <w:numFmt w:val="bullet"/>
      <w:lvlText w:val=""/>
      <w:lvlJc w:val="left"/>
      <w:pPr>
        <w:tabs>
          <w:tab w:val="num" w:pos="644"/>
        </w:tabs>
        <w:ind w:left="644" w:hanging="360"/>
      </w:pPr>
      <w:rPr>
        <w:rFonts w:ascii="Wingdings" w:hAnsi="Wingdings" w:hint="default"/>
        <w:color w:val="666699"/>
      </w:rPr>
    </w:lvl>
    <w:lvl w:ilvl="1" w:tplc="3F7A92A4">
      <w:start w:val="1"/>
      <w:numFmt w:val="bullet"/>
      <w:lvlText w:val=""/>
      <w:lvlJc w:val="left"/>
      <w:pPr>
        <w:tabs>
          <w:tab w:val="num" w:pos="4620"/>
        </w:tabs>
        <w:ind w:left="4620" w:hanging="360"/>
      </w:pPr>
      <w:rPr>
        <w:rFonts w:ascii="Symbol" w:hAnsi="Symbol" w:hint="default"/>
        <w:color w:val="666699"/>
      </w:rPr>
    </w:lvl>
    <w:lvl w:ilvl="2" w:tplc="35A44EDA">
      <w:numFmt w:val="bullet"/>
      <w:lvlText w:val="-"/>
      <w:lvlJc w:val="left"/>
      <w:pPr>
        <w:tabs>
          <w:tab w:val="num" w:pos="5340"/>
        </w:tabs>
        <w:ind w:left="5340" w:hanging="360"/>
      </w:pPr>
      <w:rPr>
        <w:rFonts w:ascii="Arial" w:eastAsia="Times New Roman" w:hAnsi="Arial" w:cs="Arial" w:hint="default"/>
      </w:rPr>
    </w:lvl>
    <w:lvl w:ilvl="3" w:tplc="6CEAEC52" w:tentative="1">
      <w:start w:val="1"/>
      <w:numFmt w:val="bullet"/>
      <w:lvlText w:val=""/>
      <w:lvlJc w:val="left"/>
      <w:pPr>
        <w:tabs>
          <w:tab w:val="num" w:pos="6060"/>
        </w:tabs>
        <w:ind w:left="6060" w:hanging="360"/>
      </w:pPr>
      <w:rPr>
        <w:rFonts w:ascii="Symbol" w:hAnsi="Symbol" w:hint="default"/>
      </w:rPr>
    </w:lvl>
    <w:lvl w:ilvl="4" w:tplc="A49EC65C" w:tentative="1">
      <w:start w:val="1"/>
      <w:numFmt w:val="bullet"/>
      <w:lvlText w:val="o"/>
      <w:lvlJc w:val="left"/>
      <w:pPr>
        <w:tabs>
          <w:tab w:val="num" w:pos="6780"/>
        </w:tabs>
        <w:ind w:left="6780" w:hanging="360"/>
      </w:pPr>
      <w:rPr>
        <w:rFonts w:ascii="Courier New" w:hAnsi="Courier New" w:cs="Courier New" w:hint="default"/>
      </w:rPr>
    </w:lvl>
    <w:lvl w:ilvl="5" w:tplc="4D28684E" w:tentative="1">
      <w:start w:val="1"/>
      <w:numFmt w:val="bullet"/>
      <w:lvlText w:val=""/>
      <w:lvlJc w:val="left"/>
      <w:pPr>
        <w:tabs>
          <w:tab w:val="num" w:pos="7500"/>
        </w:tabs>
        <w:ind w:left="7500" w:hanging="360"/>
      </w:pPr>
      <w:rPr>
        <w:rFonts w:ascii="Wingdings" w:hAnsi="Wingdings" w:hint="default"/>
      </w:rPr>
    </w:lvl>
    <w:lvl w:ilvl="6" w:tplc="D5804C90" w:tentative="1">
      <w:start w:val="1"/>
      <w:numFmt w:val="bullet"/>
      <w:lvlText w:val=""/>
      <w:lvlJc w:val="left"/>
      <w:pPr>
        <w:tabs>
          <w:tab w:val="num" w:pos="8220"/>
        </w:tabs>
        <w:ind w:left="8220" w:hanging="360"/>
      </w:pPr>
      <w:rPr>
        <w:rFonts w:ascii="Symbol" w:hAnsi="Symbol" w:hint="default"/>
      </w:rPr>
    </w:lvl>
    <w:lvl w:ilvl="7" w:tplc="8ADEFA9E" w:tentative="1">
      <w:start w:val="1"/>
      <w:numFmt w:val="bullet"/>
      <w:lvlText w:val="o"/>
      <w:lvlJc w:val="left"/>
      <w:pPr>
        <w:tabs>
          <w:tab w:val="num" w:pos="8940"/>
        </w:tabs>
        <w:ind w:left="8940" w:hanging="360"/>
      </w:pPr>
      <w:rPr>
        <w:rFonts w:ascii="Courier New" w:hAnsi="Courier New" w:cs="Courier New" w:hint="default"/>
      </w:rPr>
    </w:lvl>
    <w:lvl w:ilvl="8" w:tplc="32B49028" w:tentative="1">
      <w:start w:val="1"/>
      <w:numFmt w:val="bullet"/>
      <w:lvlText w:val=""/>
      <w:lvlJc w:val="left"/>
      <w:pPr>
        <w:tabs>
          <w:tab w:val="num" w:pos="9660"/>
        </w:tabs>
        <w:ind w:left="9660" w:hanging="360"/>
      </w:pPr>
      <w:rPr>
        <w:rFonts w:ascii="Wingdings" w:hAnsi="Wingdings" w:hint="default"/>
      </w:rPr>
    </w:lvl>
  </w:abstractNum>
  <w:abstractNum w:abstractNumId="23">
    <w:nsid w:val="57690DD7"/>
    <w:multiLevelType w:val="hybridMultilevel"/>
    <w:tmpl w:val="269CB51E"/>
    <w:lvl w:ilvl="0" w:tplc="73E467F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98B71BC"/>
    <w:multiLevelType w:val="hybridMultilevel"/>
    <w:tmpl w:val="10608D1A"/>
    <w:lvl w:ilvl="0" w:tplc="3B1609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573324"/>
    <w:multiLevelType w:val="hybridMultilevel"/>
    <w:tmpl w:val="368E7194"/>
    <w:lvl w:ilvl="0" w:tplc="040C0001">
      <w:start w:val="1"/>
      <w:numFmt w:val="bullet"/>
      <w:lvlText w:val=""/>
      <w:lvlJc w:val="left"/>
      <w:pPr>
        <w:tabs>
          <w:tab w:val="num" w:pos="720"/>
        </w:tabs>
        <w:ind w:left="720" w:hanging="360"/>
      </w:pPr>
      <w:rPr>
        <w:rFonts w:ascii="Symbol" w:hAnsi="Symbol" w:hint="default"/>
        <w:color w:val="666699"/>
      </w:rPr>
    </w:lvl>
    <w:lvl w:ilvl="1" w:tplc="040C0003">
      <w:start w:val="1"/>
      <w:numFmt w:val="bullet"/>
      <w:lvlText w:val=""/>
      <w:lvlJc w:val="left"/>
      <w:pPr>
        <w:tabs>
          <w:tab w:val="num" w:pos="2496"/>
        </w:tabs>
        <w:ind w:left="2496" w:hanging="360"/>
      </w:pPr>
      <w:rPr>
        <w:rFonts w:ascii="Symbol" w:hAnsi="Symbol" w:hint="default"/>
        <w:color w:val="666699"/>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6">
    <w:nsid w:val="60B537E8"/>
    <w:multiLevelType w:val="hybridMultilevel"/>
    <w:tmpl w:val="5D226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0BE2056"/>
    <w:multiLevelType w:val="hybridMultilevel"/>
    <w:tmpl w:val="67242EA8"/>
    <w:lvl w:ilvl="0" w:tplc="70D4FF3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22D1729"/>
    <w:multiLevelType w:val="hybridMultilevel"/>
    <w:tmpl w:val="6CDE0E20"/>
    <w:lvl w:ilvl="0" w:tplc="4CE8DA44">
      <w:start w:val="1"/>
      <w:numFmt w:val="bullet"/>
      <w:lvlText w:val=""/>
      <w:lvlJc w:val="left"/>
      <w:pPr>
        <w:tabs>
          <w:tab w:val="num" w:pos="720"/>
        </w:tabs>
        <w:ind w:left="720" w:hanging="360"/>
      </w:pPr>
      <w:rPr>
        <w:rFonts w:ascii="Wingdings" w:hAnsi="Wingdings" w:hint="default"/>
      </w:rPr>
    </w:lvl>
    <w:lvl w:ilvl="1" w:tplc="DAD26324">
      <w:start w:val="1"/>
      <w:numFmt w:val="bullet"/>
      <w:lvlText w:val=""/>
      <w:lvlJc w:val="left"/>
      <w:pPr>
        <w:tabs>
          <w:tab w:val="num" w:pos="1440"/>
        </w:tabs>
        <w:ind w:left="1440" w:hanging="360"/>
      </w:pPr>
      <w:rPr>
        <w:rFonts w:ascii="Wingdings" w:hAnsi="Wingdings" w:hint="default"/>
      </w:rPr>
    </w:lvl>
    <w:lvl w:ilvl="2" w:tplc="FC82AD9A" w:tentative="1">
      <w:start w:val="1"/>
      <w:numFmt w:val="bullet"/>
      <w:lvlText w:val=""/>
      <w:lvlJc w:val="left"/>
      <w:pPr>
        <w:tabs>
          <w:tab w:val="num" w:pos="2160"/>
        </w:tabs>
        <w:ind w:left="2160" w:hanging="360"/>
      </w:pPr>
      <w:rPr>
        <w:rFonts w:ascii="Wingdings" w:hAnsi="Wingdings" w:hint="default"/>
      </w:rPr>
    </w:lvl>
    <w:lvl w:ilvl="3" w:tplc="86141B7A" w:tentative="1">
      <w:start w:val="1"/>
      <w:numFmt w:val="bullet"/>
      <w:lvlText w:val=""/>
      <w:lvlJc w:val="left"/>
      <w:pPr>
        <w:tabs>
          <w:tab w:val="num" w:pos="2880"/>
        </w:tabs>
        <w:ind w:left="2880" w:hanging="360"/>
      </w:pPr>
      <w:rPr>
        <w:rFonts w:ascii="Wingdings" w:hAnsi="Wingdings" w:hint="default"/>
      </w:rPr>
    </w:lvl>
    <w:lvl w:ilvl="4" w:tplc="6AE0A798" w:tentative="1">
      <w:start w:val="1"/>
      <w:numFmt w:val="bullet"/>
      <w:lvlText w:val=""/>
      <w:lvlJc w:val="left"/>
      <w:pPr>
        <w:tabs>
          <w:tab w:val="num" w:pos="3600"/>
        </w:tabs>
        <w:ind w:left="3600" w:hanging="360"/>
      </w:pPr>
      <w:rPr>
        <w:rFonts w:ascii="Wingdings" w:hAnsi="Wingdings" w:hint="default"/>
      </w:rPr>
    </w:lvl>
    <w:lvl w:ilvl="5" w:tplc="F484EB8E" w:tentative="1">
      <w:start w:val="1"/>
      <w:numFmt w:val="bullet"/>
      <w:lvlText w:val=""/>
      <w:lvlJc w:val="left"/>
      <w:pPr>
        <w:tabs>
          <w:tab w:val="num" w:pos="4320"/>
        </w:tabs>
        <w:ind w:left="4320" w:hanging="360"/>
      </w:pPr>
      <w:rPr>
        <w:rFonts w:ascii="Wingdings" w:hAnsi="Wingdings" w:hint="default"/>
      </w:rPr>
    </w:lvl>
    <w:lvl w:ilvl="6" w:tplc="55AC0BCA" w:tentative="1">
      <w:start w:val="1"/>
      <w:numFmt w:val="bullet"/>
      <w:lvlText w:val=""/>
      <w:lvlJc w:val="left"/>
      <w:pPr>
        <w:tabs>
          <w:tab w:val="num" w:pos="5040"/>
        </w:tabs>
        <w:ind w:left="5040" w:hanging="360"/>
      </w:pPr>
      <w:rPr>
        <w:rFonts w:ascii="Wingdings" w:hAnsi="Wingdings" w:hint="default"/>
      </w:rPr>
    </w:lvl>
    <w:lvl w:ilvl="7" w:tplc="B8A4FC10" w:tentative="1">
      <w:start w:val="1"/>
      <w:numFmt w:val="bullet"/>
      <w:lvlText w:val=""/>
      <w:lvlJc w:val="left"/>
      <w:pPr>
        <w:tabs>
          <w:tab w:val="num" w:pos="5760"/>
        </w:tabs>
        <w:ind w:left="5760" w:hanging="360"/>
      </w:pPr>
      <w:rPr>
        <w:rFonts w:ascii="Wingdings" w:hAnsi="Wingdings" w:hint="default"/>
      </w:rPr>
    </w:lvl>
    <w:lvl w:ilvl="8" w:tplc="A93E2BB8" w:tentative="1">
      <w:start w:val="1"/>
      <w:numFmt w:val="bullet"/>
      <w:lvlText w:val=""/>
      <w:lvlJc w:val="left"/>
      <w:pPr>
        <w:tabs>
          <w:tab w:val="num" w:pos="6480"/>
        </w:tabs>
        <w:ind w:left="6480" w:hanging="360"/>
      </w:pPr>
      <w:rPr>
        <w:rFonts w:ascii="Wingdings" w:hAnsi="Wingdings" w:hint="default"/>
      </w:rPr>
    </w:lvl>
  </w:abstractNum>
  <w:abstractNum w:abstractNumId="29">
    <w:nsid w:val="62B8701E"/>
    <w:multiLevelType w:val="hybridMultilevel"/>
    <w:tmpl w:val="9F4A6D74"/>
    <w:lvl w:ilvl="0" w:tplc="544E8AA6">
      <w:start w:val="1"/>
      <w:numFmt w:val="bullet"/>
      <w:lvlText w:val=""/>
      <w:lvlJc w:val="left"/>
      <w:pPr>
        <w:tabs>
          <w:tab w:val="num" w:pos="180"/>
        </w:tabs>
        <w:ind w:left="180" w:hanging="360"/>
      </w:pPr>
      <w:rPr>
        <w:rFonts w:ascii="Wingdings" w:hAnsi="Wingdings" w:hint="default"/>
      </w:rPr>
    </w:lvl>
    <w:lvl w:ilvl="1" w:tplc="924CE692">
      <w:start w:val="20"/>
      <w:numFmt w:val="bullet"/>
      <w:lvlText w:val=""/>
      <w:lvlJc w:val="left"/>
      <w:pPr>
        <w:tabs>
          <w:tab w:val="num" w:pos="900"/>
        </w:tabs>
        <w:ind w:left="900" w:hanging="360"/>
      </w:pPr>
      <w:rPr>
        <w:rFonts w:ascii="Wingdings" w:eastAsia="Times New Roman" w:hAnsi="Wingdings" w:cs="Times New Roman"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30">
    <w:nsid w:val="66BA2E10"/>
    <w:multiLevelType w:val="hybridMultilevel"/>
    <w:tmpl w:val="9244AA64"/>
    <w:lvl w:ilvl="0" w:tplc="814E1B8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6CB41BA"/>
    <w:multiLevelType w:val="hybridMultilevel"/>
    <w:tmpl w:val="144AA98A"/>
    <w:lvl w:ilvl="0" w:tplc="90E05BB2">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2">
    <w:nsid w:val="73FF3FD3"/>
    <w:multiLevelType w:val="hybridMultilevel"/>
    <w:tmpl w:val="920AFD2A"/>
    <w:lvl w:ilvl="0" w:tplc="461E7DC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595B0B"/>
    <w:multiLevelType w:val="hybridMultilevel"/>
    <w:tmpl w:val="6BDAE458"/>
    <w:lvl w:ilvl="0" w:tplc="214E1528">
      <w:start w:val="1"/>
      <w:numFmt w:val="bullet"/>
      <w:lvlText w:val=""/>
      <w:lvlJc w:val="left"/>
      <w:pPr>
        <w:tabs>
          <w:tab w:val="num" w:pos="878"/>
        </w:tabs>
        <w:ind w:left="821" w:firstLine="55"/>
      </w:pPr>
      <w:rPr>
        <w:rFonts w:ascii="Wingdings" w:hAnsi="Wingdings" w:hint="default"/>
      </w:rPr>
    </w:lvl>
    <w:lvl w:ilvl="1" w:tplc="E0105E7E">
      <w:start w:val="4"/>
      <w:numFmt w:val="decimal"/>
      <w:lvlText w:val="%2)"/>
      <w:lvlJc w:val="left"/>
      <w:pPr>
        <w:tabs>
          <w:tab w:val="num" w:pos="900"/>
        </w:tabs>
        <w:ind w:left="900" w:hanging="360"/>
      </w:pPr>
      <w:rPr>
        <w:rFonts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num w:numId="1">
    <w:abstractNumId w:val="9"/>
  </w:num>
  <w:num w:numId="2">
    <w:abstractNumId w:val="24"/>
  </w:num>
  <w:num w:numId="3">
    <w:abstractNumId w:val="1"/>
  </w:num>
  <w:num w:numId="4">
    <w:abstractNumId w:val="15"/>
  </w:num>
  <w:num w:numId="5">
    <w:abstractNumId w:val="6"/>
  </w:num>
  <w:num w:numId="6">
    <w:abstractNumId w:val="5"/>
  </w:num>
  <w:num w:numId="7">
    <w:abstractNumId w:val="3"/>
  </w:num>
  <w:num w:numId="8">
    <w:abstractNumId w:val="14"/>
  </w:num>
  <w:num w:numId="9">
    <w:abstractNumId w:val="33"/>
  </w:num>
  <w:num w:numId="10">
    <w:abstractNumId w:val="29"/>
  </w:num>
  <w:num w:numId="11">
    <w:abstractNumId w:val="7"/>
  </w:num>
  <w:num w:numId="12">
    <w:abstractNumId w:val="25"/>
  </w:num>
  <w:num w:numId="13">
    <w:abstractNumId w:val="4"/>
  </w:num>
  <w:num w:numId="14">
    <w:abstractNumId w:val="20"/>
  </w:num>
  <w:num w:numId="15">
    <w:abstractNumId w:val="19"/>
  </w:num>
  <w:num w:numId="16">
    <w:abstractNumId w:val="30"/>
  </w:num>
  <w:num w:numId="17">
    <w:abstractNumId w:val="10"/>
  </w:num>
  <w:num w:numId="18">
    <w:abstractNumId w:val="8"/>
  </w:num>
  <w:num w:numId="19">
    <w:abstractNumId w:val="27"/>
  </w:num>
  <w:num w:numId="20">
    <w:abstractNumId w:val="23"/>
  </w:num>
  <w:num w:numId="21">
    <w:abstractNumId w:val="21"/>
  </w:num>
  <w:num w:numId="22">
    <w:abstractNumId w:val="18"/>
  </w:num>
  <w:num w:numId="23">
    <w:abstractNumId w:val="0"/>
  </w:num>
  <w:num w:numId="24">
    <w:abstractNumId w:val="11"/>
  </w:num>
  <w:num w:numId="25">
    <w:abstractNumId w:val="22"/>
  </w:num>
  <w:num w:numId="26">
    <w:abstractNumId w:val="32"/>
  </w:num>
  <w:num w:numId="27">
    <w:abstractNumId w:val="31"/>
  </w:num>
  <w:num w:numId="28">
    <w:abstractNumId w:val="17"/>
  </w:num>
  <w:num w:numId="29">
    <w:abstractNumId w:val="12"/>
  </w:num>
  <w:num w:numId="30">
    <w:abstractNumId w:val="13"/>
  </w:num>
  <w:num w:numId="31">
    <w:abstractNumId w:val="26"/>
  </w:num>
  <w:num w:numId="32">
    <w:abstractNumId w:val="2"/>
  </w:num>
  <w:num w:numId="33">
    <w:abstractNumId w:val="16"/>
  </w:num>
  <w:num w:numId="34">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F9"/>
    <w:rsid w:val="000032AA"/>
    <w:rsid w:val="000215DC"/>
    <w:rsid w:val="000426C0"/>
    <w:rsid w:val="000464DC"/>
    <w:rsid w:val="00046668"/>
    <w:rsid w:val="0007529A"/>
    <w:rsid w:val="00093213"/>
    <w:rsid w:val="000940E6"/>
    <w:rsid w:val="00115220"/>
    <w:rsid w:val="00155AC1"/>
    <w:rsid w:val="001658D1"/>
    <w:rsid w:val="001730EB"/>
    <w:rsid w:val="00184276"/>
    <w:rsid w:val="001B111D"/>
    <w:rsid w:val="002466CF"/>
    <w:rsid w:val="00287774"/>
    <w:rsid w:val="002A5314"/>
    <w:rsid w:val="002A588B"/>
    <w:rsid w:val="002D6444"/>
    <w:rsid w:val="002F48AB"/>
    <w:rsid w:val="003069D0"/>
    <w:rsid w:val="0031334F"/>
    <w:rsid w:val="00346DF9"/>
    <w:rsid w:val="00353795"/>
    <w:rsid w:val="003704D3"/>
    <w:rsid w:val="00392FE9"/>
    <w:rsid w:val="00395476"/>
    <w:rsid w:val="003C3E6D"/>
    <w:rsid w:val="003D4241"/>
    <w:rsid w:val="00485F2F"/>
    <w:rsid w:val="004A7FB1"/>
    <w:rsid w:val="004B1966"/>
    <w:rsid w:val="004C194D"/>
    <w:rsid w:val="004F456C"/>
    <w:rsid w:val="00564FFD"/>
    <w:rsid w:val="005A101F"/>
    <w:rsid w:val="005B4BC1"/>
    <w:rsid w:val="005C7CFD"/>
    <w:rsid w:val="005D4B7F"/>
    <w:rsid w:val="00633C67"/>
    <w:rsid w:val="0066750D"/>
    <w:rsid w:val="00670639"/>
    <w:rsid w:val="00695202"/>
    <w:rsid w:val="006B3123"/>
    <w:rsid w:val="006D3EFF"/>
    <w:rsid w:val="006E2A39"/>
    <w:rsid w:val="006E2F73"/>
    <w:rsid w:val="006E7BA8"/>
    <w:rsid w:val="007073B7"/>
    <w:rsid w:val="00712D6E"/>
    <w:rsid w:val="00770243"/>
    <w:rsid w:val="007724F1"/>
    <w:rsid w:val="00774BE3"/>
    <w:rsid w:val="007A584E"/>
    <w:rsid w:val="007B06CF"/>
    <w:rsid w:val="007C6B59"/>
    <w:rsid w:val="007F6AD2"/>
    <w:rsid w:val="00803688"/>
    <w:rsid w:val="0085448B"/>
    <w:rsid w:val="00896DBC"/>
    <w:rsid w:val="008A2679"/>
    <w:rsid w:val="00915E33"/>
    <w:rsid w:val="00930072"/>
    <w:rsid w:val="0096393A"/>
    <w:rsid w:val="009723D9"/>
    <w:rsid w:val="00976B2D"/>
    <w:rsid w:val="00981026"/>
    <w:rsid w:val="0098141B"/>
    <w:rsid w:val="00993ABE"/>
    <w:rsid w:val="009D4F76"/>
    <w:rsid w:val="009D7C8B"/>
    <w:rsid w:val="009F6022"/>
    <w:rsid w:val="00A12044"/>
    <w:rsid w:val="00A23AF0"/>
    <w:rsid w:val="00A27212"/>
    <w:rsid w:val="00A30D22"/>
    <w:rsid w:val="00A9679E"/>
    <w:rsid w:val="00AA6062"/>
    <w:rsid w:val="00AB1A9B"/>
    <w:rsid w:val="00AB767B"/>
    <w:rsid w:val="00AC0B43"/>
    <w:rsid w:val="00AC5725"/>
    <w:rsid w:val="00AE7FBC"/>
    <w:rsid w:val="00B3694C"/>
    <w:rsid w:val="00B45A19"/>
    <w:rsid w:val="00B558C1"/>
    <w:rsid w:val="00B72D30"/>
    <w:rsid w:val="00B9693D"/>
    <w:rsid w:val="00BB324E"/>
    <w:rsid w:val="00BB50CA"/>
    <w:rsid w:val="00BB589E"/>
    <w:rsid w:val="00BD6A7F"/>
    <w:rsid w:val="00BD7C06"/>
    <w:rsid w:val="00C1505E"/>
    <w:rsid w:val="00C322EF"/>
    <w:rsid w:val="00C3374D"/>
    <w:rsid w:val="00C36DA3"/>
    <w:rsid w:val="00C712A2"/>
    <w:rsid w:val="00C74795"/>
    <w:rsid w:val="00C75E88"/>
    <w:rsid w:val="00CA48F3"/>
    <w:rsid w:val="00CC5850"/>
    <w:rsid w:val="00CD0A96"/>
    <w:rsid w:val="00CD7ED4"/>
    <w:rsid w:val="00D03B00"/>
    <w:rsid w:val="00D23F8F"/>
    <w:rsid w:val="00D2553A"/>
    <w:rsid w:val="00D463E7"/>
    <w:rsid w:val="00D50F97"/>
    <w:rsid w:val="00D92423"/>
    <w:rsid w:val="00D92C9A"/>
    <w:rsid w:val="00D977A8"/>
    <w:rsid w:val="00DA1B92"/>
    <w:rsid w:val="00DA65D3"/>
    <w:rsid w:val="00DC1EAD"/>
    <w:rsid w:val="00DC61DC"/>
    <w:rsid w:val="00DC715A"/>
    <w:rsid w:val="00DD49AC"/>
    <w:rsid w:val="00DE702A"/>
    <w:rsid w:val="00DF425B"/>
    <w:rsid w:val="00E261D3"/>
    <w:rsid w:val="00E61E29"/>
    <w:rsid w:val="00E673DD"/>
    <w:rsid w:val="00E96ED6"/>
    <w:rsid w:val="00EC449B"/>
    <w:rsid w:val="00EE4613"/>
    <w:rsid w:val="00EF45F3"/>
    <w:rsid w:val="00EF6DF5"/>
    <w:rsid w:val="00EF7B2C"/>
    <w:rsid w:val="00F0047F"/>
    <w:rsid w:val="00F05438"/>
    <w:rsid w:val="00F16841"/>
    <w:rsid w:val="00F426AB"/>
    <w:rsid w:val="00F62A89"/>
    <w:rsid w:val="00FB31A0"/>
    <w:rsid w:val="00FC2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F9"/>
  </w:style>
  <w:style w:type="paragraph" w:styleId="Titre1">
    <w:name w:val="heading 1"/>
    <w:aliases w:val="H1"/>
    <w:basedOn w:val="Normal"/>
    <w:next w:val="Normal"/>
    <w:link w:val="Titre1Car"/>
    <w:qFormat/>
    <w:rsid w:val="00346DF9"/>
    <w:pPr>
      <w:keepNext/>
      <w:tabs>
        <w:tab w:val="left" w:pos="3000"/>
      </w:tabs>
      <w:spacing w:after="0" w:line="240" w:lineRule="auto"/>
      <w:outlineLvl w:val="0"/>
    </w:pPr>
    <w:rPr>
      <w:rFonts w:ascii="Arial" w:eastAsia="Times New Roman"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
    <w:basedOn w:val="Policepardfaut"/>
    <w:link w:val="Titre1"/>
    <w:rsid w:val="00346DF9"/>
    <w:rPr>
      <w:rFonts w:ascii="Arial" w:eastAsia="Times New Roman" w:hAnsi="Arial" w:cs="Arial"/>
      <w:b/>
      <w:bCs/>
      <w:sz w:val="32"/>
      <w:szCs w:val="24"/>
      <w:lang w:eastAsia="fr-FR"/>
    </w:rPr>
  </w:style>
  <w:style w:type="paragraph" w:styleId="Textedebulles">
    <w:name w:val="Balloon Text"/>
    <w:basedOn w:val="Normal"/>
    <w:link w:val="TextedebullesCar"/>
    <w:uiPriority w:val="99"/>
    <w:semiHidden/>
    <w:unhideWhenUsed/>
    <w:rsid w:val="00346D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DF9"/>
    <w:rPr>
      <w:rFonts w:ascii="Tahoma" w:hAnsi="Tahoma" w:cs="Tahoma"/>
      <w:sz w:val="16"/>
      <w:szCs w:val="16"/>
    </w:rPr>
  </w:style>
  <w:style w:type="paragraph" w:styleId="Commentaire">
    <w:name w:val="annotation text"/>
    <w:basedOn w:val="Normal"/>
    <w:link w:val="CommentaireCar"/>
    <w:semiHidden/>
    <w:rsid w:val="00346DF9"/>
    <w:pPr>
      <w:spacing w:after="0" w:line="240" w:lineRule="auto"/>
    </w:pPr>
    <w:rPr>
      <w:rFonts w:ascii="Arial" w:eastAsia="Times New Roman" w:hAnsi="Arial" w:cs="Arial"/>
      <w:sz w:val="20"/>
      <w:szCs w:val="20"/>
      <w:lang w:eastAsia="fr-FR"/>
    </w:rPr>
  </w:style>
  <w:style w:type="character" w:customStyle="1" w:styleId="CommentaireCar">
    <w:name w:val="Commentaire Car"/>
    <w:basedOn w:val="Policepardfaut"/>
    <w:link w:val="Commentaire"/>
    <w:semiHidden/>
    <w:rsid w:val="00346DF9"/>
    <w:rPr>
      <w:rFonts w:ascii="Arial" w:eastAsia="Times New Roman" w:hAnsi="Arial" w:cs="Arial"/>
      <w:sz w:val="20"/>
      <w:szCs w:val="20"/>
      <w:lang w:eastAsia="fr-FR"/>
    </w:rPr>
  </w:style>
  <w:style w:type="character" w:styleId="Marquedecommentaire">
    <w:name w:val="annotation reference"/>
    <w:semiHidden/>
    <w:rsid w:val="00346DF9"/>
    <w:rPr>
      <w:sz w:val="16"/>
      <w:szCs w:val="16"/>
    </w:rPr>
  </w:style>
  <w:style w:type="paragraph" w:styleId="En-tte">
    <w:name w:val="header"/>
    <w:basedOn w:val="Normal"/>
    <w:link w:val="En-tteCar"/>
    <w:unhideWhenUsed/>
    <w:rsid w:val="00346DF9"/>
    <w:pPr>
      <w:tabs>
        <w:tab w:val="center" w:pos="4536"/>
        <w:tab w:val="right" w:pos="9072"/>
      </w:tabs>
      <w:spacing w:after="0" w:line="240" w:lineRule="auto"/>
    </w:pPr>
  </w:style>
  <w:style w:type="character" w:customStyle="1" w:styleId="En-tteCar">
    <w:name w:val="En-tête Car"/>
    <w:basedOn w:val="Policepardfaut"/>
    <w:link w:val="En-tte"/>
    <w:rsid w:val="00346DF9"/>
  </w:style>
  <w:style w:type="paragraph" w:styleId="Pieddepage">
    <w:name w:val="footer"/>
    <w:basedOn w:val="Normal"/>
    <w:link w:val="PieddepageCar"/>
    <w:unhideWhenUsed/>
    <w:rsid w:val="00346DF9"/>
    <w:pPr>
      <w:tabs>
        <w:tab w:val="center" w:pos="4536"/>
        <w:tab w:val="right" w:pos="9072"/>
      </w:tabs>
      <w:spacing w:after="0" w:line="240" w:lineRule="auto"/>
    </w:pPr>
  </w:style>
  <w:style w:type="character" w:customStyle="1" w:styleId="PieddepageCar">
    <w:name w:val="Pied de page Car"/>
    <w:basedOn w:val="Policepardfaut"/>
    <w:link w:val="Pieddepage"/>
    <w:rsid w:val="00346DF9"/>
  </w:style>
  <w:style w:type="paragraph" w:styleId="Paragraphedeliste">
    <w:name w:val="List Paragraph"/>
    <w:basedOn w:val="Normal"/>
    <w:uiPriority w:val="34"/>
    <w:qFormat/>
    <w:rsid w:val="00346DF9"/>
    <w:pPr>
      <w:spacing w:after="0" w:line="240" w:lineRule="auto"/>
      <w:ind w:left="708"/>
    </w:pPr>
    <w:rPr>
      <w:rFonts w:ascii="Arial" w:eastAsia="Times New Roman" w:hAnsi="Arial" w:cs="Arial"/>
      <w:szCs w:val="24"/>
      <w:lang w:eastAsia="fr-FR"/>
    </w:rPr>
  </w:style>
  <w:style w:type="paragraph" w:styleId="Lgende">
    <w:name w:val="caption"/>
    <w:basedOn w:val="Normal"/>
    <w:next w:val="Normal"/>
    <w:uiPriority w:val="35"/>
    <w:unhideWhenUsed/>
    <w:qFormat/>
    <w:rsid w:val="00346DF9"/>
    <w:pPr>
      <w:spacing w:line="240" w:lineRule="auto"/>
    </w:pPr>
    <w:rPr>
      <w:rFonts w:ascii="Times New Roman" w:eastAsia="Times New Roman" w:hAnsi="Times New Roman" w:cs="Times New Roman"/>
      <w:b/>
      <w:bCs/>
      <w:color w:val="4F81BD" w:themeColor="accent1"/>
      <w:sz w:val="18"/>
      <w:szCs w:val="18"/>
      <w:lang w:eastAsia="fr-FR"/>
    </w:rPr>
  </w:style>
  <w:style w:type="character" w:styleId="Lienhypertexte">
    <w:name w:val="Hyperlink"/>
    <w:uiPriority w:val="99"/>
    <w:rsid w:val="00346DF9"/>
    <w:rPr>
      <w:color w:val="0000FF"/>
      <w:u w:val="single"/>
    </w:rPr>
  </w:style>
  <w:style w:type="paragraph" w:styleId="NormalWeb">
    <w:name w:val="Normal (Web)"/>
    <w:basedOn w:val="Normal"/>
    <w:uiPriority w:val="99"/>
    <w:semiHidden/>
    <w:rsid w:val="00346DF9"/>
    <w:pPr>
      <w:spacing w:before="100" w:beforeAutospacing="1" w:after="100" w:afterAutospacing="1" w:line="240" w:lineRule="auto"/>
    </w:pPr>
    <w:rPr>
      <w:rFonts w:ascii="Arial Unicode MS" w:eastAsia="Arial Unicode MS" w:hAnsi="Arial Unicode MS" w:cs="Arial Unicode MS"/>
      <w:szCs w:val="24"/>
      <w:lang w:eastAsia="fr-FR"/>
    </w:rPr>
  </w:style>
  <w:style w:type="character" w:styleId="Accentuation">
    <w:name w:val="Emphasis"/>
    <w:qFormat/>
    <w:rsid w:val="00346DF9"/>
    <w:rPr>
      <w:i/>
      <w:iCs/>
    </w:rPr>
  </w:style>
  <w:style w:type="paragraph" w:customStyle="1" w:styleId="Default">
    <w:name w:val="Default"/>
    <w:rsid w:val="00346DF9"/>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styleId="Corpsdetexte3">
    <w:name w:val="Body Text 3"/>
    <w:basedOn w:val="Normal"/>
    <w:link w:val="Corpsdetexte3Car"/>
    <w:semiHidden/>
    <w:rsid w:val="00346DF9"/>
    <w:pPr>
      <w:spacing w:after="0" w:line="240" w:lineRule="auto"/>
      <w:jc w:val="both"/>
    </w:pPr>
    <w:rPr>
      <w:rFonts w:ascii="Arial" w:eastAsia="Times New Roman" w:hAnsi="Arial" w:cs="Arial"/>
      <w:szCs w:val="24"/>
      <w:lang w:eastAsia="fr-FR"/>
    </w:rPr>
  </w:style>
  <w:style w:type="character" w:customStyle="1" w:styleId="Corpsdetexte3Car">
    <w:name w:val="Corps de texte 3 Car"/>
    <w:basedOn w:val="Policepardfaut"/>
    <w:link w:val="Corpsdetexte3"/>
    <w:semiHidden/>
    <w:rsid w:val="00346DF9"/>
    <w:rPr>
      <w:rFonts w:ascii="Arial" w:eastAsia="Times New Roman" w:hAnsi="Arial" w:cs="Arial"/>
      <w:szCs w:val="24"/>
      <w:lang w:eastAsia="fr-FR"/>
    </w:rPr>
  </w:style>
  <w:style w:type="table" w:styleId="Grilledutableau">
    <w:name w:val="Table Grid"/>
    <w:basedOn w:val="TableauNormal"/>
    <w:rsid w:val="00346DF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346DF9"/>
    <w:pPr>
      <w:spacing w:after="120"/>
    </w:pPr>
  </w:style>
  <w:style w:type="character" w:customStyle="1" w:styleId="CorpsdetexteCar">
    <w:name w:val="Corps de texte Car"/>
    <w:basedOn w:val="Policepardfaut"/>
    <w:link w:val="Corpsdetexte"/>
    <w:uiPriority w:val="99"/>
    <w:semiHidden/>
    <w:rsid w:val="00346DF9"/>
  </w:style>
  <w:style w:type="character" w:styleId="Numrodepage">
    <w:name w:val="page number"/>
    <w:basedOn w:val="Policepardfaut"/>
    <w:semiHidden/>
    <w:rsid w:val="00346DF9"/>
  </w:style>
  <w:style w:type="paragraph" w:styleId="En-ttedetabledesmatires">
    <w:name w:val="TOC Heading"/>
    <w:basedOn w:val="Titre1"/>
    <w:next w:val="Normal"/>
    <w:uiPriority w:val="39"/>
    <w:semiHidden/>
    <w:unhideWhenUsed/>
    <w:qFormat/>
    <w:rsid w:val="00346DF9"/>
    <w:pPr>
      <w:keepLines/>
      <w:tabs>
        <w:tab w:val="clear" w:pos="300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autoRedefine/>
    <w:uiPriority w:val="39"/>
    <w:unhideWhenUsed/>
    <w:rsid w:val="00346DF9"/>
    <w:pPr>
      <w:tabs>
        <w:tab w:val="right" w:leader="dot" w:pos="9062"/>
      </w:tabs>
      <w:spacing w:after="100"/>
    </w:pPr>
    <w:rPr>
      <w:rFonts w:eastAsia="Times New Roman" w:cs="Arial"/>
      <w:b/>
      <w:bCs/>
      <w:noProof/>
      <w:lang w:eastAsia="fr-FR"/>
    </w:rPr>
  </w:style>
  <w:style w:type="paragraph" w:styleId="Objetducommentaire">
    <w:name w:val="annotation subject"/>
    <w:basedOn w:val="Commentaire"/>
    <w:next w:val="Commentaire"/>
    <w:link w:val="ObjetducommentaireCar"/>
    <w:uiPriority w:val="99"/>
    <w:semiHidden/>
    <w:unhideWhenUsed/>
    <w:rsid w:val="00346DF9"/>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346DF9"/>
    <w:rPr>
      <w:rFonts w:ascii="Arial" w:eastAsia="Times New Roman" w:hAnsi="Arial" w:cs="Arial"/>
      <w:b/>
      <w:bCs/>
      <w:sz w:val="20"/>
      <w:szCs w:val="20"/>
      <w:lang w:eastAsia="fr-FR"/>
    </w:rPr>
  </w:style>
  <w:style w:type="paragraph" w:styleId="Rvision">
    <w:name w:val="Revision"/>
    <w:hidden/>
    <w:uiPriority w:val="99"/>
    <w:semiHidden/>
    <w:rsid w:val="00346D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F9"/>
  </w:style>
  <w:style w:type="paragraph" w:styleId="Titre1">
    <w:name w:val="heading 1"/>
    <w:aliases w:val="H1"/>
    <w:basedOn w:val="Normal"/>
    <w:next w:val="Normal"/>
    <w:link w:val="Titre1Car"/>
    <w:qFormat/>
    <w:rsid w:val="00346DF9"/>
    <w:pPr>
      <w:keepNext/>
      <w:tabs>
        <w:tab w:val="left" w:pos="3000"/>
      </w:tabs>
      <w:spacing w:after="0" w:line="240" w:lineRule="auto"/>
      <w:outlineLvl w:val="0"/>
    </w:pPr>
    <w:rPr>
      <w:rFonts w:ascii="Arial" w:eastAsia="Times New Roman"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
    <w:basedOn w:val="Policepardfaut"/>
    <w:link w:val="Titre1"/>
    <w:rsid w:val="00346DF9"/>
    <w:rPr>
      <w:rFonts w:ascii="Arial" w:eastAsia="Times New Roman" w:hAnsi="Arial" w:cs="Arial"/>
      <w:b/>
      <w:bCs/>
      <w:sz w:val="32"/>
      <w:szCs w:val="24"/>
      <w:lang w:eastAsia="fr-FR"/>
    </w:rPr>
  </w:style>
  <w:style w:type="paragraph" w:styleId="Textedebulles">
    <w:name w:val="Balloon Text"/>
    <w:basedOn w:val="Normal"/>
    <w:link w:val="TextedebullesCar"/>
    <w:uiPriority w:val="99"/>
    <w:semiHidden/>
    <w:unhideWhenUsed/>
    <w:rsid w:val="00346D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DF9"/>
    <w:rPr>
      <w:rFonts w:ascii="Tahoma" w:hAnsi="Tahoma" w:cs="Tahoma"/>
      <w:sz w:val="16"/>
      <w:szCs w:val="16"/>
    </w:rPr>
  </w:style>
  <w:style w:type="paragraph" w:styleId="Commentaire">
    <w:name w:val="annotation text"/>
    <w:basedOn w:val="Normal"/>
    <w:link w:val="CommentaireCar"/>
    <w:semiHidden/>
    <w:rsid w:val="00346DF9"/>
    <w:pPr>
      <w:spacing w:after="0" w:line="240" w:lineRule="auto"/>
    </w:pPr>
    <w:rPr>
      <w:rFonts w:ascii="Arial" w:eastAsia="Times New Roman" w:hAnsi="Arial" w:cs="Arial"/>
      <w:sz w:val="20"/>
      <w:szCs w:val="20"/>
      <w:lang w:eastAsia="fr-FR"/>
    </w:rPr>
  </w:style>
  <w:style w:type="character" w:customStyle="1" w:styleId="CommentaireCar">
    <w:name w:val="Commentaire Car"/>
    <w:basedOn w:val="Policepardfaut"/>
    <w:link w:val="Commentaire"/>
    <w:semiHidden/>
    <w:rsid w:val="00346DF9"/>
    <w:rPr>
      <w:rFonts w:ascii="Arial" w:eastAsia="Times New Roman" w:hAnsi="Arial" w:cs="Arial"/>
      <w:sz w:val="20"/>
      <w:szCs w:val="20"/>
      <w:lang w:eastAsia="fr-FR"/>
    </w:rPr>
  </w:style>
  <w:style w:type="character" w:styleId="Marquedecommentaire">
    <w:name w:val="annotation reference"/>
    <w:semiHidden/>
    <w:rsid w:val="00346DF9"/>
    <w:rPr>
      <w:sz w:val="16"/>
      <w:szCs w:val="16"/>
    </w:rPr>
  </w:style>
  <w:style w:type="paragraph" w:styleId="En-tte">
    <w:name w:val="header"/>
    <w:basedOn w:val="Normal"/>
    <w:link w:val="En-tteCar"/>
    <w:unhideWhenUsed/>
    <w:rsid w:val="00346DF9"/>
    <w:pPr>
      <w:tabs>
        <w:tab w:val="center" w:pos="4536"/>
        <w:tab w:val="right" w:pos="9072"/>
      </w:tabs>
      <w:spacing w:after="0" w:line="240" w:lineRule="auto"/>
    </w:pPr>
  </w:style>
  <w:style w:type="character" w:customStyle="1" w:styleId="En-tteCar">
    <w:name w:val="En-tête Car"/>
    <w:basedOn w:val="Policepardfaut"/>
    <w:link w:val="En-tte"/>
    <w:rsid w:val="00346DF9"/>
  </w:style>
  <w:style w:type="paragraph" w:styleId="Pieddepage">
    <w:name w:val="footer"/>
    <w:basedOn w:val="Normal"/>
    <w:link w:val="PieddepageCar"/>
    <w:unhideWhenUsed/>
    <w:rsid w:val="00346DF9"/>
    <w:pPr>
      <w:tabs>
        <w:tab w:val="center" w:pos="4536"/>
        <w:tab w:val="right" w:pos="9072"/>
      </w:tabs>
      <w:spacing w:after="0" w:line="240" w:lineRule="auto"/>
    </w:pPr>
  </w:style>
  <w:style w:type="character" w:customStyle="1" w:styleId="PieddepageCar">
    <w:name w:val="Pied de page Car"/>
    <w:basedOn w:val="Policepardfaut"/>
    <w:link w:val="Pieddepage"/>
    <w:rsid w:val="00346DF9"/>
  </w:style>
  <w:style w:type="paragraph" w:styleId="Paragraphedeliste">
    <w:name w:val="List Paragraph"/>
    <w:basedOn w:val="Normal"/>
    <w:uiPriority w:val="34"/>
    <w:qFormat/>
    <w:rsid w:val="00346DF9"/>
    <w:pPr>
      <w:spacing w:after="0" w:line="240" w:lineRule="auto"/>
      <w:ind w:left="708"/>
    </w:pPr>
    <w:rPr>
      <w:rFonts w:ascii="Arial" w:eastAsia="Times New Roman" w:hAnsi="Arial" w:cs="Arial"/>
      <w:szCs w:val="24"/>
      <w:lang w:eastAsia="fr-FR"/>
    </w:rPr>
  </w:style>
  <w:style w:type="paragraph" w:styleId="Lgende">
    <w:name w:val="caption"/>
    <w:basedOn w:val="Normal"/>
    <w:next w:val="Normal"/>
    <w:uiPriority w:val="35"/>
    <w:unhideWhenUsed/>
    <w:qFormat/>
    <w:rsid w:val="00346DF9"/>
    <w:pPr>
      <w:spacing w:line="240" w:lineRule="auto"/>
    </w:pPr>
    <w:rPr>
      <w:rFonts w:ascii="Times New Roman" w:eastAsia="Times New Roman" w:hAnsi="Times New Roman" w:cs="Times New Roman"/>
      <w:b/>
      <w:bCs/>
      <w:color w:val="4F81BD" w:themeColor="accent1"/>
      <w:sz w:val="18"/>
      <w:szCs w:val="18"/>
      <w:lang w:eastAsia="fr-FR"/>
    </w:rPr>
  </w:style>
  <w:style w:type="character" w:styleId="Lienhypertexte">
    <w:name w:val="Hyperlink"/>
    <w:uiPriority w:val="99"/>
    <w:rsid w:val="00346DF9"/>
    <w:rPr>
      <w:color w:val="0000FF"/>
      <w:u w:val="single"/>
    </w:rPr>
  </w:style>
  <w:style w:type="paragraph" w:styleId="NormalWeb">
    <w:name w:val="Normal (Web)"/>
    <w:basedOn w:val="Normal"/>
    <w:uiPriority w:val="99"/>
    <w:semiHidden/>
    <w:rsid w:val="00346DF9"/>
    <w:pPr>
      <w:spacing w:before="100" w:beforeAutospacing="1" w:after="100" w:afterAutospacing="1" w:line="240" w:lineRule="auto"/>
    </w:pPr>
    <w:rPr>
      <w:rFonts w:ascii="Arial Unicode MS" w:eastAsia="Arial Unicode MS" w:hAnsi="Arial Unicode MS" w:cs="Arial Unicode MS"/>
      <w:szCs w:val="24"/>
      <w:lang w:eastAsia="fr-FR"/>
    </w:rPr>
  </w:style>
  <w:style w:type="character" w:styleId="Accentuation">
    <w:name w:val="Emphasis"/>
    <w:qFormat/>
    <w:rsid w:val="00346DF9"/>
    <w:rPr>
      <w:i/>
      <w:iCs/>
    </w:rPr>
  </w:style>
  <w:style w:type="paragraph" w:customStyle="1" w:styleId="Default">
    <w:name w:val="Default"/>
    <w:rsid w:val="00346DF9"/>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styleId="Corpsdetexte3">
    <w:name w:val="Body Text 3"/>
    <w:basedOn w:val="Normal"/>
    <w:link w:val="Corpsdetexte3Car"/>
    <w:semiHidden/>
    <w:rsid w:val="00346DF9"/>
    <w:pPr>
      <w:spacing w:after="0" w:line="240" w:lineRule="auto"/>
      <w:jc w:val="both"/>
    </w:pPr>
    <w:rPr>
      <w:rFonts w:ascii="Arial" w:eastAsia="Times New Roman" w:hAnsi="Arial" w:cs="Arial"/>
      <w:szCs w:val="24"/>
      <w:lang w:eastAsia="fr-FR"/>
    </w:rPr>
  </w:style>
  <w:style w:type="character" w:customStyle="1" w:styleId="Corpsdetexte3Car">
    <w:name w:val="Corps de texte 3 Car"/>
    <w:basedOn w:val="Policepardfaut"/>
    <w:link w:val="Corpsdetexte3"/>
    <w:semiHidden/>
    <w:rsid w:val="00346DF9"/>
    <w:rPr>
      <w:rFonts w:ascii="Arial" w:eastAsia="Times New Roman" w:hAnsi="Arial" w:cs="Arial"/>
      <w:szCs w:val="24"/>
      <w:lang w:eastAsia="fr-FR"/>
    </w:rPr>
  </w:style>
  <w:style w:type="table" w:styleId="Grilledutableau">
    <w:name w:val="Table Grid"/>
    <w:basedOn w:val="TableauNormal"/>
    <w:rsid w:val="00346DF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346DF9"/>
    <w:pPr>
      <w:spacing w:after="120"/>
    </w:pPr>
  </w:style>
  <w:style w:type="character" w:customStyle="1" w:styleId="CorpsdetexteCar">
    <w:name w:val="Corps de texte Car"/>
    <w:basedOn w:val="Policepardfaut"/>
    <w:link w:val="Corpsdetexte"/>
    <w:uiPriority w:val="99"/>
    <w:semiHidden/>
    <w:rsid w:val="00346DF9"/>
  </w:style>
  <w:style w:type="character" w:styleId="Numrodepage">
    <w:name w:val="page number"/>
    <w:basedOn w:val="Policepardfaut"/>
    <w:semiHidden/>
    <w:rsid w:val="00346DF9"/>
  </w:style>
  <w:style w:type="paragraph" w:styleId="En-ttedetabledesmatires">
    <w:name w:val="TOC Heading"/>
    <w:basedOn w:val="Titre1"/>
    <w:next w:val="Normal"/>
    <w:uiPriority w:val="39"/>
    <w:semiHidden/>
    <w:unhideWhenUsed/>
    <w:qFormat/>
    <w:rsid w:val="00346DF9"/>
    <w:pPr>
      <w:keepLines/>
      <w:tabs>
        <w:tab w:val="clear" w:pos="300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M1">
    <w:name w:val="toc 1"/>
    <w:basedOn w:val="Normal"/>
    <w:next w:val="Normal"/>
    <w:autoRedefine/>
    <w:uiPriority w:val="39"/>
    <w:unhideWhenUsed/>
    <w:rsid w:val="00346DF9"/>
    <w:pPr>
      <w:tabs>
        <w:tab w:val="right" w:leader="dot" w:pos="9062"/>
      </w:tabs>
      <w:spacing w:after="100"/>
    </w:pPr>
    <w:rPr>
      <w:rFonts w:eastAsia="Times New Roman" w:cs="Arial"/>
      <w:b/>
      <w:bCs/>
      <w:noProof/>
      <w:lang w:eastAsia="fr-FR"/>
    </w:rPr>
  </w:style>
  <w:style w:type="paragraph" w:styleId="Objetducommentaire">
    <w:name w:val="annotation subject"/>
    <w:basedOn w:val="Commentaire"/>
    <w:next w:val="Commentaire"/>
    <w:link w:val="ObjetducommentaireCar"/>
    <w:uiPriority w:val="99"/>
    <w:semiHidden/>
    <w:unhideWhenUsed/>
    <w:rsid w:val="00346DF9"/>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346DF9"/>
    <w:rPr>
      <w:rFonts w:ascii="Arial" w:eastAsia="Times New Roman" w:hAnsi="Arial" w:cs="Arial"/>
      <w:b/>
      <w:bCs/>
      <w:sz w:val="20"/>
      <w:szCs w:val="20"/>
      <w:lang w:eastAsia="fr-FR"/>
    </w:rPr>
  </w:style>
  <w:style w:type="paragraph" w:styleId="Rvision">
    <w:name w:val="Revision"/>
    <w:hidden/>
    <w:uiPriority w:val="99"/>
    <w:semiHidden/>
    <w:rsid w:val="00346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5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fr/url?sa=i&amp;rct=j&amp;q=&amp;esrc=s&amp;source=images&amp;cd=&amp;cad=rja&amp;uact=8&amp;ved=0ahUKEwjqu6Wh7onYAhXEbRQKHYw2Dx4QjRwIBw&amp;url=http://culturables.fr/stage-cnfpt-droits-culturels-mediation-museale-16-17-octobre-a-caudry/&amp;psig=AOvVaw10vdSAn0DKRNNJt2oCgADj&amp;ust=1513353229612431" TargetMode="External"/><Relationship Id="rId18" Type="http://schemas.openxmlformats.org/officeDocument/2006/relationships/hyperlink" Target="https://www.cdg31.fr/" TargetMode="External"/><Relationship Id="rId26" Type="http://schemas.openxmlformats.org/officeDocument/2006/relationships/hyperlink" Target="http://www.fiphfp.fr"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uide-piscine.fr/s-entrainer-et-progresser/diplome-natation/diplome-maitre-nageur-caepmns-certificat-d-aptitude-a-l-exercice-de-la-profession-de-mns-360_A" TargetMode="External"/><Relationship Id="rId34" Type="http://schemas.openxmlformats.org/officeDocument/2006/relationships/hyperlink" Target="http://www.legifrance.gouv.fr/affichTexte.do;jsessionid=DA4F47CF0C14DB440461EE3AC21B7A03.tpdjo14v_2?cidTexte=JORFTEXT000000184753&amp;dateTexte=20061117"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cdg31.fr/" TargetMode="External"/><Relationship Id="rId25" Type="http://schemas.openxmlformats.org/officeDocument/2006/relationships/hyperlink" Target="http://www.fiphfp.fr" TargetMode="External"/><Relationship Id="rId33" Type="http://schemas.openxmlformats.org/officeDocument/2006/relationships/hyperlink" Target="https://www.cdg31.fr/recherche/site/%22plan%20de%20formation%22" TargetMode="External"/><Relationship Id="rId38" Type="http://schemas.openxmlformats.org/officeDocument/2006/relationships/hyperlink" Target="http://www.cdg31.fr"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s://www.cdg31.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fr/url?sa=i&amp;rct=j&amp;q=&amp;esrc=s&amp;source=images&amp;cd=&amp;cad=rja&amp;uact=8&amp;ved=0ahUKEwiPiLTc7InYAhWMPRQKHVn-Dg0QjRwIBw&amp;url=https://www.chevalunic.fr/actualite/election-nouveau-bureau/&amp;psig=AOvVaw25-Gh5sEobnPM33ZAj9uQ3&amp;ust=1513352793011024" TargetMode="External"/><Relationship Id="rId24" Type="http://schemas.openxmlformats.org/officeDocument/2006/relationships/hyperlink" Target="http://www.fiphfp.fr" TargetMode="External"/><Relationship Id="rId32" Type="http://schemas.openxmlformats.org/officeDocument/2006/relationships/footer" Target="footer3.xml"/><Relationship Id="rId37" Type="http://schemas.openxmlformats.org/officeDocument/2006/relationships/hyperlink" Target="http://www.fiphfp.fr"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fiphfp.fr" TargetMode="External"/><Relationship Id="rId28" Type="http://schemas.openxmlformats.org/officeDocument/2006/relationships/hyperlink" Target="http://www.fiphfp.fr" TargetMode="External"/><Relationship Id="rId36" Type="http://schemas.openxmlformats.org/officeDocument/2006/relationships/hyperlink" Target="http://www.midipyrenees.cnfpt.fr/" TargetMode="Externa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9.jpeg"/><Relationship Id="rId30" Type="http://schemas.openxmlformats.org/officeDocument/2006/relationships/footer" Target="footer2.xml"/><Relationship Id="rId35" Type="http://schemas.openxmlformats.org/officeDocument/2006/relationships/hyperlink" Target="http://www.legifrance.gouv.fr/WAspad/UnTexteDeJorf?numjo=MJSK0770059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1A8C-09CB-479F-9CFF-D78B5B8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46</Pages>
  <Words>12766</Words>
  <Characters>70217</Characters>
  <Application>Microsoft Office Word</Application>
  <DocSecurity>0</DocSecurity>
  <Lines>585</Lines>
  <Paragraphs>165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PUEL Alix</dc:creator>
  <cp:lastModifiedBy>FOURES Anaïs</cp:lastModifiedBy>
  <cp:revision>3</cp:revision>
  <cp:lastPrinted>2020-09-30T09:46:00Z</cp:lastPrinted>
  <dcterms:created xsi:type="dcterms:W3CDTF">2020-09-30T09:45:00Z</dcterms:created>
  <dcterms:modified xsi:type="dcterms:W3CDTF">2020-09-30T15:14:00Z</dcterms:modified>
</cp:coreProperties>
</file>