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9B8" w:rsidRDefault="001649B8" w:rsidP="00D561CD">
      <w:pPr>
        <w:pBdr>
          <w:bottom w:val="single" w:sz="4" w:space="1" w:color="auto"/>
        </w:pBdr>
        <w:jc w:val="center"/>
        <w:rPr>
          <w:b/>
          <w:sz w:val="28"/>
          <w:szCs w:val="28"/>
        </w:rPr>
      </w:pPr>
      <w:bookmarkStart w:id="0" w:name="_GoBack"/>
      <w:bookmarkEnd w:id="0"/>
    </w:p>
    <w:p w:rsidR="003421B4" w:rsidRDefault="003421B4" w:rsidP="00D561CD">
      <w:pPr>
        <w:pBdr>
          <w:bottom w:val="single" w:sz="4" w:space="1" w:color="auto"/>
        </w:pBdr>
        <w:jc w:val="center"/>
        <w:rPr>
          <w:b/>
          <w:sz w:val="28"/>
          <w:szCs w:val="28"/>
        </w:rPr>
      </w:pPr>
    </w:p>
    <w:p w:rsidR="003421B4" w:rsidRDefault="003421B4" w:rsidP="00D561CD">
      <w:pPr>
        <w:pBdr>
          <w:bottom w:val="single" w:sz="4" w:space="1" w:color="auto"/>
        </w:pBdr>
        <w:jc w:val="center"/>
        <w:rPr>
          <w:b/>
          <w:sz w:val="28"/>
          <w:szCs w:val="28"/>
        </w:rPr>
      </w:pPr>
    </w:p>
    <w:p w:rsidR="003421B4" w:rsidRDefault="003421B4" w:rsidP="00D561CD">
      <w:pPr>
        <w:pBdr>
          <w:bottom w:val="single" w:sz="4" w:space="1" w:color="auto"/>
        </w:pBdr>
        <w:jc w:val="center"/>
        <w:rPr>
          <w:b/>
          <w:sz w:val="28"/>
          <w:szCs w:val="28"/>
        </w:rPr>
      </w:pPr>
    </w:p>
    <w:p w:rsidR="00385A61" w:rsidRPr="00715C29" w:rsidRDefault="00486F30" w:rsidP="00D561CD">
      <w:pPr>
        <w:pBdr>
          <w:bottom w:val="single" w:sz="4" w:space="1" w:color="auto"/>
        </w:pBdr>
        <w:jc w:val="center"/>
        <w:rPr>
          <w:b/>
          <w:sz w:val="32"/>
          <w:szCs w:val="28"/>
        </w:rPr>
      </w:pPr>
      <w:r w:rsidRPr="00715C29">
        <w:rPr>
          <w:b/>
          <w:sz w:val="32"/>
          <w:szCs w:val="28"/>
        </w:rPr>
        <w:t>M</w:t>
      </w:r>
      <w:r w:rsidR="00D561CD" w:rsidRPr="00715C29">
        <w:rPr>
          <w:b/>
          <w:sz w:val="32"/>
          <w:szCs w:val="28"/>
        </w:rPr>
        <w:t>odèle de règlement intérieur</w:t>
      </w:r>
    </w:p>
    <w:p w:rsidR="00F11951" w:rsidRPr="00715C29" w:rsidRDefault="00F11951" w:rsidP="00F11951">
      <w:pPr>
        <w:jc w:val="both"/>
      </w:pPr>
    </w:p>
    <w:p w:rsidR="00F11951" w:rsidRPr="00715C29" w:rsidRDefault="00F11951" w:rsidP="00F11951">
      <w:pPr>
        <w:jc w:val="both"/>
      </w:pPr>
    </w:p>
    <w:p w:rsidR="00B2288B" w:rsidRPr="00715C29" w:rsidRDefault="00B2288B" w:rsidP="00F11951">
      <w:pPr>
        <w:jc w:val="both"/>
      </w:pPr>
      <w:r w:rsidRPr="00715C29">
        <w:t>Ce modèle de règlement intérieur a été élaboré par un groupe de travail institué au sein du CDG 31.</w:t>
      </w:r>
    </w:p>
    <w:p w:rsidR="00B2288B" w:rsidRPr="00715C29" w:rsidRDefault="00B2288B" w:rsidP="00F11951">
      <w:pPr>
        <w:jc w:val="both"/>
      </w:pPr>
      <w:r w:rsidRPr="00715C29">
        <w:t xml:space="preserve">Nous tenons à remercier les membres du Comité Technique placé auprès du CDG 31 qui ont participé à la réalisation de ce </w:t>
      </w:r>
      <w:r w:rsidR="008756E3" w:rsidRPr="00715C29">
        <w:t>document</w:t>
      </w:r>
      <w:r w:rsidRPr="00715C29">
        <w:t>.</w:t>
      </w:r>
    </w:p>
    <w:p w:rsidR="00B2288B" w:rsidRPr="00715C29" w:rsidRDefault="00B2288B" w:rsidP="00F11951">
      <w:pPr>
        <w:jc w:val="both"/>
      </w:pPr>
      <w:r w:rsidRPr="00715C29">
        <w:t xml:space="preserve">Ce modèle de règlement intérieur a été présenté à la séance du Comité Technique du CDG 31 en date </w:t>
      </w:r>
      <w:r w:rsidR="00486F30" w:rsidRPr="00715C29">
        <w:t xml:space="preserve">du 11 décembre 2017. </w:t>
      </w:r>
    </w:p>
    <w:p w:rsidR="00B2288B" w:rsidRPr="00715C29" w:rsidRDefault="00B2288B" w:rsidP="00F11951">
      <w:pPr>
        <w:jc w:val="both"/>
      </w:pPr>
      <w:r w:rsidRPr="00715C29">
        <w:t>Il pourra être adapté au fonctionnement et à l’organisation de chaque collectivité ou établissement public.</w:t>
      </w:r>
    </w:p>
    <w:p w:rsidR="00B2288B" w:rsidRPr="00715C29" w:rsidRDefault="00B2288B" w:rsidP="00F11951">
      <w:pPr>
        <w:jc w:val="both"/>
      </w:pPr>
      <w:r w:rsidRPr="00715C29">
        <w:t>Chaque collectivité ou établi</w:t>
      </w:r>
      <w:r w:rsidR="00D25BB6" w:rsidRPr="00715C29">
        <w:t xml:space="preserve">ssement public souhaitant </w:t>
      </w:r>
      <w:r w:rsidR="00106E6C" w:rsidRPr="00715C29">
        <w:t xml:space="preserve">faire </w:t>
      </w:r>
      <w:r w:rsidR="00D25BB6" w:rsidRPr="00715C29">
        <w:t>adopter</w:t>
      </w:r>
      <w:r w:rsidRPr="00715C29">
        <w:t xml:space="preserve"> </w:t>
      </w:r>
      <w:r w:rsidR="00106E6C" w:rsidRPr="00715C29">
        <w:t xml:space="preserve">par son organe délibérant </w:t>
      </w:r>
      <w:r w:rsidRPr="00715C29">
        <w:t xml:space="preserve">un règlement intérieur en se référant au modèle proposé ci-dessous devra </w:t>
      </w:r>
      <w:r w:rsidR="00D25BB6" w:rsidRPr="00715C29">
        <w:t xml:space="preserve">préalablement saisir pour avis le Comité Technique compétent. </w:t>
      </w:r>
    </w:p>
    <w:p w:rsidR="00E07C9F" w:rsidRPr="00715C29" w:rsidRDefault="00E07C9F">
      <w:r w:rsidRPr="00715C29">
        <w:br w:type="page"/>
      </w:r>
    </w:p>
    <w:sdt>
      <w:sdtPr>
        <w:rPr>
          <w:rFonts w:asciiTheme="minorHAnsi" w:eastAsiaTheme="minorHAnsi" w:hAnsiTheme="minorHAnsi" w:cstheme="minorBidi"/>
          <w:b w:val="0"/>
          <w:bCs w:val="0"/>
          <w:color w:val="auto"/>
          <w:sz w:val="22"/>
          <w:szCs w:val="22"/>
          <w:lang w:eastAsia="en-US"/>
        </w:rPr>
        <w:id w:val="-1722197623"/>
        <w:docPartObj>
          <w:docPartGallery w:val="Table of Contents"/>
          <w:docPartUnique/>
        </w:docPartObj>
      </w:sdtPr>
      <w:sdtEndPr/>
      <w:sdtContent>
        <w:p w:rsidR="00C5766B" w:rsidRPr="00715C29" w:rsidRDefault="002C15E2">
          <w:pPr>
            <w:pStyle w:val="En-ttedetabledesmatires"/>
          </w:pPr>
          <w:r w:rsidRPr="00715C29">
            <w:t>Sommaire</w:t>
          </w:r>
        </w:p>
        <w:p w:rsidR="00486F30" w:rsidRPr="00715C29" w:rsidRDefault="00C5766B">
          <w:pPr>
            <w:pStyle w:val="TM1"/>
            <w:tabs>
              <w:tab w:val="right" w:leader="dot" w:pos="9062"/>
            </w:tabs>
            <w:rPr>
              <w:noProof/>
            </w:rPr>
          </w:pPr>
          <w:r w:rsidRPr="00715C29">
            <w:fldChar w:fldCharType="begin"/>
          </w:r>
          <w:r w:rsidRPr="00715C29">
            <w:instrText xml:space="preserve"> TOC \o "1-3" \h \z \u </w:instrText>
          </w:r>
          <w:r w:rsidRPr="00715C29">
            <w:fldChar w:fldCharType="separate"/>
          </w:r>
          <w:hyperlink w:anchor="_Toc503274232" w:history="1">
            <w:r w:rsidR="00486F30" w:rsidRPr="00715C29">
              <w:rPr>
                <w:rStyle w:val="Lienhypertexte"/>
                <w:noProof/>
              </w:rPr>
              <w:t>Préambule</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_Toc503274232 \h </w:instrText>
            </w:r>
            <w:r w:rsidR="00486F30" w:rsidRPr="00715C29">
              <w:rPr>
                <w:noProof/>
                <w:webHidden/>
              </w:rPr>
            </w:r>
            <w:r w:rsidR="00486F30" w:rsidRPr="00715C29">
              <w:rPr>
                <w:noProof/>
                <w:webHidden/>
              </w:rPr>
              <w:fldChar w:fldCharType="separate"/>
            </w:r>
            <w:r w:rsidR="00F952CE">
              <w:rPr>
                <w:noProof/>
                <w:webHidden/>
              </w:rPr>
              <w:t>5</w:t>
            </w:r>
            <w:r w:rsidR="00486F30" w:rsidRPr="00715C29">
              <w:rPr>
                <w:noProof/>
                <w:webHidden/>
              </w:rPr>
              <w:fldChar w:fldCharType="end"/>
            </w:r>
          </w:hyperlink>
        </w:p>
        <w:p w:rsidR="00486F30" w:rsidRPr="00715C29" w:rsidRDefault="00ED7ABD">
          <w:pPr>
            <w:pStyle w:val="TM1"/>
            <w:tabs>
              <w:tab w:val="right" w:leader="dot" w:pos="9062"/>
            </w:tabs>
            <w:rPr>
              <w:noProof/>
            </w:rPr>
          </w:pPr>
          <w:hyperlink w:anchor="_Toc503274233" w:history="1">
            <w:r w:rsidR="00486F30" w:rsidRPr="00715C29">
              <w:rPr>
                <w:rStyle w:val="Lienhypertexte"/>
                <w:noProof/>
              </w:rPr>
              <w:t>Première partie – L’organisation du travail</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_Toc503274233 \h </w:instrText>
            </w:r>
            <w:r w:rsidR="00486F30" w:rsidRPr="00715C29">
              <w:rPr>
                <w:noProof/>
                <w:webHidden/>
              </w:rPr>
            </w:r>
            <w:r w:rsidR="00486F30" w:rsidRPr="00715C29">
              <w:rPr>
                <w:noProof/>
                <w:webHidden/>
              </w:rPr>
              <w:fldChar w:fldCharType="separate"/>
            </w:r>
            <w:r w:rsidR="00F952CE">
              <w:rPr>
                <w:noProof/>
                <w:webHidden/>
              </w:rPr>
              <w:t>6</w:t>
            </w:r>
            <w:r w:rsidR="00486F30" w:rsidRPr="00715C29">
              <w:rPr>
                <w:noProof/>
                <w:webHidden/>
              </w:rPr>
              <w:fldChar w:fldCharType="end"/>
            </w:r>
          </w:hyperlink>
        </w:p>
        <w:p w:rsidR="00486F30" w:rsidRPr="00715C29" w:rsidRDefault="00ED7ABD">
          <w:pPr>
            <w:pStyle w:val="TM2"/>
            <w:tabs>
              <w:tab w:val="left" w:pos="660"/>
              <w:tab w:val="right" w:leader="dot" w:pos="9062"/>
            </w:tabs>
            <w:rPr>
              <w:noProof/>
            </w:rPr>
          </w:pPr>
          <w:hyperlink w:anchor="_Toc503274234" w:history="1">
            <w:r w:rsidR="00486F30" w:rsidRPr="00715C29">
              <w:rPr>
                <w:rStyle w:val="Lienhypertexte"/>
                <w:noProof/>
              </w:rPr>
              <w:t>I.</w:t>
            </w:r>
            <w:r w:rsidR="00486F30" w:rsidRPr="00715C29">
              <w:rPr>
                <w:noProof/>
              </w:rPr>
              <w:tab/>
            </w:r>
            <w:r w:rsidR="00486F30" w:rsidRPr="00715C29">
              <w:rPr>
                <w:rStyle w:val="Lienhypertexte"/>
                <w:noProof/>
              </w:rPr>
              <w:t>Le temps de travail dans la collectivité ou l’établissement public (à préciser)</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_Toc503274234 \h </w:instrText>
            </w:r>
            <w:r w:rsidR="00486F30" w:rsidRPr="00715C29">
              <w:rPr>
                <w:noProof/>
                <w:webHidden/>
              </w:rPr>
            </w:r>
            <w:r w:rsidR="00486F30" w:rsidRPr="00715C29">
              <w:rPr>
                <w:noProof/>
                <w:webHidden/>
              </w:rPr>
              <w:fldChar w:fldCharType="separate"/>
            </w:r>
            <w:r w:rsidR="00F952CE">
              <w:rPr>
                <w:noProof/>
                <w:webHidden/>
              </w:rPr>
              <w:t>6</w:t>
            </w:r>
            <w:r w:rsidR="00486F30" w:rsidRPr="00715C29">
              <w:rPr>
                <w:noProof/>
                <w:webHidden/>
              </w:rPr>
              <w:fldChar w:fldCharType="end"/>
            </w:r>
          </w:hyperlink>
        </w:p>
        <w:p w:rsidR="00486F30" w:rsidRPr="00715C29" w:rsidRDefault="00ED7ABD">
          <w:pPr>
            <w:pStyle w:val="TM3"/>
            <w:tabs>
              <w:tab w:val="left" w:pos="1540"/>
              <w:tab w:val="right" w:leader="dot" w:pos="9062"/>
            </w:tabs>
            <w:rPr>
              <w:noProof/>
            </w:rPr>
          </w:pPr>
          <w:hyperlink w:anchor="_Toc503274235" w:history="1">
            <w:r w:rsidR="00486F30" w:rsidRPr="00715C29">
              <w:rPr>
                <w:rStyle w:val="Lienhypertexte"/>
                <w:noProof/>
              </w:rPr>
              <w:t>Article 1.</w:t>
            </w:r>
            <w:r w:rsidR="00486F30" w:rsidRPr="00715C29">
              <w:rPr>
                <w:noProof/>
              </w:rPr>
              <w:tab/>
            </w:r>
            <w:r w:rsidR="00486F30" w:rsidRPr="00715C29">
              <w:rPr>
                <w:rStyle w:val="Lienhypertexte"/>
                <w:noProof/>
              </w:rPr>
              <w:t>Définition du temps de travail effectif</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_Toc503274235 \h </w:instrText>
            </w:r>
            <w:r w:rsidR="00486F30" w:rsidRPr="00715C29">
              <w:rPr>
                <w:noProof/>
                <w:webHidden/>
              </w:rPr>
            </w:r>
            <w:r w:rsidR="00486F30" w:rsidRPr="00715C29">
              <w:rPr>
                <w:noProof/>
                <w:webHidden/>
              </w:rPr>
              <w:fldChar w:fldCharType="separate"/>
            </w:r>
            <w:r w:rsidR="00F952CE">
              <w:rPr>
                <w:noProof/>
                <w:webHidden/>
              </w:rPr>
              <w:t>6</w:t>
            </w:r>
            <w:r w:rsidR="00486F30" w:rsidRPr="00715C29">
              <w:rPr>
                <w:noProof/>
                <w:webHidden/>
              </w:rPr>
              <w:fldChar w:fldCharType="end"/>
            </w:r>
          </w:hyperlink>
        </w:p>
        <w:p w:rsidR="00486F30" w:rsidRPr="00715C29" w:rsidRDefault="00ED7ABD">
          <w:pPr>
            <w:pStyle w:val="TM3"/>
            <w:tabs>
              <w:tab w:val="left" w:pos="1540"/>
              <w:tab w:val="right" w:leader="dot" w:pos="9062"/>
            </w:tabs>
            <w:rPr>
              <w:noProof/>
            </w:rPr>
          </w:pPr>
          <w:hyperlink w:anchor="_Toc503274236" w:history="1">
            <w:r w:rsidR="00486F30" w:rsidRPr="00715C29">
              <w:rPr>
                <w:rStyle w:val="Lienhypertexte"/>
                <w:noProof/>
              </w:rPr>
              <w:t>Article 2.</w:t>
            </w:r>
            <w:r w:rsidR="00486F30" w:rsidRPr="00715C29">
              <w:rPr>
                <w:noProof/>
              </w:rPr>
              <w:tab/>
            </w:r>
            <w:r w:rsidR="00486F30" w:rsidRPr="00715C29">
              <w:rPr>
                <w:rStyle w:val="Lienhypertexte"/>
                <w:noProof/>
              </w:rPr>
              <w:t>Durée annuelle du temps de travail effectif</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_Toc503274236 \h </w:instrText>
            </w:r>
            <w:r w:rsidR="00486F30" w:rsidRPr="00715C29">
              <w:rPr>
                <w:noProof/>
                <w:webHidden/>
              </w:rPr>
            </w:r>
            <w:r w:rsidR="00486F30" w:rsidRPr="00715C29">
              <w:rPr>
                <w:noProof/>
                <w:webHidden/>
              </w:rPr>
              <w:fldChar w:fldCharType="separate"/>
            </w:r>
            <w:r w:rsidR="00F952CE">
              <w:rPr>
                <w:noProof/>
                <w:webHidden/>
              </w:rPr>
              <w:t>6</w:t>
            </w:r>
            <w:r w:rsidR="00486F30" w:rsidRPr="00715C29">
              <w:rPr>
                <w:noProof/>
                <w:webHidden/>
              </w:rPr>
              <w:fldChar w:fldCharType="end"/>
            </w:r>
          </w:hyperlink>
        </w:p>
        <w:p w:rsidR="00486F30" w:rsidRPr="00715C29" w:rsidRDefault="00ED7ABD">
          <w:pPr>
            <w:pStyle w:val="TM3"/>
            <w:tabs>
              <w:tab w:val="left" w:pos="1540"/>
              <w:tab w:val="right" w:leader="dot" w:pos="9062"/>
            </w:tabs>
            <w:rPr>
              <w:noProof/>
            </w:rPr>
          </w:pPr>
          <w:hyperlink w:anchor="_Toc503274237" w:history="1">
            <w:r w:rsidR="00486F30" w:rsidRPr="00715C29">
              <w:rPr>
                <w:rStyle w:val="Lienhypertexte"/>
                <w:noProof/>
              </w:rPr>
              <w:t>Article 3.</w:t>
            </w:r>
            <w:r w:rsidR="00486F30" w:rsidRPr="00715C29">
              <w:rPr>
                <w:noProof/>
              </w:rPr>
              <w:tab/>
            </w:r>
            <w:r w:rsidR="00486F30" w:rsidRPr="00715C29">
              <w:rPr>
                <w:rStyle w:val="Lienhypertexte"/>
                <w:noProof/>
              </w:rPr>
              <w:t>Les garanties minimales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_Toc503274237 \h </w:instrText>
            </w:r>
            <w:r w:rsidR="00486F30" w:rsidRPr="00715C29">
              <w:rPr>
                <w:noProof/>
                <w:webHidden/>
              </w:rPr>
            </w:r>
            <w:r w:rsidR="00486F30" w:rsidRPr="00715C29">
              <w:rPr>
                <w:noProof/>
                <w:webHidden/>
              </w:rPr>
              <w:fldChar w:fldCharType="separate"/>
            </w:r>
            <w:r w:rsidR="00F952CE">
              <w:rPr>
                <w:noProof/>
                <w:webHidden/>
              </w:rPr>
              <w:t>6</w:t>
            </w:r>
            <w:r w:rsidR="00486F30" w:rsidRPr="00715C29">
              <w:rPr>
                <w:noProof/>
                <w:webHidden/>
              </w:rPr>
              <w:fldChar w:fldCharType="end"/>
            </w:r>
          </w:hyperlink>
        </w:p>
        <w:p w:rsidR="00486F30" w:rsidRPr="00715C29" w:rsidRDefault="00ED7ABD">
          <w:pPr>
            <w:pStyle w:val="TM3"/>
            <w:tabs>
              <w:tab w:val="left" w:pos="1540"/>
              <w:tab w:val="right" w:leader="dot" w:pos="9062"/>
            </w:tabs>
            <w:rPr>
              <w:noProof/>
            </w:rPr>
          </w:pPr>
          <w:hyperlink w:anchor="_Toc503274238" w:history="1">
            <w:r w:rsidR="00486F30" w:rsidRPr="00715C29">
              <w:rPr>
                <w:rStyle w:val="Lienhypertexte"/>
                <w:noProof/>
              </w:rPr>
              <w:t>Article 4.</w:t>
            </w:r>
            <w:r w:rsidR="00486F30" w:rsidRPr="00715C29">
              <w:rPr>
                <w:noProof/>
              </w:rPr>
              <w:tab/>
            </w:r>
            <w:r w:rsidR="00486F30" w:rsidRPr="00715C29">
              <w:rPr>
                <w:rStyle w:val="Lienhypertexte"/>
                <w:noProof/>
              </w:rPr>
              <w:t>La pause légale et la pause méridienne</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_Toc503274238 \h </w:instrText>
            </w:r>
            <w:r w:rsidR="00486F30" w:rsidRPr="00715C29">
              <w:rPr>
                <w:noProof/>
                <w:webHidden/>
              </w:rPr>
            </w:r>
            <w:r w:rsidR="00486F30" w:rsidRPr="00715C29">
              <w:rPr>
                <w:noProof/>
                <w:webHidden/>
              </w:rPr>
              <w:fldChar w:fldCharType="separate"/>
            </w:r>
            <w:r w:rsidR="00F952CE">
              <w:rPr>
                <w:noProof/>
                <w:webHidden/>
              </w:rPr>
              <w:t>7</w:t>
            </w:r>
            <w:r w:rsidR="00486F30" w:rsidRPr="00715C29">
              <w:rPr>
                <w:noProof/>
                <w:webHidden/>
              </w:rPr>
              <w:fldChar w:fldCharType="end"/>
            </w:r>
          </w:hyperlink>
        </w:p>
        <w:p w:rsidR="00486F30" w:rsidRPr="00715C29" w:rsidRDefault="00ED7ABD">
          <w:pPr>
            <w:pStyle w:val="TM3"/>
            <w:tabs>
              <w:tab w:val="left" w:pos="1540"/>
              <w:tab w:val="right" w:leader="dot" w:pos="9062"/>
            </w:tabs>
            <w:rPr>
              <w:noProof/>
            </w:rPr>
          </w:pPr>
          <w:hyperlink w:anchor="_Toc503274239" w:history="1">
            <w:r w:rsidR="00486F30" w:rsidRPr="00715C29">
              <w:rPr>
                <w:rStyle w:val="Lienhypertexte"/>
                <w:noProof/>
              </w:rPr>
              <w:t>Article 5.</w:t>
            </w:r>
            <w:r w:rsidR="00486F30" w:rsidRPr="00715C29">
              <w:rPr>
                <w:noProof/>
              </w:rPr>
              <w:tab/>
            </w:r>
            <w:r w:rsidR="00486F30" w:rsidRPr="00715C29">
              <w:rPr>
                <w:rStyle w:val="Lienhypertexte"/>
                <w:noProof/>
              </w:rPr>
              <w:t>Cycle(s) de travail</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_Toc503274239 \h </w:instrText>
            </w:r>
            <w:r w:rsidR="00486F30" w:rsidRPr="00715C29">
              <w:rPr>
                <w:noProof/>
                <w:webHidden/>
              </w:rPr>
            </w:r>
            <w:r w:rsidR="00486F30" w:rsidRPr="00715C29">
              <w:rPr>
                <w:noProof/>
                <w:webHidden/>
              </w:rPr>
              <w:fldChar w:fldCharType="separate"/>
            </w:r>
            <w:r w:rsidR="00F952CE">
              <w:rPr>
                <w:noProof/>
                <w:webHidden/>
              </w:rPr>
              <w:t>7</w:t>
            </w:r>
            <w:r w:rsidR="00486F30" w:rsidRPr="00715C29">
              <w:rPr>
                <w:noProof/>
                <w:webHidden/>
              </w:rPr>
              <w:fldChar w:fldCharType="end"/>
            </w:r>
          </w:hyperlink>
        </w:p>
        <w:p w:rsidR="00486F30" w:rsidRPr="00715C29" w:rsidRDefault="00ED7ABD">
          <w:pPr>
            <w:pStyle w:val="TM3"/>
            <w:tabs>
              <w:tab w:val="left" w:pos="1540"/>
              <w:tab w:val="right" w:leader="dot" w:pos="9062"/>
            </w:tabs>
            <w:rPr>
              <w:noProof/>
            </w:rPr>
          </w:pPr>
          <w:hyperlink w:anchor="_Toc503274240" w:history="1">
            <w:r w:rsidR="00486F30" w:rsidRPr="00715C29">
              <w:rPr>
                <w:rStyle w:val="Lienhypertexte"/>
                <w:noProof/>
              </w:rPr>
              <w:t>Article 6.</w:t>
            </w:r>
            <w:r w:rsidR="00486F30" w:rsidRPr="00715C29">
              <w:rPr>
                <w:noProof/>
              </w:rPr>
              <w:tab/>
            </w:r>
            <w:r w:rsidR="00486F30" w:rsidRPr="00715C29">
              <w:rPr>
                <w:rStyle w:val="Lienhypertexte"/>
                <w:noProof/>
              </w:rPr>
              <w:t>Horaires de travail</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_Toc503274240 \h </w:instrText>
            </w:r>
            <w:r w:rsidR="00486F30" w:rsidRPr="00715C29">
              <w:rPr>
                <w:noProof/>
                <w:webHidden/>
              </w:rPr>
            </w:r>
            <w:r w:rsidR="00486F30" w:rsidRPr="00715C29">
              <w:rPr>
                <w:noProof/>
                <w:webHidden/>
              </w:rPr>
              <w:fldChar w:fldCharType="separate"/>
            </w:r>
            <w:r w:rsidR="00F952CE">
              <w:rPr>
                <w:noProof/>
                <w:webHidden/>
              </w:rPr>
              <w:t>10</w:t>
            </w:r>
            <w:r w:rsidR="00486F30" w:rsidRPr="00715C29">
              <w:rPr>
                <w:noProof/>
                <w:webHidden/>
              </w:rPr>
              <w:fldChar w:fldCharType="end"/>
            </w:r>
          </w:hyperlink>
        </w:p>
        <w:p w:rsidR="00486F30" w:rsidRPr="00715C29" w:rsidRDefault="00ED7ABD">
          <w:pPr>
            <w:pStyle w:val="TM3"/>
            <w:tabs>
              <w:tab w:val="left" w:pos="1540"/>
              <w:tab w:val="right" w:leader="dot" w:pos="9062"/>
            </w:tabs>
            <w:rPr>
              <w:noProof/>
            </w:rPr>
          </w:pPr>
          <w:hyperlink w:anchor="_Toc503274241" w:history="1">
            <w:r w:rsidR="00486F30" w:rsidRPr="00715C29">
              <w:rPr>
                <w:rStyle w:val="Lienhypertexte"/>
                <w:noProof/>
              </w:rPr>
              <w:t>Article 7.</w:t>
            </w:r>
            <w:r w:rsidR="00486F30" w:rsidRPr="00715C29">
              <w:rPr>
                <w:noProof/>
              </w:rPr>
              <w:tab/>
            </w:r>
            <w:r w:rsidR="00486F30" w:rsidRPr="00715C29">
              <w:rPr>
                <w:rStyle w:val="Lienhypertexte"/>
                <w:noProof/>
              </w:rPr>
              <w:t>Heures supplémentaires et heures complémentaires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_Toc503274241 \h </w:instrText>
            </w:r>
            <w:r w:rsidR="00486F30" w:rsidRPr="00715C29">
              <w:rPr>
                <w:noProof/>
                <w:webHidden/>
              </w:rPr>
            </w:r>
            <w:r w:rsidR="00486F30" w:rsidRPr="00715C29">
              <w:rPr>
                <w:noProof/>
                <w:webHidden/>
              </w:rPr>
              <w:fldChar w:fldCharType="separate"/>
            </w:r>
            <w:r w:rsidR="00F952CE">
              <w:rPr>
                <w:noProof/>
                <w:webHidden/>
              </w:rPr>
              <w:t>11</w:t>
            </w:r>
            <w:r w:rsidR="00486F30" w:rsidRPr="00715C29">
              <w:rPr>
                <w:noProof/>
                <w:webHidden/>
              </w:rPr>
              <w:fldChar w:fldCharType="end"/>
            </w:r>
          </w:hyperlink>
        </w:p>
        <w:p w:rsidR="00486F30" w:rsidRPr="00715C29" w:rsidRDefault="00ED7ABD">
          <w:pPr>
            <w:pStyle w:val="TM3"/>
            <w:tabs>
              <w:tab w:val="left" w:pos="1540"/>
              <w:tab w:val="right" w:leader="dot" w:pos="9062"/>
            </w:tabs>
            <w:rPr>
              <w:noProof/>
            </w:rPr>
          </w:pPr>
          <w:hyperlink w:anchor="_Toc503274242" w:history="1">
            <w:r w:rsidR="00486F30" w:rsidRPr="00715C29">
              <w:rPr>
                <w:rStyle w:val="Lienhypertexte"/>
                <w:noProof/>
              </w:rPr>
              <w:t>Article 8.</w:t>
            </w:r>
            <w:r w:rsidR="00486F30" w:rsidRPr="00715C29">
              <w:rPr>
                <w:noProof/>
              </w:rPr>
              <w:tab/>
            </w:r>
            <w:r w:rsidR="00486F30" w:rsidRPr="00715C29">
              <w:rPr>
                <w:rStyle w:val="Lienhypertexte"/>
                <w:noProof/>
              </w:rPr>
              <w:t>Astreinte et permanence</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_Toc503274242 \h </w:instrText>
            </w:r>
            <w:r w:rsidR="00486F30" w:rsidRPr="00715C29">
              <w:rPr>
                <w:noProof/>
                <w:webHidden/>
              </w:rPr>
            </w:r>
            <w:r w:rsidR="00486F30" w:rsidRPr="00715C29">
              <w:rPr>
                <w:noProof/>
                <w:webHidden/>
              </w:rPr>
              <w:fldChar w:fldCharType="separate"/>
            </w:r>
            <w:r w:rsidR="00F952CE">
              <w:rPr>
                <w:noProof/>
                <w:webHidden/>
              </w:rPr>
              <w:t>12</w:t>
            </w:r>
            <w:r w:rsidR="00486F30" w:rsidRPr="00715C29">
              <w:rPr>
                <w:noProof/>
                <w:webHidden/>
              </w:rPr>
              <w:fldChar w:fldCharType="end"/>
            </w:r>
          </w:hyperlink>
        </w:p>
        <w:p w:rsidR="00486F30" w:rsidRPr="00715C29" w:rsidRDefault="00ED7ABD">
          <w:pPr>
            <w:pStyle w:val="TM3"/>
            <w:tabs>
              <w:tab w:val="left" w:pos="1540"/>
              <w:tab w:val="right" w:leader="dot" w:pos="9062"/>
            </w:tabs>
            <w:rPr>
              <w:noProof/>
            </w:rPr>
          </w:pPr>
          <w:hyperlink w:anchor="_Toc503274243" w:history="1">
            <w:r w:rsidR="00486F30" w:rsidRPr="00715C29">
              <w:rPr>
                <w:rStyle w:val="Lienhypertexte"/>
                <w:noProof/>
              </w:rPr>
              <w:t>Article 9.</w:t>
            </w:r>
            <w:r w:rsidR="00486F30" w:rsidRPr="00715C29">
              <w:rPr>
                <w:noProof/>
              </w:rPr>
              <w:tab/>
            </w:r>
            <w:r w:rsidR="00486F30" w:rsidRPr="00715C29">
              <w:rPr>
                <w:rStyle w:val="Lienhypertexte"/>
                <w:noProof/>
              </w:rPr>
              <w:t>Journée de solidarité</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_Toc503274243 \h </w:instrText>
            </w:r>
            <w:r w:rsidR="00486F30" w:rsidRPr="00715C29">
              <w:rPr>
                <w:noProof/>
                <w:webHidden/>
              </w:rPr>
            </w:r>
            <w:r w:rsidR="00486F30" w:rsidRPr="00715C29">
              <w:rPr>
                <w:noProof/>
                <w:webHidden/>
              </w:rPr>
              <w:fldChar w:fldCharType="separate"/>
            </w:r>
            <w:r w:rsidR="00F952CE">
              <w:rPr>
                <w:noProof/>
                <w:webHidden/>
              </w:rPr>
              <w:t>12</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44" w:history="1">
            <w:r w:rsidR="00486F30" w:rsidRPr="00715C29">
              <w:rPr>
                <w:rStyle w:val="Lienhypertexte"/>
                <w:noProof/>
              </w:rPr>
              <w:t>Article 10.</w:t>
            </w:r>
            <w:r w:rsidR="00486F30" w:rsidRPr="00715C29">
              <w:rPr>
                <w:noProof/>
              </w:rPr>
              <w:tab/>
            </w:r>
            <w:r w:rsidR="00486F30" w:rsidRPr="00715C29">
              <w:rPr>
                <w:rStyle w:val="Lienhypertexte"/>
                <w:noProof/>
              </w:rPr>
              <w:t>Le temps partiel</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_Toc503274244 \h </w:instrText>
            </w:r>
            <w:r w:rsidR="00486F30" w:rsidRPr="00715C29">
              <w:rPr>
                <w:noProof/>
                <w:webHidden/>
              </w:rPr>
            </w:r>
            <w:r w:rsidR="00486F30" w:rsidRPr="00715C29">
              <w:rPr>
                <w:noProof/>
                <w:webHidden/>
              </w:rPr>
              <w:fldChar w:fldCharType="separate"/>
            </w:r>
            <w:r w:rsidR="00F952CE">
              <w:rPr>
                <w:noProof/>
                <w:webHidden/>
              </w:rPr>
              <w:t>13</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45" w:history="1">
            <w:r w:rsidR="00486F30" w:rsidRPr="00715C29">
              <w:rPr>
                <w:rStyle w:val="Lienhypertexte"/>
                <w:noProof/>
              </w:rPr>
              <w:t>Article 11.</w:t>
            </w:r>
            <w:r w:rsidR="00486F30" w:rsidRPr="00715C29">
              <w:rPr>
                <w:noProof/>
              </w:rPr>
              <w:tab/>
            </w:r>
            <w:r w:rsidR="00486F30" w:rsidRPr="00715C29">
              <w:rPr>
                <w:rStyle w:val="Lienhypertexte"/>
                <w:noProof/>
              </w:rPr>
              <w:t>Le télétravail</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_Toc503274245 \h </w:instrText>
            </w:r>
            <w:r w:rsidR="00486F30" w:rsidRPr="00715C29">
              <w:rPr>
                <w:noProof/>
                <w:webHidden/>
              </w:rPr>
            </w:r>
            <w:r w:rsidR="00486F30" w:rsidRPr="00715C29">
              <w:rPr>
                <w:noProof/>
                <w:webHidden/>
              </w:rPr>
              <w:fldChar w:fldCharType="separate"/>
            </w:r>
            <w:r w:rsidR="00F952CE">
              <w:rPr>
                <w:noProof/>
                <w:webHidden/>
              </w:rPr>
              <w:t>15</w:t>
            </w:r>
            <w:r w:rsidR="00486F30" w:rsidRPr="00715C29">
              <w:rPr>
                <w:noProof/>
                <w:webHidden/>
              </w:rPr>
              <w:fldChar w:fldCharType="end"/>
            </w:r>
          </w:hyperlink>
        </w:p>
        <w:p w:rsidR="00486F30" w:rsidRPr="00715C29" w:rsidRDefault="00ED7ABD">
          <w:pPr>
            <w:pStyle w:val="TM2"/>
            <w:tabs>
              <w:tab w:val="left" w:pos="660"/>
              <w:tab w:val="right" w:leader="dot" w:pos="9062"/>
            </w:tabs>
            <w:rPr>
              <w:noProof/>
            </w:rPr>
          </w:pPr>
          <w:hyperlink w:anchor="_Toc503274246" w:history="1">
            <w:r w:rsidR="00486F30" w:rsidRPr="00715C29">
              <w:rPr>
                <w:rStyle w:val="Lienhypertexte"/>
                <w:noProof/>
              </w:rPr>
              <w:t>II.</w:t>
            </w:r>
            <w:r w:rsidR="00486F30" w:rsidRPr="00715C29">
              <w:rPr>
                <w:noProof/>
              </w:rPr>
              <w:tab/>
            </w:r>
            <w:r w:rsidR="00486F30" w:rsidRPr="00715C29">
              <w:rPr>
                <w:rStyle w:val="Lienhypertexte"/>
                <w:noProof/>
              </w:rPr>
              <w:t xml:space="preserve">Les temps d’absence dans la collectivité ou l’établissement public </w:t>
            </w:r>
            <w:r w:rsidR="00486F30" w:rsidRPr="00715C29">
              <w:rPr>
                <w:rStyle w:val="Lienhypertexte"/>
                <w:i/>
                <w:noProof/>
              </w:rPr>
              <w:t>(à préciser)</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_Toc503274246 \h </w:instrText>
            </w:r>
            <w:r w:rsidR="00486F30" w:rsidRPr="00715C29">
              <w:rPr>
                <w:noProof/>
                <w:webHidden/>
              </w:rPr>
            </w:r>
            <w:r w:rsidR="00486F30" w:rsidRPr="00715C29">
              <w:rPr>
                <w:noProof/>
                <w:webHidden/>
              </w:rPr>
              <w:fldChar w:fldCharType="separate"/>
            </w:r>
            <w:r w:rsidR="00F952CE">
              <w:rPr>
                <w:noProof/>
                <w:webHidden/>
              </w:rPr>
              <w:t>15</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47" w:history="1">
            <w:r w:rsidR="00486F30" w:rsidRPr="00715C29">
              <w:rPr>
                <w:rStyle w:val="Lienhypertexte"/>
                <w:noProof/>
              </w:rPr>
              <w:t>Article 12.</w:t>
            </w:r>
            <w:r w:rsidR="00486F30" w:rsidRPr="00715C29">
              <w:rPr>
                <w:noProof/>
              </w:rPr>
              <w:tab/>
            </w:r>
            <w:r w:rsidR="00486F30" w:rsidRPr="00715C29">
              <w:rPr>
                <w:rStyle w:val="Lienhypertexte"/>
                <w:noProof/>
              </w:rPr>
              <w:t>Les congés annuels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_Toc503274247 \h </w:instrText>
            </w:r>
            <w:r w:rsidR="00486F30" w:rsidRPr="00715C29">
              <w:rPr>
                <w:noProof/>
                <w:webHidden/>
              </w:rPr>
            </w:r>
            <w:r w:rsidR="00486F30" w:rsidRPr="00715C29">
              <w:rPr>
                <w:noProof/>
                <w:webHidden/>
              </w:rPr>
              <w:fldChar w:fldCharType="separate"/>
            </w:r>
            <w:r w:rsidR="00F952CE">
              <w:rPr>
                <w:noProof/>
                <w:webHidden/>
              </w:rPr>
              <w:t>15</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48" w:history="1">
            <w:r w:rsidR="00486F30" w:rsidRPr="00715C29">
              <w:rPr>
                <w:rStyle w:val="Lienhypertexte"/>
                <w:noProof/>
              </w:rPr>
              <w:t>Article 13.</w:t>
            </w:r>
            <w:r w:rsidR="00486F30" w:rsidRPr="00715C29">
              <w:rPr>
                <w:noProof/>
              </w:rPr>
              <w:tab/>
            </w:r>
            <w:r w:rsidR="00486F30" w:rsidRPr="00715C29">
              <w:rPr>
                <w:rStyle w:val="Lienhypertexte"/>
                <w:noProof/>
              </w:rPr>
              <w:t xml:space="preserve">Les jours d’aménagement et de réduction du temps de travail (jours d’ARTT) </w:t>
            </w:r>
            <w:r w:rsidR="00486F30" w:rsidRPr="00715C29">
              <w:rPr>
                <w:rStyle w:val="Lienhypertexte"/>
                <w:i/>
                <w:noProof/>
              </w:rPr>
              <w:t>Le cas échéant</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_Toc503274248 \h </w:instrText>
            </w:r>
            <w:r w:rsidR="00486F30" w:rsidRPr="00715C29">
              <w:rPr>
                <w:noProof/>
                <w:webHidden/>
              </w:rPr>
            </w:r>
            <w:r w:rsidR="00486F30" w:rsidRPr="00715C29">
              <w:rPr>
                <w:noProof/>
                <w:webHidden/>
              </w:rPr>
              <w:fldChar w:fldCharType="separate"/>
            </w:r>
            <w:r w:rsidR="00F952CE">
              <w:rPr>
                <w:noProof/>
                <w:webHidden/>
              </w:rPr>
              <w:t>16</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49" w:history="1">
            <w:r w:rsidR="00486F30" w:rsidRPr="00715C29">
              <w:rPr>
                <w:rStyle w:val="Lienhypertexte"/>
                <w:noProof/>
              </w:rPr>
              <w:t>Article 14.</w:t>
            </w:r>
            <w:r w:rsidR="00486F30" w:rsidRPr="00715C29">
              <w:rPr>
                <w:noProof/>
              </w:rPr>
              <w:tab/>
            </w:r>
            <w:r w:rsidR="00486F30" w:rsidRPr="00715C29">
              <w:rPr>
                <w:rStyle w:val="Lienhypertexte"/>
                <w:noProof/>
              </w:rPr>
              <w:t>Les repos compensateurs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_Toc503274249 \h </w:instrText>
            </w:r>
            <w:r w:rsidR="00486F30" w:rsidRPr="00715C29">
              <w:rPr>
                <w:noProof/>
                <w:webHidden/>
              </w:rPr>
            </w:r>
            <w:r w:rsidR="00486F30" w:rsidRPr="00715C29">
              <w:rPr>
                <w:noProof/>
                <w:webHidden/>
              </w:rPr>
              <w:fldChar w:fldCharType="separate"/>
            </w:r>
            <w:r w:rsidR="00F952CE">
              <w:rPr>
                <w:noProof/>
                <w:webHidden/>
              </w:rPr>
              <w:t>16</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50" w:history="1">
            <w:r w:rsidR="00486F30" w:rsidRPr="00715C29">
              <w:rPr>
                <w:rStyle w:val="Lienhypertexte"/>
                <w:noProof/>
              </w:rPr>
              <w:t>Article 15.</w:t>
            </w:r>
            <w:r w:rsidR="00486F30" w:rsidRPr="00715C29">
              <w:rPr>
                <w:noProof/>
              </w:rPr>
              <w:tab/>
            </w:r>
            <w:r w:rsidR="00486F30" w:rsidRPr="00715C29">
              <w:rPr>
                <w:rStyle w:val="Lienhypertexte"/>
                <w:noProof/>
              </w:rPr>
              <w:t>Les autorisations spéciales d’absence</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_Toc503274250 \h </w:instrText>
            </w:r>
            <w:r w:rsidR="00486F30" w:rsidRPr="00715C29">
              <w:rPr>
                <w:noProof/>
                <w:webHidden/>
              </w:rPr>
            </w:r>
            <w:r w:rsidR="00486F30" w:rsidRPr="00715C29">
              <w:rPr>
                <w:noProof/>
                <w:webHidden/>
              </w:rPr>
              <w:fldChar w:fldCharType="separate"/>
            </w:r>
            <w:r w:rsidR="00F952CE">
              <w:rPr>
                <w:noProof/>
                <w:webHidden/>
              </w:rPr>
              <w:t>17</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51" w:history="1">
            <w:r w:rsidR="00486F30" w:rsidRPr="00715C29">
              <w:rPr>
                <w:rStyle w:val="Lienhypertexte"/>
                <w:noProof/>
              </w:rPr>
              <w:t>Article 16.</w:t>
            </w:r>
            <w:r w:rsidR="00486F30" w:rsidRPr="00715C29">
              <w:rPr>
                <w:noProof/>
              </w:rPr>
              <w:tab/>
            </w:r>
            <w:r w:rsidR="00486F30" w:rsidRPr="00715C29">
              <w:rPr>
                <w:rStyle w:val="Lienhypertexte"/>
                <w:noProof/>
              </w:rPr>
              <w:t>Le compte épargne temps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_Toc503274251 \h </w:instrText>
            </w:r>
            <w:r w:rsidR="00486F30" w:rsidRPr="00715C29">
              <w:rPr>
                <w:noProof/>
                <w:webHidden/>
              </w:rPr>
            </w:r>
            <w:r w:rsidR="00486F30" w:rsidRPr="00715C29">
              <w:rPr>
                <w:noProof/>
                <w:webHidden/>
              </w:rPr>
              <w:fldChar w:fldCharType="separate"/>
            </w:r>
            <w:r w:rsidR="00F952CE">
              <w:rPr>
                <w:noProof/>
                <w:webHidden/>
              </w:rPr>
              <w:t>17</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52" w:history="1">
            <w:r w:rsidR="00486F30" w:rsidRPr="00715C29">
              <w:rPr>
                <w:rStyle w:val="Lienhypertexte"/>
                <w:noProof/>
              </w:rPr>
              <w:t>Article 17.</w:t>
            </w:r>
            <w:r w:rsidR="00486F30" w:rsidRPr="00715C29">
              <w:rPr>
                <w:noProof/>
              </w:rPr>
              <w:tab/>
            </w:r>
            <w:r w:rsidR="00486F30" w:rsidRPr="00715C29">
              <w:rPr>
                <w:rStyle w:val="Lienhypertexte"/>
                <w:noProof/>
              </w:rPr>
              <w:t>Retard, absence et départ anticipé</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_Toc503274252 \h </w:instrText>
            </w:r>
            <w:r w:rsidR="00486F30" w:rsidRPr="00715C29">
              <w:rPr>
                <w:noProof/>
                <w:webHidden/>
              </w:rPr>
            </w:r>
            <w:r w:rsidR="00486F30" w:rsidRPr="00715C29">
              <w:rPr>
                <w:noProof/>
                <w:webHidden/>
              </w:rPr>
              <w:fldChar w:fldCharType="separate"/>
            </w:r>
            <w:r w:rsidR="00F952CE">
              <w:rPr>
                <w:noProof/>
                <w:webHidden/>
              </w:rPr>
              <w:t>18</w:t>
            </w:r>
            <w:r w:rsidR="00486F30" w:rsidRPr="00715C29">
              <w:rPr>
                <w:noProof/>
                <w:webHidden/>
              </w:rPr>
              <w:fldChar w:fldCharType="end"/>
            </w:r>
          </w:hyperlink>
        </w:p>
        <w:p w:rsidR="00486F30" w:rsidRPr="00715C29" w:rsidRDefault="00ED7ABD">
          <w:pPr>
            <w:pStyle w:val="TM1"/>
            <w:tabs>
              <w:tab w:val="right" w:leader="dot" w:pos="9062"/>
            </w:tabs>
            <w:rPr>
              <w:noProof/>
            </w:rPr>
          </w:pPr>
          <w:hyperlink w:anchor="_Toc503274253" w:history="1">
            <w:r w:rsidR="00486F30" w:rsidRPr="00715C29">
              <w:rPr>
                <w:rStyle w:val="Lienhypertexte"/>
                <w:noProof/>
              </w:rPr>
              <w:t>Deuxième partie – Utilisation des locaux, du matériel, des équipements et des véhicules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_Toc503274253 \h </w:instrText>
            </w:r>
            <w:r w:rsidR="00486F30" w:rsidRPr="00715C29">
              <w:rPr>
                <w:noProof/>
                <w:webHidden/>
              </w:rPr>
            </w:r>
            <w:r w:rsidR="00486F30" w:rsidRPr="00715C29">
              <w:rPr>
                <w:noProof/>
                <w:webHidden/>
              </w:rPr>
              <w:fldChar w:fldCharType="separate"/>
            </w:r>
            <w:r w:rsidR="00F952CE">
              <w:rPr>
                <w:noProof/>
                <w:webHidden/>
              </w:rPr>
              <w:t>20</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54" w:history="1">
            <w:r w:rsidR="00486F30" w:rsidRPr="00715C29">
              <w:rPr>
                <w:rStyle w:val="Lienhypertexte"/>
                <w:noProof/>
              </w:rPr>
              <w:t>Article 18.</w:t>
            </w:r>
            <w:r w:rsidR="00486F30" w:rsidRPr="00715C29">
              <w:rPr>
                <w:noProof/>
              </w:rPr>
              <w:tab/>
            </w:r>
            <w:r w:rsidR="00486F30" w:rsidRPr="00715C29">
              <w:rPr>
                <w:rStyle w:val="Lienhypertexte"/>
                <w:noProof/>
              </w:rPr>
              <w:t>Modalités d’accès et d’utilisation des locaux</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_Toc503274254 \h </w:instrText>
            </w:r>
            <w:r w:rsidR="00486F30" w:rsidRPr="00715C29">
              <w:rPr>
                <w:noProof/>
                <w:webHidden/>
              </w:rPr>
            </w:r>
            <w:r w:rsidR="00486F30" w:rsidRPr="00715C29">
              <w:rPr>
                <w:noProof/>
                <w:webHidden/>
              </w:rPr>
              <w:fldChar w:fldCharType="separate"/>
            </w:r>
            <w:r w:rsidR="00F952CE">
              <w:rPr>
                <w:noProof/>
                <w:webHidden/>
              </w:rPr>
              <w:t>20</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55" w:history="1">
            <w:r w:rsidR="00486F30" w:rsidRPr="00715C29">
              <w:rPr>
                <w:rStyle w:val="Lienhypertexte"/>
                <w:noProof/>
              </w:rPr>
              <w:t>Article 19.</w:t>
            </w:r>
            <w:r w:rsidR="00486F30" w:rsidRPr="00715C29">
              <w:rPr>
                <w:noProof/>
              </w:rPr>
              <w:tab/>
            </w:r>
            <w:r w:rsidR="00486F30" w:rsidRPr="00715C29">
              <w:rPr>
                <w:rStyle w:val="Lienhypertexte"/>
                <w:noProof/>
              </w:rPr>
              <w:t>Utilisation du matériel et des équipements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_Toc503274255 \h </w:instrText>
            </w:r>
            <w:r w:rsidR="00486F30" w:rsidRPr="00715C29">
              <w:rPr>
                <w:noProof/>
                <w:webHidden/>
              </w:rPr>
            </w:r>
            <w:r w:rsidR="00486F30" w:rsidRPr="00715C29">
              <w:rPr>
                <w:noProof/>
                <w:webHidden/>
              </w:rPr>
              <w:fldChar w:fldCharType="separate"/>
            </w:r>
            <w:r w:rsidR="00F952CE">
              <w:rPr>
                <w:noProof/>
                <w:webHidden/>
              </w:rPr>
              <w:t>20</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56" w:history="1">
            <w:r w:rsidR="00486F30" w:rsidRPr="00715C29">
              <w:rPr>
                <w:rStyle w:val="Lienhypertexte"/>
                <w:noProof/>
              </w:rPr>
              <w:t>Article 20.</w:t>
            </w:r>
            <w:r w:rsidR="00486F30" w:rsidRPr="00715C29">
              <w:rPr>
                <w:noProof/>
              </w:rPr>
              <w:tab/>
            </w:r>
            <w:r w:rsidR="00486F30" w:rsidRPr="00715C29">
              <w:rPr>
                <w:rStyle w:val="Lienhypertexte"/>
                <w:noProof/>
              </w:rPr>
              <w:t>Utilisation des moyens de communication</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_Toc503274256 \h </w:instrText>
            </w:r>
            <w:r w:rsidR="00486F30" w:rsidRPr="00715C29">
              <w:rPr>
                <w:noProof/>
                <w:webHidden/>
              </w:rPr>
            </w:r>
            <w:r w:rsidR="00486F30" w:rsidRPr="00715C29">
              <w:rPr>
                <w:noProof/>
                <w:webHidden/>
              </w:rPr>
              <w:fldChar w:fldCharType="separate"/>
            </w:r>
            <w:r w:rsidR="00F952CE">
              <w:rPr>
                <w:noProof/>
                <w:webHidden/>
              </w:rPr>
              <w:t>21</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57" w:history="1">
            <w:r w:rsidR="00486F30" w:rsidRPr="00715C29">
              <w:rPr>
                <w:rStyle w:val="Lienhypertexte"/>
                <w:noProof/>
              </w:rPr>
              <w:t>Article 21.</w:t>
            </w:r>
            <w:r w:rsidR="00486F30" w:rsidRPr="00715C29">
              <w:rPr>
                <w:noProof/>
              </w:rPr>
              <w:tab/>
            </w:r>
            <w:r w:rsidR="00486F30" w:rsidRPr="00715C29">
              <w:rPr>
                <w:rStyle w:val="Lienhypertexte"/>
                <w:noProof/>
              </w:rPr>
              <w:t>Utilisation des véhicules de service</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_Toc503274257 \h </w:instrText>
            </w:r>
            <w:r w:rsidR="00486F30" w:rsidRPr="00715C29">
              <w:rPr>
                <w:noProof/>
                <w:webHidden/>
              </w:rPr>
            </w:r>
            <w:r w:rsidR="00486F30" w:rsidRPr="00715C29">
              <w:rPr>
                <w:noProof/>
                <w:webHidden/>
              </w:rPr>
              <w:fldChar w:fldCharType="separate"/>
            </w:r>
            <w:r w:rsidR="00F952CE">
              <w:rPr>
                <w:noProof/>
                <w:webHidden/>
              </w:rPr>
              <w:t>22</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58" w:history="1">
            <w:r w:rsidR="00486F30" w:rsidRPr="00715C29">
              <w:rPr>
                <w:rStyle w:val="Lienhypertexte"/>
                <w:noProof/>
              </w:rPr>
              <w:t>Article 22.</w:t>
            </w:r>
            <w:r w:rsidR="00486F30" w:rsidRPr="00715C29">
              <w:rPr>
                <w:noProof/>
              </w:rPr>
              <w:tab/>
            </w:r>
            <w:r w:rsidR="00486F30" w:rsidRPr="00715C29">
              <w:rPr>
                <w:rStyle w:val="Lienhypertexte"/>
                <w:noProof/>
              </w:rPr>
              <w:t>Utilisation du véhicule personnel</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_Toc503274258 \h </w:instrText>
            </w:r>
            <w:r w:rsidR="00486F30" w:rsidRPr="00715C29">
              <w:rPr>
                <w:noProof/>
                <w:webHidden/>
              </w:rPr>
            </w:r>
            <w:r w:rsidR="00486F30" w:rsidRPr="00715C29">
              <w:rPr>
                <w:noProof/>
                <w:webHidden/>
              </w:rPr>
              <w:fldChar w:fldCharType="separate"/>
            </w:r>
            <w:r w:rsidR="00F952CE">
              <w:rPr>
                <w:noProof/>
                <w:webHidden/>
              </w:rPr>
              <w:t>22</w:t>
            </w:r>
            <w:r w:rsidR="00486F30" w:rsidRPr="00715C29">
              <w:rPr>
                <w:noProof/>
                <w:webHidden/>
              </w:rPr>
              <w:fldChar w:fldCharType="end"/>
            </w:r>
          </w:hyperlink>
        </w:p>
        <w:p w:rsidR="00486F30" w:rsidRPr="00715C29" w:rsidRDefault="00ED7ABD">
          <w:pPr>
            <w:pStyle w:val="TM1"/>
            <w:tabs>
              <w:tab w:val="right" w:leader="dot" w:pos="9062"/>
            </w:tabs>
            <w:rPr>
              <w:noProof/>
            </w:rPr>
          </w:pPr>
          <w:hyperlink w:anchor="_Toc503274259" w:history="1">
            <w:r w:rsidR="00486F30" w:rsidRPr="00715C29">
              <w:rPr>
                <w:rStyle w:val="Lienhypertexte"/>
                <w:noProof/>
              </w:rPr>
              <w:t>Troisième partie – Les droits, les obligations et déontologie des agents publics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_Toc503274259 \h </w:instrText>
            </w:r>
            <w:r w:rsidR="00486F30" w:rsidRPr="00715C29">
              <w:rPr>
                <w:noProof/>
                <w:webHidden/>
              </w:rPr>
            </w:r>
            <w:r w:rsidR="00486F30" w:rsidRPr="00715C29">
              <w:rPr>
                <w:noProof/>
                <w:webHidden/>
              </w:rPr>
              <w:fldChar w:fldCharType="separate"/>
            </w:r>
            <w:r w:rsidR="00F952CE">
              <w:rPr>
                <w:noProof/>
                <w:webHidden/>
              </w:rPr>
              <w:t>23</w:t>
            </w:r>
            <w:r w:rsidR="00486F30" w:rsidRPr="00715C29">
              <w:rPr>
                <w:noProof/>
                <w:webHidden/>
              </w:rPr>
              <w:fldChar w:fldCharType="end"/>
            </w:r>
          </w:hyperlink>
        </w:p>
        <w:p w:rsidR="00486F30" w:rsidRPr="00715C29" w:rsidRDefault="00ED7ABD">
          <w:pPr>
            <w:pStyle w:val="TM2"/>
            <w:tabs>
              <w:tab w:val="left" w:pos="660"/>
              <w:tab w:val="right" w:leader="dot" w:pos="9062"/>
            </w:tabs>
            <w:rPr>
              <w:noProof/>
            </w:rPr>
          </w:pPr>
          <w:hyperlink w:anchor="_Toc503274260" w:history="1">
            <w:r w:rsidR="00486F30" w:rsidRPr="00715C29">
              <w:rPr>
                <w:rStyle w:val="Lienhypertexte"/>
                <w:noProof/>
              </w:rPr>
              <w:t>I.</w:t>
            </w:r>
            <w:r w:rsidR="00486F30" w:rsidRPr="00715C29">
              <w:rPr>
                <w:noProof/>
              </w:rPr>
              <w:tab/>
            </w:r>
            <w:r w:rsidR="00486F30" w:rsidRPr="00715C29">
              <w:rPr>
                <w:rStyle w:val="Lienhypertexte"/>
                <w:noProof/>
              </w:rPr>
              <w:t>Les droits des agents publics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_Toc503274260 \h </w:instrText>
            </w:r>
            <w:r w:rsidR="00486F30" w:rsidRPr="00715C29">
              <w:rPr>
                <w:noProof/>
                <w:webHidden/>
              </w:rPr>
            </w:r>
            <w:r w:rsidR="00486F30" w:rsidRPr="00715C29">
              <w:rPr>
                <w:noProof/>
                <w:webHidden/>
              </w:rPr>
              <w:fldChar w:fldCharType="separate"/>
            </w:r>
            <w:r w:rsidR="00F952CE">
              <w:rPr>
                <w:noProof/>
                <w:webHidden/>
              </w:rPr>
              <w:t>23</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61" w:history="1">
            <w:r w:rsidR="00486F30" w:rsidRPr="00715C29">
              <w:rPr>
                <w:rStyle w:val="Lienhypertexte"/>
                <w:noProof/>
              </w:rPr>
              <w:t>Article 23.</w:t>
            </w:r>
            <w:r w:rsidR="00486F30" w:rsidRPr="00715C29">
              <w:rPr>
                <w:noProof/>
              </w:rPr>
              <w:tab/>
            </w:r>
            <w:r w:rsidR="00486F30" w:rsidRPr="00715C29">
              <w:rPr>
                <w:rStyle w:val="Lienhypertexte"/>
                <w:noProof/>
              </w:rPr>
              <w:t>La liberté d’opinion et le principe de non-discrimination</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_Toc503274261 \h </w:instrText>
            </w:r>
            <w:r w:rsidR="00486F30" w:rsidRPr="00715C29">
              <w:rPr>
                <w:noProof/>
                <w:webHidden/>
              </w:rPr>
            </w:r>
            <w:r w:rsidR="00486F30" w:rsidRPr="00715C29">
              <w:rPr>
                <w:noProof/>
                <w:webHidden/>
              </w:rPr>
              <w:fldChar w:fldCharType="separate"/>
            </w:r>
            <w:r w:rsidR="00F952CE">
              <w:rPr>
                <w:noProof/>
                <w:webHidden/>
              </w:rPr>
              <w:t>23</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62" w:history="1">
            <w:r w:rsidR="00486F30" w:rsidRPr="00715C29">
              <w:rPr>
                <w:rStyle w:val="Lienhypertexte"/>
                <w:noProof/>
              </w:rPr>
              <w:t>Article 24.</w:t>
            </w:r>
            <w:r w:rsidR="00486F30" w:rsidRPr="00715C29">
              <w:rPr>
                <w:noProof/>
              </w:rPr>
              <w:tab/>
            </w:r>
            <w:r w:rsidR="00486F30" w:rsidRPr="00715C29">
              <w:rPr>
                <w:rStyle w:val="Lienhypertexte"/>
                <w:noProof/>
              </w:rPr>
              <w:t>Le droit à rémunération</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_Toc503274262 \h </w:instrText>
            </w:r>
            <w:r w:rsidR="00486F30" w:rsidRPr="00715C29">
              <w:rPr>
                <w:noProof/>
                <w:webHidden/>
              </w:rPr>
            </w:r>
            <w:r w:rsidR="00486F30" w:rsidRPr="00715C29">
              <w:rPr>
                <w:noProof/>
                <w:webHidden/>
              </w:rPr>
              <w:fldChar w:fldCharType="separate"/>
            </w:r>
            <w:r w:rsidR="00F952CE">
              <w:rPr>
                <w:noProof/>
                <w:webHidden/>
              </w:rPr>
              <w:t>23</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63" w:history="1">
            <w:r w:rsidR="00486F30" w:rsidRPr="00715C29">
              <w:rPr>
                <w:rStyle w:val="Lienhypertexte"/>
                <w:noProof/>
              </w:rPr>
              <w:t>Article 25.</w:t>
            </w:r>
            <w:r w:rsidR="00486F30" w:rsidRPr="00715C29">
              <w:rPr>
                <w:noProof/>
              </w:rPr>
              <w:tab/>
            </w:r>
            <w:r w:rsidR="00486F30" w:rsidRPr="00715C29">
              <w:rPr>
                <w:rStyle w:val="Lienhypertexte"/>
                <w:noProof/>
              </w:rPr>
              <w:t>Le droit syndical</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_Toc503274263 \h </w:instrText>
            </w:r>
            <w:r w:rsidR="00486F30" w:rsidRPr="00715C29">
              <w:rPr>
                <w:noProof/>
                <w:webHidden/>
              </w:rPr>
            </w:r>
            <w:r w:rsidR="00486F30" w:rsidRPr="00715C29">
              <w:rPr>
                <w:noProof/>
                <w:webHidden/>
              </w:rPr>
              <w:fldChar w:fldCharType="separate"/>
            </w:r>
            <w:r w:rsidR="00F952CE">
              <w:rPr>
                <w:noProof/>
                <w:webHidden/>
              </w:rPr>
              <w:t>23</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64" w:history="1">
            <w:r w:rsidR="00486F30" w:rsidRPr="00715C29">
              <w:rPr>
                <w:rStyle w:val="Lienhypertexte"/>
                <w:noProof/>
              </w:rPr>
              <w:t>Article 26.</w:t>
            </w:r>
            <w:r w:rsidR="00486F30" w:rsidRPr="00715C29">
              <w:rPr>
                <w:noProof/>
              </w:rPr>
              <w:tab/>
            </w:r>
            <w:r w:rsidR="00486F30" w:rsidRPr="00715C29">
              <w:rPr>
                <w:rStyle w:val="Lienhypertexte"/>
                <w:noProof/>
              </w:rPr>
              <w:t>Le droit de grève</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_Toc503274264 \h </w:instrText>
            </w:r>
            <w:r w:rsidR="00486F30" w:rsidRPr="00715C29">
              <w:rPr>
                <w:noProof/>
                <w:webHidden/>
              </w:rPr>
            </w:r>
            <w:r w:rsidR="00486F30" w:rsidRPr="00715C29">
              <w:rPr>
                <w:noProof/>
                <w:webHidden/>
              </w:rPr>
              <w:fldChar w:fldCharType="separate"/>
            </w:r>
            <w:r w:rsidR="00F952CE">
              <w:rPr>
                <w:noProof/>
                <w:webHidden/>
              </w:rPr>
              <w:t>23</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65" w:history="1">
            <w:r w:rsidR="00486F30" w:rsidRPr="00715C29">
              <w:rPr>
                <w:rStyle w:val="Lienhypertexte"/>
                <w:noProof/>
              </w:rPr>
              <w:t>Article 27.</w:t>
            </w:r>
            <w:r w:rsidR="00486F30" w:rsidRPr="00715C29">
              <w:rPr>
                <w:noProof/>
              </w:rPr>
              <w:tab/>
            </w:r>
            <w:r w:rsidR="00486F30" w:rsidRPr="00715C29">
              <w:rPr>
                <w:rStyle w:val="Lienhypertexte"/>
                <w:noProof/>
              </w:rPr>
              <w:t>Le droit à participation</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_Toc503274265 \h </w:instrText>
            </w:r>
            <w:r w:rsidR="00486F30" w:rsidRPr="00715C29">
              <w:rPr>
                <w:noProof/>
                <w:webHidden/>
              </w:rPr>
            </w:r>
            <w:r w:rsidR="00486F30" w:rsidRPr="00715C29">
              <w:rPr>
                <w:noProof/>
                <w:webHidden/>
              </w:rPr>
              <w:fldChar w:fldCharType="separate"/>
            </w:r>
            <w:r w:rsidR="00F952CE">
              <w:rPr>
                <w:noProof/>
                <w:webHidden/>
              </w:rPr>
              <w:t>24</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66" w:history="1">
            <w:r w:rsidR="00486F30" w:rsidRPr="00715C29">
              <w:rPr>
                <w:rStyle w:val="Lienhypertexte"/>
                <w:noProof/>
              </w:rPr>
              <w:t>Article 28.</w:t>
            </w:r>
            <w:r w:rsidR="00486F30" w:rsidRPr="00715C29">
              <w:rPr>
                <w:noProof/>
              </w:rPr>
              <w:tab/>
            </w:r>
            <w:r w:rsidR="00486F30" w:rsidRPr="00715C29">
              <w:rPr>
                <w:rStyle w:val="Lienhypertexte"/>
                <w:noProof/>
              </w:rPr>
              <w:t>Le droit à la protection juridique (protection fonctionnelle)</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_Toc503274266 \h </w:instrText>
            </w:r>
            <w:r w:rsidR="00486F30" w:rsidRPr="00715C29">
              <w:rPr>
                <w:noProof/>
                <w:webHidden/>
              </w:rPr>
            </w:r>
            <w:r w:rsidR="00486F30" w:rsidRPr="00715C29">
              <w:rPr>
                <w:noProof/>
                <w:webHidden/>
              </w:rPr>
              <w:fldChar w:fldCharType="separate"/>
            </w:r>
            <w:r w:rsidR="00F952CE">
              <w:rPr>
                <w:noProof/>
                <w:webHidden/>
              </w:rPr>
              <w:t>24</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67" w:history="1">
            <w:r w:rsidR="00486F30" w:rsidRPr="00715C29">
              <w:rPr>
                <w:rStyle w:val="Lienhypertexte"/>
                <w:noProof/>
              </w:rPr>
              <w:t>Article 29.</w:t>
            </w:r>
            <w:r w:rsidR="00486F30" w:rsidRPr="00715C29">
              <w:rPr>
                <w:noProof/>
              </w:rPr>
              <w:tab/>
            </w:r>
            <w:r w:rsidR="00486F30" w:rsidRPr="00715C29">
              <w:rPr>
                <w:rStyle w:val="Lienhypertexte"/>
                <w:noProof/>
              </w:rPr>
              <w:t>Le droit à la protection contre le harcèlement dans les relations de travail</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_Toc503274267 \h </w:instrText>
            </w:r>
            <w:r w:rsidR="00486F30" w:rsidRPr="00715C29">
              <w:rPr>
                <w:noProof/>
                <w:webHidden/>
              </w:rPr>
            </w:r>
            <w:r w:rsidR="00486F30" w:rsidRPr="00715C29">
              <w:rPr>
                <w:noProof/>
                <w:webHidden/>
              </w:rPr>
              <w:fldChar w:fldCharType="separate"/>
            </w:r>
            <w:r w:rsidR="00F952CE">
              <w:rPr>
                <w:noProof/>
                <w:webHidden/>
              </w:rPr>
              <w:t>25</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68" w:history="1">
            <w:r w:rsidR="00486F30" w:rsidRPr="00715C29">
              <w:rPr>
                <w:rStyle w:val="Lienhypertexte"/>
                <w:noProof/>
              </w:rPr>
              <w:t>Article 30.</w:t>
            </w:r>
            <w:r w:rsidR="00486F30" w:rsidRPr="00715C29">
              <w:rPr>
                <w:noProof/>
              </w:rPr>
              <w:tab/>
            </w:r>
            <w:r w:rsidR="00486F30" w:rsidRPr="00715C29">
              <w:rPr>
                <w:rStyle w:val="Lienhypertexte"/>
                <w:noProof/>
              </w:rPr>
              <w:t>Le droit à la formation</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_Toc503274268 \h </w:instrText>
            </w:r>
            <w:r w:rsidR="00486F30" w:rsidRPr="00715C29">
              <w:rPr>
                <w:noProof/>
                <w:webHidden/>
              </w:rPr>
            </w:r>
            <w:r w:rsidR="00486F30" w:rsidRPr="00715C29">
              <w:rPr>
                <w:noProof/>
                <w:webHidden/>
              </w:rPr>
              <w:fldChar w:fldCharType="separate"/>
            </w:r>
            <w:r w:rsidR="00F952CE">
              <w:rPr>
                <w:noProof/>
                <w:webHidden/>
              </w:rPr>
              <w:t>26</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69" w:history="1">
            <w:r w:rsidR="00486F30" w:rsidRPr="00715C29">
              <w:rPr>
                <w:rStyle w:val="Lienhypertexte"/>
                <w:noProof/>
              </w:rPr>
              <w:t>Article 31.</w:t>
            </w:r>
            <w:r w:rsidR="00486F30" w:rsidRPr="00715C29">
              <w:rPr>
                <w:noProof/>
              </w:rPr>
              <w:tab/>
            </w:r>
            <w:r w:rsidR="00486F30" w:rsidRPr="00715C29">
              <w:rPr>
                <w:rStyle w:val="Lienhypertexte"/>
                <w:noProof/>
              </w:rPr>
              <w:t>Le droit d’accès à son dossier individuel</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_Toc503274269 \h </w:instrText>
            </w:r>
            <w:r w:rsidR="00486F30" w:rsidRPr="00715C29">
              <w:rPr>
                <w:noProof/>
                <w:webHidden/>
              </w:rPr>
            </w:r>
            <w:r w:rsidR="00486F30" w:rsidRPr="00715C29">
              <w:rPr>
                <w:noProof/>
                <w:webHidden/>
              </w:rPr>
              <w:fldChar w:fldCharType="separate"/>
            </w:r>
            <w:r w:rsidR="00F952CE">
              <w:rPr>
                <w:noProof/>
                <w:webHidden/>
              </w:rPr>
              <w:t>26</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70" w:history="1">
            <w:r w:rsidR="00486F30" w:rsidRPr="00715C29">
              <w:rPr>
                <w:rStyle w:val="Lienhypertexte"/>
                <w:noProof/>
              </w:rPr>
              <w:t>Article 32.</w:t>
            </w:r>
            <w:r w:rsidR="00486F30" w:rsidRPr="00715C29">
              <w:rPr>
                <w:noProof/>
              </w:rPr>
              <w:tab/>
            </w:r>
            <w:r w:rsidR="00486F30" w:rsidRPr="00715C29">
              <w:rPr>
                <w:rStyle w:val="Lienhypertexte"/>
                <w:noProof/>
              </w:rPr>
              <w:t>Le droit à la santé</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_Toc503274270 \h </w:instrText>
            </w:r>
            <w:r w:rsidR="00486F30" w:rsidRPr="00715C29">
              <w:rPr>
                <w:noProof/>
                <w:webHidden/>
              </w:rPr>
            </w:r>
            <w:r w:rsidR="00486F30" w:rsidRPr="00715C29">
              <w:rPr>
                <w:noProof/>
                <w:webHidden/>
              </w:rPr>
              <w:fldChar w:fldCharType="separate"/>
            </w:r>
            <w:r w:rsidR="00F952CE">
              <w:rPr>
                <w:noProof/>
                <w:webHidden/>
              </w:rPr>
              <w:t>26</w:t>
            </w:r>
            <w:r w:rsidR="00486F30" w:rsidRPr="00715C29">
              <w:rPr>
                <w:noProof/>
                <w:webHidden/>
              </w:rPr>
              <w:fldChar w:fldCharType="end"/>
            </w:r>
          </w:hyperlink>
        </w:p>
        <w:p w:rsidR="00486F30" w:rsidRPr="00715C29" w:rsidRDefault="00ED7ABD">
          <w:pPr>
            <w:pStyle w:val="TM2"/>
            <w:tabs>
              <w:tab w:val="left" w:pos="660"/>
              <w:tab w:val="right" w:leader="dot" w:pos="9062"/>
            </w:tabs>
            <w:rPr>
              <w:noProof/>
            </w:rPr>
          </w:pPr>
          <w:hyperlink w:anchor="_Toc503274271" w:history="1">
            <w:r w:rsidR="00486F30" w:rsidRPr="00715C29">
              <w:rPr>
                <w:rStyle w:val="Lienhypertexte"/>
                <w:rFonts w:eastAsia="Times New Roman"/>
                <w:noProof/>
              </w:rPr>
              <w:t>II.</w:t>
            </w:r>
            <w:r w:rsidR="00486F30" w:rsidRPr="00715C29">
              <w:rPr>
                <w:noProof/>
              </w:rPr>
              <w:tab/>
            </w:r>
            <w:r w:rsidR="00486F30" w:rsidRPr="00715C29">
              <w:rPr>
                <w:rStyle w:val="Lienhypertexte"/>
                <w:rFonts w:eastAsia="Times New Roman"/>
                <w:noProof/>
              </w:rPr>
              <w:t>Les obligations des agents publics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_Toc503274271 \h </w:instrText>
            </w:r>
            <w:r w:rsidR="00486F30" w:rsidRPr="00715C29">
              <w:rPr>
                <w:noProof/>
                <w:webHidden/>
              </w:rPr>
            </w:r>
            <w:r w:rsidR="00486F30" w:rsidRPr="00715C29">
              <w:rPr>
                <w:noProof/>
                <w:webHidden/>
              </w:rPr>
              <w:fldChar w:fldCharType="separate"/>
            </w:r>
            <w:r w:rsidR="00F952CE">
              <w:rPr>
                <w:noProof/>
                <w:webHidden/>
              </w:rPr>
              <w:t>27</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72" w:history="1">
            <w:r w:rsidR="00486F30" w:rsidRPr="00715C29">
              <w:rPr>
                <w:rStyle w:val="Lienhypertexte"/>
                <w:noProof/>
              </w:rPr>
              <w:t>Article 33.</w:t>
            </w:r>
            <w:r w:rsidR="00486F30" w:rsidRPr="00715C29">
              <w:rPr>
                <w:noProof/>
              </w:rPr>
              <w:tab/>
            </w:r>
            <w:r w:rsidR="00486F30" w:rsidRPr="00715C29">
              <w:rPr>
                <w:rStyle w:val="Lienhypertexte"/>
                <w:noProof/>
              </w:rPr>
              <w:t>Les principes déontologiques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_Toc503274272 \h </w:instrText>
            </w:r>
            <w:r w:rsidR="00486F30" w:rsidRPr="00715C29">
              <w:rPr>
                <w:noProof/>
                <w:webHidden/>
              </w:rPr>
            </w:r>
            <w:r w:rsidR="00486F30" w:rsidRPr="00715C29">
              <w:rPr>
                <w:noProof/>
                <w:webHidden/>
              </w:rPr>
              <w:fldChar w:fldCharType="separate"/>
            </w:r>
            <w:r w:rsidR="00F952CE">
              <w:rPr>
                <w:noProof/>
                <w:webHidden/>
              </w:rPr>
              <w:t>27</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73" w:history="1">
            <w:r w:rsidR="00486F30" w:rsidRPr="00715C29">
              <w:rPr>
                <w:rStyle w:val="Lienhypertexte"/>
                <w:noProof/>
              </w:rPr>
              <w:t>Article 34.</w:t>
            </w:r>
            <w:r w:rsidR="00486F30" w:rsidRPr="00715C29">
              <w:rPr>
                <w:noProof/>
              </w:rPr>
              <w:tab/>
            </w:r>
            <w:r w:rsidR="00486F30" w:rsidRPr="00715C29">
              <w:rPr>
                <w:rStyle w:val="Lienhypertexte"/>
                <w:noProof/>
              </w:rPr>
              <w:t>La prévention des conflits d’intérêts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_Toc503274273 \h </w:instrText>
            </w:r>
            <w:r w:rsidR="00486F30" w:rsidRPr="00715C29">
              <w:rPr>
                <w:noProof/>
                <w:webHidden/>
              </w:rPr>
            </w:r>
            <w:r w:rsidR="00486F30" w:rsidRPr="00715C29">
              <w:rPr>
                <w:noProof/>
                <w:webHidden/>
              </w:rPr>
              <w:fldChar w:fldCharType="separate"/>
            </w:r>
            <w:r w:rsidR="00F952CE">
              <w:rPr>
                <w:noProof/>
                <w:webHidden/>
              </w:rPr>
              <w:t>27</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74" w:history="1">
            <w:r w:rsidR="00486F30" w:rsidRPr="00715C29">
              <w:rPr>
                <w:rStyle w:val="Lienhypertexte"/>
                <w:noProof/>
              </w:rPr>
              <w:t>Article 35.</w:t>
            </w:r>
            <w:r w:rsidR="00486F30" w:rsidRPr="00715C29">
              <w:rPr>
                <w:noProof/>
              </w:rPr>
              <w:tab/>
            </w:r>
            <w:r w:rsidR="00486F30" w:rsidRPr="00715C29">
              <w:rPr>
                <w:rStyle w:val="Lienhypertexte"/>
                <w:noProof/>
              </w:rPr>
              <w:t>L’obligation de service</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_Toc503274274 \h </w:instrText>
            </w:r>
            <w:r w:rsidR="00486F30" w:rsidRPr="00715C29">
              <w:rPr>
                <w:noProof/>
                <w:webHidden/>
              </w:rPr>
            </w:r>
            <w:r w:rsidR="00486F30" w:rsidRPr="00715C29">
              <w:rPr>
                <w:noProof/>
                <w:webHidden/>
              </w:rPr>
              <w:fldChar w:fldCharType="separate"/>
            </w:r>
            <w:r w:rsidR="00F952CE">
              <w:rPr>
                <w:noProof/>
                <w:webHidden/>
              </w:rPr>
              <w:t>28</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75" w:history="1">
            <w:r w:rsidR="00486F30" w:rsidRPr="00715C29">
              <w:rPr>
                <w:rStyle w:val="Lienhypertexte"/>
                <w:noProof/>
              </w:rPr>
              <w:t>Article 36.</w:t>
            </w:r>
            <w:r w:rsidR="00486F30" w:rsidRPr="00715C29">
              <w:rPr>
                <w:noProof/>
              </w:rPr>
              <w:tab/>
            </w:r>
            <w:r w:rsidR="00486F30" w:rsidRPr="00715C29">
              <w:rPr>
                <w:rStyle w:val="Lienhypertexte"/>
                <w:noProof/>
              </w:rPr>
              <w:t>L’obligation d’obéissance hiérarchique</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_Toc503274275 \h </w:instrText>
            </w:r>
            <w:r w:rsidR="00486F30" w:rsidRPr="00715C29">
              <w:rPr>
                <w:noProof/>
                <w:webHidden/>
              </w:rPr>
            </w:r>
            <w:r w:rsidR="00486F30" w:rsidRPr="00715C29">
              <w:rPr>
                <w:noProof/>
                <w:webHidden/>
              </w:rPr>
              <w:fldChar w:fldCharType="separate"/>
            </w:r>
            <w:r w:rsidR="00F952CE">
              <w:rPr>
                <w:noProof/>
                <w:webHidden/>
              </w:rPr>
              <w:t>28</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76" w:history="1">
            <w:r w:rsidR="00486F30" w:rsidRPr="00715C29">
              <w:rPr>
                <w:rStyle w:val="Lienhypertexte"/>
                <w:noProof/>
              </w:rPr>
              <w:t>Article 37.</w:t>
            </w:r>
            <w:r w:rsidR="00486F30" w:rsidRPr="00715C29">
              <w:rPr>
                <w:noProof/>
              </w:rPr>
              <w:tab/>
            </w:r>
            <w:r w:rsidR="00486F30" w:rsidRPr="00715C29">
              <w:rPr>
                <w:rStyle w:val="Lienhypertexte"/>
                <w:noProof/>
              </w:rPr>
              <w:t>L’obligation de secret professionnel</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_Toc503274276 \h </w:instrText>
            </w:r>
            <w:r w:rsidR="00486F30" w:rsidRPr="00715C29">
              <w:rPr>
                <w:noProof/>
                <w:webHidden/>
              </w:rPr>
            </w:r>
            <w:r w:rsidR="00486F30" w:rsidRPr="00715C29">
              <w:rPr>
                <w:noProof/>
                <w:webHidden/>
              </w:rPr>
              <w:fldChar w:fldCharType="separate"/>
            </w:r>
            <w:r w:rsidR="00F952CE">
              <w:rPr>
                <w:noProof/>
                <w:webHidden/>
              </w:rPr>
              <w:t>29</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77" w:history="1">
            <w:r w:rsidR="00486F30" w:rsidRPr="00715C29">
              <w:rPr>
                <w:rStyle w:val="Lienhypertexte"/>
                <w:noProof/>
              </w:rPr>
              <w:t>Article 38.</w:t>
            </w:r>
            <w:r w:rsidR="00486F30" w:rsidRPr="00715C29">
              <w:rPr>
                <w:noProof/>
              </w:rPr>
              <w:tab/>
            </w:r>
            <w:r w:rsidR="00486F30" w:rsidRPr="00715C29">
              <w:rPr>
                <w:rStyle w:val="Lienhypertexte"/>
                <w:noProof/>
              </w:rPr>
              <w:t>L’obligation de discrétion professionnelle</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_Toc503274277 \h </w:instrText>
            </w:r>
            <w:r w:rsidR="00486F30" w:rsidRPr="00715C29">
              <w:rPr>
                <w:noProof/>
                <w:webHidden/>
              </w:rPr>
            </w:r>
            <w:r w:rsidR="00486F30" w:rsidRPr="00715C29">
              <w:rPr>
                <w:noProof/>
                <w:webHidden/>
              </w:rPr>
              <w:fldChar w:fldCharType="separate"/>
            </w:r>
            <w:r w:rsidR="00F952CE">
              <w:rPr>
                <w:noProof/>
                <w:webHidden/>
              </w:rPr>
              <w:t>29</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78" w:history="1">
            <w:r w:rsidR="00486F30" w:rsidRPr="00715C29">
              <w:rPr>
                <w:rStyle w:val="Lienhypertexte"/>
                <w:noProof/>
              </w:rPr>
              <w:t>Article 39.</w:t>
            </w:r>
            <w:r w:rsidR="00486F30" w:rsidRPr="00715C29">
              <w:rPr>
                <w:noProof/>
              </w:rPr>
              <w:tab/>
            </w:r>
            <w:r w:rsidR="00486F30" w:rsidRPr="00715C29">
              <w:rPr>
                <w:rStyle w:val="Lienhypertexte"/>
                <w:noProof/>
              </w:rPr>
              <w:t>L’obligation de réserve</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_Toc503274278 \h </w:instrText>
            </w:r>
            <w:r w:rsidR="00486F30" w:rsidRPr="00715C29">
              <w:rPr>
                <w:noProof/>
                <w:webHidden/>
              </w:rPr>
            </w:r>
            <w:r w:rsidR="00486F30" w:rsidRPr="00715C29">
              <w:rPr>
                <w:noProof/>
                <w:webHidden/>
              </w:rPr>
              <w:fldChar w:fldCharType="separate"/>
            </w:r>
            <w:r w:rsidR="00F952CE">
              <w:rPr>
                <w:noProof/>
                <w:webHidden/>
              </w:rPr>
              <w:t>29</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79" w:history="1">
            <w:r w:rsidR="00486F30" w:rsidRPr="00715C29">
              <w:rPr>
                <w:rStyle w:val="Lienhypertexte"/>
                <w:noProof/>
              </w:rPr>
              <w:t>Article 40.</w:t>
            </w:r>
            <w:r w:rsidR="00486F30" w:rsidRPr="00715C29">
              <w:rPr>
                <w:noProof/>
              </w:rPr>
              <w:tab/>
            </w:r>
            <w:r w:rsidR="00486F30" w:rsidRPr="00715C29">
              <w:rPr>
                <w:rStyle w:val="Lienhypertexte"/>
                <w:noProof/>
              </w:rPr>
              <w:t>L’obligation de désintéressement</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_Toc503274279 \h </w:instrText>
            </w:r>
            <w:r w:rsidR="00486F30" w:rsidRPr="00715C29">
              <w:rPr>
                <w:noProof/>
                <w:webHidden/>
              </w:rPr>
            </w:r>
            <w:r w:rsidR="00486F30" w:rsidRPr="00715C29">
              <w:rPr>
                <w:noProof/>
                <w:webHidden/>
              </w:rPr>
              <w:fldChar w:fldCharType="separate"/>
            </w:r>
            <w:r w:rsidR="00F952CE">
              <w:rPr>
                <w:noProof/>
                <w:webHidden/>
              </w:rPr>
              <w:t>29</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80" w:history="1">
            <w:r w:rsidR="00486F30" w:rsidRPr="00715C29">
              <w:rPr>
                <w:rStyle w:val="Lienhypertexte"/>
                <w:noProof/>
              </w:rPr>
              <w:t>Article 41.</w:t>
            </w:r>
            <w:r w:rsidR="00486F30" w:rsidRPr="00715C29">
              <w:rPr>
                <w:noProof/>
              </w:rPr>
              <w:tab/>
            </w:r>
            <w:r w:rsidR="00486F30" w:rsidRPr="00715C29">
              <w:rPr>
                <w:rStyle w:val="Lienhypertexte"/>
                <w:noProof/>
              </w:rPr>
              <w:t>L’obligation d’information</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_Toc503274280 \h </w:instrText>
            </w:r>
            <w:r w:rsidR="00486F30" w:rsidRPr="00715C29">
              <w:rPr>
                <w:noProof/>
                <w:webHidden/>
              </w:rPr>
            </w:r>
            <w:r w:rsidR="00486F30" w:rsidRPr="00715C29">
              <w:rPr>
                <w:noProof/>
                <w:webHidden/>
              </w:rPr>
              <w:fldChar w:fldCharType="separate"/>
            </w:r>
            <w:r w:rsidR="00F952CE">
              <w:rPr>
                <w:noProof/>
                <w:webHidden/>
              </w:rPr>
              <w:t>30</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81" w:history="1">
            <w:r w:rsidR="00486F30" w:rsidRPr="00715C29">
              <w:rPr>
                <w:rStyle w:val="Lienhypertexte"/>
                <w:noProof/>
              </w:rPr>
              <w:t>Article 42.</w:t>
            </w:r>
            <w:r w:rsidR="00486F30" w:rsidRPr="00715C29">
              <w:rPr>
                <w:noProof/>
              </w:rPr>
              <w:tab/>
            </w:r>
            <w:r w:rsidR="00486F30" w:rsidRPr="00715C29">
              <w:rPr>
                <w:rStyle w:val="Lienhypertexte"/>
                <w:noProof/>
              </w:rPr>
              <w:t>Un comportement respectueux de l’environnement</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_Toc503274281 \h </w:instrText>
            </w:r>
            <w:r w:rsidR="00486F30" w:rsidRPr="00715C29">
              <w:rPr>
                <w:noProof/>
                <w:webHidden/>
              </w:rPr>
            </w:r>
            <w:r w:rsidR="00486F30" w:rsidRPr="00715C29">
              <w:rPr>
                <w:noProof/>
                <w:webHidden/>
              </w:rPr>
              <w:fldChar w:fldCharType="separate"/>
            </w:r>
            <w:r w:rsidR="00F952CE">
              <w:rPr>
                <w:noProof/>
                <w:webHidden/>
              </w:rPr>
              <w:t>30</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82" w:history="1">
            <w:r w:rsidR="00486F30" w:rsidRPr="00715C29">
              <w:rPr>
                <w:rStyle w:val="Lienhypertexte"/>
                <w:noProof/>
              </w:rPr>
              <w:t>Article 43.</w:t>
            </w:r>
            <w:r w:rsidR="00486F30" w:rsidRPr="00715C29">
              <w:rPr>
                <w:noProof/>
              </w:rPr>
              <w:tab/>
            </w:r>
            <w:r w:rsidR="00486F30" w:rsidRPr="00715C29">
              <w:rPr>
                <w:rStyle w:val="Lienhypertexte"/>
                <w:noProof/>
              </w:rPr>
              <w:t>La tenue de travail</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_Toc503274282 \h </w:instrText>
            </w:r>
            <w:r w:rsidR="00486F30" w:rsidRPr="00715C29">
              <w:rPr>
                <w:noProof/>
                <w:webHidden/>
              </w:rPr>
            </w:r>
            <w:r w:rsidR="00486F30" w:rsidRPr="00715C29">
              <w:rPr>
                <w:noProof/>
                <w:webHidden/>
              </w:rPr>
              <w:fldChar w:fldCharType="separate"/>
            </w:r>
            <w:r w:rsidR="00F952CE">
              <w:rPr>
                <w:noProof/>
                <w:webHidden/>
              </w:rPr>
              <w:t>30</w:t>
            </w:r>
            <w:r w:rsidR="00486F30" w:rsidRPr="00715C29">
              <w:rPr>
                <w:noProof/>
                <w:webHidden/>
              </w:rPr>
              <w:fldChar w:fldCharType="end"/>
            </w:r>
          </w:hyperlink>
        </w:p>
        <w:p w:rsidR="00486F30" w:rsidRPr="00715C29" w:rsidRDefault="00ED7ABD">
          <w:pPr>
            <w:pStyle w:val="TM2"/>
            <w:tabs>
              <w:tab w:val="left" w:pos="880"/>
              <w:tab w:val="right" w:leader="dot" w:pos="9062"/>
            </w:tabs>
            <w:rPr>
              <w:noProof/>
            </w:rPr>
          </w:pPr>
          <w:hyperlink w:anchor="_Toc503274283" w:history="1">
            <w:r w:rsidR="00486F30" w:rsidRPr="00715C29">
              <w:rPr>
                <w:rStyle w:val="Lienhypertexte"/>
                <w:rFonts w:eastAsia="Times New Roman"/>
                <w:noProof/>
              </w:rPr>
              <w:t>III.</w:t>
            </w:r>
            <w:r w:rsidR="00486F30" w:rsidRPr="00715C29">
              <w:rPr>
                <w:noProof/>
              </w:rPr>
              <w:tab/>
            </w:r>
            <w:r w:rsidR="00486F30" w:rsidRPr="00715C29">
              <w:rPr>
                <w:rStyle w:val="Lienhypertexte"/>
                <w:rFonts w:eastAsia="Times New Roman"/>
                <w:noProof/>
              </w:rPr>
              <w:t>La discipline</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_Toc503274283 \h </w:instrText>
            </w:r>
            <w:r w:rsidR="00486F30" w:rsidRPr="00715C29">
              <w:rPr>
                <w:noProof/>
                <w:webHidden/>
              </w:rPr>
            </w:r>
            <w:r w:rsidR="00486F30" w:rsidRPr="00715C29">
              <w:rPr>
                <w:noProof/>
                <w:webHidden/>
              </w:rPr>
              <w:fldChar w:fldCharType="separate"/>
            </w:r>
            <w:r w:rsidR="00F952CE">
              <w:rPr>
                <w:noProof/>
                <w:webHidden/>
              </w:rPr>
              <w:t>30</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84" w:history="1">
            <w:r w:rsidR="00486F30" w:rsidRPr="00715C29">
              <w:rPr>
                <w:rStyle w:val="Lienhypertexte"/>
                <w:noProof/>
              </w:rPr>
              <w:t>Article 44.</w:t>
            </w:r>
            <w:r w:rsidR="00486F30" w:rsidRPr="00715C29">
              <w:rPr>
                <w:noProof/>
              </w:rPr>
              <w:tab/>
            </w:r>
            <w:r w:rsidR="00486F30" w:rsidRPr="00715C29">
              <w:rPr>
                <w:rStyle w:val="Lienhypertexte"/>
                <w:noProof/>
              </w:rPr>
              <w:t>Les sanctions disciplinaires des fonctionnaires titulaires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_Toc503274284 \h </w:instrText>
            </w:r>
            <w:r w:rsidR="00486F30" w:rsidRPr="00715C29">
              <w:rPr>
                <w:noProof/>
                <w:webHidden/>
              </w:rPr>
            </w:r>
            <w:r w:rsidR="00486F30" w:rsidRPr="00715C29">
              <w:rPr>
                <w:noProof/>
                <w:webHidden/>
              </w:rPr>
              <w:fldChar w:fldCharType="separate"/>
            </w:r>
            <w:r w:rsidR="00F952CE">
              <w:rPr>
                <w:noProof/>
                <w:webHidden/>
              </w:rPr>
              <w:t>30</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85" w:history="1">
            <w:r w:rsidR="00486F30" w:rsidRPr="00715C29">
              <w:rPr>
                <w:rStyle w:val="Lienhypertexte"/>
                <w:noProof/>
              </w:rPr>
              <w:t>Article 45.</w:t>
            </w:r>
            <w:r w:rsidR="00486F30" w:rsidRPr="00715C29">
              <w:rPr>
                <w:noProof/>
              </w:rPr>
              <w:tab/>
            </w:r>
            <w:r w:rsidR="00486F30" w:rsidRPr="00715C29">
              <w:rPr>
                <w:rStyle w:val="Lienhypertexte"/>
                <w:noProof/>
              </w:rPr>
              <w:t>Les sanctions disciplinaires des fonctionnaires stagiaires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_Toc503274285 \h </w:instrText>
            </w:r>
            <w:r w:rsidR="00486F30" w:rsidRPr="00715C29">
              <w:rPr>
                <w:noProof/>
                <w:webHidden/>
              </w:rPr>
            </w:r>
            <w:r w:rsidR="00486F30" w:rsidRPr="00715C29">
              <w:rPr>
                <w:noProof/>
                <w:webHidden/>
              </w:rPr>
              <w:fldChar w:fldCharType="separate"/>
            </w:r>
            <w:r w:rsidR="00F952CE">
              <w:rPr>
                <w:noProof/>
                <w:webHidden/>
              </w:rPr>
              <w:t>31</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86" w:history="1">
            <w:r w:rsidR="00486F30" w:rsidRPr="00715C29">
              <w:rPr>
                <w:rStyle w:val="Lienhypertexte"/>
                <w:noProof/>
              </w:rPr>
              <w:t>Article 46.</w:t>
            </w:r>
            <w:r w:rsidR="00486F30" w:rsidRPr="00715C29">
              <w:rPr>
                <w:noProof/>
              </w:rPr>
              <w:tab/>
            </w:r>
            <w:r w:rsidR="00486F30" w:rsidRPr="00715C29">
              <w:rPr>
                <w:rStyle w:val="Lienhypertexte"/>
                <w:noProof/>
              </w:rPr>
              <w:t>Les sanctions disciplinaires des agents contractuels de droit public</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_Toc503274286 \h </w:instrText>
            </w:r>
            <w:r w:rsidR="00486F30" w:rsidRPr="00715C29">
              <w:rPr>
                <w:noProof/>
                <w:webHidden/>
              </w:rPr>
            </w:r>
            <w:r w:rsidR="00486F30" w:rsidRPr="00715C29">
              <w:rPr>
                <w:noProof/>
                <w:webHidden/>
              </w:rPr>
              <w:fldChar w:fldCharType="separate"/>
            </w:r>
            <w:r w:rsidR="00F952CE">
              <w:rPr>
                <w:noProof/>
                <w:webHidden/>
              </w:rPr>
              <w:t>31</w:t>
            </w:r>
            <w:r w:rsidR="00486F30" w:rsidRPr="00715C29">
              <w:rPr>
                <w:noProof/>
                <w:webHidden/>
              </w:rPr>
              <w:fldChar w:fldCharType="end"/>
            </w:r>
          </w:hyperlink>
        </w:p>
        <w:p w:rsidR="00486F30" w:rsidRPr="00715C29" w:rsidRDefault="00ED7ABD">
          <w:pPr>
            <w:pStyle w:val="TM1"/>
            <w:tabs>
              <w:tab w:val="right" w:leader="dot" w:pos="9062"/>
            </w:tabs>
            <w:rPr>
              <w:noProof/>
            </w:rPr>
          </w:pPr>
          <w:hyperlink w:anchor="_Toc503274287" w:history="1">
            <w:r w:rsidR="00486F30" w:rsidRPr="00715C29">
              <w:rPr>
                <w:rStyle w:val="Lienhypertexte"/>
                <w:noProof/>
              </w:rPr>
              <w:t>Quatrième partie – Dispositions relatives à la santé et sécurité au travail</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_Toc503274287 \h </w:instrText>
            </w:r>
            <w:r w:rsidR="00486F30" w:rsidRPr="00715C29">
              <w:rPr>
                <w:noProof/>
                <w:webHidden/>
              </w:rPr>
            </w:r>
            <w:r w:rsidR="00486F30" w:rsidRPr="00715C29">
              <w:rPr>
                <w:noProof/>
                <w:webHidden/>
              </w:rPr>
              <w:fldChar w:fldCharType="separate"/>
            </w:r>
            <w:r w:rsidR="00F952CE">
              <w:rPr>
                <w:noProof/>
                <w:webHidden/>
              </w:rPr>
              <w:t>32</w:t>
            </w:r>
            <w:r w:rsidR="00486F30" w:rsidRPr="00715C29">
              <w:rPr>
                <w:noProof/>
                <w:webHidden/>
              </w:rPr>
              <w:fldChar w:fldCharType="end"/>
            </w:r>
          </w:hyperlink>
        </w:p>
        <w:p w:rsidR="00486F30" w:rsidRPr="00715C29" w:rsidRDefault="00ED7ABD">
          <w:pPr>
            <w:pStyle w:val="TM2"/>
            <w:tabs>
              <w:tab w:val="left" w:pos="660"/>
              <w:tab w:val="right" w:leader="dot" w:pos="9062"/>
            </w:tabs>
            <w:rPr>
              <w:noProof/>
            </w:rPr>
          </w:pPr>
          <w:hyperlink w:anchor="_Toc503274288" w:history="1">
            <w:r w:rsidR="00486F30" w:rsidRPr="00715C29">
              <w:rPr>
                <w:rStyle w:val="Lienhypertexte"/>
                <w:noProof/>
              </w:rPr>
              <w:t>I.</w:t>
            </w:r>
            <w:r w:rsidR="00486F30" w:rsidRPr="00715C29">
              <w:rPr>
                <w:noProof/>
              </w:rPr>
              <w:tab/>
            </w:r>
            <w:r w:rsidR="00486F30" w:rsidRPr="00715C29">
              <w:rPr>
                <w:rStyle w:val="Lienhypertexte"/>
                <w:noProof/>
              </w:rPr>
              <w:t>Lutte et protection contre les incendies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_Toc503274288 \h </w:instrText>
            </w:r>
            <w:r w:rsidR="00486F30" w:rsidRPr="00715C29">
              <w:rPr>
                <w:noProof/>
                <w:webHidden/>
              </w:rPr>
            </w:r>
            <w:r w:rsidR="00486F30" w:rsidRPr="00715C29">
              <w:rPr>
                <w:noProof/>
                <w:webHidden/>
              </w:rPr>
              <w:fldChar w:fldCharType="separate"/>
            </w:r>
            <w:r w:rsidR="00F952CE">
              <w:rPr>
                <w:noProof/>
                <w:webHidden/>
              </w:rPr>
              <w:t>32</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89" w:history="1">
            <w:r w:rsidR="00486F30" w:rsidRPr="00715C29">
              <w:rPr>
                <w:rStyle w:val="Lienhypertexte"/>
                <w:noProof/>
              </w:rPr>
              <w:t>Article 47.</w:t>
            </w:r>
            <w:r w:rsidR="00486F30" w:rsidRPr="00715C29">
              <w:rPr>
                <w:noProof/>
              </w:rPr>
              <w:tab/>
            </w:r>
            <w:r w:rsidR="00486F30" w:rsidRPr="00715C29">
              <w:rPr>
                <w:rStyle w:val="Lienhypertexte"/>
                <w:noProof/>
              </w:rPr>
              <w:t>La consigne de sécurité incendie – Plan d'évacuation</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_Toc503274289 \h </w:instrText>
            </w:r>
            <w:r w:rsidR="00486F30" w:rsidRPr="00715C29">
              <w:rPr>
                <w:noProof/>
                <w:webHidden/>
              </w:rPr>
            </w:r>
            <w:r w:rsidR="00486F30" w:rsidRPr="00715C29">
              <w:rPr>
                <w:noProof/>
                <w:webHidden/>
              </w:rPr>
              <w:fldChar w:fldCharType="separate"/>
            </w:r>
            <w:r w:rsidR="00F952CE">
              <w:rPr>
                <w:noProof/>
                <w:webHidden/>
              </w:rPr>
              <w:t>32</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90" w:history="1">
            <w:r w:rsidR="00486F30" w:rsidRPr="00715C29">
              <w:rPr>
                <w:rStyle w:val="Lienhypertexte"/>
                <w:noProof/>
              </w:rPr>
              <w:t>Article 48.</w:t>
            </w:r>
            <w:r w:rsidR="00486F30" w:rsidRPr="00715C29">
              <w:rPr>
                <w:noProof/>
              </w:rPr>
              <w:tab/>
            </w:r>
            <w:r w:rsidR="00486F30" w:rsidRPr="00715C29">
              <w:rPr>
                <w:rStyle w:val="Lienhypertexte"/>
                <w:noProof/>
              </w:rPr>
              <w:t>La diffusion de la consigne auprès du personnel</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_Toc503274290 \h </w:instrText>
            </w:r>
            <w:r w:rsidR="00486F30" w:rsidRPr="00715C29">
              <w:rPr>
                <w:noProof/>
                <w:webHidden/>
              </w:rPr>
            </w:r>
            <w:r w:rsidR="00486F30" w:rsidRPr="00715C29">
              <w:rPr>
                <w:noProof/>
                <w:webHidden/>
              </w:rPr>
              <w:fldChar w:fldCharType="separate"/>
            </w:r>
            <w:r w:rsidR="00F952CE">
              <w:rPr>
                <w:noProof/>
                <w:webHidden/>
              </w:rPr>
              <w:t>32</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91" w:history="1">
            <w:r w:rsidR="00486F30" w:rsidRPr="00715C29">
              <w:rPr>
                <w:rStyle w:val="Lienhypertexte"/>
                <w:noProof/>
              </w:rPr>
              <w:t>Article 49.</w:t>
            </w:r>
            <w:r w:rsidR="00486F30" w:rsidRPr="00715C29">
              <w:rPr>
                <w:noProof/>
              </w:rPr>
              <w:tab/>
            </w:r>
            <w:r w:rsidR="00486F30" w:rsidRPr="00715C29">
              <w:rPr>
                <w:rStyle w:val="Lienhypertexte"/>
                <w:noProof/>
              </w:rPr>
              <w:t>Exercices de sécurité incendie</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_Toc503274291 \h </w:instrText>
            </w:r>
            <w:r w:rsidR="00486F30" w:rsidRPr="00715C29">
              <w:rPr>
                <w:noProof/>
                <w:webHidden/>
              </w:rPr>
            </w:r>
            <w:r w:rsidR="00486F30" w:rsidRPr="00715C29">
              <w:rPr>
                <w:noProof/>
                <w:webHidden/>
              </w:rPr>
              <w:fldChar w:fldCharType="separate"/>
            </w:r>
            <w:r w:rsidR="00F952CE">
              <w:rPr>
                <w:noProof/>
                <w:webHidden/>
              </w:rPr>
              <w:t>32</w:t>
            </w:r>
            <w:r w:rsidR="00486F30" w:rsidRPr="00715C29">
              <w:rPr>
                <w:noProof/>
                <w:webHidden/>
              </w:rPr>
              <w:fldChar w:fldCharType="end"/>
            </w:r>
          </w:hyperlink>
        </w:p>
        <w:p w:rsidR="00486F30" w:rsidRPr="00715C29" w:rsidRDefault="00ED7ABD">
          <w:pPr>
            <w:pStyle w:val="TM2"/>
            <w:tabs>
              <w:tab w:val="left" w:pos="660"/>
              <w:tab w:val="right" w:leader="dot" w:pos="9062"/>
            </w:tabs>
            <w:rPr>
              <w:noProof/>
            </w:rPr>
          </w:pPr>
          <w:hyperlink w:anchor="_Toc503274292" w:history="1">
            <w:r w:rsidR="00486F30" w:rsidRPr="00715C29">
              <w:rPr>
                <w:rStyle w:val="Lienhypertexte"/>
                <w:noProof/>
              </w:rPr>
              <w:t>II.</w:t>
            </w:r>
            <w:r w:rsidR="00486F30" w:rsidRPr="00715C29">
              <w:rPr>
                <w:noProof/>
              </w:rPr>
              <w:tab/>
            </w:r>
            <w:r w:rsidR="00486F30" w:rsidRPr="00715C29">
              <w:rPr>
                <w:rStyle w:val="Lienhypertexte"/>
                <w:noProof/>
              </w:rPr>
              <w:t>Règles relatives à l’hygiène, la sécurité et les conditions de travail</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_Toc503274292 \h </w:instrText>
            </w:r>
            <w:r w:rsidR="00486F30" w:rsidRPr="00715C29">
              <w:rPr>
                <w:noProof/>
                <w:webHidden/>
              </w:rPr>
            </w:r>
            <w:r w:rsidR="00486F30" w:rsidRPr="00715C29">
              <w:rPr>
                <w:noProof/>
                <w:webHidden/>
              </w:rPr>
              <w:fldChar w:fldCharType="separate"/>
            </w:r>
            <w:r w:rsidR="00F952CE">
              <w:rPr>
                <w:noProof/>
                <w:webHidden/>
              </w:rPr>
              <w:t>32</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93" w:history="1">
            <w:r w:rsidR="00486F30" w:rsidRPr="00715C29">
              <w:rPr>
                <w:rStyle w:val="Lienhypertexte"/>
                <w:noProof/>
              </w:rPr>
              <w:t>Article 50.</w:t>
            </w:r>
            <w:r w:rsidR="00486F30" w:rsidRPr="00715C29">
              <w:rPr>
                <w:noProof/>
              </w:rPr>
              <w:tab/>
            </w:r>
            <w:r w:rsidR="00486F30" w:rsidRPr="00715C29">
              <w:rPr>
                <w:rStyle w:val="Lienhypertexte"/>
                <w:noProof/>
              </w:rPr>
              <w:t>Les acteurs de la prévention</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_Toc503274293 \h </w:instrText>
            </w:r>
            <w:r w:rsidR="00486F30" w:rsidRPr="00715C29">
              <w:rPr>
                <w:noProof/>
                <w:webHidden/>
              </w:rPr>
            </w:r>
            <w:r w:rsidR="00486F30" w:rsidRPr="00715C29">
              <w:rPr>
                <w:noProof/>
                <w:webHidden/>
              </w:rPr>
              <w:fldChar w:fldCharType="separate"/>
            </w:r>
            <w:r w:rsidR="00F952CE">
              <w:rPr>
                <w:noProof/>
                <w:webHidden/>
              </w:rPr>
              <w:t>32</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94" w:history="1">
            <w:r w:rsidR="00486F30" w:rsidRPr="00715C29">
              <w:rPr>
                <w:rStyle w:val="Lienhypertexte"/>
                <w:noProof/>
              </w:rPr>
              <w:t>Article 51.</w:t>
            </w:r>
            <w:r w:rsidR="00486F30" w:rsidRPr="00715C29">
              <w:rPr>
                <w:noProof/>
              </w:rPr>
              <w:tab/>
            </w:r>
            <w:r w:rsidR="00486F30" w:rsidRPr="00715C29">
              <w:rPr>
                <w:rStyle w:val="Lienhypertexte"/>
                <w:noProof/>
              </w:rPr>
              <w:t>Les consignes de sécurité</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_Toc503274294 \h </w:instrText>
            </w:r>
            <w:r w:rsidR="00486F30" w:rsidRPr="00715C29">
              <w:rPr>
                <w:noProof/>
                <w:webHidden/>
              </w:rPr>
            </w:r>
            <w:r w:rsidR="00486F30" w:rsidRPr="00715C29">
              <w:rPr>
                <w:noProof/>
                <w:webHidden/>
              </w:rPr>
              <w:fldChar w:fldCharType="separate"/>
            </w:r>
            <w:r w:rsidR="00F952CE">
              <w:rPr>
                <w:noProof/>
                <w:webHidden/>
              </w:rPr>
              <w:t>33</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95" w:history="1">
            <w:r w:rsidR="00486F30" w:rsidRPr="00715C29">
              <w:rPr>
                <w:rStyle w:val="Lienhypertexte"/>
                <w:noProof/>
              </w:rPr>
              <w:t>Article 52.</w:t>
            </w:r>
            <w:r w:rsidR="00486F30" w:rsidRPr="00715C29">
              <w:rPr>
                <w:noProof/>
              </w:rPr>
              <w:tab/>
            </w:r>
            <w:r w:rsidR="00486F30" w:rsidRPr="00715C29">
              <w:rPr>
                <w:rStyle w:val="Lienhypertexte"/>
                <w:noProof/>
              </w:rPr>
              <w:t>Le signalement des anomalies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_Toc503274295 \h </w:instrText>
            </w:r>
            <w:r w:rsidR="00486F30" w:rsidRPr="00715C29">
              <w:rPr>
                <w:noProof/>
                <w:webHidden/>
              </w:rPr>
            </w:r>
            <w:r w:rsidR="00486F30" w:rsidRPr="00715C29">
              <w:rPr>
                <w:noProof/>
                <w:webHidden/>
              </w:rPr>
              <w:fldChar w:fldCharType="separate"/>
            </w:r>
            <w:r w:rsidR="00F952CE">
              <w:rPr>
                <w:noProof/>
                <w:webHidden/>
              </w:rPr>
              <w:t>33</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96" w:history="1">
            <w:r w:rsidR="00486F30" w:rsidRPr="00715C29">
              <w:rPr>
                <w:rStyle w:val="Lienhypertexte"/>
                <w:noProof/>
              </w:rPr>
              <w:t>Article 53.</w:t>
            </w:r>
            <w:r w:rsidR="00486F30" w:rsidRPr="00715C29">
              <w:rPr>
                <w:noProof/>
              </w:rPr>
              <w:tab/>
            </w:r>
            <w:r w:rsidR="00486F30" w:rsidRPr="00715C29">
              <w:rPr>
                <w:rStyle w:val="Lienhypertexte"/>
                <w:noProof/>
              </w:rPr>
              <w:t>La sécurité des personnes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_Toc503274296 \h </w:instrText>
            </w:r>
            <w:r w:rsidR="00486F30" w:rsidRPr="00715C29">
              <w:rPr>
                <w:noProof/>
                <w:webHidden/>
              </w:rPr>
            </w:r>
            <w:r w:rsidR="00486F30" w:rsidRPr="00715C29">
              <w:rPr>
                <w:noProof/>
                <w:webHidden/>
              </w:rPr>
              <w:fldChar w:fldCharType="separate"/>
            </w:r>
            <w:r w:rsidR="00F952CE">
              <w:rPr>
                <w:noProof/>
                <w:webHidden/>
              </w:rPr>
              <w:t>33</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97" w:history="1">
            <w:r w:rsidR="00486F30" w:rsidRPr="00715C29">
              <w:rPr>
                <w:rStyle w:val="Lienhypertexte"/>
                <w:noProof/>
              </w:rPr>
              <w:t>Article 54.</w:t>
            </w:r>
            <w:r w:rsidR="00486F30" w:rsidRPr="00715C29">
              <w:rPr>
                <w:noProof/>
              </w:rPr>
              <w:tab/>
            </w:r>
            <w:r w:rsidR="00486F30" w:rsidRPr="00715C29">
              <w:rPr>
                <w:rStyle w:val="Lienhypertexte"/>
                <w:noProof/>
              </w:rPr>
              <w:t>Les règles relatives à l’utilisation des véhicules et engins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_Toc503274297 \h </w:instrText>
            </w:r>
            <w:r w:rsidR="00486F30" w:rsidRPr="00715C29">
              <w:rPr>
                <w:noProof/>
                <w:webHidden/>
              </w:rPr>
            </w:r>
            <w:r w:rsidR="00486F30" w:rsidRPr="00715C29">
              <w:rPr>
                <w:noProof/>
                <w:webHidden/>
              </w:rPr>
              <w:fldChar w:fldCharType="separate"/>
            </w:r>
            <w:r w:rsidR="00F952CE">
              <w:rPr>
                <w:noProof/>
                <w:webHidden/>
              </w:rPr>
              <w:t>34</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98" w:history="1">
            <w:r w:rsidR="00486F30" w:rsidRPr="00715C29">
              <w:rPr>
                <w:rStyle w:val="Lienhypertexte"/>
                <w:noProof/>
              </w:rPr>
              <w:t>Article 55.</w:t>
            </w:r>
            <w:r w:rsidR="00486F30" w:rsidRPr="00715C29">
              <w:rPr>
                <w:noProof/>
              </w:rPr>
              <w:tab/>
            </w:r>
            <w:r w:rsidR="00486F30" w:rsidRPr="00715C29">
              <w:rPr>
                <w:rStyle w:val="Lienhypertexte"/>
                <w:noProof/>
              </w:rPr>
              <w:t>Les règles relatives à l’utilisation du matériel</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_Toc503274298 \h </w:instrText>
            </w:r>
            <w:r w:rsidR="00486F30" w:rsidRPr="00715C29">
              <w:rPr>
                <w:noProof/>
                <w:webHidden/>
              </w:rPr>
            </w:r>
            <w:r w:rsidR="00486F30" w:rsidRPr="00715C29">
              <w:rPr>
                <w:noProof/>
                <w:webHidden/>
              </w:rPr>
              <w:fldChar w:fldCharType="separate"/>
            </w:r>
            <w:r w:rsidR="00F952CE">
              <w:rPr>
                <w:noProof/>
                <w:webHidden/>
              </w:rPr>
              <w:t>34</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299" w:history="1">
            <w:r w:rsidR="00486F30" w:rsidRPr="00715C29">
              <w:rPr>
                <w:rStyle w:val="Lienhypertexte"/>
                <w:noProof/>
              </w:rPr>
              <w:t>Article 56.</w:t>
            </w:r>
            <w:r w:rsidR="00486F30" w:rsidRPr="00715C29">
              <w:rPr>
                <w:noProof/>
              </w:rPr>
              <w:tab/>
            </w:r>
            <w:r w:rsidR="00486F30" w:rsidRPr="00715C29">
              <w:rPr>
                <w:rStyle w:val="Lienhypertexte"/>
                <w:noProof/>
              </w:rPr>
              <w:t>Les règles relatives à l’hygiène des locaux</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_Toc503274299 \h </w:instrText>
            </w:r>
            <w:r w:rsidR="00486F30" w:rsidRPr="00715C29">
              <w:rPr>
                <w:noProof/>
                <w:webHidden/>
              </w:rPr>
            </w:r>
            <w:r w:rsidR="00486F30" w:rsidRPr="00715C29">
              <w:rPr>
                <w:noProof/>
                <w:webHidden/>
              </w:rPr>
              <w:fldChar w:fldCharType="separate"/>
            </w:r>
            <w:r w:rsidR="00F952CE">
              <w:rPr>
                <w:noProof/>
                <w:webHidden/>
              </w:rPr>
              <w:t>35</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300" w:history="1">
            <w:r w:rsidR="00486F30" w:rsidRPr="00715C29">
              <w:rPr>
                <w:rStyle w:val="Lienhypertexte"/>
                <w:noProof/>
              </w:rPr>
              <w:t>Article 57.</w:t>
            </w:r>
            <w:r w:rsidR="00486F30" w:rsidRPr="00715C29">
              <w:rPr>
                <w:noProof/>
              </w:rPr>
              <w:tab/>
            </w:r>
            <w:r w:rsidR="00486F30" w:rsidRPr="00715C29">
              <w:rPr>
                <w:rStyle w:val="Lienhypertexte"/>
                <w:noProof/>
              </w:rPr>
              <w:t>Les équipements de travail et moyens de protection</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_Toc503274300 \h </w:instrText>
            </w:r>
            <w:r w:rsidR="00486F30" w:rsidRPr="00715C29">
              <w:rPr>
                <w:noProof/>
                <w:webHidden/>
              </w:rPr>
            </w:r>
            <w:r w:rsidR="00486F30" w:rsidRPr="00715C29">
              <w:rPr>
                <w:noProof/>
                <w:webHidden/>
              </w:rPr>
              <w:fldChar w:fldCharType="separate"/>
            </w:r>
            <w:r w:rsidR="00F952CE">
              <w:rPr>
                <w:noProof/>
                <w:webHidden/>
              </w:rPr>
              <w:t>35</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301" w:history="1">
            <w:r w:rsidR="00486F30" w:rsidRPr="00715C29">
              <w:rPr>
                <w:rStyle w:val="Lienhypertexte"/>
                <w:noProof/>
              </w:rPr>
              <w:t>Article 58.</w:t>
            </w:r>
            <w:r w:rsidR="00486F30" w:rsidRPr="00715C29">
              <w:rPr>
                <w:noProof/>
              </w:rPr>
              <w:tab/>
            </w:r>
            <w:r w:rsidR="00486F30" w:rsidRPr="00715C29">
              <w:rPr>
                <w:rStyle w:val="Lienhypertexte"/>
                <w:noProof/>
              </w:rPr>
              <w:t>Alcool et stupéfiants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_Toc503274301 \h </w:instrText>
            </w:r>
            <w:r w:rsidR="00486F30" w:rsidRPr="00715C29">
              <w:rPr>
                <w:noProof/>
                <w:webHidden/>
              </w:rPr>
            </w:r>
            <w:r w:rsidR="00486F30" w:rsidRPr="00715C29">
              <w:rPr>
                <w:noProof/>
                <w:webHidden/>
              </w:rPr>
              <w:fldChar w:fldCharType="separate"/>
            </w:r>
            <w:r w:rsidR="00F952CE">
              <w:rPr>
                <w:noProof/>
                <w:webHidden/>
              </w:rPr>
              <w:t>36</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302" w:history="1">
            <w:r w:rsidR="00486F30" w:rsidRPr="00715C29">
              <w:rPr>
                <w:rStyle w:val="Lienhypertexte"/>
                <w:noProof/>
              </w:rPr>
              <w:t>Article 59.</w:t>
            </w:r>
            <w:r w:rsidR="00486F30" w:rsidRPr="00715C29">
              <w:rPr>
                <w:noProof/>
              </w:rPr>
              <w:tab/>
            </w:r>
            <w:r w:rsidR="00486F30" w:rsidRPr="00715C29">
              <w:rPr>
                <w:rStyle w:val="Lienhypertexte"/>
                <w:noProof/>
              </w:rPr>
              <w:t>Tabac, cigarette électronique et vapotage</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_Toc503274302 \h </w:instrText>
            </w:r>
            <w:r w:rsidR="00486F30" w:rsidRPr="00715C29">
              <w:rPr>
                <w:noProof/>
                <w:webHidden/>
              </w:rPr>
            </w:r>
            <w:r w:rsidR="00486F30" w:rsidRPr="00715C29">
              <w:rPr>
                <w:noProof/>
                <w:webHidden/>
              </w:rPr>
              <w:fldChar w:fldCharType="separate"/>
            </w:r>
            <w:r w:rsidR="00F952CE">
              <w:rPr>
                <w:noProof/>
                <w:webHidden/>
              </w:rPr>
              <w:t>37</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303" w:history="1">
            <w:r w:rsidR="00486F30" w:rsidRPr="00715C29">
              <w:rPr>
                <w:rStyle w:val="Lienhypertexte"/>
                <w:noProof/>
              </w:rPr>
              <w:t>Article 60.</w:t>
            </w:r>
            <w:r w:rsidR="00486F30" w:rsidRPr="00715C29">
              <w:rPr>
                <w:noProof/>
              </w:rPr>
              <w:tab/>
            </w:r>
            <w:r w:rsidR="00486F30" w:rsidRPr="00715C29">
              <w:rPr>
                <w:rStyle w:val="Lienhypertexte"/>
                <w:noProof/>
              </w:rPr>
              <w:t>Les visites médicales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_Toc503274303 \h </w:instrText>
            </w:r>
            <w:r w:rsidR="00486F30" w:rsidRPr="00715C29">
              <w:rPr>
                <w:noProof/>
                <w:webHidden/>
              </w:rPr>
            </w:r>
            <w:r w:rsidR="00486F30" w:rsidRPr="00715C29">
              <w:rPr>
                <w:noProof/>
                <w:webHidden/>
              </w:rPr>
              <w:fldChar w:fldCharType="separate"/>
            </w:r>
            <w:r w:rsidR="00F952CE">
              <w:rPr>
                <w:noProof/>
                <w:webHidden/>
              </w:rPr>
              <w:t>37</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304" w:history="1">
            <w:r w:rsidR="00486F30" w:rsidRPr="00715C29">
              <w:rPr>
                <w:rStyle w:val="Lienhypertexte"/>
                <w:noProof/>
              </w:rPr>
              <w:t>Article 61.</w:t>
            </w:r>
            <w:r w:rsidR="00486F30" w:rsidRPr="00715C29">
              <w:rPr>
                <w:noProof/>
              </w:rPr>
              <w:tab/>
            </w:r>
            <w:r w:rsidR="00486F30" w:rsidRPr="00715C29">
              <w:rPr>
                <w:rStyle w:val="Lienhypertexte"/>
                <w:noProof/>
              </w:rPr>
              <w:t>Les vaccinations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_Toc503274304 \h </w:instrText>
            </w:r>
            <w:r w:rsidR="00486F30" w:rsidRPr="00715C29">
              <w:rPr>
                <w:noProof/>
                <w:webHidden/>
              </w:rPr>
            </w:r>
            <w:r w:rsidR="00486F30" w:rsidRPr="00715C29">
              <w:rPr>
                <w:noProof/>
                <w:webHidden/>
              </w:rPr>
              <w:fldChar w:fldCharType="separate"/>
            </w:r>
            <w:r w:rsidR="00F952CE">
              <w:rPr>
                <w:noProof/>
                <w:webHidden/>
              </w:rPr>
              <w:t>37</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305" w:history="1">
            <w:r w:rsidR="00486F30" w:rsidRPr="00715C29">
              <w:rPr>
                <w:rStyle w:val="Lienhypertexte"/>
                <w:noProof/>
              </w:rPr>
              <w:t>Article 62.</w:t>
            </w:r>
            <w:r w:rsidR="00486F30" w:rsidRPr="00715C29">
              <w:rPr>
                <w:noProof/>
              </w:rPr>
              <w:tab/>
            </w:r>
            <w:r w:rsidR="00486F30" w:rsidRPr="00715C29">
              <w:rPr>
                <w:rStyle w:val="Lienhypertexte"/>
                <w:noProof/>
              </w:rPr>
              <w:t>Les accidents de service et maladies professionnelles</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_Toc503274305 \h </w:instrText>
            </w:r>
            <w:r w:rsidR="00486F30" w:rsidRPr="00715C29">
              <w:rPr>
                <w:noProof/>
                <w:webHidden/>
              </w:rPr>
            </w:r>
            <w:r w:rsidR="00486F30" w:rsidRPr="00715C29">
              <w:rPr>
                <w:noProof/>
                <w:webHidden/>
              </w:rPr>
              <w:fldChar w:fldCharType="separate"/>
            </w:r>
            <w:r w:rsidR="00F952CE">
              <w:rPr>
                <w:noProof/>
                <w:webHidden/>
              </w:rPr>
              <w:t>38</w:t>
            </w:r>
            <w:r w:rsidR="00486F30" w:rsidRPr="00715C29">
              <w:rPr>
                <w:noProof/>
                <w:webHidden/>
              </w:rPr>
              <w:fldChar w:fldCharType="end"/>
            </w:r>
          </w:hyperlink>
        </w:p>
        <w:p w:rsidR="00486F30" w:rsidRPr="00715C29" w:rsidRDefault="00ED7ABD">
          <w:pPr>
            <w:pStyle w:val="TM1"/>
            <w:tabs>
              <w:tab w:val="right" w:leader="dot" w:pos="9062"/>
            </w:tabs>
            <w:rPr>
              <w:noProof/>
            </w:rPr>
          </w:pPr>
          <w:hyperlink w:anchor="_Toc503274306" w:history="1">
            <w:r w:rsidR="00486F30" w:rsidRPr="00715C29">
              <w:rPr>
                <w:rStyle w:val="Lienhypertexte"/>
                <w:noProof/>
              </w:rPr>
              <w:t>Cinquième partie – Entrée en vigueur et modification du présent règlement intérieur</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_Toc503274306 \h </w:instrText>
            </w:r>
            <w:r w:rsidR="00486F30" w:rsidRPr="00715C29">
              <w:rPr>
                <w:noProof/>
                <w:webHidden/>
              </w:rPr>
            </w:r>
            <w:r w:rsidR="00486F30" w:rsidRPr="00715C29">
              <w:rPr>
                <w:noProof/>
                <w:webHidden/>
              </w:rPr>
              <w:fldChar w:fldCharType="separate"/>
            </w:r>
            <w:r w:rsidR="00F952CE">
              <w:rPr>
                <w:noProof/>
                <w:webHidden/>
              </w:rPr>
              <w:t>39</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307" w:history="1">
            <w:r w:rsidR="00486F30" w:rsidRPr="00715C29">
              <w:rPr>
                <w:rStyle w:val="Lienhypertexte"/>
                <w:noProof/>
              </w:rPr>
              <w:t>Article 63.</w:t>
            </w:r>
            <w:r w:rsidR="00486F30" w:rsidRPr="00715C29">
              <w:rPr>
                <w:noProof/>
              </w:rPr>
              <w:tab/>
            </w:r>
            <w:r w:rsidR="00486F30" w:rsidRPr="00715C29">
              <w:rPr>
                <w:rStyle w:val="Lienhypertexte"/>
                <w:noProof/>
              </w:rPr>
              <w:t>Entrée en vigueur du présent règlement intérieur</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_Toc503274307 \h </w:instrText>
            </w:r>
            <w:r w:rsidR="00486F30" w:rsidRPr="00715C29">
              <w:rPr>
                <w:noProof/>
                <w:webHidden/>
              </w:rPr>
            </w:r>
            <w:r w:rsidR="00486F30" w:rsidRPr="00715C29">
              <w:rPr>
                <w:noProof/>
                <w:webHidden/>
              </w:rPr>
              <w:fldChar w:fldCharType="separate"/>
            </w:r>
            <w:r w:rsidR="00F952CE">
              <w:rPr>
                <w:noProof/>
                <w:webHidden/>
              </w:rPr>
              <w:t>39</w:t>
            </w:r>
            <w:r w:rsidR="00486F30" w:rsidRPr="00715C29">
              <w:rPr>
                <w:noProof/>
                <w:webHidden/>
              </w:rPr>
              <w:fldChar w:fldCharType="end"/>
            </w:r>
          </w:hyperlink>
        </w:p>
        <w:p w:rsidR="00486F30" w:rsidRPr="00715C29" w:rsidRDefault="00ED7ABD">
          <w:pPr>
            <w:pStyle w:val="TM3"/>
            <w:tabs>
              <w:tab w:val="left" w:pos="1760"/>
              <w:tab w:val="right" w:leader="dot" w:pos="9062"/>
            </w:tabs>
            <w:rPr>
              <w:noProof/>
            </w:rPr>
          </w:pPr>
          <w:hyperlink w:anchor="_Toc503274308" w:history="1">
            <w:r w:rsidR="00486F30" w:rsidRPr="00715C29">
              <w:rPr>
                <w:rStyle w:val="Lienhypertexte"/>
                <w:noProof/>
              </w:rPr>
              <w:t>Article 64.</w:t>
            </w:r>
            <w:r w:rsidR="00486F30" w:rsidRPr="00715C29">
              <w:rPr>
                <w:noProof/>
              </w:rPr>
              <w:tab/>
            </w:r>
            <w:r w:rsidR="00486F30" w:rsidRPr="00715C29">
              <w:rPr>
                <w:rStyle w:val="Lienhypertexte"/>
                <w:noProof/>
              </w:rPr>
              <w:t>Modification du présent règlement intérieur</w:t>
            </w:r>
            <w:r w:rsidR="00486F30" w:rsidRPr="00715C29">
              <w:rPr>
                <w:noProof/>
                <w:webHidden/>
              </w:rPr>
              <w:tab/>
            </w:r>
            <w:r w:rsidR="00486F30" w:rsidRPr="00715C29">
              <w:rPr>
                <w:noProof/>
                <w:webHidden/>
              </w:rPr>
              <w:fldChar w:fldCharType="begin"/>
            </w:r>
            <w:r w:rsidR="00486F30" w:rsidRPr="00715C29">
              <w:rPr>
                <w:noProof/>
                <w:webHidden/>
              </w:rPr>
              <w:instrText xml:space="preserve"> PAGEREF _Toc503274308 \h </w:instrText>
            </w:r>
            <w:r w:rsidR="00486F30" w:rsidRPr="00715C29">
              <w:rPr>
                <w:noProof/>
                <w:webHidden/>
              </w:rPr>
            </w:r>
            <w:r w:rsidR="00486F30" w:rsidRPr="00715C29">
              <w:rPr>
                <w:noProof/>
                <w:webHidden/>
              </w:rPr>
              <w:fldChar w:fldCharType="separate"/>
            </w:r>
            <w:r w:rsidR="00F952CE">
              <w:rPr>
                <w:noProof/>
                <w:webHidden/>
              </w:rPr>
              <w:t>39</w:t>
            </w:r>
            <w:r w:rsidR="00486F30" w:rsidRPr="00715C29">
              <w:rPr>
                <w:noProof/>
                <w:webHidden/>
              </w:rPr>
              <w:fldChar w:fldCharType="end"/>
            </w:r>
          </w:hyperlink>
        </w:p>
        <w:p w:rsidR="00C5766B" w:rsidRPr="00715C29" w:rsidRDefault="00C5766B">
          <w:r w:rsidRPr="00715C29">
            <w:rPr>
              <w:b/>
              <w:bCs/>
            </w:rPr>
            <w:fldChar w:fldCharType="end"/>
          </w:r>
        </w:p>
      </w:sdtContent>
    </w:sdt>
    <w:p w:rsidR="00E07C9F" w:rsidRPr="00715C29" w:rsidRDefault="00E07C9F" w:rsidP="00C5766B">
      <w:pPr>
        <w:pStyle w:val="En-ttedetabledesmatires"/>
      </w:pPr>
    </w:p>
    <w:p w:rsidR="00E07C9F" w:rsidRPr="00715C29" w:rsidRDefault="00E07C9F" w:rsidP="00E07C9F"/>
    <w:p w:rsidR="00A85803" w:rsidRPr="00715C29" w:rsidRDefault="00A85803">
      <w:r w:rsidRPr="00715C29">
        <w:br w:type="page"/>
      </w:r>
    </w:p>
    <w:p w:rsidR="00A85803" w:rsidRPr="00715C29" w:rsidRDefault="005E6132" w:rsidP="00C5766B">
      <w:pPr>
        <w:pStyle w:val="Titre1"/>
      </w:pPr>
      <w:bookmarkStart w:id="1" w:name="_Toc503274232"/>
      <w:r w:rsidRPr="00715C29">
        <w:lastRenderedPageBreak/>
        <w:t>Préambule</w:t>
      </w:r>
      <w:bookmarkEnd w:id="1"/>
    </w:p>
    <w:p w:rsidR="00FF4771" w:rsidRPr="00715C29" w:rsidRDefault="00FF4771" w:rsidP="00FF4771"/>
    <w:p w:rsidR="005E6132" w:rsidRPr="00715C29" w:rsidRDefault="005E6132" w:rsidP="009D38A4">
      <w:pPr>
        <w:jc w:val="both"/>
      </w:pPr>
      <w:r w:rsidRPr="00715C29">
        <w:t xml:space="preserve">Le présent règlement a pour vocation d’organiser la vie et les conditions d’exécution du travail </w:t>
      </w:r>
      <w:r w:rsidR="009D38A4" w:rsidRPr="00715C29">
        <w:t xml:space="preserve">au sein de </w:t>
      </w:r>
      <w:r w:rsidR="009D38A4" w:rsidRPr="00715C29">
        <w:rPr>
          <w:b/>
          <w:i/>
        </w:rPr>
        <w:t>… (à préciser le nom de la collectivité ou de l’établissement</w:t>
      </w:r>
      <w:r w:rsidR="00106E6C" w:rsidRPr="00715C29">
        <w:rPr>
          <w:b/>
          <w:i/>
        </w:rPr>
        <w:t xml:space="preserve"> public</w:t>
      </w:r>
      <w:r w:rsidR="009D38A4" w:rsidRPr="00715C29">
        <w:rPr>
          <w:b/>
          <w:i/>
        </w:rPr>
        <w:t>)</w:t>
      </w:r>
      <w:r w:rsidR="009D38A4" w:rsidRPr="00715C29">
        <w:t xml:space="preserve">, conformément aux dispositions du </w:t>
      </w:r>
      <w:r w:rsidR="009E2634">
        <w:t>statut de la fonction publique,</w:t>
      </w:r>
      <w:r w:rsidR="009D38A4" w:rsidRPr="00715C29">
        <w:t xml:space="preserve"> et à une partie de la r</w:t>
      </w:r>
      <w:r w:rsidR="00106E6C" w:rsidRPr="00715C29">
        <w:t>églementation issue du Code du T</w:t>
      </w:r>
      <w:r w:rsidR="009D38A4" w:rsidRPr="00715C29">
        <w:t>ravail applicables aux agents territoriaux.</w:t>
      </w:r>
    </w:p>
    <w:p w:rsidR="009D38A4" w:rsidRPr="00715C29" w:rsidRDefault="009D38A4" w:rsidP="009D38A4">
      <w:pPr>
        <w:spacing w:after="0"/>
        <w:jc w:val="both"/>
      </w:pPr>
      <w:r w:rsidRPr="00715C29">
        <w:t>Ainsi, il a pour finalité :</w:t>
      </w:r>
    </w:p>
    <w:p w:rsidR="009D38A4" w:rsidRPr="00715C29" w:rsidRDefault="009D38A4" w:rsidP="009D38A4">
      <w:pPr>
        <w:spacing w:after="0"/>
        <w:jc w:val="both"/>
      </w:pPr>
      <w:r w:rsidRPr="00715C29">
        <w:tab/>
        <w:t xml:space="preserve">- </w:t>
      </w:r>
      <w:r w:rsidR="005E1464" w:rsidRPr="00715C29">
        <w:t xml:space="preserve">de fixer les règles de fonctionnement interne de </w:t>
      </w:r>
      <w:r w:rsidR="005E1464" w:rsidRPr="00715C29">
        <w:rPr>
          <w:b/>
          <w:i/>
        </w:rPr>
        <w:t>… (à préciser le nom de la collectivité ou de l’établissement</w:t>
      </w:r>
      <w:r w:rsidR="00106E6C" w:rsidRPr="00715C29">
        <w:rPr>
          <w:b/>
          <w:i/>
        </w:rPr>
        <w:t xml:space="preserve"> public</w:t>
      </w:r>
      <w:r w:rsidR="005E1464" w:rsidRPr="00715C29">
        <w:rPr>
          <w:b/>
          <w:i/>
        </w:rPr>
        <w:t>) </w:t>
      </w:r>
      <w:r w:rsidR="005E1464" w:rsidRPr="00715C29">
        <w:t>;</w:t>
      </w:r>
    </w:p>
    <w:p w:rsidR="005E1464" w:rsidRPr="00715C29" w:rsidRDefault="007D00C7" w:rsidP="009D38A4">
      <w:pPr>
        <w:spacing w:after="0"/>
        <w:jc w:val="both"/>
      </w:pPr>
      <w:r w:rsidRPr="00715C29">
        <w:tab/>
        <w:t>- d’énoncer les règles en matière d’hygiène, de sécurité et des conditions de travail ;</w:t>
      </w:r>
    </w:p>
    <w:p w:rsidR="007D00C7" w:rsidRPr="00715C29" w:rsidRDefault="007D00C7" w:rsidP="009D38A4">
      <w:pPr>
        <w:spacing w:after="0"/>
        <w:jc w:val="both"/>
      </w:pPr>
      <w:r w:rsidRPr="00715C29">
        <w:tab/>
        <w:t xml:space="preserve">- de rappeler les droits et les obligations des agents. </w:t>
      </w:r>
    </w:p>
    <w:p w:rsidR="007D00C7" w:rsidRPr="00715C29" w:rsidRDefault="007D00C7" w:rsidP="009D38A4">
      <w:pPr>
        <w:spacing w:after="0"/>
        <w:jc w:val="both"/>
      </w:pPr>
    </w:p>
    <w:p w:rsidR="007D00C7" w:rsidRPr="00715C29" w:rsidRDefault="00F503EC" w:rsidP="009D38A4">
      <w:pPr>
        <w:spacing w:after="0"/>
        <w:jc w:val="both"/>
      </w:pPr>
      <w:r w:rsidRPr="00715C29">
        <w:t>L</w:t>
      </w:r>
      <w:r w:rsidR="007D00C7" w:rsidRPr="00715C29">
        <w:t xml:space="preserve">’ensemble </w:t>
      </w:r>
      <w:r w:rsidR="004B1CD6" w:rsidRPr="00715C29">
        <w:t xml:space="preserve">des agents de la collectivité </w:t>
      </w:r>
      <w:r w:rsidRPr="00715C29">
        <w:t>quelle</w:t>
      </w:r>
      <w:r w:rsidR="00E90BA8" w:rsidRPr="00715C29">
        <w:t>s</w:t>
      </w:r>
      <w:r w:rsidR="00AE1D74" w:rsidRPr="00715C29">
        <w:t xml:space="preserve"> que soient leur situation administrative (titulaire, stagiaire, contractuel), leur affectation et la durée de leur rec</w:t>
      </w:r>
      <w:r w:rsidR="00106E6C" w:rsidRPr="00715C29">
        <w:t xml:space="preserve">rutement (agents saisonniers, </w:t>
      </w:r>
      <w:r w:rsidR="00AE1D74" w:rsidRPr="00715C29">
        <w:t>occasionnels</w:t>
      </w:r>
      <w:r w:rsidR="00106E6C" w:rsidRPr="00715C29">
        <w:t xml:space="preserve"> ou </w:t>
      </w:r>
      <w:r w:rsidR="002E786D" w:rsidRPr="00715C29">
        <w:t>vacataires</w:t>
      </w:r>
      <w:r w:rsidR="00AE1D74" w:rsidRPr="00715C29">
        <w:t>)</w:t>
      </w:r>
      <w:r w:rsidRPr="00715C29">
        <w:t xml:space="preserve"> est soumis au présent règlement intérieur</w:t>
      </w:r>
      <w:r w:rsidR="00AE1D74" w:rsidRPr="00715C29">
        <w:t xml:space="preserve">. Les personnes extérieures à </w:t>
      </w:r>
      <w:r w:rsidR="00AE1D74" w:rsidRPr="00715C29">
        <w:rPr>
          <w:b/>
          <w:i/>
        </w:rPr>
        <w:t>… (à préciser le nom de la collectivité ou de l’établissement</w:t>
      </w:r>
      <w:r w:rsidR="00106E6C" w:rsidRPr="00715C29">
        <w:rPr>
          <w:b/>
          <w:i/>
        </w:rPr>
        <w:t xml:space="preserve"> public</w:t>
      </w:r>
      <w:r w:rsidR="00AE1D74" w:rsidRPr="00715C29">
        <w:rPr>
          <w:b/>
          <w:i/>
        </w:rPr>
        <w:t>)</w:t>
      </w:r>
      <w:r w:rsidR="00AE1D74" w:rsidRPr="00715C29">
        <w:t xml:space="preserve"> intervenant dans ses locaux doivent se conformer aux règles relatives à l’hygiène et la sécurité détaillées dans le présent règlement</w:t>
      </w:r>
      <w:r w:rsidR="000C3AF8" w:rsidRPr="00715C29">
        <w:t>, quelle que soit la nature de leurs interventions</w:t>
      </w:r>
      <w:r w:rsidR="00AE1D74" w:rsidRPr="00715C29">
        <w:t xml:space="preserve">. </w:t>
      </w:r>
    </w:p>
    <w:p w:rsidR="00AE1D74" w:rsidRPr="00715C29" w:rsidRDefault="00AE1D74" w:rsidP="009D38A4">
      <w:pPr>
        <w:spacing w:after="0"/>
        <w:jc w:val="both"/>
      </w:pPr>
    </w:p>
    <w:p w:rsidR="00AE1D74" w:rsidRPr="00715C29" w:rsidRDefault="00AE1D74" w:rsidP="009D38A4">
      <w:pPr>
        <w:spacing w:after="0"/>
        <w:jc w:val="both"/>
      </w:pPr>
      <w:r w:rsidRPr="00715C29">
        <w:t xml:space="preserve">Il concerne l’ensemble des locaux et des lieux de travail de </w:t>
      </w:r>
      <w:r w:rsidRPr="00715C29">
        <w:rPr>
          <w:b/>
          <w:i/>
        </w:rPr>
        <w:t>… (à préciser le nom de la collectivité ou de l’établissement</w:t>
      </w:r>
      <w:r w:rsidR="00106E6C" w:rsidRPr="00715C29">
        <w:rPr>
          <w:b/>
          <w:i/>
        </w:rPr>
        <w:t xml:space="preserve"> public</w:t>
      </w:r>
      <w:r w:rsidRPr="00715C29">
        <w:rPr>
          <w:b/>
          <w:i/>
        </w:rPr>
        <w:t>)</w:t>
      </w:r>
      <w:r w:rsidRPr="00715C29">
        <w:t xml:space="preserve">. </w:t>
      </w:r>
    </w:p>
    <w:p w:rsidR="00653748" w:rsidRPr="00715C29" w:rsidRDefault="00653748" w:rsidP="009D38A4">
      <w:pPr>
        <w:spacing w:after="0"/>
        <w:jc w:val="both"/>
      </w:pPr>
    </w:p>
    <w:p w:rsidR="00656FF9" w:rsidRPr="00715C29" w:rsidRDefault="00653748" w:rsidP="00F503EC">
      <w:pPr>
        <w:spacing w:after="0"/>
        <w:jc w:val="both"/>
      </w:pPr>
      <w:r w:rsidRPr="00715C29">
        <w:t>L’autorité territoriale ou toute personne ayant autorité (hiérarchie, encadrement, responsable de service ou toute personne désignée comme telle) est chargé</w:t>
      </w:r>
      <w:r w:rsidR="00106E6C" w:rsidRPr="00715C29">
        <w:t>e</w:t>
      </w:r>
      <w:r w:rsidRPr="00715C29">
        <w:t xml:space="preserve"> de veiller à son application. </w:t>
      </w:r>
    </w:p>
    <w:p w:rsidR="00656FF9" w:rsidRPr="00715C29" w:rsidRDefault="00656FF9" w:rsidP="00F503EC">
      <w:pPr>
        <w:spacing w:after="0"/>
        <w:jc w:val="both"/>
      </w:pPr>
    </w:p>
    <w:p w:rsidR="00653748" w:rsidRPr="00715C29" w:rsidRDefault="00F503EC" w:rsidP="009D38A4">
      <w:pPr>
        <w:spacing w:after="0"/>
        <w:jc w:val="both"/>
      </w:pPr>
      <w:r w:rsidRPr="00715C29">
        <w:t xml:space="preserve">Ce règlement </w:t>
      </w:r>
      <w:r w:rsidR="00344BFA" w:rsidRPr="00715C29">
        <w:t xml:space="preserve">intérieur </w:t>
      </w:r>
      <w:r w:rsidRPr="00715C29">
        <w:t xml:space="preserve">étant destiné à organiser la vie dans </w:t>
      </w:r>
      <w:r w:rsidRPr="00715C29">
        <w:rPr>
          <w:b/>
          <w:i/>
        </w:rPr>
        <w:t>la collectivité ou l’établissement public (à préciser)</w:t>
      </w:r>
      <w:r w:rsidRPr="00715C29">
        <w:t xml:space="preserve"> dans l’intérêt de </w:t>
      </w:r>
      <w:r w:rsidR="008D4659" w:rsidRPr="00715C29">
        <w:t xml:space="preserve">toutes et </w:t>
      </w:r>
      <w:r w:rsidRPr="00715C29">
        <w:t xml:space="preserve">tous et à assurer un bon fonctionnement des services, chaque agent doit </w:t>
      </w:r>
      <w:r w:rsidR="004C6B32" w:rsidRPr="00715C29">
        <w:t xml:space="preserve">contribuer au respect </w:t>
      </w:r>
      <w:r w:rsidR="00344BFA" w:rsidRPr="00715C29">
        <w:t xml:space="preserve">des règles détaillées dans ce </w:t>
      </w:r>
      <w:r w:rsidR="008C36B9" w:rsidRPr="00715C29">
        <w:t>règlement.</w:t>
      </w:r>
      <w:r w:rsidR="00656FF9" w:rsidRPr="00715C29">
        <w:t xml:space="preserve"> </w:t>
      </w:r>
      <w:r w:rsidR="00656FF9" w:rsidRPr="00715C29">
        <w:rPr>
          <w:iCs/>
        </w:rPr>
        <w:t>Outre le respect de ce règlement, chaque agent</w:t>
      </w:r>
      <w:r w:rsidR="000945B5" w:rsidRPr="00715C29">
        <w:rPr>
          <w:iCs/>
        </w:rPr>
        <w:t xml:space="preserve">, quelle que soit sa position hiérarchique, </w:t>
      </w:r>
      <w:r w:rsidR="00656FF9" w:rsidRPr="00715C29">
        <w:rPr>
          <w:iCs/>
        </w:rPr>
        <w:t>veillera à adopter les règles de comportement et de civilité permettant de garantir des relations de travail respectueuses de tous. </w:t>
      </w:r>
    </w:p>
    <w:p w:rsidR="00653748" w:rsidRPr="00715C29" w:rsidRDefault="00653748">
      <w:r w:rsidRPr="00715C29">
        <w:br w:type="page"/>
      </w:r>
    </w:p>
    <w:p w:rsidR="00D97351" w:rsidRPr="00715C29" w:rsidRDefault="00653748" w:rsidP="00911E8A">
      <w:pPr>
        <w:pStyle w:val="Titre1"/>
      </w:pPr>
      <w:bookmarkStart w:id="2" w:name="_Toc503274233"/>
      <w:r w:rsidRPr="00715C29">
        <w:lastRenderedPageBreak/>
        <w:t>Première partie – L’</w:t>
      </w:r>
      <w:r w:rsidR="00D97351" w:rsidRPr="00715C29">
        <w:t>organisation du travail</w:t>
      </w:r>
      <w:bookmarkEnd w:id="2"/>
    </w:p>
    <w:p w:rsidR="00E16147" w:rsidRPr="00715C29" w:rsidRDefault="00E16147" w:rsidP="008F25C4">
      <w:pPr>
        <w:spacing w:after="0" w:line="240" w:lineRule="auto"/>
        <w:jc w:val="both"/>
        <w:rPr>
          <w:b/>
        </w:rPr>
      </w:pPr>
    </w:p>
    <w:p w:rsidR="00653748" w:rsidRPr="00715C29" w:rsidRDefault="008F25C4" w:rsidP="00993728">
      <w:pPr>
        <w:pStyle w:val="test"/>
      </w:pPr>
      <w:bookmarkStart w:id="3" w:name="_Toc503274234"/>
      <w:r w:rsidRPr="00715C29">
        <w:t xml:space="preserve">Le temps de travail </w:t>
      </w:r>
      <w:r w:rsidR="0043150A" w:rsidRPr="00715C29">
        <w:t>dans la collectivité ou l’établissement public (à préciser)</w:t>
      </w:r>
      <w:bookmarkEnd w:id="3"/>
    </w:p>
    <w:p w:rsidR="00E16147" w:rsidRPr="00715C29" w:rsidRDefault="00E16147" w:rsidP="008F25C4">
      <w:pPr>
        <w:spacing w:after="0" w:line="240" w:lineRule="auto"/>
        <w:jc w:val="both"/>
        <w:rPr>
          <w:b/>
        </w:rPr>
      </w:pPr>
    </w:p>
    <w:p w:rsidR="008F25C4" w:rsidRPr="00715C29" w:rsidRDefault="009328A6" w:rsidP="00EA38BD">
      <w:pPr>
        <w:pStyle w:val="Titre3"/>
      </w:pPr>
      <w:bookmarkStart w:id="4" w:name="_Toc503274235"/>
      <w:r w:rsidRPr="00715C29">
        <w:t xml:space="preserve">Définition </w:t>
      </w:r>
      <w:r w:rsidR="008F25C4" w:rsidRPr="00715C29">
        <w:t>du temps de travail</w:t>
      </w:r>
      <w:r w:rsidRPr="00715C29">
        <w:t xml:space="preserve"> effectif</w:t>
      </w:r>
      <w:bookmarkEnd w:id="4"/>
      <w:r w:rsidRPr="00715C29">
        <w:t xml:space="preserve"> </w:t>
      </w:r>
    </w:p>
    <w:p w:rsidR="00107330" w:rsidRPr="00715C29" w:rsidRDefault="00107330" w:rsidP="008F25C4">
      <w:pPr>
        <w:spacing w:after="0" w:line="240" w:lineRule="auto"/>
        <w:jc w:val="both"/>
        <w:rPr>
          <w:b/>
        </w:rPr>
      </w:pPr>
    </w:p>
    <w:p w:rsidR="008F25C4" w:rsidRPr="00715C29" w:rsidRDefault="009328A6" w:rsidP="008F25C4">
      <w:pPr>
        <w:spacing w:after="0" w:line="240" w:lineRule="auto"/>
        <w:jc w:val="both"/>
      </w:pPr>
      <w:r w:rsidRPr="00715C29">
        <w:t xml:space="preserve">Le </w:t>
      </w:r>
      <w:r w:rsidR="008F25C4" w:rsidRPr="00715C29">
        <w:t xml:space="preserve">temps de travail effectif s’entend comme le temps pendant lequel les agents sont à la disposition de l’employeur et doivent se conformer à ses directives sans pouvoir vaquer librement à </w:t>
      </w:r>
      <w:r w:rsidR="002E786D" w:rsidRPr="00715C29">
        <w:t xml:space="preserve">leurs </w:t>
      </w:r>
      <w:r w:rsidR="008F25C4" w:rsidRPr="00715C29">
        <w:t>occupations personnelles.</w:t>
      </w:r>
    </w:p>
    <w:p w:rsidR="009328A6" w:rsidRPr="00715C29" w:rsidRDefault="009328A6" w:rsidP="008F25C4">
      <w:pPr>
        <w:spacing w:after="0" w:line="240" w:lineRule="auto"/>
        <w:jc w:val="both"/>
      </w:pPr>
    </w:p>
    <w:p w:rsidR="009328A6" w:rsidRPr="00715C29" w:rsidRDefault="004C57DF" w:rsidP="008F25C4">
      <w:pPr>
        <w:spacing w:after="0" w:line="240" w:lineRule="auto"/>
        <w:jc w:val="both"/>
      </w:pPr>
      <w:r w:rsidRPr="00715C29">
        <w:t>Est inclus</w:t>
      </w:r>
      <w:r w:rsidR="009328A6" w:rsidRPr="00715C29">
        <w:t xml:space="preserve"> </w:t>
      </w:r>
      <w:r w:rsidR="00D97351" w:rsidRPr="00715C29">
        <w:t xml:space="preserve">notamment </w:t>
      </w:r>
      <w:r w:rsidR="009328A6" w:rsidRPr="00715C29">
        <w:t>dans le temps de travail effectif :</w:t>
      </w:r>
    </w:p>
    <w:p w:rsidR="00D97351" w:rsidRPr="00715C29" w:rsidRDefault="00D97351" w:rsidP="008F25C4">
      <w:pPr>
        <w:spacing w:after="0" w:line="240" w:lineRule="auto"/>
        <w:jc w:val="both"/>
      </w:pPr>
      <w:r w:rsidRPr="00715C29">
        <w:tab/>
        <w:t>- le temps de la pause légale de 20 minutes ;</w:t>
      </w:r>
    </w:p>
    <w:p w:rsidR="009328A6" w:rsidRPr="00715C29" w:rsidRDefault="004C6625" w:rsidP="008F25C4">
      <w:pPr>
        <w:spacing w:after="0" w:line="240" w:lineRule="auto"/>
        <w:jc w:val="both"/>
      </w:pPr>
      <w:r w:rsidRPr="00715C29">
        <w:tab/>
        <w:t xml:space="preserve">- </w:t>
      </w:r>
      <w:r w:rsidR="009328A6" w:rsidRPr="00715C29">
        <w:t>le temps d’habillage, de déshabillage et de douche ;</w:t>
      </w:r>
    </w:p>
    <w:p w:rsidR="009328A6" w:rsidRPr="00715C29" w:rsidRDefault="004C6625" w:rsidP="008F25C4">
      <w:pPr>
        <w:spacing w:after="0" w:line="240" w:lineRule="auto"/>
        <w:jc w:val="both"/>
      </w:pPr>
      <w:r w:rsidRPr="00715C29">
        <w:tab/>
        <w:t xml:space="preserve">- le </w:t>
      </w:r>
      <w:r w:rsidR="009328A6" w:rsidRPr="00715C29">
        <w:t>temps de trajet entre deux lieux de travail si l’agent consacre</w:t>
      </w:r>
      <w:r w:rsidR="00D97351" w:rsidRPr="00715C29">
        <w:t xml:space="preserve"> à son déplacement</w:t>
      </w:r>
      <w:r w:rsidR="009328A6" w:rsidRPr="00715C29">
        <w:t xml:space="preserve"> la totalité du </w:t>
      </w:r>
      <w:r w:rsidR="00D97351" w:rsidRPr="00715C29">
        <w:t>temps qui lui est accordé ;</w:t>
      </w:r>
    </w:p>
    <w:p w:rsidR="00D97351" w:rsidRPr="00715C29" w:rsidRDefault="00D97351" w:rsidP="008F25C4">
      <w:pPr>
        <w:spacing w:after="0" w:line="240" w:lineRule="auto"/>
        <w:jc w:val="both"/>
      </w:pPr>
      <w:r w:rsidRPr="00715C29">
        <w:tab/>
        <w:t>- le temps de réunion ;</w:t>
      </w:r>
    </w:p>
    <w:p w:rsidR="00D97351" w:rsidRPr="00715C29" w:rsidRDefault="00D97351" w:rsidP="008F25C4">
      <w:pPr>
        <w:spacing w:after="0" w:line="240" w:lineRule="auto"/>
        <w:jc w:val="both"/>
      </w:pPr>
      <w:r w:rsidRPr="00715C29">
        <w:tab/>
        <w:t>- le temps passé en mission</w:t>
      </w:r>
      <w:r w:rsidR="004C6B32" w:rsidRPr="00715C29">
        <w:t xml:space="preserve"> (l’agent est en mission</w:t>
      </w:r>
      <w:r w:rsidR="008253B6" w:rsidRPr="00715C29">
        <w:t xml:space="preserve"> lorsqu’il est en service et qu’il</w:t>
      </w:r>
      <w:r w:rsidR="004C6B32" w:rsidRPr="00715C29">
        <w:t xml:space="preserve"> se déplace, hors de sa résidence administrative et hors de sa résidence familiale, pour l’exécution du service) ; </w:t>
      </w:r>
    </w:p>
    <w:p w:rsidR="00D97351" w:rsidRPr="00715C29" w:rsidRDefault="00D97351" w:rsidP="008F25C4">
      <w:pPr>
        <w:spacing w:after="0" w:line="240" w:lineRule="auto"/>
        <w:jc w:val="both"/>
      </w:pPr>
      <w:r w:rsidRPr="00715C29">
        <w:tab/>
        <w:t>- le temps de l’intervention durant une astreinte ainsi que le temps de trajet entre le domicile et le lieu de l’intervention.</w:t>
      </w:r>
    </w:p>
    <w:p w:rsidR="00D97351" w:rsidRPr="00715C29" w:rsidRDefault="00D97351" w:rsidP="008F25C4">
      <w:pPr>
        <w:spacing w:after="0" w:line="240" w:lineRule="auto"/>
        <w:jc w:val="both"/>
      </w:pPr>
    </w:p>
    <w:p w:rsidR="00D97351" w:rsidRPr="00715C29" w:rsidRDefault="004C57DF" w:rsidP="008F25C4">
      <w:pPr>
        <w:spacing w:after="0" w:line="240" w:lineRule="auto"/>
        <w:jc w:val="both"/>
      </w:pPr>
      <w:r w:rsidRPr="00715C29">
        <w:t>Est exclu</w:t>
      </w:r>
      <w:r w:rsidR="00D97351" w:rsidRPr="00715C29">
        <w:t xml:space="preserve"> notamment dans le temps de travail effectif :</w:t>
      </w:r>
    </w:p>
    <w:p w:rsidR="00D97351" w:rsidRPr="00715C29" w:rsidRDefault="00D97351" w:rsidP="008F25C4">
      <w:pPr>
        <w:spacing w:after="0" w:line="240" w:lineRule="auto"/>
        <w:jc w:val="both"/>
      </w:pPr>
      <w:r w:rsidRPr="00715C29">
        <w:tab/>
        <w:t>- la pause méridienne dans la mesure où les agents peuvent vaquer à leurs occupations personnelles durant cette pause ;</w:t>
      </w:r>
    </w:p>
    <w:p w:rsidR="00D97351" w:rsidRPr="00715C29" w:rsidRDefault="00D97351" w:rsidP="008F25C4">
      <w:pPr>
        <w:spacing w:after="0" w:line="240" w:lineRule="auto"/>
        <w:jc w:val="both"/>
      </w:pPr>
      <w:r w:rsidRPr="00715C29">
        <w:tab/>
        <w:t xml:space="preserve">- le temps de trajet entre le domicile et le lieu du travail. </w:t>
      </w:r>
    </w:p>
    <w:p w:rsidR="00E16147" w:rsidRDefault="00E16147" w:rsidP="008F25C4">
      <w:pPr>
        <w:spacing w:after="0" w:line="240" w:lineRule="auto"/>
        <w:jc w:val="both"/>
      </w:pPr>
    </w:p>
    <w:p w:rsidR="00E24664" w:rsidRPr="00715C29" w:rsidRDefault="00E24664" w:rsidP="008F25C4">
      <w:pPr>
        <w:spacing w:after="0" w:line="240" w:lineRule="auto"/>
        <w:jc w:val="both"/>
      </w:pPr>
    </w:p>
    <w:p w:rsidR="006E15D7" w:rsidRPr="00715C29" w:rsidRDefault="006E15D7" w:rsidP="00EA38BD">
      <w:pPr>
        <w:pStyle w:val="Titre3"/>
      </w:pPr>
      <w:bookmarkStart w:id="5" w:name="_Toc503274236"/>
      <w:r w:rsidRPr="00715C29">
        <w:t>Durée annuelle du temps de travail effectif</w:t>
      </w:r>
      <w:bookmarkEnd w:id="5"/>
      <w:r w:rsidRPr="00715C29">
        <w:t xml:space="preserve"> </w:t>
      </w:r>
    </w:p>
    <w:p w:rsidR="006E15D7" w:rsidRPr="00715C29" w:rsidRDefault="006E15D7" w:rsidP="006E15D7">
      <w:pPr>
        <w:spacing w:after="0" w:line="240" w:lineRule="auto"/>
        <w:jc w:val="both"/>
        <w:rPr>
          <w:b/>
        </w:rPr>
      </w:pPr>
    </w:p>
    <w:p w:rsidR="006E15D7" w:rsidRPr="00715C29" w:rsidRDefault="006E15D7" w:rsidP="006E15D7">
      <w:pPr>
        <w:spacing w:after="0" w:line="240" w:lineRule="auto"/>
        <w:jc w:val="both"/>
      </w:pPr>
      <w:r w:rsidRPr="00715C29">
        <w:t xml:space="preserve">La durée annuelle légale de travail pour un agent travaillant à temps complet est fixée à 1 607 heures (soit 35 heures hebdomadaires). </w:t>
      </w:r>
    </w:p>
    <w:p w:rsidR="004F23BF" w:rsidRPr="00715C29" w:rsidRDefault="004F23BF" w:rsidP="006E15D7">
      <w:pPr>
        <w:spacing w:after="0" w:line="240" w:lineRule="auto"/>
        <w:jc w:val="both"/>
      </w:pPr>
    </w:p>
    <w:p w:rsidR="004F23BF" w:rsidRPr="00715C29" w:rsidRDefault="004F23BF" w:rsidP="006E15D7">
      <w:pPr>
        <w:spacing w:after="0" w:line="240" w:lineRule="auto"/>
        <w:jc w:val="both"/>
      </w:pPr>
      <w:r w:rsidRPr="00715C29">
        <w:t xml:space="preserve">La durée annuelle légale de travail </w:t>
      </w:r>
      <w:r w:rsidR="000F374D" w:rsidRPr="00715C29">
        <w:t xml:space="preserve">(soit 1 607 heures) </w:t>
      </w:r>
      <w:r w:rsidRPr="00715C29">
        <w:t>est calculée de la manière suivante :</w:t>
      </w:r>
    </w:p>
    <w:p w:rsidR="004F23BF" w:rsidRPr="00715C29" w:rsidRDefault="004F23BF" w:rsidP="006E15D7">
      <w:pPr>
        <w:spacing w:after="0" w:line="240" w:lineRule="auto"/>
        <w:jc w:val="both"/>
      </w:pPr>
      <w:r w:rsidRPr="00715C29">
        <w:tab/>
        <w:t>- Nombre de jours de l’année : 365 jours ;</w:t>
      </w:r>
    </w:p>
    <w:p w:rsidR="004F23BF" w:rsidRPr="00715C29" w:rsidRDefault="004F23BF" w:rsidP="006E15D7">
      <w:pPr>
        <w:spacing w:after="0" w:line="240" w:lineRule="auto"/>
        <w:jc w:val="both"/>
      </w:pPr>
      <w:r w:rsidRPr="00715C29">
        <w:tab/>
        <w:t>- Nombre de jours non travaillés : 137 jours (soit 104 jours de repos hebdomadaire, 25 jours de congés annuels, 8 jours fériés) ;</w:t>
      </w:r>
    </w:p>
    <w:p w:rsidR="004F23BF" w:rsidRPr="00715C29" w:rsidRDefault="004F23BF" w:rsidP="006E15D7">
      <w:pPr>
        <w:spacing w:after="0" w:line="240" w:lineRule="auto"/>
        <w:jc w:val="both"/>
      </w:pPr>
      <w:r w:rsidRPr="00715C29">
        <w:tab/>
        <w:t>- Nombre de jours travaillées : 228 jours (soit 365 jours - 137 jours = 228 jours) ;</w:t>
      </w:r>
    </w:p>
    <w:p w:rsidR="000F374D" w:rsidRPr="00715C29" w:rsidRDefault="004C6625" w:rsidP="006E15D7">
      <w:pPr>
        <w:spacing w:after="0" w:line="240" w:lineRule="auto"/>
        <w:jc w:val="both"/>
      </w:pPr>
      <w:r w:rsidRPr="00715C29">
        <w:tab/>
        <w:t xml:space="preserve">- </w:t>
      </w:r>
      <w:r w:rsidR="004F23BF" w:rsidRPr="00715C29">
        <w:t>Durée annuelle : 1 600 heures (soit 228 jours x 7 heures = 1</w:t>
      </w:r>
      <w:r w:rsidR="000F374D" w:rsidRPr="00715C29">
        <w:t xml:space="preserve"> </w:t>
      </w:r>
      <w:r w:rsidR="004F23BF" w:rsidRPr="00715C29">
        <w:t xml:space="preserve">596 heures </w:t>
      </w:r>
      <w:r w:rsidR="000F374D" w:rsidRPr="00715C29">
        <w:t>ou 228 jours / 5 jours x 35 heures = 1 596 heures, les 1 596 heures issues de ces méthodes de calcul ont été arrondies à 1 600 heures) ;</w:t>
      </w:r>
    </w:p>
    <w:p w:rsidR="000F374D" w:rsidRPr="00715C29" w:rsidRDefault="000F374D" w:rsidP="006E15D7">
      <w:pPr>
        <w:spacing w:after="0" w:line="240" w:lineRule="auto"/>
        <w:jc w:val="both"/>
      </w:pPr>
      <w:r w:rsidRPr="00715C29">
        <w:tab/>
        <w:t xml:space="preserve">- A ces 1 600 heures, il faut ajouter la journée de solidarité soit 7 heures. </w:t>
      </w:r>
    </w:p>
    <w:p w:rsidR="00E24664" w:rsidRPr="00715C29" w:rsidRDefault="00E24664" w:rsidP="006E15D7">
      <w:pPr>
        <w:spacing w:after="0" w:line="240" w:lineRule="auto"/>
        <w:jc w:val="both"/>
      </w:pPr>
    </w:p>
    <w:p w:rsidR="000F374D" w:rsidRPr="00715C29" w:rsidRDefault="000F374D" w:rsidP="00EA38BD">
      <w:pPr>
        <w:pStyle w:val="Titre3"/>
      </w:pPr>
      <w:bookmarkStart w:id="6" w:name="_Toc503274237"/>
      <w:r w:rsidRPr="00715C29">
        <w:t>Les garanties minimales</w:t>
      </w:r>
      <w:bookmarkEnd w:id="6"/>
      <w:r w:rsidRPr="00715C29">
        <w:t xml:space="preserve">  </w:t>
      </w:r>
    </w:p>
    <w:p w:rsidR="000F374D" w:rsidRPr="00715C29" w:rsidRDefault="000F374D" w:rsidP="006E15D7">
      <w:pPr>
        <w:spacing w:after="0" w:line="240" w:lineRule="auto"/>
        <w:jc w:val="both"/>
      </w:pPr>
    </w:p>
    <w:p w:rsidR="000F374D" w:rsidRPr="00715C29" w:rsidRDefault="000F374D" w:rsidP="000F374D">
      <w:pPr>
        <w:spacing w:after="0" w:line="240" w:lineRule="auto"/>
        <w:jc w:val="both"/>
      </w:pPr>
      <w:r w:rsidRPr="00715C29">
        <w:t>L’autorité territoriale et les agents doivent respecter les garanties minimales énoncées à l’article 3 du décret n° 2000-815 du 25 août 2000.</w:t>
      </w:r>
    </w:p>
    <w:p w:rsidR="00E24664" w:rsidRPr="00715C29" w:rsidRDefault="0038301C" w:rsidP="0038301C">
      <w:r>
        <w:br w:type="page"/>
      </w:r>
    </w:p>
    <w:p w:rsidR="000F374D" w:rsidRPr="00715C29" w:rsidRDefault="000F374D" w:rsidP="000F374D">
      <w:pPr>
        <w:spacing w:after="0" w:line="240" w:lineRule="auto"/>
        <w:jc w:val="both"/>
      </w:pPr>
      <w:r w:rsidRPr="00715C29">
        <w:lastRenderedPageBreak/>
        <w:t>Ces garanties minimales sont les suivantes :</w:t>
      </w:r>
    </w:p>
    <w:p w:rsidR="000F374D" w:rsidRPr="00715C29" w:rsidRDefault="000F374D" w:rsidP="000F374D">
      <w:pPr>
        <w:spacing w:after="0" w:line="240" w:lineRule="auto"/>
        <w:jc w:val="both"/>
      </w:pPr>
      <w:r w:rsidRPr="00715C29">
        <w:t>                -</w:t>
      </w:r>
      <w:r w:rsidR="009328A6" w:rsidRPr="00715C29">
        <w:t xml:space="preserve"> </w:t>
      </w:r>
      <w:r w:rsidRPr="00715C29">
        <w:t>la durée quotidienne de travail d'un agent ne peut excéder 10 heures ;</w:t>
      </w:r>
    </w:p>
    <w:p w:rsidR="000F374D" w:rsidRPr="00715C29" w:rsidRDefault="000F374D" w:rsidP="000F374D">
      <w:pPr>
        <w:spacing w:after="0" w:line="240" w:lineRule="auto"/>
        <w:jc w:val="both"/>
      </w:pPr>
      <w:r w:rsidRPr="00715C29">
        <w:t>                -</w:t>
      </w:r>
      <w:r w:rsidR="00E16147" w:rsidRPr="00715C29">
        <w:t xml:space="preserve"> </w:t>
      </w:r>
      <w:r w:rsidRPr="00715C29">
        <w:t>aucun temps de travail ne peut atteindre 6 heures sans que les agents ne bénéficient d’une pause dont la durée doit être au minimum de 20 minutes ;</w:t>
      </w:r>
    </w:p>
    <w:p w:rsidR="000F374D" w:rsidRPr="00715C29" w:rsidRDefault="000F374D" w:rsidP="000F374D">
      <w:pPr>
        <w:spacing w:after="0" w:line="240" w:lineRule="auto"/>
        <w:jc w:val="both"/>
      </w:pPr>
      <w:r w:rsidRPr="00715C29">
        <w:t>                -</w:t>
      </w:r>
      <w:r w:rsidR="00E16147" w:rsidRPr="00715C29">
        <w:t xml:space="preserve"> </w:t>
      </w:r>
      <w:r w:rsidRPr="00715C29">
        <w:t>l’amplitude de la journée de travail ne peut dépasser 12 heures ;</w:t>
      </w:r>
    </w:p>
    <w:p w:rsidR="000F374D" w:rsidRPr="00715C29" w:rsidRDefault="000F374D" w:rsidP="000F374D">
      <w:pPr>
        <w:spacing w:after="0" w:line="240" w:lineRule="auto"/>
        <w:jc w:val="both"/>
      </w:pPr>
      <w:r w:rsidRPr="00715C29">
        <w:t>                -</w:t>
      </w:r>
      <w:r w:rsidR="00E16147" w:rsidRPr="00715C29">
        <w:t xml:space="preserve"> </w:t>
      </w:r>
      <w:r w:rsidRPr="00715C29">
        <w:t>les agents doivent bénéficier d’un repos journalier de 11 heures au minimum ;</w:t>
      </w:r>
    </w:p>
    <w:p w:rsidR="000F374D" w:rsidRPr="00715C29" w:rsidRDefault="000F374D" w:rsidP="000F374D">
      <w:pPr>
        <w:spacing w:after="0" w:line="240" w:lineRule="auto"/>
        <w:jc w:val="both"/>
      </w:pPr>
      <w:r w:rsidRPr="00715C29">
        <w:t>                -</w:t>
      </w:r>
      <w:r w:rsidR="00E16147" w:rsidRPr="00715C29">
        <w:t xml:space="preserve"> </w:t>
      </w:r>
      <w:r w:rsidRPr="00715C29">
        <w:t>le temps de travail hebdomadaire, heures supplémentaires comprises, ne peut dépasser 48 heures par semaine, ni 44 heures en moyenne sur une période de 12 semaines consécutives ;</w:t>
      </w:r>
    </w:p>
    <w:p w:rsidR="000F374D" w:rsidRPr="00715C29" w:rsidRDefault="000F374D" w:rsidP="000F374D">
      <w:pPr>
        <w:spacing w:after="0" w:line="240" w:lineRule="auto"/>
        <w:jc w:val="both"/>
      </w:pPr>
      <w:r w:rsidRPr="00715C29">
        <w:t>                -</w:t>
      </w:r>
      <w:r w:rsidR="00E16147" w:rsidRPr="00715C29">
        <w:t xml:space="preserve"> </w:t>
      </w:r>
      <w:r w:rsidRPr="00715C29">
        <w:t>les</w:t>
      </w:r>
      <w:r w:rsidR="004C6625" w:rsidRPr="00715C29">
        <w:t xml:space="preserve"> </w:t>
      </w:r>
      <w:r w:rsidRPr="00715C29">
        <w:t>agents doivent disposer d’un repos hebdomadaire d’une durée au moins égale à 35 heures et comprenant en principe le dimanche.</w:t>
      </w:r>
    </w:p>
    <w:p w:rsidR="00250AA3" w:rsidRDefault="00250AA3" w:rsidP="000F374D">
      <w:pPr>
        <w:spacing w:after="0" w:line="240" w:lineRule="auto"/>
        <w:jc w:val="both"/>
      </w:pPr>
    </w:p>
    <w:p w:rsidR="00E24664" w:rsidRPr="00715C29" w:rsidRDefault="00E24664" w:rsidP="000F374D">
      <w:pPr>
        <w:spacing w:after="0" w:line="240" w:lineRule="auto"/>
        <w:jc w:val="both"/>
      </w:pPr>
    </w:p>
    <w:p w:rsidR="009328A6" w:rsidRPr="00715C29" w:rsidRDefault="00D97351" w:rsidP="00EA38BD">
      <w:pPr>
        <w:pStyle w:val="Titre3"/>
      </w:pPr>
      <w:bookmarkStart w:id="7" w:name="_Toc503274238"/>
      <w:r w:rsidRPr="00715C29">
        <w:t>La pause légale et la pause méridienne</w:t>
      </w:r>
      <w:bookmarkEnd w:id="7"/>
      <w:r w:rsidRPr="00715C29">
        <w:t xml:space="preserve"> </w:t>
      </w:r>
    </w:p>
    <w:p w:rsidR="00D97351" w:rsidRPr="00715C29" w:rsidRDefault="00D97351" w:rsidP="009328A6">
      <w:pPr>
        <w:spacing w:after="0" w:line="240" w:lineRule="auto"/>
        <w:jc w:val="both"/>
        <w:rPr>
          <w:b/>
        </w:rPr>
      </w:pPr>
    </w:p>
    <w:p w:rsidR="00C111FE" w:rsidRPr="00715C29" w:rsidRDefault="00C111FE" w:rsidP="00BD1BA0">
      <w:pPr>
        <w:pStyle w:val="Sous-titre"/>
      </w:pPr>
      <w:r w:rsidRPr="00715C29">
        <w:t>La pause légale</w:t>
      </w:r>
    </w:p>
    <w:p w:rsidR="00997A3D" w:rsidRPr="00715C29" w:rsidRDefault="00C111FE" w:rsidP="009328A6">
      <w:pPr>
        <w:spacing w:after="0" w:line="240" w:lineRule="auto"/>
        <w:jc w:val="both"/>
      </w:pPr>
      <w:r w:rsidRPr="00715C29">
        <w:rPr>
          <w:b/>
        </w:rPr>
        <w:tab/>
      </w:r>
      <w:r w:rsidRPr="00715C29">
        <w:t xml:space="preserve">La pause légale de 20 minutes accordée pour toute période de </w:t>
      </w:r>
      <w:r w:rsidR="00997A3D" w:rsidRPr="00715C29">
        <w:t xml:space="preserve">6 heures </w:t>
      </w:r>
      <w:r w:rsidR="00057326" w:rsidRPr="00715C29">
        <w:t xml:space="preserve">de travail </w:t>
      </w:r>
      <w:r w:rsidR="00997A3D" w:rsidRPr="00715C29">
        <w:t xml:space="preserve">est de … minutes maximum le matin et l’après-midi </w:t>
      </w:r>
      <w:r w:rsidR="00997A3D" w:rsidRPr="00715C29">
        <w:rPr>
          <w:b/>
          <w:i/>
        </w:rPr>
        <w:t xml:space="preserve">(à </w:t>
      </w:r>
      <w:r w:rsidR="004A169A" w:rsidRPr="00715C29">
        <w:rPr>
          <w:b/>
          <w:i/>
        </w:rPr>
        <w:t xml:space="preserve">préciser et à </w:t>
      </w:r>
      <w:r w:rsidR="00997A3D" w:rsidRPr="00715C29">
        <w:rPr>
          <w:b/>
          <w:i/>
        </w:rPr>
        <w:t>compléter, par exemple il peut être retenu 10 minutes maximum le matin et l’après-midi)</w:t>
      </w:r>
      <w:r w:rsidR="00997A3D" w:rsidRPr="00715C29">
        <w:t>.</w:t>
      </w:r>
    </w:p>
    <w:p w:rsidR="00997A3D" w:rsidRPr="00715C29" w:rsidRDefault="003B2BF3" w:rsidP="004A169A">
      <w:pPr>
        <w:jc w:val="both"/>
      </w:pPr>
      <w:r w:rsidRPr="00715C29">
        <w:tab/>
      </w:r>
      <w:r w:rsidR="004A169A" w:rsidRPr="00715C29">
        <w:t xml:space="preserve">Cette pause légale est considérée comme du temps de travail effectif car les agents doivent la prendre sur leur lieu de travail afin de rester à la disposition de leur supérieur hiérarchique et de se conformer à ses directives sans pouvoir vaquer librement à des occupations personnelles. </w:t>
      </w:r>
    </w:p>
    <w:p w:rsidR="006E15D7" w:rsidRPr="00715C29" w:rsidRDefault="00C111FE" w:rsidP="00BD1BA0">
      <w:pPr>
        <w:pStyle w:val="Sous-titre"/>
      </w:pPr>
      <w:r w:rsidRPr="00715C29">
        <w:t>La pause méridienne</w:t>
      </w:r>
    </w:p>
    <w:p w:rsidR="00C111FE" w:rsidRPr="00715C29" w:rsidRDefault="004A169A" w:rsidP="00C848BF">
      <w:pPr>
        <w:spacing w:after="0" w:line="240" w:lineRule="auto"/>
        <w:jc w:val="both"/>
      </w:pPr>
      <w:r w:rsidRPr="00715C29">
        <w:rPr>
          <w:color w:val="1F497D"/>
        </w:rPr>
        <w:tab/>
      </w:r>
      <w:r w:rsidRPr="00715C29">
        <w:t xml:space="preserve">La pause méridienne accordée aux agents pour prendre leur repas est de </w:t>
      </w:r>
      <w:r w:rsidRPr="00715C29">
        <w:rPr>
          <w:b/>
          <w:i/>
        </w:rPr>
        <w:t>… minutes / heures (à préciser et à compléter</w:t>
      </w:r>
      <w:r w:rsidR="007C4729" w:rsidRPr="00715C29">
        <w:rPr>
          <w:b/>
          <w:i/>
        </w:rPr>
        <w:t>)</w:t>
      </w:r>
      <w:r w:rsidR="007C4729" w:rsidRPr="00715C29">
        <w:t>.</w:t>
      </w:r>
    </w:p>
    <w:p w:rsidR="00B04DF3" w:rsidRPr="00715C29" w:rsidRDefault="007C4729" w:rsidP="00C848BF">
      <w:pPr>
        <w:spacing w:after="0" w:line="240" w:lineRule="auto"/>
        <w:jc w:val="both"/>
      </w:pPr>
      <w:r w:rsidRPr="00715C29">
        <w:tab/>
        <w:t>La pause méridienne n’est pas considérée comme du temps de travail effectif dans la mesure où les agents ont</w:t>
      </w:r>
      <w:r w:rsidR="00C111FE" w:rsidRPr="00715C29">
        <w:t xml:space="preserve"> la possibilité de s'absenter de </w:t>
      </w:r>
      <w:r w:rsidRPr="00715C29">
        <w:t>leur</w:t>
      </w:r>
      <w:r w:rsidR="00C111FE" w:rsidRPr="00715C29">
        <w:t xml:space="preserve"> lieu de tr</w:t>
      </w:r>
      <w:r w:rsidR="00B04DF3" w:rsidRPr="00715C29">
        <w:t xml:space="preserve">avail, notamment pour déjeuner. Durant cette pause, ils ne sont </w:t>
      </w:r>
      <w:r w:rsidR="00C111FE" w:rsidRPr="00715C29">
        <w:t xml:space="preserve">pas à la disposition de </w:t>
      </w:r>
      <w:r w:rsidR="00B04DF3" w:rsidRPr="00715C29">
        <w:t>leur supérieur hiérarchique</w:t>
      </w:r>
      <w:r w:rsidR="00C111FE" w:rsidRPr="00715C29">
        <w:t xml:space="preserve"> et </w:t>
      </w:r>
      <w:r w:rsidR="00B04DF3" w:rsidRPr="00715C29">
        <w:t xml:space="preserve">ils </w:t>
      </w:r>
      <w:r w:rsidR="00C111FE" w:rsidRPr="00715C29">
        <w:t>peu</w:t>
      </w:r>
      <w:r w:rsidR="00B04DF3" w:rsidRPr="00715C29">
        <w:t>ven</w:t>
      </w:r>
      <w:r w:rsidR="00C111FE" w:rsidRPr="00715C29">
        <w:t xml:space="preserve">t vaquer librement à des occupations personnelles. </w:t>
      </w:r>
      <w:r w:rsidR="00B04DF3" w:rsidRPr="00715C29">
        <w:t>Elle n’est donc pas rémunérée.</w:t>
      </w:r>
    </w:p>
    <w:p w:rsidR="00C848BF" w:rsidRPr="00715C29" w:rsidRDefault="00C848BF" w:rsidP="00C848BF">
      <w:pPr>
        <w:spacing w:after="0" w:line="240" w:lineRule="auto"/>
        <w:jc w:val="both"/>
      </w:pPr>
    </w:p>
    <w:p w:rsidR="00B04DF3" w:rsidRPr="00715C29" w:rsidRDefault="00B04DF3" w:rsidP="00B04DF3">
      <w:pPr>
        <w:spacing w:after="0"/>
        <w:jc w:val="both"/>
        <w:rPr>
          <w:i/>
        </w:rPr>
      </w:pPr>
      <w:r w:rsidRPr="00715C29">
        <w:rPr>
          <w:i/>
        </w:rPr>
        <w:t xml:space="preserve">Référence : Délibération en date du … (à compléter). </w:t>
      </w:r>
    </w:p>
    <w:p w:rsidR="001F7621" w:rsidRPr="00715C29" w:rsidRDefault="00B04DF3" w:rsidP="006F2E8E">
      <w:pPr>
        <w:spacing w:after="0"/>
        <w:jc w:val="both"/>
      </w:pPr>
      <w:r w:rsidRPr="00715C29">
        <w:rPr>
          <w:b/>
          <w:i/>
          <w:u w:val="single"/>
        </w:rPr>
        <w:t>Pour rappel</w:t>
      </w:r>
      <w:r w:rsidRPr="00715C29">
        <w:rPr>
          <w:b/>
          <w:i/>
        </w:rPr>
        <w:t xml:space="preserve">, la pause méridienne </w:t>
      </w:r>
      <w:r w:rsidR="00C111FE" w:rsidRPr="00715C29">
        <w:rPr>
          <w:b/>
          <w:i/>
        </w:rPr>
        <w:t>n'est pas définie dans les décrets relatifs à l'aménagement et à la</w:t>
      </w:r>
      <w:r w:rsidRPr="00715C29">
        <w:rPr>
          <w:b/>
          <w:i/>
        </w:rPr>
        <w:t xml:space="preserve"> réduction du temps de travail. L</w:t>
      </w:r>
      <w:r w:rsidR="00C111FE" w:rsidRPr="00715C29">
        <w:rPr>
          <w:b/>
          <w:i/>
        </w:rPr>
        <w:t>’assemblée délibérante est compétente pour déterminer l’ampleur de la pause méridienne des services, notamment à l’occasion de la définition de</w:t>
      </w:r>
      <w:r w:rsidRPr="00715C29">
        <w:rPr>
          <w:b/>
          <w:i/>
        </w:rPr>
        <w:t>s cycles et horaires de travail.</w:t>
      </w:r>
      <w:r w:rsidR="00E62DEF" w:rsidRPr="00715C29">
        <w:rPr>
          <w:b/>
          <w:i/>
        </w:rPr>
        <w:t xml:space="preserve"> La circulaire n° 2001-57 du 25 juillet 2001</w:t>
      </w:r>
      <w:r w:rsidR="00E16147" w:rsidRPr="00715C29">
        <w:rPr>
          <w:b/>
          <w:i/>
        </w:rPr>
        <w:t xml:space="preserve"> </w:t>
      </w:r>
      <w:r w:rsidR="00E62DEF" w:rsidRPr="00715C29">
        <w:rPr>
          <w:b/>
          <w:i/>
        </w:rPr>
        <w:t xml:space="preserve">relative à l’aménagement et réduction du temps de travail dans les services préconise une pause minimale de 45 minutes). </w:t>
      </w:r>
    </w:p>
    <w:p w:rsidR="00C3612E" w:rsidRDefault="00C3612E" w:rsidP="006F2E8E">
      <w:pPr>
        <w:spacing w:after="0"/>
        <w:jc w:val="both"/>
        <w:rPr>
          <w:b/>
          <w:i/>
        </w:rPr>
      </w:pPr>
    </w:p>
    <w:p w:rsidR="00E24664" w:rsidRPr="00715C29" w:rsidRDefault="00E24664" w:rsidP="006F2E8E">
      <w:pPr>
        <w:spacing w:after="0"/>
        <w:jc w:val="both"/>
        <w:rPr>
          <w:b/>
          <w:i/>
        </w:rPr>
      </w:pPr>
    </w:p>
    <w:p w:rsidR="00B04DF3" w:rsidRPr="00715C29" w:rsidRDefault="002E6893" w:rsidP="00EA38BD">
      <w:pPr>
        <w:pStyle w:val="Titre3"/>
      </w:pPr>
      <w:bookmarkStart w:id="8" w:name="_Toc503274239"/>
      <w:r w:rsidRPr="00715C29">
        <w:t xml:space="preserve">Cycle(s) </w:t>
      </w:r>
      <w:r w:rsidR="006E1696" w:rsidRPr="00715C29">
        <w:t>de travail</w:t>
      </w:r>
      <w:bookmarkEnd w:id="8"/>
      <w:r w:rsidR="006E1696" w:rsidRPr="00715C29">
        <w:t xml:space="preserve"> </w:t>
      </w:r>
    </w:p>
    <w:p w:rsidR="006E1696" w:rsidRPr="00715C29" w:rsidRDefault="006E1696" w:rsidP="006E1696">
      <w:pPr>
        <w:spacing w:after="0" w:line="240" w:lineRule="auto"/>
        <w:jc w:val="both"/>
        <w:rPr>
          <w:b/>
        </w:rPr>
      </w:pPr>
    </w:p>
    <w:p w:rsidR="0009369A" w:rsidRPr="00715C29" w:rsidRDefault="008E0A52" w:rsidP="00BD1BA0">
      <w:pPr>
        <w:pStyle w:val="Sous-titre"/>
      </w:pPr>
      <w:r w:rsidRPr="00715C29">
        <w:t>Cycle</w:t>
      </w:r>
      <w:r w:rsidR="00C848BF" w:rsidRPr="00715C29">
        <w:t>(s)</w:t>
      </w:r>
      <w:r w:rsidR="002E6893" w:rsidRPr="00715C29">
        <w:t xml:space="preserve"> </w:t>
      </w:r>
      <w:r w:rsidRPr="00715C29">
        <w:t>de travail</w:t>
      </w:r>
    </w:p>
    <w:p w:rsidR="0038301C" w:rsidRDefault="006E1696" w:rsidP="00CB3A88">
      <w:pPr>
        <w:spacing w:after="0" w:line="240" w:lineRule="auto"/>
        <w:ind w:firstLine="708"/>
        <w:jc w:val="both"/>
      </w:pPr>
      <w:r w:rsidRPr="00715C29">
        <w:t xml:space="preserve">Le </w:t>
      </w:r>
      <w:r w:rsidR="008E0A52" w:rsidRPr="00715C29">
        <w:t xml:space="preserve">cycle </w:t>
      </w:r>
      <w:r w:rsidR="008E0A52" w:rsidRPr="00715C29">
        <w:rPr>
          <w:b/>
          <w:i/>
        </w:rPr>
        <w:t>hebdomadaire</w:t>
      </w:r>
      <w:r w:rsidR="00CB3A88" w:rsidRPr="00715C29">
        <w:rPr>
          <w:b/>
          <w:i/>
        </w:rPr>
        <w:t xml:space="preserve">  ou mensuel ou annuel…</w:t>
      </w:r>
      <w:r w:rsidR="00CB3A88" w:rsidRPr="00715C29">
        <w:t xml:space="preserve"> </w:t>
      </w:r>
      <w:r w:rsidR="00CB3A88" w:rsidRPr="00715C29">
        <w:rPr>
          <w:b/>
          <w:i/>
        </w:rPr>
        <w:t xml:space="preserve">(à préciser) </w:t>
      </w:r>
      <w:r w:rsidRPr="00715C29">
        <w:t xml:space="preserve"> de travail de l’ensemble des agents de </w:t>
      </w:r>
      <w:r w:rsidRPr="00715C29">
        <w:rPr>
          <w:b/>
          <w:i/>
        </w:rPr>
        <w:t>… (à préciser le nom de la collectivité ou de l’établissement</w:t>
      </w:r>
      <w:r w:rsidR="00E16147" w:rsidRPr="00715C29">
        <w:rPr>
          <w:b/>
          <w:i/>
        </w:rPr>
        <w:t xml:space="preserve"> public</w:t>
      </w:r>
      <w:r w:rsidRPr="00715C29">
        <w:rPr>
          <w:b/>
          <w:i/>
        </w:rPr>
        <w:t>)</w:t>
      </w:r>
      <w:r w:rsidRPr="00715C29">
        <w:t xml:space="preserve"> est fixé à 35 heures ou </w:t>
      </w:r>
      <w:r w:rsidRPr="00715C29">
        <w:rPr>
          <w:b/>
          <w:i/>
        </w:rPr>
        <w:t>… heures (à préciser et à compléter)</w:t>
      </w:r>
      <w:r w:rsidR="008E0A52" w:rsidRPr="00715C29">
        <w:t xml:space="preserve"> réparties sur </w:t>
      </w:r>
      <w:r w:rsidR="008E0A52" w:rsidRPr="00715C29">
        <w:rPr>
          <w:b/>
          <w:i/>
        </w:rPr>
        <w:t>… jours (à préciser et à compléter)</w:t>
      </w:r>
      <w:r w:rsidR="008E0A52" w:rsidRPr="00715C29">
        <w:t xml:space="preserve"> </w:t>
      </w:r>
      <w:r w:rsidR="00CB3A88" w:rsidRPr="00715C29">
        <w:t xml:space="preserve">pour un agent à temps complet. </w:t>
      </w:r>
    </w:p>
    <w:p w:rsidR="0038301C" w:rsidRDefault="0038301C">
      <w:r>
        <w:br w:type="page"/>
      </w:r>
    </w:p>
    <w:p w:rsidR="00C3612E" w:rsidRPr="00715C29" w:rsidRDefault="00C3612E" w:rsidP="00E71985">
      <w:pPr>
        <w:spacing w:after="0" w:line="240" w:lineRule="auto"/>
        <w:jc w:val="both"/>
      </w:pPr>
    </w:p>
    <w:p w:rsidR="00E16147" w:rsidRPr="00715C29" w:rsidRDefault="00E71985" w:rsidP="00E71985">
      <w:pPr>
        <w:spacing w:after="0" w:line="240" w:lineRule="auto"/>
        <w:ind w:firstLine="708"/>
        <w:jc w:val="center"/>
        <w:rPr>
          <w:b/>
          <w:i/>
          <w:u w:val="single"/>
        </w:rPr>
      </w:pPr>
      <w:r w:rsidRPr="00715C29">
        <w:rPr>
          <w:b/>
          <w:i/>
          <w:u w:val="single"/>
        </w:rPr>
        <w:t>Ou</w:t>
      </w:r>
    </w:p>
    <w:p w:rsidR="00CB3A88" w:rsidRPr="00715C29" w:rsidRDefault="00CB3A88" w:rsidP="00CB3A88">
      <w:pPr>
        <w:spacing w:after="0" w:line="240" w:lineRule="auto"/>
        <w:ind w:firstLine="708"/>
        <w:jc w:val="both"/>
        <w:rPr>
          <w:u w:val="single"/>
        </w:rPr>
      </w:pPr>
      <w:r w:rsidRPr="00715C29">
        <w:rPr>
          <w:u w:val="single"/>
        </w:rPr>
        <w:t>Pour le service administratif :</w:t>
      </w:r>
    </w:p>
    <w:p w:rsidR="008E0A52" w:rsidRPr="00715C29" w:rsidRDefault="008E0A52" w:rsidP="00CB3A88">
      <w:pPr>
        <w:spacing w:after="0" w:line="240" w:lineRule="auto"/>
        <w:ind w:firstLine="708"/>
        <w:jc w:val="both"/>
      </w:pPr>
      <w:r w:rsidRPr="00715C29">
        <w:t xml:space="preserve">Le </w:t>
      </w:r>
      <w:r w:rsidR="00107330" w:rsidRPr="00715C29">
        <w:t xml:space="preserve">cycle </w:t>
      </w:r>
      <w:r w:rsidR="00E16147" w:rsidRPr="00715C29">
        <w:rPr>
          <w:b/>
          <w:i/>
        </w:rPr>
        <w:t xml:space="preserve">hebdomadaire </w:t>
      </w:r>
      <w:r w:rsidR="00CB3A88" w:rsidRPr="00715C29">
        <w:rPr>
          <w:b/>
          <w:i/>
        </w:rPr>
        <w:t>ou mensuel ou annuel…</w:t>
      </w:r>
      <w:r w:rsidR="00CB3A88" w:rsidRPr="00715C29">
        <w:t xml:space="preserve"> </w:t>
      </w:r>
      <w:r w:rsidR="00CB3A88" w:rsidRPr="00715C29">
        <w:rPr>
          <w:b/>
          <w:i/>
        </w:rPr>
        <w:t>(à préciser)</w:t>
      </w:r>
      <w:r w:rsidR="00107330" w:rsidRPr="00715C29">
        <w:t xml:space="preserve"> </w:t>
      </w:r>
      <w:r w:rsidR="00CB3A88" w:rsidRPr="00715C29">
        <w:t xml:space="preserve">de travail des agents </w:t>
      </w:r>
      <w:r w:rsidR="00107330" w:rsidRPr="00715C29">
        <w:t xml:space="preserve">est fixé à 35 heures ou </w:t>
      </w:r>
      <w:r w:rsidR="00107330" w:rsidRPr="00715C29">
        <w:rPr>
          <w:b/>
          <w:i/>
        </w:rPr>
        <w:t>… heures (à préciser et à compléter)</w:t>
      </w:r>
      <w:r w:rsidR="00107330" w:rsidRPr="00715C29">
        <w:t xml:space="preserve"> réparties sur </w:t>
      </w:r>
      <w:r w:rsidR="00107330" w:rsidRPr="00715C29">
        <w:rPr>
          <w:b/>
          <w:i/>
        </w:rPr>
        <w:t>… jours (à préciser et à compléter)</w:t>
      </w:r>
      <w:r w:rsidR="00CB3A88" w:rsidRPr="00715C29">
        <w:t xml:space="preserve"> pour un agent à temps complet.</w:t>
      </w:r>
    </w:p>
    <w:p w:rsidR="00CB3A88" w:rsidRPr="00715C29" w:rsidRDefault="00CB3A88" w:rsidP="00CB3A88">
      <w:pPr>
        <w:spacing w:after="0" w:line="240" w:lineRule="auto"/>
        <w:ind w:firstLine="708"/>
        <w:jc w:val="both"/>
      </w:pPr>
    </w:p>
    <w:p w:rsidR="00CB3A88" w:rsidRPr="00715C29" w:rsidRDefault="00CB3A88" w:rsidP="00CB3A88">
      <w:pPr>
        <w:spacing w:after="0" w:line="240" w:lineRule="auto"/>
        <w:ind w:firstLine="708"/>
        <w:jc w:val="both"/>
        <w:rPr>
          <w:u w:val="single"/>
        </w:rPr>
      </w:pPr>
      <w:r w:rsidRPr="00715C29">
        <w:rPr>
          <w:u w:val="single"/>
        </w:rPr>
        <w:t>Pour le service technique :</w:t>
      </w:r>
    </w:p>
    <w:p w:rsidR="00CB3A88" w:rsidRPr="00715C29" w:rsidRDefault="00CB3A88" w:rsidP="00CB3A88">
      <w:pPr>
        <w:spacing w:after="0" w:line="240" w:lineRule="auto"/>
        <w:ind w:firstLine="708"/>
        <w:jc w:val="both"/>
      </w:pPr>
      <w:r w:rsidRPr="00715C29">
        <w:t xml:space="preserve">Le cycle </w:t>
      </w:r>
      <w:r w:rsidR="00E16147" w:rsidRPr="00715C29">
        <w:rPr>
          <w:b/>
          <w:i/>
        </w:rPr>
        <w:t xml:space="preserve">hebdomadaire </w:t>
      </w:r>
      <w:r w:rsidRPr="00715C29">
        <w:rPr>
          <w:b/>
          <w:i/>
        </w:rPr>
        <w:t>ou mensuel ou annuel…</w:t>
      </w:r>
      <w:r w:rsidRPr="00715C29">
        <w:t xml:space="preserve"> </w:t>
      </w:r>
      <w:r w:rsidRPr="00715C29">
        <w:rPr>
          <w:b/>
          <w:i/>
        </w:rPr>
        <w:t>(à préciser)</w:t>
      </w:r>
      <w:r w:rsidRPr="00715C29">
        <w:t xml:space="preserve"> de travail des agents est fixé à 35 heures ou </w:t>
      </w:r>
      <w:r w:rsidRPr="00715C29">
        <w:rPr>
          <w:b/>
          <w:i/>
        </w:rPr>
        <w:t>… heures (à préciser et à compléter)</w:t>
      </w:r>
      <w:r w:rsidRPr="00715C29">
        <w:t xml:space="preserve"> réparties sur </w:t>
      </w:r>
      <w:r w:rsidRPr="00715C29">
        <w:rPr>
          <w:b/>
          <w:i/>
        </w:rPr>
        <w:t>… jours (à préciser et à compléter)</w:t>
      </w:r>
      <w:r w:rsidRPr="00715C29">
        <w:t xml:space="preserve"> pour un agent à temps complet.</w:t>
      </w:r>
    </w:p>
    <w:p w:rsidR="00E16147" w:rsidRPr="00715C29" w:rsidRDefault="00E16147" w:rsidP="00CB3A88">
      <w:pPr>
        <w:spacing w:after="0" w:line="240" w:lineRule="auto"/>
        <w:ind w:firstLine="708"/>
        <w:jc w:val="both"/>
      </w:pPr>
    </w:p>
    <w:p w:rsidR="006E1696" w:rsidRPr="00715C29" w:rsidRDefault="00E71985" w:rsidP="006E1696">
      <w:pPr>
        <w:spacing w:after="0" w:line="240" w:lineRule="auto"/>
        <w:jc w:val="both"/>
        <w:rPr>
          <w:b/>
          <w:i/>
        </w:rPr>
      </w:pPr>
      <w:r w:rsidRPr="00715C29">
        <w:rPr>
          <w:b/>
          <w:i/>
        </w:rPr>
        <w:t xml:space="preserve">Lister </w:t>
      </w:r>
      <w:r w:rsidR="00107330" w:rsidRPr="00715C29">
        <w:rPr>
          <w:b/>
          <w:i/>
        </w:rPr>
        <w:t>l’ensemble des services de la collectivité ou de l’établissement public si les cycles hebdomadaires de travail sont différents en fonction des services.</w:t>
      </w:r>
    </w:p>
    <w:p w:rsidR="00CB3A88" w:rsidRPr="00715C29" w:rsidRDefault="00CB3A88" w:rsidP="006E1696">
      <w:pPr>
        <w:spacing w:after="0" w:line="240" w:lineRule="auto"/>
        <w:jc w:val="both"/>
        <w:rPr>
          <w:b/>
          <w:i/>
        </w:rPr>
      </w:pPr>
    </w:p>
    <w:p w:rsidR="002E6893" w:rsidRPr="00715C29" w:rsidRDefault="00C848BF" w:rsidP="00CB3A88">
      <w:pPr>
        <w:spacing w:after="0"/>
        <w:jc w:val="both"/>
        <w:rPr>
          <w:i/>
        </w:rPr>
      </w:pPr>
      <w:r w:rsidRPr="00715C29">
        <w:rPr>
          <w:i/>
        </w:rPr>
        <w:t>Référence : Délibération en date du … (à compléter) relative aux cycles de travail</w:t>
      </w:r>
    </w:p>
    <w:p w:rsidR="00250AA3" w:rsidRPr="00715C29" w:rsidRDefault="00250AA3" w:rsidP="00CB3A88">
      <w:pPr>
        <w:spacing w:after="0"/>
        <w:jc w:val="both"/>
        <w:rPr>
          <w:i/>
        </w:rPr>
      </w:pPr>
    </w:p>
    <w:p w:rsidR="0009369A" w:rsidRPr="00715C29" w:rsidRDefault="002E6893" w:rsidP="00BD1BA0">
      <w:pPr>
        <w:pStyle w:val="Sous-titre"/>
      </w:pPr>
      <w:r w:rsidRPr="00715C29">
        <w:t xml:space="preserve">En cas de cycle </w:t>
      </w:r>
      <w:r w:rsidR="008E0A52" w:rsidRPr="00715C29">
        <w:t>de travail supérieur à 35 heures, Nombre de jours d’aménagement et de réduction du temps de travail (ARTT)</w:t>
      </w:r>
    </w:p>
    <w:p w:rsidR="002E786D" w:rsidRPr="00715C29" w:rsidRDefault="002E786D" w:rsidP="0009369A">
      <w:pPr>
        <w:spacing w:after="0" w:line="240" w:lineRule="auto"/>
        <w:ind w:firstLine="708"/>
        <w:jc w:val="both"/>
        <w:rPr>
          <w:b/>
          <w:i/>
        </w:rPr>
      </w:pPr>
    </w:p>
    <w:p w:rsidR="0009369A" w:rsidRPr="00715C29" w:rsidRDefault="0009369A" w:rsidP="0009369A">
      <w:pPr>
        <w:spacing w:after="0" w:line="240" w:lineRule="auto"/>
        <w:ind w:firstLine="708"/>
        <w:jc w:val="both"/>
      </w:pPr>
      <w:r w:rsidRPr="00715C29">
        <w:t xml:space="preserve">L’application </w:t>
      </w:r>
      <w:r w:rsidR="001105FF" w:rsidRPr="00715C29">
        <w:t xml:space="preserve">de ce cycle </w:t>
      </w:r>
      <w:r w:rsidR="00E71985" w:rsidRPr="00715C29">
        <w:rPr>
          <w:b/>
          <w:i/>
        </w:rPr>
        <w:t xml:space="preserve">hebdomadaire </w:t>
      </w:r>
      <w:r w:rsidR="00CB3A88" w:rsidRPr="00715C29">
        <w:rPr>
          <w:b/>
          <w:i/>
        </w:rPr>
        <w:t>ou mensuel ou annuel…</w:t>
      </w:r>
      <w:r w:rsidR="00CB3A88" w:rsidRPr="00715C29">
        <w:t xml:space="preserve"> </w:t>
      </w:r>
      <w:r w:rsidR="00CB3A88" w:rsidRPr="00715C29">
        <w:rPr>
          <w:b/>
          <w:i/>
        </w:rPr>
        <w:t>(à préciser)</w:t>
      </w:r>
      <w:r w:rsidR="00CB3A88" w:rsidRPr="00715C29">
        <w:t xml:space="preserve"> </w:t>
      </w:r>
      <w:r w:rsidR="00C848BF" w:rsidRPr="00715C29">
        <w:t xml:space="preserve"> </w:t>
      </w:r>
      <w:r w:rsidR="001105FF" w:rsidRPr="00715C29">
        <w:t>de travail est compensée par des jours d’ARTT.</w:t>
      </w:r>
    </w:p>
    <w:p w:rsidR="001105FF" w:rsidRPr="00715C29" w:rsidRDefault="001105FF" w:rsidP="0009369A">
      <w:pPr>
        <w:spacing w:after="0" w:line="240" w:lineRule="auto"/>
        <w:ind w:firstLine="708"/>
        <w:jc w:val="both"/>
      </w:pPr>
    </w:p>
    <w:p w:rsidR="001105FF" w:rsidRPr="00715C29" w:rsidRDefault="001105FF" w:rsidP="00250AA3">
      <w:pPr>
        <w:spacing w:after="0" w:line="240" w:lineRule="auto"/>
        <w:ind w:firstLine="708"/>
        <w:jc w:val="both"/>
      </w:pPr>
      <w:r w:rsidRPr="00715C29">
        <w:t xml:space="preserve">Les agents à temps complet bénéficient de </w:t>
      </w:r>
      <w:r w:rsidRPr="00715C29">
        <w:rPr>
          <w:b/>
          <w:i/>
        </w:rPr>
        <w:t>… jours (à préciser et à compléter)</w:t>
      </w:r>
      <w:r w:rsidR="00250AA3" w:rsidRPr="00715C29">
        <w:t xml:space="preserve"> d’ARTT. </w:t>
      </w:r>
      <w:r w:rsidRPr="00715C29">
        <w:t xml:space="preserve">Les agents à temps non complet ne bénéficient </w:t>
      </w:r>
      <w:r w:rsidR="00E71985" w:rsidRPr="00715C29">
        <w:t xml:space="preserve">pas </w:t>
      </w:r>
      <w:r w:rsidRPr="00715C29">
        <w:t>de jours d’ARTT.</w:t>
      </w:r>
    </w:p>
    <w:p w:rsidR="001105FF" w:rsidRPr="00715C29" w:rsidRDefault="001105FF" w:rsidP="0009369A">
      <w:pPr>
        <w:spacing w:after="0" w:line="240" w:lineRule="auto"/>
        <w:ind w:firstLine="708"/>
        <w:jc w:val="both"/>
      </w:pPr>
    </w:p>
    <w:p w:rsidR="001105FF" w:rsidRPr="00715C29" w:rsidRDefault="001105FF" w:rsidP="0009369A">
      <w:pPr>
        <w:spacing w:after="0" w:line="240" w:lineRule="auto"/>
        <w:ind w:firstLine="708"/>
        <w:jc w:val="both"/>
      </w:pPr>
      <w:r w:rsidRPr="00715C29">
        <w:t>Les agents à temps partiel bénéficient de jours d’ARTT au prorata du nombre d’heures travaillées :</w:t>
      </w:r>
    </w:p>
    <w:p w:rsidR="001105FF" w:rsidRPr="00715C29" w:rsidRDefault="001105FF" w:rsidP="0009369A">
      <w:pPr>
        <w:spacing w:after="0" w:line="240" w:lineRule="auto"/>
        <w:ind w:firstLine="708"/>
        <w:jc w:val="both"/>
      </w:pPr>
    </w:p>
    <w:tbl>
      <w:tblPr>
        <w:tblStyle w:val="Grilledutableau"/>
        <w:tblW w:w="0" w:type="auto"/>
        <w:tblLook w:val="04A0" w:firstRow="1" w:lastRow="0" w:firstColumn="1" w:lastColumn="0" w:noHBand="0" w:noVBand="1"/>
      </w:tblPr>
      <w:tblGrid>
        <w:gridCol w:w="4606"/>
        <w:gridCol w:w="4606"/>
      </w:tblGrid>
      <w:tr w:rsidR="001105FF" w:rsidRPr="00715C29" w:rsidTr="001105FF">
        <w:tc>
          <w:tcPr>
            <w:tcW w:w="4606" w:type="dxa"/>
          </w:tcPr>
          <w:p w:rsidR="001105FF" w:rsidRPr="00715C29" w:rsidRDefault="001105FF" w:rsidP="001105FF">
            <w:pPr>
              <w:jc w:val="center"/>
              <w:rPr>
                <w:b/>
              </w:rPr>
            </w:pPr>
          </w:p>
          <w:p w:rsidR="001105FF" w:rsidRPr="00715C29" w:rsidRDefault="001105FF" w:rsidP="001105FF">
            <w:pPr>
              <w:jc w:val="center"/>
              <w:rPr>
                <w:b/>
              </w:rPr>
            </w:pPr>
            <w:r w:rsidRPr="00715C29">
              <w:rPr>
                <w:b/>
              </w:rPr>
              <w:t>QUOTITE</w:t>
            </w:r>
          </w:p>
          <w:p w:rsidR="001105FF" w:rsidRPr="00715C29" w:rsidRDefault="001105FF" w:rsidP="001105FF">
            <w:pPr>
              <w:jc w:val="center"/>
              <w:rPr>
                <w:b/>
              </w:rPr>
            </w:pPr>
          </w:p>
        </w:tc>
        <w:tc>
          <w:tcPr>
            <w:tcW w:w="4606" w:type="dxa"/>
          </w:tcPr>
          <w:p w:rsidR="001105FF" w:rsidRPr="00715C29" w:rsidRDefault="001105FF" w:rsidP="001105FF">
            <w:pPr>
              <w:jc w:val="center"/>
              <w:rPr>
                <w:b/>
              </w:rPr>
            </w:pPr>
          </w:p>
          <w:p w:rsidR="001105FF" w:rsidRPr="00715C29" w:rsidRDefault="001105FF" w:rsidP="001105FF">
            <w:pPr>
              <w:jc w:val="center"/>
              <w:rPr>
                <w:b/>
              </w:rPr>
            </w:pPr>
            <w:r w:rsidRPr="00715C29">
              <w:rPr>
                <w:b/>
              </w:rPr>
              <w:t>Nombre d’ARTT</w:t>
            </w:r>
          </w:p>
          <w:p w:rsidR="001105FF" w:rsidRPr="00715C29" w:rsidRDefault="001105FF" w:rsidP="001105FF">
            <w:pPr>
              <w:jc w:val="center"/>
              <w:rPr>
                <w:b/>
              </w:rPr>
            </w:pPr>
          </w:p>
        </w:tc>
      </w:tr>
      <w:tr w:rsidR="001105FF" w:rsidRPr="00715C29" w:rsidTr="001105FF">
        <w:tc>
          <w:tcPr>
            <w:tcW w:w="4606" w:type="dxa"/>
          </w:tcPr>
          <w:p w:rsidR="001105FF" w:rsidRPr="00715C29" w:rsidRDefault="001105FF" w:rsidP="001105FF">
            <w:pPr>
              <w:jc w:val="center"/>
            </w:pPr>
            <w:r w:rsidRPr="00715C29">
              <w:t>90 %</w:t>
            </w:r>
          </w:p>
        </w:tc>
        <w:tc>
          <w:tcPr>
            <w:tcW w:w="4606" w:type="dxa"/>
          </w:tcPr>
          <w:p w:rsidR="001105FF" w:rsidRPr="00715C29" w:rsidRDefault="001105FF" w:rsidP="001105FF">
            <w:pPr>
              <w:jc w:val="center"/>
              <w:rPr>
                <w:b/>
                <w:i/>
              </w:rPr>
            </w:pPr>
            <w:r w:rsidRPr="00715C29">
              <w:rPr>
                <w:b/>
                <w:i/>
              </w:rPr>
              <w:t>… jours (à compléter)</w:t>
            </w:r>
          </w:p>
        </w:tc>
      </w:tr>
      <w:tr w:rsidR="001105FF" w:rsidRPr="00715C29" w:rsidTr="001105FF">
        <w:tc>
          <w:tcPr>
            <w:tcW w:w="4606" w:type="dxa"/>
          </w:tcPr>
          <w:p w:rsidR="001105FF" w:rsidRPr="00715C29" w:rsidRDefault="001105FF" w:rsidP="001105FF">
            <w:pPr>
              <w:jc w:val="center"/>
            </w:pPr>
            <w:r w:rsidRPr="00715C29">
              <w:t>80 %</w:t>
            </w:r>
          </w:p>
        </w:tc>
        <w:tc>
          <w:tcPr>
            <w:tcW w:w="4606" w:type="dxa"/>
          </w:tcPr>
          <w:p w:rsidR="001105FF" w:rsidRPr="00715C29" w:rsidRDefault="001105FF" w:rsidP="001105FF">
            <w:pPr>
              <w:jc w:val="center"/>
            </w:pPr>
            <w:r w:rsidRPr="00715C29">
              <w:rPr>
                <w:b/>
                <w:i/>
              </w:rPr>
              <w:t>… jours (à compléter)</w:t>
            </w:r>
          </w:p>
        </w:tc>
      </w:tr>
      <w:tr w:rsidR="001105FF" w:rsidRPr="00715C29" w:rsidTr="001105FF">
        <w:tc>
          <w:tcPr>
            <w:tcW w:w="4606" w:type="dxa"/>
          </w:tcPr>
          <w:p w:rsidR="001105FF" w:rsidRPr="00715C29" w:rsidRDefault="001105FF" w:rsidP="001105FF">
            <w:pPr>
              <w:jc w:val="center"/>
            </w:pPr>
            <w:r w:rsidRPr="00715C29">
              <w:t>70 %</w:t>
            </w:r>
          </w:p>
        </w:tc>
        <w:tc>
          <w:tcPr>
            <w:tcW w:w="4606" w:type="dxa"/>
          </w:tcPr>
          <w:p w:rsidR="001105FF" w:rsidRPr="00715C29" w:rsidRDefault="001105FF" w:rsidP="001105FF">
            <w:pPr>
              <w:jc w:val="center"/>
            </w:pPr>
            <w:r w:rsidRPr="00715C29">
              <w:rPr>
                <w:b/>
                <w:i/>
              </w:rPr>
              <w:t>… jours (à compléter)</w:t>
            </w:r>
          </w:p>
        </w:tc>
      </w:tr>
      <w:tr w:rsidR="001105FF" w:rsidRPr="00715C29" w:rsidTr="001105FF">
        <w:tc>
          <w:tcPr>
            <w:tcW w:w="4606" w:type="dxa"/>
          </w:tcPr>
          <w:p w:rsidR="001105FF" w:rsidRPr="00715C29" w:rsidRDefault="001105FF" w:rsidP="001105FF">
            <w:pPr>
              <w:jc w:val="center"/>
            </w:pPr>
            <w:r w:rsidRPr="00715C29">
              <w:t>60 %</w:t>
            </w:r>
          </w:p>
        </w:tc>
        <w:tc>
          <w:tcPr>
            <w:tcW w:w="4606" w:type="dxa"/>
          </w:tcPr>
          <w:p w:rsidR="001105FF" w:rsidRPr="00715C29" w:rsidRDefault="001105FF" w:rsidP="001105FF">
            <w:pPr>
              <w:jc w:val="center"/>
            </w:pPr>
            <w:r w:rsidRPr="00715C29">
              <w:rPr>
                <w:b/>
                <w:i/>
              </w:rPr>
              <w:t>… jours (à compléter)</w:t>
            </w:r>
          </w:p>
        </w:tc>
      </w:tr>
      <w:tr w:rsidR="001105FF" w:rsidRPr="00715C29" w:rsidTr="001105FF">
        <w:tc>
          <w:tcPr>
            <w:tcW w:w="4606" w:type="dxa"/>
          </w:tcPr>
          <w:p w:rsidR="001105FF" w:rsidRPr="00715C29" w:rsidRDefault="001105FF" w:rsidP="001105FF">
            <w:pPr>
              <w:jc w:val="center"/>
            </w:pPr>
            <w:r w:rsidRPr="00715C29">
              <w:t>50 %</w:t>
            </w:r>
          </w:p>
        </w:tc>
        <w:tc>
          <w:tcPr>
            <w:tcW w:w="4606" w:type="dxa"/>
          </w:tcPr>
          <w:p w:rsidR="001105FF" w:rsidRPr="00715C29" w:rsidRDefault="001105FF" w:rsidP="001105FF">
            <w:pPr>
              <w:jc w:val="center"/>
            </w:pPr>
            <w:r w:rsidRPr="00715C29">
              <w:rPr>
                <w:b/>
                <w:i/>
              </w:rPr>
              <w:t>… jours (à compléter)</w:t>
            </w:r>
          </w:p>
        </w:tc>
      </w:tr>
    </w:tbl>
    <w:p w:rsidR="00C848BF" w:rsidRPr="00715C29" w:rsidRDefault="00C848BF" w:rsidP="00C848BF">
      <w:pPr>
        <w:spacing w:after="0"/>
        <w:jc w:val="both"/>
        <w:rPr>
          <w:i/>
        </w:rPr>
      </w:pPr>
    </w:p>
    <w:p w:rsidR="00250AA3" w:rsidRPr="00715C29" w:rsidRDefault="00C848BF" w:rsidP="00250AA3">
      <w:pPr>
        <w:spacing w:after="0"/>
        <w:jc w:val="both"/>
        <w:rPr>
          <w:i/>
        </w:rPr>
      </w:pPr>
      <w:r w:rsidRPr="00715C29">
        <w:rPr>
          <w:i/>
        </w:rPr>
        <w:t>Référence : Délibération en date du … (à complé</w:t>
      </w:r>
      <w:r w:rsidR="00250AA3" w:rsidRPr="00715C29">
        <w:rPr>
          <w:i/>
        </w:rPr>
        <w:t>ter) relative au protocole ARTT</w:t>
      </w:r>
    </w:p>
    <w:p w:rsidR="002E786D" w:rsidRPr="00715C29" w:rsidRDefault="002E786D" w:rsidP="00250AA3">
      <w:pPr>
        <w:spacing w:after="0"/>
        <w:jc w:val="both"/>
        <w:rPr>
          <w:i/>
        </w:rPr>
      </w:pPr>
    </w:p>
    <w:p w:rsidR="002E786D" w:rsidRPr="00715C29" w:rsidRDefault="00211112" w:rsidP="00C3612E">
      <w:pPr>
        <w:jc w:val="center"/>
        <w:rPr>
          <w:b/>
          <w:i/>
          <w:u w:val="single"/>
        </w:rPr>
      </w:pPr>
      <w:r w:rsidRPr="00715C29">
        <w:rPr>
          <w:b/>
          <w:i/>
          <w:u w:val="single"/>
        </w:rPr>
        <w:t>Ou</w:t>
      </w:r>
    </w:p>
    <w:p w:rsidR="00211112" w:rsidRPr="00715C29" w:rsidRDefault="00211112" w:rsidP="00211112">
      <w:pPr>
        <w:spacing w:after="0" w:line="240" w:lineRule="auto"/>
        <w:ind w:firstLine="708"/>
        <w:jc w:val="both"/>
      </w:pPr>
      <w:r w:rsidRPr="00715C29">
        <w:t xml:space="preserve">L’application de ces cycles </w:t>
      </w:r>
      <w:r w:rsidR="00CB3A88" w:rsidRPr="00715C29">
        <w:rPr>
          <w:b/>
          <w:i/>
        </w:rPr>
        <w:t>hebdomadaires</w:t>
      </w:r>
      <w:r w:rsidR="0047563C" w:rsidRPr="00715C29">
        <w:rPr>
          <w:b/>
          <w:i/>
        </w:rPr>
        <w:t xml:space="preserve"> </w:t>
      </w:r>
      <w:r w:rsidR="00CB3A88" w:rsidRPr="00715C29">
        <w:rPr>
          <w:b/>
          <w:i/>
        </w:rPr>
        <w:t>ou mensuels ou annuels…</w:t>
      </w:r>
      <w:r w:rsidR="00CB3A88" w:rsidRPr="00715C29">
        <w:t xml:space="preserve"> </w:t>
      </w:r>
      <w:r w:rsidR="00CB3A88" w:rsidRPr="00715C29">
        <w:rPr>
          <w:b/>
          <w:i/>
        </w:rPr>
        <w:t>(à préciser)</w:t>
      </w:r>
      <w:r w:rsidR="00CB3A88" w:rsidRPr="00715C29">
        <w:t xml:space="preserve"> </w:t>
      </w:r>
      <w:r w:rsidRPr="00715C29">
        <w:t>de travail est compensée par des jours d’ARTT.</w:t>
      </w:r>
    </w:p>
    <w:p w:rsidR="00211112" w:rsidRPr="00715C29" w:rsidRDefault="00211112" w:rsidP="00211112">
      <w:pPr>
        <w:spacing w:after="0" w:line="240" w:lineRule="auto"/>
        <w:ind w:firstLine="708"/>
        <w:jc w:val="both"/>
      </w:pPr>
    </w:p>
    <w:p w:rsidR="00211112" w:rsidRPr="00715C29" w:rsidRDefault="00211112" w:rsidP="00211112">
      <w:pPr>
        <w:spacing w:after="0" w:line="240" w:lineRule="auto"/>
        <w:ind w:firstLine="708"/>
        <w:jc w:val="both"/>
      </w:pPr>
      <w:r w:rsidRPr="00715C29">
        <w:t xml:space="preserve">Les agents à temps non complet ne bénéficient </w:t>
      </w:r>
      <w:r w:rsidR="00E71985" w:rsidRPr="00715C29">
        <w:t xml:space="preserve">pas </w:t>
      </w:r>
      <w:r w:rsidRPr="00715C29">
        <w:t>de jours d’ARTT.</w:t>
      </w:r>
    </w:p>
    <w:p w:rsidR="00211112" w:rsidRPr="00715C29" w:rsidRDefault="00211112" w:rsidP="00211112">
      <w:pPr>
        <w:spacing w:after="0" w:line="240" w:lineRule="auto"/>
        <w:jc w:val="both"/>
      </w:pPr>
    </w:p>
    <w:p w:rsidR="0038301C" w:rsidRDefault="0038301C">
      <w:r>
        <w:br w:type="page"/>
      </w:r>
    </w:p>
    <w:p w:rsidR="00E24664" w:rsidRPr="00715C29" w:rsidRDefault="00E24664" w:rsidP="00211112">
      <w:pPr>
        <w:spacing w:after="0" w:line="240" w:lineRule="auto"/>
        <w:jc w:val="both"/>
      </w:pPr>
    </w:p>
    <w:p w:rsidR="00211112" w:rsidRPr="00715C29" w:rsidRDefault="00211112" w:rsidP="00211112">
      <w:pPr>
        <w:spacing w:after="0" w:line="240" w:lineRule="auto"/>
        <w:jc w:val="both"/>
        <w:rPr>
          <w:u w:val="single"/>
        </w:rPr>
      </w:pPr>
      <w:r w:rsidRPr="00715C29">
        <w:tab/>
      </w:r>
      <w:r w:rsidRPr="00715C29">
        <w:rPr>
          <w:u w:val="single"/>
        </w:rPr>
        <w:t>Pour le service administratif :</w:t>
      </w:r>
    </w:p>
    <w:p w:rsidR="002E786D" w:rsidRPr="00715C29" w:rsidRDefault="00211112" w:rsidP="00E71985">
      <w:pPr>
        <w:spacing w:after="0" w:line="240" w:lineRule="auto"/>
        <w:ind w:firstLine="708"/>
        <w:jc w:val="both"/>
      </w:pPr>
      <w:r w:rsidRPr="00715C29">
        <w:t xml:space="preserve">Les agents à temps complet bénéficient de </w:t>
      </w:r>
      <w:r w:rsidRPr="00715C29">
        <w:rPr>
          <w:b/>
          <w:i/>
        </w:rPr>
        <w:t>… jours (à préciser et à compléter)</w:t>
      </w:r>
      <w:r w:rsidR="00E71985" w:rsidRPr="00715C29">
        <w:t xml:space="preserve"> d’ARTT.</w:t>
      </w:r>
    </w:p>
    <w:p w:rsidR="00E71985" w:rsidRPr="00715C29" w:rsidRDefault="00E71985" w:rsidP="00E71985">
      <w:pPr>
        <w:spacing w:after="0" w:line="240" w:lineRule="auto"/>
        <w:ind w:firstLine="708"/>
        <w:jc w:val="both"/>
      </w:pPr>
    </w:p>
    <w:p w:rsidR="00211112" w:rsidRPr="00715C29" w:rsidRDefault="00211112" w:rsidP="00211112">
      <w:pPr>
        <w:spacing w:after="0" w:line="240" w:lineRule="auto"/>
        <w:ind w:firstLine="708"/>
        <w:jc w:val="both"/>
      </w:pPr>
      <w:r w:rsidRPr="00715C29">
        <w:t>Les agents à temps partiel bénéficient de jours d’ARTT au prorata du nombre d’heures travaillées :</w:t>
      </w:r>
    </w:p>
    <w:p w:rsidR="00211112" w:rsidRPr="00715C29" w:rsidRDefault="00211112" w:rsidP="00211112">
      <w:pPr>
        <w:spacing w:after="0" w:line="240" w:lineRule="auto"/>
        <w:ind w:firstLine="708"/>
        <w:jc w:val="both"/>
      </w:pPr>
    </w:p>
    <w:tbl>
      <w:tblPr>
        <w:tblStyle w:val="Grilledutableau"/>
        <w:tblW w:w="0" w:type="auto"/>
        <w:tblLook w:val="04A0" w:firstRow="1" w:lastRow="0" w:firstColumn="1" w:lastColumn="0" w:noHBand="0" w:noVBand="1"/>
      </w:tblPr>
      <w:tblGrid>
        <w:gridCol w:w="4606"/>
        <w:gridCol w:w="4606"/>
      </w:tblGrid>
      <w:tr w:rsidR="00211112" w:rsidRPr="00715C29" w:rsidTr="00C848BF">
        <w:tc>
          <w:tcPr>
            <w:tcW w:w="4606" w:type="dxa"/>
          </w:tcPr>
          <w:p w:rsidR="00211112" w:rsidRPr="00715C29" w:rsidRDefault="00211112" w:rsidP="00C848BF">
            <w:pPr>
              <w:jc w:val="center"/>
              <w:rPr>
                <w:b/>
              </w:rPr>
            </w:pPr>
          </w:p>
          <w:p w:rsidR="00211112" w:rsidRPr="00715C29" w:rsidRDefault="00211112" w:rsidP="00C848BF">
            <w:pPr>
              <w:jc w:val="center"/>
              <w:rPr>
                <w:b/>
              </w:rPr>
            </w:pPr>
            <w:r w:rsidRPr="00715C29">
              <w:rPr>
                <w:b/>
              </w:rPr>
              <w:t>QUOTITE</w:t>
            </w:r>
          </w:p>
          <w:p w:rsidR="00211112" w:rsidRPr="00715C29" w:rsidRDefault="00211112" w:rsidP="00C848BF">
            <w:pPr>
              <w:jc w:val="center"/>
              <w:rPr>
                <w:b/>
              </w:rPr>
            </w:pPr>
          </w:p>
        </w:tc>
        <w:tc>
          <w:tcPr>
            <w:tcW w:w="4606" w:type="dxa"/>
          </w:tcPr>
          <w:p w:rsidR="00211112" w:rsidRPr="00715C29" w:rsidRDefault="00211112" w:rsidP="00C848BF">
            <w:pPr>
              <w:jc w:val="center"/>
              <w:rPr>
                <w:b/>
              </w:rPr>
            </w:pPr>
          </w:p>
          <w:p w:rsidR="00211112" w:rsidRPr="00715C29" w:rsidRDefault="00211112" w:rsidP="00C848BF">
            <w:pPr>
              <w:jc w:val="center"/>
              <w:rPr>
                <w:b/>
              </w:rPr>
            </w:pPr>
            <w:r w:rsidRPr="00715C29">
              <w:rPr>
                <w:b/>
              </w:rPr>
              <w:t>Nombre d’ARTT</w:t>
            </w:r>
          </w:p>
          <w:p w:rsidR="00211112" w:rsidRPr="00715C29" w:rsidRDefault="00211112" w:rsidP="00C848BF">
            <w:pPr>
              <w:jc w:val="center"/>
              <w:rPr>
                <w:b/>
              </w:rPr>
            </w:pPr>
          </w:p>
        </w:tc>
      </w:tr>
      <w:tr w:rsidR="00211112" w:rsidRPr="00715C29" w:rsidTr="00C848BF">
        <w:tc>
          <w:tcPr>
            <w:tcW w:w="4606" w:type="dxa"/>
          </w:tcPr>
          <w:p w:rsidR="00211112" w:rsidRPr="00715C29" w:rsidRDefault="00211112" w:rsidP="00C848BF">
            <w:pPr>
              <w:jc w:val="center"/>
            </w:pPr>
            <w:r w:rsidRPr="00715C29">
              <w:t>90 %</w:t>
            </w:r>
          </w:p>
        </w:tc>
        <w:tc>
          <w:tcPr>
            <w:tcW w:w="4606" w:type="dxa"/>
          </w:tcPr>
          <w:p w:rsidR="00211112" w:rsidRPr="00715C29" w:rsidRDefault="00211112" w:rsidP="00C848BF">
            <w:pPr>
              <w:jc w:val="center"/>
              <w:rPr>
                <w:b/>
                <w:i/>
              </w:rPr>
            </w:pPr>
            <w:r w:rsidRPr="00715C29">
              <w:rPr>
                <w:b/>
                <w:i/>
              </w:rPr>
              <w:t>… jours (à compléter)</w:t>
            </w:r>
          </w:p>
        </w:tc>
      </w:tr>
      <w:tr w:rsidR="00211112" w:rsidRPr="00715C29" w:rsidTr="00C848BF">
        <w:tc>
          <w:tcPr>
            <w:tcW w:w="4606" w:type="dxa"/>
          </w:tcPr>
          <w:p w:rsidR="00211112" w:rsidRPr="00715C29" w:rsidRDefault="00211112" w:rsidP="00C848BF">
            <w:pPr>
              <w:jc w:val="center"/>
            </w:pPr>
            <w:r w:rsidRPr="00715C29">
              <w:t>80 %</w:t>
            </w:r>
          </w:p>
        </w:tc>
        <w:tc>
          <w:tcPr>
            <w:tcW w:w="4606" w:type="dxa"/>
          </w:tcPr>
          <w:p w:rsidR="00211112" w:rsidRPr="00715C29" w:rsidRDefault="00211112" w:rsidP="00C848BF">
            <w:pPr>
              <w:jc w:val="center"/>
            </w:pPr>
            <w:r w:rsidRPr="00715C29">
              <w:rPr>
                <w:b/>
                <w:i/>
              </w:rPr>
              <w:t>… jours (à compléter)</w:t>
            </w:r>
          </w:p>
        </w:tc>
      </w:tr>
      <w:tr w:rsidR="00211112" w:rsidRPr="00715C29" w:rsidTr="00C848BF">
        <w:tc>
          <w:tcPr>
            <w:tcW w:w="4606" w:type="dxa"/>
          </w:tcPr>
          <w:p w:rsidR="00211112" w:rsidRPr="00715C29" w:rsidRDefault="00211112" w:rsidP="00C848BF">
            <w:pPr>
              <w:jc w:val="center"/>
            </w:pPr>
            <w:r w:rsidRPr="00715C29">
              <w:t>70 %</w:t>
            </w:r>
          </w:p>
        </w:tc>
        <w:tc>
          <w:tcPr>
            <w:tcW w:w="4606" w:type="dxa"/>
          </w:tcPr>
          <w:p w:rsidR="00211112" w:rsidRPr="00715C29" w:rsidRDefault="00211112" w:rsidP="00C848BF">
            <w:pPr>
              <w:jc w:val="center"/>
            </w:pPr>
            <w:r w:rsidRPr="00715C29">
              <w:rPr>
                <w:b/>
                <w:i/>
              </w:rPr>
              <w:t>… jours (à compléter)</w:t>
            </w:r>
          </w:p>
        </w:tc>
      </w:tr>
      <w:tr w:rsidR="00211112" w:rsidRPr="00715C29" w:rsidTr="00C848BF">
        <w:tc>
          <w:tcPr>
            <w:tcW w:w="4606" w:type="dxa"/>
          </w:tcPr>
          <w:p w:rsidR="00211112" w:rsidRPr="00715C29" w:rsidRDefault="00211112" w:rsidP="00C848BF">
            <w:pPr>
              <w:jc w:val="center"/>
            </w:pPr>
            <w:r w:rsidRPr="00715C29">
              <w:t>60 %</w:t>
            </w:r>
          </w:p>
        </w:tc>
        <w:tc>
          <w:tcPr>
            <w:tcW w:w="4606" w:type="dxa"/>
          </w:tcPr>
          <w:p w:rsidR="00211112" w:rsidRPr="00715C29" w:rsidRDefault="00211112" w:rsidP="00C848BF">
            <w:pPr>
              <w:jc w:val="center"/>
            </w:pPr>
            <w:r w:rsidRPr="00715C29">
              <w:rPr>
                <w:b/>
                <w:i/>
              </w:rPr>
              <w:t>… jours (à compléter)</w:t>
            </w:r>
          </w:p>
        </w:tc>
      </w:tr>
      <w:tr w:rsidR="00211112" w:rsidRPr="00715C29" w:rsidTr="00C848BF">
        <w:tc>
          <w:tcPr>
            <w:tcW w:w="4606" w:type="dxa"/>
          </w:tcPr>
          <w:p w:rsidR="00211112" w:rsidRPr="00715C29" w:rsidRDefault="00211112" w:rsidP="00C848BF">
            <w:pPr>
              <w:jc w:val="center"/>
            </w:pPr>
            <w:r w:rsidRPr="00715C29">
              <w:t>50 %</w:t>
            </w:r>
          </w:p>
        </w:tc>
        <w:tc>
          <w:tcPr>
            <w:tcW w:w="4606" w:type="dxa"/>
          </w:tcPr>
          <w:p w:rsidR="00211112" w:rsidRPr="00715C29" w:rsidRDefault="00211112" w:rsidP="00C848BF">
            <w:pPr>
              <w:jc w:val="center"/>
            </w:pPr>
            <w:r w:rsidRPr="00715C29">
              <w:rPr>
                <w:b/>
                <w:i/>
              </w:rPr>
              <w:t>… jours (à compléter)</w:t>
            </w:r>
          </w:p>
        </w:tc>
      </w:tr>
    </w:tbl>
    <w:p w:rsidR="002E786D" w:rsidRPr="00715C29" w:rsidRDefault="002E786D" w:rsidP="00250AA3">
      <w:pPr>
        <w:spacing w:after="0" w:line="240" w:lineRule="auto"/>
        <w:ind w:firstLine="708"/>
        <w:jc w:val="both"/>
        <w:rPr>
          <w:u w:val="single"/>
        </w:rPr>
      </w:pPr>
    </w:p>
    <w:p w:rsidR="00211112" w:rsidRPr="00715C29" w:rsidRDefault="00211112" w:rsidP="00250AA3">
      <w:pPr>
        <w:spacing w:after="0" w:line="240" w:lineRule="auto"/>
        <w:ind w:firstLine="708"/>
        <w:jc w:val="both"/>
        <w:rPr>
          <w:u w:val="single"/>
        </w:rPr>
      </w:pPr>
      <w:r w:rsidRPr="00715C29">
        <w:rPr>
          <w:u w:val="single"/>
        </w:rPr>
        <w:t>Pour le service technique :</w:t>
      </w:r>
    </w:p>
    <w:p w:rsidR="00211112" w:rsidRPr="00715C29" w:rsidRDefault="00211112" w:rsidP="00211112">
      <w:pPr>
        <w:spacing w:after="0" w:line="240" w:lineRule="auto"/>
        <w:ind w:firstLine="708"/>
        <w:jc w:val="both"/>
      </w:pPr>
      <w:r w:rsidRPr="00715C29">
        <w:t xml:space="preserve">Les agents à temps complet bénéficient de </w:t>
      </w:r>
      <w:r w:rsidRPr="00715C29">
        <w:rPr>
          <w:b/>
          <w:i/>
        </w:rPr>
        <w:t>… jours (à préciser et à compléter)</w:t>
      </w:r>
      <w:r w:rsidRPr="00715C29">
        <w:t xml:space="preserve"> d’ARTT.</w:t>
      </w:r>
    </w:p>
    <w:p w:rsidR="00211112" w:rsidRPr="00715C29" w:rsidRDefault="00211112" w:rsidP="0047563C">
      <w:pPr>
        <w:spacing w:after="0" w:line="240" w:lineRule="auto"/>
        <w:jc w:val="both"/>
      </w:pPr>
    </w:p>
    <w:p w:rsidR="00211112" w:rsidRPr="00715C29" w:rsidRDefault="00211112" w:rsidP="00211112">
      <w:pPr>
        <w:spacing w:after="0" w:line="240" w:lineRule="auto"/>
        <w:ind w:firstLine="708"/>
        <w:jc w:val="both"/>
      </w:pPr>
      <w:r w:rsidRPr="00715C29">
        <w:t>Les agents à temps partiel bénéficient de jours d’ARTT au prorata du nombre d’heures travaillées :</w:t>
      </w:r>
      <w:r w:rsidR="00250AA3" w:rsidRPr="00715C29">
        <w:t xml:space="preserve"> </w:t>
      </w:r>
    </w:p>
    <w:p w:rsidR="00211112" w:rsidRPr="00715C29" w:rsidRDefault="00211112" w:rsidP="00211112">
      <w:pPr>
        <w:spacing w:after="0" w:line="240" w:lineRule="auto"/>
        <w:ind w:firstLine="708"/>
        <w:jc w:val="both"/>
      </w:pPr>
    </w:p>
    <w:tbl>
      <w:tblPr>
        <w:tblStyle w:val="Grilledutableau"/>
        <w:tblW w:w="0" w:type="auto"/>
        <w:tblLook w:val="04A0" w:firstRow="1" w:lastRow="0" w:firstColumn="1" w:lastColumn="0" w:noHBand="0" w:noVBand="1"/>
      </w:tblPr>
      <w:tblGrid>
        <w:gridCol w:w="4606"/>
        <w:gridCol w:w="4606"/>
      </w:tblGrid>
      <w:tr w:rsidR="00211112" w:rsidRPr="00715C29" w:rsidTr="00C848BF">
        <w:tc>
          <w:tcPr>
            <w:tcW w:w="4606" w:type="dxa"/>
          </w:tcPr>
          <w:p w:rsidR="00211112" w:rsidRPr="00715C29" w:rsidRDefault="00211112" w:rsidP="00C848BF">
            <w:pPr>
              <w:jc w:val="center"/>
              <w:rPr>
                <w:b/>
              </w:rPr>
            </w:pPr>
          </w:p>
          <w:p w:rsidR="00211112" w:rsidRPr="00715C29" w:rsidRDefault="00211112" w:rsidP="00C848BF">
            <w:pPr>
              <w:jc w:val="center"/>
              <w:rPr>
                <w:b/>
              </w:rPr>
            </w:pPr>
            <w:r w:rsidRPr="00715C29">
              <w:rPr>
                <w:b/>
              </w:rPr>
              <w:t>QUOTITE</w:t>
            </w:r>
          </w:p>
          <w:p w:rsidR="00211112" w:rsidRPr="00715C29" w:rsidRDefault="00211112" w:rsidP="00C848BF">
            <w:pPr>
              <w:jc w:val="center"/>
              <w:rPr>
                <w:b/>
              </w:rPr>
            </w:pPr>
          </w:p>
        </w:tc>
        <w:tc>
          <w:tcPr>
            <w:tcW w:w="4606" w:type="dxa"/>
          </w:tcPr>
          <w:p w:rsidR="00211112" w:rsidRPr="00715C29" w:rsidRDefault="00211112" w:rsidP="00C848BF">
            <w:pPr>
              <w:jc w:val="center"/>
              <w:rPr>
                <w:b/>
              </w:rPr>
            </w:pPr>
          </w:p>
          <w:p w:rsidR="00211112" w:rsidRPr="00715C29" w:rsidRDefault="00211112" w:rsidP="00C848BF">
            <w:pPr>
              <w:jc w:val="center"/>
              <w:rPr>
                <w:b/>
              </w:rPr>
            </w:pPr>
            <w:r w:rsidRPr="00715C29">
              <w:rPr>
                <w:b/>
              </w:rPr>
              <w:t>Nombre d’ARTT</w:t>
            </w:r>
          </w:p>
          <w:p w:rsidR="00211112" w:rsidRPr="00715C29" w:rsidRDefault="00211112" w:rsidP="00C848BF">
            <w:pPr>
              <w:jc w:val="center"/>
              <w:rPr>
                <w:b/>
              </w:rPr>
            </w:pPr>
          </w:p>
        </w:tc>
      </w:tr>
      <w:tr w:rsidR="00211112" w:rsidRPr="00715C29" w:rsidTr="00C848BF">
        <w:tc>
          <w:tcPr>
            <w:tcW w:w="4606" w:type="dxa"/>
          </w:tcPr>
          <w:p w:rsidR="00211112" w:rsidRPr="00715C29" w:rsidRDefault="00211112" w:rsidP="00C848BF">
            <w:pPr>
              <w:jc w:val="center"/>
            </w:pPr>
            <w:r w:rsidRPr="00715C29">
              <w:t>90 %</w:t>
            </w:r>
          </w:p>
        </w:tc>
        <w:tc>
          <w:tcPr>
            <w:tcW w:w="4606" w:type="dxa"/>
          </w:tcPr>
          <w:p w:rsidR="00211112" w:rsidRPr="00715C29" w:rsidRDefault="00211112" w:rsidP="00C848BF">
            <w:pPr>
              <w:jc w:val="center"/>
              <w:rPr>
                <w:b/>
                <w:i/>
              </w:rPr>
            </w:pPr>
            <w:r w:rsidRPr="00715C29">
              <w:rPr>
                <w:b/>
                <w:i/>
              </w:rPr>
              <w:t>… jours (à compléter)</w:t>
            </w:r>
          </w:p>
        </w:tc>
      </w:tr>
      <w:tr w:rsidR="00211112" w:rsidRPr="00715C29" w:rsidTr="00C848BF">
        <w:tc>
          <w:tcPr>
            <w:tcW w:w="4606" w:type="dxa"/>
          </w:tcPr>
          <w:p w:rsidR="00211112" w:rsidRPr="00715C29" w:rsidRDefault="00211112" w:rsidP="00C848BF">
            <w:pPr>
              <w:jc w:val="center"/>
            </w:pPr>
            <w:r w:rsidRPr="00715C29">
              <w:t>80 %</w:t>
            </w:r>
          </w:p>
        </w:tc>
        <w:tc>
          <w:tcPr>
            <w:tcW w:w="4606" w:type="dxa"/>
          </w:tcPr>
          <w:p w:rsidR="00211112" w:rsidRPr="00715C29" w:rsidRDefault="00211112" w:rsidP="00C848BF">
            <w:pPr>
              <w:jc w:val="center"/>
            </w:pPr>
            <w:r w:rsidRPr="00715C29">
              <w:rPr>
                <w:b/>
                <w:i/>
              </w:rPr>
              <w:t>… jours (à compléter)</w:t>
            </w:r>
          </w:p>
        </w:tc>
      </w:tr>
      <w:tr w:rsidR="00211112" w:rsidRPr="00715C29" w:rsidTr="00C848BF">
        <w:tc>
          <w:tcPr>
            <w:tcW w:w="4606" w:type="dxa"/>
          </w:tcPr>
          <w:p w:rsidR="00211112" w:rsidRPr="00715C29" w:rsidRDefault="00211112" w:rsidP="00C848BF">
            <w:pPr>
              <w:jc w:val="center"/>
            </w:pPr>
            <w:r w:rsidRPr="00715C29">
              <w:t>70 %</w:t>
            </w:r>
          </w:p>
        </w:tc>
        <w:tc>
          <w:tcPr>
            <w:tcW w:w="4606" w:type="dxa"/>
          </w:tcPr>
          <w:p w:rsidR="00211112" w:rsidRPr="00715C29" w:rsidRDefault="00211112" w:rsidP="00C848BF">
            <w:pPr>
              <w:jc w:val="center"/>
            </w:pPr>
            <w:r w:rsidRPr="00715C29">
              <w:rPr>
                <w:b/>
                <w:i/>
              </w:rPr>
              <w:t>… jours (à compléter)</w:t>
            </w:r>
          </w:p>
        </w:tc>
      </w:tr>
      <w:tr w:rsidR="00211112" w:rsidRPr="00715C29" w:rsidTr="00C848BF">
        <w:tc>
          <w:tcPr>
            <w:tcW w:w="4606" w:type="dxa"/>
          </w:tcPr>
          <w:p w:rsidR="00211112" w:rsidRPr="00715C29" w:rsidRDefault="00211112" w:rsidP="00C848BF">
            <w:pPr>
              <w:jc w:val="center"/>
            </w:pPr>
            <w:r w:rsidRPr="00715C29">
              <w:t>60 %</w:t>
            </w:r>
          </w:p>
        </w:tc>
        <w:tc>
          <w:tcPr>
            <w:tcW w:w="4606" w:type="dxa"/>
          </w:tcPr>
          <w:p w:rsidR="00211112" w:rsidRPr="00715C29" w:rsidRDefault="00211112" w:rsidP="00C848BF">
            <w:pPr>
              <w:jc w:val="center"/>
            </w:pPr>
            <w:r w:rsidRPr="00715C29">
              <w:rPr>
                <w:b/>
                <w:i/>
              </w:rPr>
              <w:t>… jours (à compléter)</w:t>
            </w:r>
          </w:p>
        </w:tc>
      </w:tr>
      <w:tr w:rsidR="00211112" w:rsidRPr="00715C29" w:rsidTr="00C848BF">
        <w:tc>
          <w:tcPr>
            <w:tcW w:w="4606" w:type="dxa"/>
          </w:tcPr>
          <w:p w:rsidR="00211112" w:rsidRPr="00715C29" w:rsidRDefault="00211112" w:rsidP="00C848BF">
            <w:pPr>
              <w:jc w:val="center"/>
            </w:pPr>
            <w:r w:rsidRPr="00715C29">
              <w:t>50 %</w:t>
            </w:r>
          </w:p>
        </w:tc>
        <w:tc>
          <w:tcPr>
            <w:tcW w:w="4606" w:type="dxa"/>
          </w:tcPr>
          <w:p w:rsidR="00211112" w:rsidRPr="00715C29" w:rsidRDefault="00211112" w:rsidP="00C848BF">
            <w:pPr>
              <w:jc w:val="center"/>
            </w:pPr>
            <w:r w:rsidRPr="00715C29">
              <w:rPr>
                <w:b/>
                <w:i/>
              </w:rPr>
              <w:t>… jours (à compléter)</w:t>
            </w:r>
          </w:p>
        </w:tc>
      </w:tr>
    </w:tbl>
    <w:p w:rsidR="00975B8E" w:rsidRPr="00715C29" w:rsidRDefault="00975B8E" w:rsidP="008F25C4">
      <w:pPr>
        <w:spacing w:after="0" w:line="240" w:lineRule="auto"/>
        <w:jc w:val="both"/>
      </w:pPr>
    </w:p>
    <w:p w:rsidR="00211112" w:rsidRPr="00715C29" w:rsidRDefault="00211112" w:rsidP="00211112">
      <w:pPr>
        <w:spacing w:after="0" w:line="240" w:lineRule="auto"/>
        <w:jc w:val="both"/>
        <w:rPr>
          <w:b/>
          <w:i/>
        </w:rPr>
      </w:pPr>
      <w:r w:rsidRPr="00715C29">
        <w:rPr>
          <w:b/>
          <w:i/>
        </w:rPr>
        <w:t>Lister</w:t>
      </w:r>
      <w:r w:rsidR="004C6625" w:rsidRPr="00715C29">
        <w:rPr>
          <w:b/>
          <w:i/>
        </w:rPr>
        <w:t xml:space="preserve"> </w:t>
      </w:r>
      <w:r w:rsidRPr="00715C29">
        <w:rPr>
          <w:b/>
          <w:i/>
        </w:rPr>
        <w:t>l’ensemble des services de la col</w:t>
      </w:r>
      <w:r w:rsidR="00916788" w:rsidRPr="00715C29">
        <w:rPr>
          <w:b/>
          <w:i/>
        </w:rPr>
        <w:t xml:space="preserve">lectivité ou de l’établissement </w:t>
      </w:r>
      <w:r w:rsidR="00E71985" w:rsidRPr="00715C29">
        <w:rPr>
          <w:b/>
          <w:i/>
        </w:rPr>
        <w:t xml:space="preserve">public </w:t>
      </w:r>
      <w:r w:rsidRPr="00715C29">
        <w:rPr>
          <w:b/>
          <w:i/>
        </w:rPr>
        <w:t>si les cycles hebdomadaires de travail sont différents en fonction des services.</w:t>
      </w:r>
    </w:p>
    <w:p w:rsidR="008F25C4" w:rsidRPr="00715C29" w:rsidRDefault="008F25C4" w:rsidP="008F25C4">
      <w:pPr>
        <w:spacing w:after="0" w:line="240" w:lineRule="auto"/>
        <w:jc w:val="both"/>
      </w:pPr>
    </w:p>
    <w:p w:rsidR="00C848BF" w:rsidRPr="00715C29" w:rsidRDefault="00C848BF" w:rsidP="00C848BF">
      <w:pPr>
        <w:spacing w:after="0"/>
        <w:jc w:val="both"/>
        <w:rPr>
          <w:i/>
        </w:rPr>
      </w:pPr>
      <w:r w:rsidRPr="00715C29">
        <w:rPr>
          <w:i/>
        </w:rPr>
        <w:t>Référence : Délibération en date du … (à compléter) relative au protocole ARTT</w:t>
      </w:r>
    </w:p>
    <w:p w:rsidR="008F25C4" w:rsidRPr="00715C29" w:rsidRDefault="008F25C4" w:rsidP="008F25C4">
      <w:pPr>
        <w:spacing w:after="0" w:line="240" w:lineRule="auto"/>
        <w:jc w:val="both"/>
      </w:pPr>
    </w:p>
    <w:p w:rsidR="008F25C4" w:rsidRPr="00715C29" w:rsidRDefault="0047563C" w:rsidP="00993728">
      <w:pPr>
        <w:pStyle w:val="Sous-titre"/>
      </w:pPr>
      <w:r w:rsidRPr="00715C29">
        <w:tab/>
        <w:t xml:space="preserve"> Annualisation du temps de travail </w:t>
      </w:r>
    </w:p>
    <w:p w:rsidR="008F25C4" w:rsidRPr="00715C29" w:rsidRDefault="0047563C" w:rsidP="008F25C4">
      <w:pPr>
        <w:spacing w:after="0" w:line="240" w:lineRule="auto"/>
        <w:jc w:val="both"/>
      </w:pPr>
      <w:r w:rsidRPr="00715C29">
        <w:tab/>
        <w:t>L’annualisation du temps de travail est une pratique utilisée pour des services alternant des période</w:t>
      </w:r>
      <w:r w:rsidR="001217DE" w:rsidRPr="00715C29">
        <w:t>s</w:t>
      </w:r>
      <w:r w:rsidRPr="00715C29">
        <w:t xml:space="preserve"> de haute activité et de faible activité. </w:t>
      </w:r>
    </w:p>
    <w:p w:rsidR="009D5C2D" w:rsidRPr="00715C29" w:rsidRDefault="009D5C2D" w:rsidP="008F25C4">
      <w:pPr>
        <w:spacing w:after="0" w:line="240" w:lineRule="auto"/>
        <w:jc w:val="both"/>
      </w:pPr>
    </w:p>
    <w:p w:rsidR="001217DE" w:rsidRPr="00715C29" w:rsidRDefault="001217DE" w:rsidP="008F25C4">
      <w:pPr>
        <w:spacing w:after="0" w:line="240" w:lineRule="auto"/>
        <w:jc w:val="both"/>
      </w:pPr>
      <w:r w:rsidRPr="00715C29">
        <w:tab/>
        <w:t>L’annualisation du temps de travail répond à un double objectif :</w:t>
      </w:r>
    </w:p>
    <w:p w:rsidR="001217DE" w:rsidRPr="00715C29" w:rsidRDefault="001217DE" w:rsidP="008F25C4">
      <w:pPr>
        <w:spacing w:after="0" w:line="240" w:lineRule="auto"/>
        <w:jc w:val="both"/>
      </w:pPr>
      <w:r w:rsidRPr="00715C29">
        <w:tab/>
      </w:r>
      <w:r w:rsidRPr="00715C29">
        <w:tab/>
        <w:t>- condenser le temps de travail des agent</w:t>
      </w:r>
      <w:r w:rsidR="00054A30" w:rsidRPr="00715C29">
        <w:t>s pendant les périodes de forte activité</w:t>
      </w:r>
      <w:r w:rsidRPr="00715C29">
        <w:t xml:space="preserve"> et le libérer pendant les périodes d’inactivité ou de faible activité ;</w:t>
      </w:r>
    </w:p>
    <w:p w:rsidR="001217DE" w:rsidRPr="00715C29" w:rsidRDefault="001217DE" w:rsidP="008F25C4">
      <w:pPr>
        <w:spacing w:after="0" w:line="240" w:lineRule="auto"/>
        <w:jc w:val="both"/>
      </w:pPr>
      <w:r w:rsidRPr="00715C29">
        <w:tab/>
      </w:r>
      <w:r w:rsidRPr="00715C29">
        <w:tab/>
        <w:t>- maintenir une rémunération identique tout au long de l’année c’est-à-dire y compris pendant les périodes d’in</w:t>
      </w:r>
      <w:r w:rsidR="00054A30" w:rsidRPr="00715C29">
        <w:t>activité ou de faible activité.</w:t>
      </w:r>
    </w:p>
    <w:p w:rsidR="001217DE" w:rsidRPr="00715C29" w:rsidRDefault="001217DE" w:rsidP="008F25C4">
      <w:pPr>
        <w:spacing w:after="0" w:line="240" w:lineRule="auto"/>
        <w:jc w:val="both"/>
      </w:pPr>
    </w:p>
    <w:p w:rsidR="0038301C" w:rsidRDefault="00DB7494" w:rsidP="00E71985">
      <w:pPr>
        <w:spacing w:after="0" w:line="240" w:lineRule="auto"/>
        <w:ind w:firstLine="708"/>
        <w:jc w:val="both"/>
      </w:pPr>
      <w:r w:rsidRPr="00715C29">
        <w:t>Ainsi, l</w:t>
      </w:r>
      <w:r w:rsidR="00054A30" w:rsidRPr="00715C29">
        <w:t>es heures effectuées au-delà de la durée hebdomadaire de travail de l’agent dont le temps de travail est annualisé pendant les périodes de forte activité seront récupérées par ce dernier pendant les périodes d’ina</w:t>
      </w:r>
      <w:r w:rsidR="00E71985" w:rsidRPr="00715C29">
        <w:t xml:space="preserve">ctivité ou de faible activité. </w:t>
      </w:r>
    </w:p>
    <w:p w:rsidR="0038301C" w:rsidRDefault="0038301C">
      <w:r>
        <w:br w:type="page"/>
      </w:r>
    </w:p>
    <w:p w:rsidR="00E71985" w:rsidRPr="00715C29" w:rsidRDefault="00E71985" w:rsidP="0038301C">
      <w:pPr>
        <w:spacing w:after="0" w:line="240" w:lineRule="auto"/>
        <w:jc w:val="both"/>
      </w:pPr>
    </w:p>
    <w:p w:rsidR="00054A30" w:rsidRPr="00715C29" w:rsidRDefault="00054A30" w:rsidP="00054A30">
      <w:pPr>
        <w:spacing w:after="0" w:line="240" w:lineRule="auto"/>
        <w:ind w:firstLine="708"/>
        <w:jc w:val="both"/>
      </w:pPr>
      <w:r w:rsidRPr="00715C29">
        <w:t xml:space="preserve">Les heures de travail et les heures de récupération seront déterminées par </w:t>
      </w:r>
      <w:r w:rsidRPr="00715C29">
        <w:rPr>
          <w:b/>
          <w:i/>
        </w:rPr>
        <w:t xml:space="preserve">l’autorité territoriale ou le responsable du service (à préciser) </w:t>
      </w:r>
      <w:r w:rsidRPr="00715C29">
        <w:t>en fonction des nécessités de service.</w:t>
      </w:r>
    </w:p>
    <w:p w:rsidR="00054A30" w:rsidRPr="00715C29" w:rsidRDefault="00054A30" w:rsidP="008F25C4">
      <w:pPr>
        <w:spacing w:after="0" w:line="240" w:lineRule="auto"/>
        <w:jc w:val="both"/>
      </w:pPr>
    </w:p>
    <w:p w:rsidR="00C166A2" w:rsidRPr="00715C29" w:rsidRDefault="001217DE" w:rsidP="008F25C4">
      <w:pPr>
        <w:spacing w:after="0" w:line="240" w:lineRule="auto"/>
        <w:jc w:val="both"/>
      </w:pPr>
      <w:r w:rsidRPr="00715C29">
        <w:tab/>
        <w:t xml:space="preserve">L’annualisation du temps de travail sera appliquée aux agents du ou des service(s) </w:t>
      </w:r>
      <w:r w:rsidRPr="00715C29">
        <w:rPr>
          <w:b/>
          <w:i/>
        </w:rPr>
        <w:t>… (à compléter, exemple pour le service scolaire)</w:t>
      </w:r>
      <w:r w:rsidR="00C166A2" w:rsidRPr="00715C29">
        <w:t xml:space="preserve">. </w:t>
      </w:r>
    </w:p>
    <w:p w:rsidR="00C166A2" w:rsidRPr="00715C29" w:rsidRDefault="00C166A2" w:rsidP="008F25C4">
      <w:pPr>
        <w:spacing w:after="0" w:line="240" w:lineRule="auto"/>
        <w:jc w:val="both"/>
      </w:pPr>
    </w:p>
    <w:p w:rsidR="001217DE" w:rsidRPr="00715C29" w:rsidRDefault="00C166A2" w:rsidP="008F25C4">
      <w:pPr>
        <w:spacing w:after="0" w:line="240" w:lineRule="auto"/>
        <w:jc w:val="both"/>
      </w:pPr>
      <w:r w:rsidRPr="00715C29">
        <w:tab/>
      </w:r>
      <w:r w:rsidRPr="00715C29">
        <w:rPr>
          <w:b/>
          <w:i/>
        </w:rPr>
        <w:t>L’autorité territoriale</w:t>
      </w:r>
      <w:r w:rsidRPr="00715C29">
        <w:t xml:space="preserve"> </w:t>
      </w:r>
      <w:r w:rsidR="00054A30" w:rsidRPr="00715C29">
        <w:rPr>
          <w:b/>
          <w:i/>
        </w:rPr>
        <w:t xml:space="preserve">ou le responsable du service (à préciser) </w:t>
      </w:r>
      <w:r w:rsidRPr="00715C29">
        <w:t xml:space="preserve">notifiera à chaque agent du ou des service(s) </w:t>
      </w:r>
      <w:r w:rsidRPr="00715C29">
        <w:rPr>
          <w:b/>
          <w:i/>
        </w:rPr>
        <w:t>… (à compléter, exemple pour le service scolaire)</w:t>
      </w:r>
      <w:r w:rsidRPr="00715C29">
        <w:t xml:space="preserve">, au plus tard </w:t>
      </w:r>
      <w:r w:rsidRPr="00715C29">
        <w:rPr>
          <w:b/>
          <w:i/>
        </w:rPr>
        <w:t xml:space="preserve">... jours (à compléter) </w:t>
      </w:r>
      <w:r w:rsidRPr="00715C29">
        <w:t xml:space="preserve">avant </w:t>
      </w:r>
      <w:r w:rsidR="00432850" w:rsidRPr="00715C29">
        <w:t>le début d’un nouveau cycle (</w:t>
      </w:r>
      <w:r w:rsidR="00432850" w:rsidRPr="00715C29">
        <w:rPr>
          <w:b/>
          <w:i/>
        </w:rPr>
        <w:t>soit le 1</w:t>
      </w:r>
      <w:r w:rsidR="00432850" w:rsidRPr="00715C29">
        <w:rPr>
          <w:b/>
          <w:i/>
          <w:vertAlign w:val="superscript"/>
        </w:rPr>
        <w:t>er</w:t>
      </w:r>
      <w:r w:rsidR="00432850" w:rsidRPr="00715C29">
        <w:rPr>
          <w:b/>
          <w:i/>
        </w:rPr>
        <w:t xml:space="preserve"> janvier de chaque année civile / soit le 1</w:t>
      </w:r>
      <w:r w:rsidR="00432850" w:rsidRPr="00715C29">
        <w:rPr>
          <w:b/>
          <w:i/>
          <w:vertAlign w:val="superscript"/>
        </w:rPr>
        <w:t>er</w:t>
      </w:r>
      <w:r w:rsidR="00432850" w:rsidRPr="00715C29">
        <w:rPr>
          <w:b/>
          <w:i/>
        </w:rPr>
        <w:t xml:space="preserve"> septembre de chaque année scolaire, </w:t>
      </w:r>
      <w:r w:rsidR="00F640D3" w:rsidRPr="00715C29">
        <w:rPr>
          <w:b/>
          <w:i/>
        </w:rPr>
        <w:t xml:space="preserve">à préciser en fonction de l’année retenue pour établir le planning des agents annualisés, année scolaire ou année civile) </w:t>
      </w:r>
      <w:r w:rsidR="008E4638" w:rsidRPr="00715C29">
        <w:t>un planning dans lequel il sera précisé les périodes de travail, les périodes de récupération et les congés annuels.</w:t>
      </w:r>
    </w:p>
    <w:p w:rsidR="00250AA3" w:rsidRPr="00715C29" w:rsidRDefault="00250AA3" w:rsidP="008F25C4">
      <w:pPr>
        <w:spacing w:after="0" w:line="240" w:lineRule="auto"/>
        <w:jc w:val="both"/>
      </w:pPr>
    </w:p>
    <w:p w:rsidR="00DB7494" w:rsidRPr="00715C29" w:rsidRDefault="00DB7494" w:rsidP="008F25C4">
      <w:pPr>
        <w:spacing w:after="0" w:line="240" w:lineRule="auto"/>
        <w:jc w:val="both"/>
      </w:pPr>
      <w:r w:rsidRPr="00715C29">
        <w:tab/>
        <w:t>Afin de pouvoir établir ce planning,</w:t>
      </w:r>
      <w:r w:rsidR="00EF6951" w:rsidRPr="00715C29">
        <w:t xml:space="preserve"> chaque </w:t>
      </w:r>
      <w:r w:rsidRPr="00715C29">
        <w:t>agent dont le temps de travail est annualis</w:t>
      </w:r>
      <w:r w:rsidR="00EF6951" w:rsidRPr="00715C29">
        <w:t xml:space="preserve">é devra remettre ses demandes de congés annuels de l’année N+1 à </w:t>
      </w:r>
      <w:r w:rsidR="00EF6951" w:rsidRPr="00715C29">
        <w:rPr>
          <w:b/>
          <w:i/>
        </w:rPr>
        <w:t>son autorité territoriale ou son responsable de service (à préciser)</w:t>
      </w:r>
      <w:r w:rsidR="00EF6951" w:rsidRPr="00715C29">
        <w:t xml:space="preserve"> avant le </w:t>
      </w:r>
      <w:r w:rsidR="00EF6951" w:rsidRPr="00715C29">
        <w:rPr>
          <w:b/>
          <w:i/>
        </w:rPr>
        <w:t>… (à compléter et à préciser</w:t>
      </w:r>
      <w:r w:rsidR="003C479B" w:rsidRPr="00715C29">
        <w:rPr>
          <w:b/>
          <w:i/>
        </w:rPr>
        <w:t>, 1</w:t>
      </w:r>
      <w:r w:rsidR="003C479B" w:rsidRPr="00715C29">
        <w:rPr>
          <w:b/>
          <w:i/>
          <w:vertAlign w:val="superscript"/>
        </w:rPr>
        <w:t xml:space="preserve">er </w:t>
      </w:r>
      <w:r w:rsidR="003C479B" w:rsidRPr="00715C29">
        <w:rPr>
          <w:b/>
          <w:i/>
        </w:rPr>
        <w:t>décembre par exemple si l’année retenue pour l’annualisation est l’année civile</w:t>
      </w:r>
      <w:r w:rsidR="00EF6951" w:rsidRPr="00715C29">
        <w:rPr>
          <w:b/>
          <w:i/>
        </w:rPr>
        <w:t>)</w:t>
      </w:r>
      <w:r w:rsidR="00EF6951" w:rsidRPr="00715C29">
        <w:t>.</w:t>
      </w:r>
    </w:p>
    <w:p w:rsidR="00054A30" w:rsidRPr="00715C29" w:rsidRDefault="00054A30" w:rsidP="008F25C4">
      <w:pPr>
        <w:spacing w:after="0" w:line="240" w:lineRule="auto"/>
        <w:jc w:val="both"/>
      </w:pPr>
    </w:p>
    <w:p w:rsidR="00054A30" w:rsidRPr="00715C29" w:rsidRDefault="00054A30" w:rsidP="00054A30">
      <w:pPr>
        <w:spacing w:after="0"/>
        <w:jc w:val="both"/>
        <w:rPr>
          <w:i/>
        </w:rPr>
      </w:pPr>
      <w:r w:rsidRPr="00715C29">
        <w:rPr>
          <w:i/>
        </w:rPr>
        <w:t>Référence : Délibération en date du … (à compléter) relative aux cycles de travail</w:t>
      </w:r>
    </w:p>
    <w:p w:rsidR="00407D7D" w:rsidRDefault="00407D7D" w:rsidP="00E76421">
      <w:pPr>
        <w:spacing w:after="0" w:line="240" w:lineRule="auto"/>
        <w:jc w:val="both"/>
      </w:pPr>
    </w:p>
    <w:p w:rsidR="00E24664" w:rsidRPr="00715C29" w:rsidRDefault="00E24664" w:rsidP="00E76421">
      <w:pPr>
        <w:spacing w:after="0" w:line="240" w:lineRule="auto"/>
        <w:jc w:val="both"/>
      </w:pPr>
    </w:p>
    <w:p w:rsidR="00407D7D" w:rsidRPr="00715C29" w:rsidRDefault="00407D7D" w:rsidP="00EA38BD">
      <w:pPr>
        <w:pStyle w:val="Titre3"/>
      </w:pPr>
      <w:bookmarkStart w:id="9" w:name="_Toc503274240"/>
      <w:r w:rsidRPr="00715C29">
        <w:t>Horaires de travail</w:t>
      </w:r>
      <w:bookmarkEnd w:id="9"/>
      <w:r w:rsidRPr="00715C29">
        <w:t xml:space="preserve"> </w:t>
      </w:r>
    </w:p>
    <w:p w:rsidR="00407D7D" w:rsidRPr="00715C29" w:rsidRDefault="00407D7D" w:rsidP="00E76421">
      <w:pPr>
        <w:spacing w:after="0" w:line="240" w:lineRule="auto"/>
        <w:jc w:val="both"/>
        <w:rPr>
          <w:b/>
        </w:rPr>
      </w:pPr>
    </w:p>
    <w:p w:rsidR="004203D4" w:rsidRPr="00715C29" w:rsidRDefault="004203D4" w:rsidP="00E76421">
      <w:pPr>
        <w:spacing w:after="0" w:line="240" w:lineRule="auto"/>
        <w:jc w:val="both"/>
      </w:pPr>
      <w:r w:rsidRPr="00715C29">
        <w:t>Les horaires de travail en vigueur dans chaque service sont définis par l’autorité territoriale</w:t>
      </w:r>
      <w:r w:rsidR="00E76421" w:rsidRPr="00715C29">
        <w:t xml:space="preserve"> au regard des nécessités de service. </w:t>
      </w:r>
    </w:p>
    <w:p w:rsidR="004203D4" w:rsidRPr="00715C29" w:rsidRDefault="004203D4" w:rsidP="00E76421">
      <w:pPr>
        <w:spacing w:after="0" w:line="240" w:lineRule="auto"/>
        <w:jc w:val="both"/>
      </w:pPr>
    </w:p>
    <w:p w:rsidR="00407D7D" w:rsidRPr="00715C29" w:rsidRDefault="004203D4" w:rsidP="00E76421">
      <w:pPr>
        <w:spacing w:after="0" w:line="240" w:lineRule="auto"/>
        <w:jc w:val="both"/>
      </w:pPr>
      <w:r w:rsidRPr="00715C29">
        <w:t>Les horaires de travail sont précisés dans la fiche de post</w:t>
      </w:r>
      <w:r w:rsidR="00E76421" w:rsidRPr="00715C29">
        <w:t xml:space="preserve">e notifiée à chaque agent. </w:t>
      </w:r>
    </w:p>
    <w:p w:rsidR="00E76421" w:rsidRPr="00715C29" w:rsidRDefault="00E76421" w:rsidP="00E76421">
      <w:pPr>
        <w:spacing w:after="0" w:line="240" w:lineRule="auto"/>
        <w:jc w:val="both"/>
      </w:pPr>
    </w:p>
    <w:p w:rsidR="00E76421" w:rsidRPr="00715C29" w:rsidRDefault="00E76421" w:rsidP="00E76421">
      <w:pPr>
        <w:spacing w:after="0" w:line="240" w:lineRule="auto"/>
        <w:jc w:val="both"/>
      </w:pPr>
      <w:r w:rsidRPr="00715C29">
        <w:t>Chaque agent doit respecter les horaires de travail figurant dans sa fiche de poste.</w:t>
      </w:r>
    </w:p>
    <w:p w:rsidR="00E76421" w:rsidRPr="00715C29" w:rsidRDefault="00E76421" w:rsidP="00E76421">
      <w:pPr>
        <w:spacing w:after="0" w:line="240" w:lineRule="auto"/>
        <w:jc w:val="both"/>
      </w:pPr>
    </w:p>
    <w:p w:rsidR="00E76421" w:rsidRPr="00715C29" w:rsidRDefault="001C3E94" w:rsidP="00E76421">
      <w:pPr>
        <w:spacing w:after="0" w:line="240" w:lineRule="auto"/>
        <w:jc w:val="both"/>
        <w:rPr>
          <w:b/>
          <w:i/>
        </w:rPr>
      </w:pPr>
      <w:r w:rsidRPr="00715C29">
        <w:rPr>
          <w:b/>
          <w:i/>
        </w:rPr>
        <w:t>Il est possible de détailler les horaires de travail des différents services (cela implique que tout changement d’horaires nécessitera de modifier le règlement intérieur et préalablement à cette modification, il faudra saisir pour avis le Comité Technique).</w:t>
      </w:r>
    </w:p>
    <w:p w:rsidR="001C3E94" w:rsidRPr="00715C29" w:rsidRDefault="001C3E94" w:rsidP="00E76421">
      <w:pPr>
        <w:spacing w:after="0" w:line="240" w:lineRule="auto"/>
        <w:jc w:val="both"/>
        <w:rPr>
          <w:b/>
          <w:i/>
        </w:rPr>
      </w:pPr>
    </w:p>
    <w:p w:rsidR="001C3E94" w:rsidRPr="00715C29" w:rsidRDefault="001C3E94" w:rsidP="00E76421">
      <w:pPr>
        <w:spacing w:after="0" w:line="240" w:lineRule="auto"/>
        <w:jc w:val="both"/>
        <w:rPr>
          <w:b/>
          <w:i/>
        </w:rPr>
      </w:pPr>
    </w:p>
    <w:p w:rsidR="001C3E94" w:rsidRPr="00715C29" w:rsidRDefault="001C3E94" w:rsidP="00E76421">
      <w:pPr>
        <w:spacing w:after="0" w:line="240" w:lineRule="auto"/>
        <w:jc w:val="both"/>
      </w:pPr>
      <w:r w:rsidRPr="00715C29">
        <w:t xml:space="preserve">Les horaires de travail en vigueur dans </w:t>
      </w:r>
      <w:r w:rsidRPr="00715C29">
        <w:rPr>
          <w:b/>
          <w:i/>
        </w:rPr>
        <w:t>la</w:t>
      </w:r>
      <w:r w:rsidR="00A06070" w:rsidRPr="00715C29">
        <w:rPr>
          <w:b/>
          <w:i/>
        </w:rPr>
        <w:t xml:space="preserve"> collectivité ou l’établissement public</w:t>
      </w:r>
      <w:r w:rsidR="00A06070" w:rsidRPr="00715C29">
        <w:t xml:space="preserve"> </w:t>
      </w:r>
      <w:r w:rsidR="00916788" w:rsidRPr="00715C29">
        <w:rPr>
          <w:b/>
          <w:i/>
        </w:rPr>
        <w:t>(à préciser) </w:t>
      </w:r>
      <w:r w:rsidR="00916788" w:rsidRPr="00715C29">
        <w:t>sont les suivants :</w:t>
      </w:r>
    </w:p>
    <w:p w:rsidR="00916788" w:rsidRPr="00715C29" w:rsidRDefault="00916788" w:rsidP="00916788">
      <w:pPr>
        <w:spacing w:after="0" w:line="240" w:lineRule="auto"/>
        <w:jc w:val="center"/>
        <w:rPr>
          <w:b/>
          <w:i/>
        </w:rPr>
      </w:pPr>
      <w:r w:rsidRPr="00715C29">
        <w:rPr>
          <w:b/>
          <w:i/>
        </w:rPr>
        <w:t>(à compléter et à préciser)</w:t>
      </w:r>
    </w:p>
    <w:p w:rsidR="00916788" w:rsidRPr="00715C29" w:rsidRDefault="00916788" w:rsidP="00916788">
      <w:pPr>
        <w:spacing w:after="0" w:line="240" w:lineRule="auto"/>
        <w:jc w:val="both"/>
      </w:pPr>
    </w:p>
    <w:p w:rsidR="006F2E8E" w:rsidRPr="00715C29" w:rsidRDefault="006F2E8E" w:rsidP="00916788">
      <w:pPr>
        <w:spacing w:after="0" w:line="240" w:lineRule="auto"/>
        <w:jc w:val="both"/>
      </w:pPr>
    </w:p>
    <w:p w:rsidR="00916788" w:rsidRPr="00715C29" w:rsidRDefault="00112A48" w:rsidP="00916788">
      <w:pPr>
        <w:spacing w:after="0" w:line="240" w:lineRule="auto"/>
        <w:jc w:val="both"/>
      </w:pPr>
      <w:r w:rsidRPr="00715C29">
        <w:t xml:space="preserve">Le cas échéant, des horaires </w:t>
      </w:r>
      <w:r w:rsidR="00A06070" w:rsidRPr="00715C29">
        <w:t>en cas de fortes chaleurs</w:t>
      </w:r>
      <w:r w:rsidRPr="00715C29">
        <w:t xml:space="preserve"> ont été prévus pour le service technique. Ces horaires sont les suivants :</w:t>
      </w:r>
    </w:p>
    <w:p w:rsidR="00112A48" w:rsidRPr="00715C29" w:rsidRDefault="00112A48" w:rsidP="00112A48">
      <w:pPr>
        <w:spacing w:after="0" w:line="240" w:lineRule="auto"/>
        <w:jc w:val="center"/>
        <w:rPr>
          <w:b/>
          <w:i/>
        </w:rPr>
      </w:pPr>
      <w:r w:rsidRPr="00715C29">
        <w:rPr>
          <w:b/>
          <w:i/>
        </w:rPr>
        <w:t>(à compléter et à préciser)</w:t>
      </w:r>
    </w:p>
    <w:p w:rsidR="00112A48" w:rsidRPr="00715C29" w:rsidRDefault="00112A48" w:rsidP="00112A48">
      <w:pPr>
        <w:spacing w:after="0" w:line="240" w:lineRule="auto"/>
        <w:jc w:val="both"/>
      </w:pPr>
    </w:p>
    <w:p w:rsidR="00112A48" w:rsidRPr="00715C29" w:rsidRDefault="00112A48" w:rsidP="00916788">
      <w:pPr>
        <w:spacing w:after="0" w:line="240" w:lineRule="auto"/>
        <w:jc w:val="both"/>
        <w:rPr>
          <w:i/>
        </w:rPr>
      </w:pPr>
      <w:r w:rsidRPr="00715C29">
        <w:rPr>
          <w:i/>
        </w:rPr>
        <w:t xml:space="preserve">Référence : Délibération en date du … (à compléter) relative à la fixation d’horaires </w:t>
      </w:r>
      <w:r w:rsidR="00A06070" w:rsidRPr="00715C29">
        <w:rPr>
          <w:i/>
        </w:rPr>
        <w:t xml:space="preserve">en cas de fortes chaleurs </w:t>
      </w:r>
      <w:r w:rsidRPr="00715C29">
        <w:rPr>
          <w:i/>
        </w:rPr>
        <w:t>pour le service technique</w:t>
      </w:r>
    </w:p>
    <w:p w:rsidR="0038301C" w:rsidRDefault="0038301C">
      <w:pPr>
        <w:rPr>
          <w:i/>
        </w:rPr>
      </w:pPr>
      <w:r>
        <w:rPr>
          <w:i/>
        </w:rPr>
        <w:br w:type="page"/>
      </w:r>
    </w:p>
    <w:p w:rsidR="00556C76" w:rsidRPr="00715C29" w:rsidRDefault="00556C76" w:rsidP="00916788">
      <w:pPr>
        <w:spacing w:after="0" w:line="240" w:lineRule="auto"/>
        <w:jc w:val="both"/>
        <w:rPr>
          <w:i/>
        </w:rPr>
      </w:pPr>
    </w:p>
    <w:p w:rsidR="00916788" w:rsidRPr="00715C29" w:rsidRDefault="00916788" w:rsidP="00916788">
      <w:pPr>
        <w:spacing w:after="0" w:line="240" w:lineRule="auto"/>
        <w:jc w:val="center"/>
        <w:rPr>
          <w:b/>
          <w:i/>
          <w:u w:val="single"/>
        </w:rPr>
      </w:pPr>
      <w:r w:rsidRPr="00715C29">
        <w:rPr>
          <w:b/>
          <w:i/>
          <w:u w:val="single"/>
        </w:rPr>
        <w:t>ou</w:t>
      </w:r>
    </w:p>
    <w:p w:rsidR="00916788" w:rsidRPr="00715C29" w:rsidRDefault="00916788" w:rsidP="00916788">
      <w:pPr>
        <w:spacing w:after="0" w:line="240" w:lineRule="auto"/>
        <w:jc w:val="center"/>
        <w:rPr>
          <w:b/>
          <w:i/>
        </w:rPr>
      </w:pPr>
    </w:p>
    <w:p w:rsidR="00916788" w:rsidRPr="00715C29" w:rsidRDefault="00916788" w:rsidP="00916788">
      <w:pPr>
        <w:spacing w:after="0" w:line="240" w:lineRule="auto"/>
        <w:jc w:val="both"/>
      </w:pPr>
      <w:r w:rsidRPr="00715C29">
        <w:t>Les horaires de travail de chaque service sont les suivants :</w:t>
      </w:r>
    </w:p>
    <w:p w:rsidR="00916788" w:rsidRPr="00715C29" w:rsidRDefault="00916788" w:rsidP="00916788">
      <w:pPr>
        <w:spacing w:after="0" w:line="240" w:lineRule="auto"/>
        <w:jc w:val="both"/>
      </w:pPr>
    </w:p>
    <w:p w:rsidR="00916788" w:rsidRPr="00715C29" w:rsidRDefault="00916788" w:rsidP="00916788">
      <w:pPr>
        <w:spacing w:after="0" w:line="240" w:lineRule="auto"/>
        <w:jc w:val="both"/>
      </w:pPr>
      <w:r w:rsidRPr="00715C29">
        <w:tab/>
        <w:t>- Horaires de travail du service administratif :</w:t>
      </w:r>
    </w:p>
    <w:p w:rsidR="000C3AF8" w:rsidRPr="00715C29" w:rsidRDefault="00250AA3" w:rsidP="00250AA3">
      <w:pPr>
        <w:spacing w:after="0" w:line="240" w:lineRule="auto"/>
        <w:jc w:val="center"/>
        <w:rPr>
          <w:b/>
          <w:i/>
        </w:rPr>
      </w:pPr>
      <w:r w:rsidRPr="00715C29">
        <w:rPr>
          <w:b/>
          <w:i/>
        </w:rPr>
        <w:t>(à compléter et à préciser)</w:t>
      </w:r>
    </w:p>
    <w:p w:rsidR="00556C76" w:rsidRPr="00715C29" w:rsidRDefault="00556C76" w:rsidP="00250AA3">
      <w:pPr>
        <w:spacing w:after="0" w:line="240" w:lineRule="auto"/>
        <w:jc w:val="center"/>
        <w:rPr>
          <w:b/>
          <w:i/>
        </w:rPr>
      </w:pPr>
    </w:p>
    <w:p w:rsidR="00C3612E" w:rsidRPr="00715C29" w:rsidRDefault="00C3612E" w:rsidP="00250AA3">
      <w:pPr>
        <w:spacing w:after="0" w:line="240" w:lineRule="auto"/>
        <w:jc w:val="center"/>
        <w:rPr>
          <w:b/>
          <w:i/>
        </w:rPr>
      </w:pPr>
    </w:p>
    <w:p w:rsidR="00112A48" w:rsidRPr="00715C29" w:rsidRDefault="00916788" w:rsidP="00250AA3">
      <w:pPr>
        <w:spacing w:after="0" w:line="240" w:lineRule="auto"/>
        <w:ind w:firstLine="708"/>
        <w:jc w:val="both"/>
      </w:pPr>
      <w:r w:rsidRPr="00715C29">
        <w:t>- Horaires de travail du service technique :</w:t>
      </w:r>
    </w:p>
    <w:p w:rsidR="00112A48" w:rsidRPr="00715C29" w:rsidRDefault="00112A48" w:rsidP="00916788">
      <w:pPr>
        <w:spacing w:after="0" w:line="240" w:lineRule="auto"/>
        <w:ind w:firstLine="708"/>
        <w:jc w:val="both"/>
      </w:pPr>
      <w:r w:rsidRPr="00715C29">
        <w:tab/>
        <w:t>- Horaires normaux :</w:t>
      </w:r>
    </w:p>
    <w:p w:rsidR="00112A48" w:rsidRPr="00715C29" w:rsidRDefault="00250AA3" w:rsidP="00250AA3">
      <w:pPr>
        <w:spacing w:after="0" w:line="240" w:lineRule="auto"/>
        <w:jc w:val="center"/>
        <w:rPr>
          <w:b/>
          <w:i/>
        </w:rPr>
      </w:pPr>
      <w:r w:rsidRPr="00715C29">
        <w:rPr>
          <w:b/>
          <w:i/>
        </w:rPr>
        <w:t>(à compléter et à préciser)</w:t>
      </w:r>
    </w:p>
    <w:p w:rsidR="00112A48" w:rsidRPr="00715C29" w:rsidRDefault="00112A48" w:rsidP="00112A48">
      <w:pPr>
        <w:spacing w:after="0" w:line="240" w:lineRule="auto"/>
        <w:ind w:left="708" w:firstLine="708"/>
        <w:jc w:val="both"/>
      </w:pPr>
      <w:r w:rsidRPr="00715C29">
        <w:t xml:space="preserve">- </w:t>
      </w:r>
      <w:r w:rsidRPr="00715C29">
        <w:rPr>
          <w:i/>
        </w:rPr>
        <w:t>Le cas échéant</w:t>
      </w:r>
      <w:r w:rsidRPr="00715C29">
        <w:t xml:space="preserve"> horaires </w:t>
      </w:r>
      <w:r w:rsidR="008D4659" w:rsidRPr="00715C29">
        <w:t>en cas de fortes chaleurs</w:t>
      </w:r>
      <w:r w:rsidRPr="00715C29">
        <w:t> :</w:t>
      </w:r>
    </w:p>
    <w:p w:rsidR="00112A48" w:rsidRPr="00715C29" w:rsidRDefault="00112A48" w:rsidP="00112A48">
      <w:pPr>
        <w:spacing w:after="0" w:line="240" w:lineRule="auto"/>
        <w:jc w:val="center"/>
        <w:rPr>
          <w:b/>
          <w:i/>
        </w:rPr>
      </w:pPr>
      <w:r w:rsidRPr="00715C29">
        <w:rPr>
          <w:b/>
          <w:i/>
        </w:rPr>
        <w:t>(à compléter et à préciser)</w:t>
      </w:r>
    </w:p>
    <w:p w:rsidR="00112A48" w:rsidRPr="00715C29" w:rsidRDefault="00112A48" w:rsidP="00112A48">
      <w:pPr>
        <w:spacing w:after="0" w:line="240" w:lineRule="auto"/>
        <w:jc w:val="center"/>
        <w:rPr>
          <w:b/>
          <w:i/>
        </w:rPr>
      </w:pPr>
    </w:p>
    <w:p w:rsidR="00250AA3" w:rsidRPr="00715C29" w:rsidRDefault="00112A48" w:rsidP="00250AA3">
      <w:pPr>
        <w:spacing w:after="0" w:line="240" w:lineRule="auto"/>
        <w:ind w:firstLine="1416"/>
        <w:jc w:val="both"/>
        <w:rPr>
          <w:i/>
        </w:rPr>
      </w:pPr>
      <w:r w:rsidRPr="00715C29">
        <w:rPr>
          <w:i/>
        </w:rPr>
        <w:t xml:space="preserve">Référence : Délibération en date du … (à compléter) relative à la fixation d’horaires </w:t>
      </w:r>
      <w:r w:rsidR="00AA4C03" w:rsidRPr="00715C29">
        <w:rPr>
          <w:i/>
        </w:rPr>
        <w:t xml:space="preserve">en cas de fortes chaleurs </w:t>
      </w:r>
      <w:r w:rsidRPr="00715C29">
        <w:rPr>
          <w:i/>
        </w:rPr>
        <w:t>pour le service technique</w:t>
      </w:r>
    </w:p>
    <w:p w:rsidR="00250AA3" w:rsidRPr="00715C29" w:rsidRDefault="00250AA3" w:rsidP="00250AA3">
      <w:pPr>
        <w:spacing w:after="0" w:line="240" w:lineRule="auto"/>
        <w:ind w:firstLine="1416"/>
        <w:jc w:val="both"/>
      </w:pPr>
    </w:p>
    <w:p w:rsidR="00F11951" w:rsidRPr="00715C29" w:rsidRDefault="00916788" w:rsidP="00250AA3">
      <w:pPr>
        <w:spacing w:after="0" w:line="240" w:lineRule="auto"/>
        <w:jc w:val="both"/>
        <w:rPr>
          <w:b/>
          <w:i/>
        </w:rPr>
      </w:pPr>
      <w:r w:rsidRPr="00715C29">
        <w:rPr>
          <w:b/>
          <w:i/>
        </w:rPr>
        <w:t xml:space="preserve">Lister les horaires de travail de l’ensemble des services de la collectivité ou de l’établissement </w:t>
      </w:r>
      <w:r w:rsidR="00556C76" w:rsidRPr="00715C29">
        <w:rPr>
          <w:b/>
          <w:i/>
        </w:rPr>
        <w:t xml:space="preserve">public </w:t>
      </w:r>
      <w:r w:rsidRPr="00715C29">
        <w:rPr>
          <w:b/>
          <w:i/>
        </w:rPr>
        <w:t>s’ils sont différents en fonction des services.</w:t>
      </w:r>
    </w:p>
    <w:p w:rsidR="00C3612E" w:rsidRDefault="00C3612E" w:rsidP="00250AA3">
      <w:pPr>
        <w:spacing w:after="0" w:line="240" w:lineRule="auto"/>
        <w:jc w:val="both"/>
      </w:pPr>
    </w:p>
    <w:p w:rsidR="00E24664" w:rsidRPr="00715C29" w:rsidRDefault="00E24664" w:rsidP="00250AA3">
      <w:pPr>
        <w:spacing w:after="0" w:line="240" w:lineRule="auto"/>
        <w:jc w:val="both"/>
      </w:pPr>
    </w:p>
    <w:p w:rsidR="00674DA5" w:rsidRPr="00715C29" w:rsidRDefault="00674DA5" w:rsidP="00EA38BD">
      <w:pPr>
        <w:pStyle w:val="Titre3"/>
      </w:pPr>
      <w:bookmarkStart w:id="10" w:name="_Toc503274241"/>
      <w:r w:rsidRPr="00715C29">
        <w:t>Heures supplémentaires et heures complémentaires</w:t>
      </w:r>
      <w:bookmarkEnd w:id="10"/>
    </w:p>
    <w:p w:rsidR="00674DA5" w:rsidRPr="00715C29" w:rsidRDefault="00674DA5" w:rsidP="00674DA5">
      <w:pPr>
        <w:spacing w:after="0" w:line="240" w:lineRule="auto"/>
        <w:jc w:val="both"/>
        <w:rPr>
          <w:b/>
        </w:rPr>
      </w:pPr>
    </w:p>
    <w:p w:rsidR="00674DA5" w:rsidRPr="00715C29" w:rsidRDefault="00C16041" w:rsidP="00674DA5">
      <w:pPr>
        <w:spacing w:after="0" w:line="240" w:lineRule="auto"/>
        <w:jc w:val="both"/>
      </w:pPr>
      <w:r w:rsidRPr="00715C29">
        <w:t>Les</w:t>
      </w:r>
      <w:r w:rsidR="00DC35A7" w:rsidRPr="00715C29">
        <w:t xml:space="preserve"> agents à temps complet </w:t>
      </w:r>
      <w:r w:rsidRPr="00715C29">
        <w:t xml:space="preserve">peuvent être amenés à titre exceptionnel et à la demande </w:t>
      </w:r>
      <w:r w:rsidRPr="00715C29">
        <w:rPr>
          <w:b/>
          <w:i/>
        </w:rPr>
        <w:t>de leur supérieur hiérarchique ou de leur autorité territoriale (à préciser)</w:t>
      </w:r>
      <w:r w:rsidRPr="00715C29">
        <w:t xml:space="preserve"> à effectuer des heures supplémentaires.</w:t>
      </w:r>
    </w:p>
    <w:p w:rsidR="00C16041" w:rsidRPr="00715C29" w:rsidRDefault="00C16041" w:rsidP="00674DA5">
      <w:pPr>
        <w:spacing w:after="0" w:line="240" w:lineRule="auto"/>
        <w:jc w:val="both"/>
      </w:pPr>
    </w:p>
    <w:p w:rsidR="00C16041" w:rsidRPr="00715C29" w:rsidRDefault="00C16041" w:rsidP="00674DA5">
      <w:pPr>
        <w:spacing w:after="0" w:line="240" w:lineRule="auto"/>
        <w:jc w:val="both"/>
      </w:pPr>
      <w:r w:rsidRPr="00715C29">
        <w:t xml:space="preserve">Les heures supplémentaires sont les heures réalisées par un agent à temps complet au-delà de la durée de travail définie dans le cycle de travail (c'est-à-dire </w:t>
      </w:r>
      <w:r w:rsidRPr="00715C29">
        <w:rPr>
          <w:b/>
          <w:i/>
        </w:rPr>
        <w:t>à compter de la 36</w:t>
      </w:r>
      <w:r w:rsidRPr="00715C29">
        <w:rPr>
          <w:b/>
          <w:i/>
          <w:vertAlign w:val="superscript"/>
        </w:rPr>
        <w:t>ème</w:t>
      </w:r>
      <w:r w:rsidRPr="00715C29">
        <w:rPr>
          <w:b/>
          <w:i/>
        </w:rPr>
        <w:t xml:space="preserve"> heure pour un cycle de travail à 35 heures, à adapter en fonction </w:t>
      </w:r>
      <w:r w:rsidR="00556C76" w:rsidRPr="00715C29">
        <w:rPr>
          <w:b/>
          <w:i/>
        </w:rPr>
        <w:t xml:space="preserve">de la durée de travail définie dans le </w:t>
      </w:r>
      <w:r w:rsidRPr="00715C29">
        <w:rPr>
          <w:b/>
          <w:i/>
        </w:rPr>
        <w:t>cycle de travail retenu</w:t>
      </w:r>
      <w:r w:rsidR="00556C76" w:rsidRPr="00715C29">
        <w:rPr>
          <w:b/>
          <w:i/>
        </w:rPr>
        <w:t xml:space="preserve"> par l’organe délibérant de la collectivité ou de l’établissement public</w:t>
      </w:r>
      <w:r w:rsidRPr="00715C29">
        <w:rPr>
          <w:b/>
          <w:i/>
        </w:rPr>
        <w:t>)</w:t>
      </w:r>
      <w:r w:rsidRPr="00715C29">
        <w:t>.</w:t>
      </w:r>
    </w:p>
    <w:p w:rsidR="00C16041" w:rsidRPr="00715C29" w:rsidRDefault="00C16041" w:rsidP="00674DA5">
      <w:pPr>
        <w:spacing w:after="0" w:line="240" w:lineRule="auto"/>
        <w:jc w:val="both"/>
      </w:pPr>
    </w:p>
    <w:p w:rsidR="00C16041" w:rsidRPr="00715C29" w:rsidRDefault="00E35A67" w:rsidP="00674DA5">
      <w:pPr>
        <w:spacing w:after="0" w:line="240" w:lineRule="auto"/>
        <w:jc w:val="both"/>
      </w:pPr>
      <w:r w:rsidRPr="00715C29">
        <w:t>Le nombre d’heure</w:t>
      </w:r>
      <w:r w:rsidR="00FA4B59" w:rsidRPr="00715C29">
        <w:t>s supplémentaires pour un agent à temps complet ne peut pas excéder 25 heures par mois.</w:t>
      </w:r>
      <w:r w:rsidR="00EE4506" w:rsidRPr="00715C29">
        <w:t xml:space="preserve"> Pour les agents à temps partiel, ce contingent mensuel de 25 heures est proratisé en fonction de la quotité de travail effectuée par ces derniers. </w:t>
      </w:r>
    </w:p>
    <w:p w:rsidR="00FA4B59" w:rsidRPr="00715C29" w:rsidRDefault="00FA4B59" w:rsidP="00674DA5">
      <w:pPr>
        <w:spacing w:after="0" w:line="240" w:lineRule="auto"/>
        <w:jc w:val="both"/>
      </w:pPr>
    </w:p>
    <w:p w:rsidR="00FA4B59" w:rsidRPr="00715C29" w:rsidRDefault="00FA4B59" w:rsidP="00674DA5">
      <w:pPr>
        <w:spacing w:after="0" w:line="240" w:lineRule="auto"/>
        <w:jc w:val="both"/>
      </w:pPr>
      <w:r w:rsidRPr="00715C29">
        <w:t xml:space="preserve">Les agents à temps non complet peuvent être amenés à titre exceptionnel et à la demande </w:t>
      </w:r>
      <w:r w:rsidRPr="00715C29">
        <w:rPr>
          <w:b/>
          <w:i/>
        </w:rPr>
        <w:t xml:space="preserve">de leur supérieur hiérarchique ou de leur autorité territoriale (à préciser) </w:t>
      </w:r>
      <w:r w:rsidRPr="00715C29">
        <w:t>à effectuer des heures complémentaires jusqu’à la 35</w:t>
      </w:r>
      <w:r w:rsidRPr="00715C29">
        <w:rPr>
          <w:vertAlign w:val="superscript"/>
        </w:rPr>
        <w:t>ème</w:t>
      </w:r>
      <w:r w:rsidRPr="00715C29">
        <w:t xml:space="preserve"> heure et des heures supplémentaires au-delà.</w:t>
      </w:r>
    </w:p>
    <w:p w:rsidR="00DC35A7" w:rsidRPr="00715C29" w:rsidRDefault="00DC35A7" w:rsidP="00674DA5">
      <w:pPr>
        <w:spacing w:after="0" w:line="240" w:lineRule="auto"/>
        <w:jc w:val="both"/>
      </w:pPr>
    </w:p>
    <w:p w:rsidR="009D5C2D" w:rsidRPr="00715C29" w:rsidRDefault="00DC35A7" w:rsidP="00DC35A7">
      <w:pPr>
        <w:spacing w:after="0" w:line="240" w:lineRule="auto"/>
        <w:jc w:val="both"/>
      </w:pPr>
      <w:r w:rsidRPr="00715C29">
        <w:t xml:space="preserve">Les heures supplémentaires réalisées par des agents à temps complet ou à temps non complet (à l’exception des agents relevant de la catégorie A) peuvent être récupérées ou indemnisées en fonction de l’option retenue par l’organe délibérant </w:t>
      </w:r>
      <w:r w:rsidRPr="00715C29">
        <w:rPr>
          <w:b/>
          <w:i/>
        </w:rPr>
        <w:t>de la collectivité ou de l’établissement</w:t>
      </w:r>
      <w:r w:rsidR="00BE7756" w:rsidRPr="00715C29">
        <w:rPr>
          <w:b/>
          <w:i/>
        </w:rPr>
        <w:t xml:space="preserve"> public </w:t>
      </w:r>
      <w:r w:rsidRPr="00715C29">
        <w:rPr>
          <w:b/>
          <w:i/>
        </w:rPr>
        <w:t>(à préciser)</w:t>
      </w:r>
      <w:r w:rsidRPr="00715C29">
        <w:t>.</w:t>
      </w:r>
    </w:p>
    <w:p w:rsidR="00DC35A7" w:rsidRPr="00715C29" w:rsidRDefault="00DC35A7" w:rsidP="00DC35A7">
      <w:pPr>
        <w:spacing w:after="0" w:line="240" w:lineRule="auto"/>
        <w:jc w:val="both"/>
      </w:pPr>
      <w:r w:rsidRPr="00715C29">
        <w:t>Les heures complémentaires réalisées par les agents à temps non complet peuvent</w:t>
      </w:r>
      <w:r w:rsidR="008668CC" w:rsidRPr="00715C29">
        <w:t xml:space="preserve"> être récupérées ou indemnisées, le cas échéant, avec majoration, </w:t>
      </w:r>
      <w:r w:rsidRPr="00715C29">
        <w:t xml:space="preserve">en fonction de l’option retenue par l’organe délibérant </w:t>
      </w:r>
      <w:r w:rsidRPr="00715C29">
        <w:rPr>
          <w:b/>
          <w:i/>
        </w:rPr>
        <w:t xml:space="preserve">de la collectivité ou de l’établissement </w:t>
      </w:r>
      <w:r w:rsidR="00BE7756" w:rsidRPr="00715C29">
        <w:rPr>
          <w:b/>
          <w:i/>
        </w:rPr>
        <w:t xml:space="preserve">public </w:t>
      </w:r>
      <w:r w:rsidRPr="00715C29">
        <w:rPr>
          <w:b/>
          <w:i/>
        </w:rPr>
        <w:t>(à préciser)</w:t>
      </w:r>
      <w:r w:rsidRPr="00715C29">
        <w:t>.</w:t>
      </w:r>
    </w:p>
    <w:p w:rsidR="00EE4506" w:rsidRPr="00715C29" w:rsidRDefault="00EE4506" w:rsidP="00DC35A7">
      <w:pPr>
        <w:spacing w:after="0" w:line="240" w:lineRule="auto"/>
        <w:jc w:val="both"/>
      </w:pPr>
    </w:p>
    <w:p w:rsidR="00EE4506" w:rsidRPr="00715C29" w:rsidRDefault="00EE4506" w:rsidP="00DC35A7">
      <w:pPr>
        <w:spacing w:after="0" w:line="240" w:lineRule="auto"/>
        <w:jc w:val="both"/>
      </w:pPr>
      <w:r w:rsidRPr="00715C29">
        <w:rPr>
          <w:b/>
          <w:i/>
        </w:rPr>
        <w:lastRenderedPageBreak/>
        <w:t>Le</w:t>
      </w:r>
      <w:r w:rsidR="00BE7756" w:rsidRPr="00715C29">
        <w:rPr>
          <w:b/>
          <w:i/>
        </w:rPr>
        <w:t xml:space="preserve">s responsables </w:t>
      </w:r>
      <w:r w:rsidR="007B7773" w:rsidRPr="00715C29">
        <w:rPr>
          <w:b/>
          <w:i/>
        </w:rPr>
        <w:t>de service ou l’autorité territoriale (à préciser)</w:t>
      </w:r>
      <w:r w:rsidR="007B7773" w:rsidRPr="00715C29">
        <w:t xml:space="preserve"> assure(nt) le décompte des heures complémentaires et/ou supplémentaires effectuées par les agents </w:t>
      </w:r>
      <w:r w:rsidR="007B7773" w:rsidRPr="00715C29">
        <w:rPr>
          <w:b/>
          <w:i/>
        </w:rPr>
        <w:t xml:space="preserve">de la collectivité ou de l’établissement </w:t>
      </w:r>
      <w:r w:rsidR="00BE7756" w:rsidRPr="00715C29">
        <w:rPr>
          <w:b/>
          <w:i/>
        </w:rPr>
        <w:t xml:space="preserve">public </w:t>
      </w:r>
      <w:r w:rsidR="007B7773" w:rsidRPr="00715C29">
        <w:rPr>
          <w:b/>
          <w:i/>
        </w:rPr>
        <w:t>(à préciser)</w:t>
      </w:r>
      <w:r w:rsidR="007B7773" w:rsidRPr="00715C29">
        <w:t xml:space="preserve"> placé</w:t>
      </w:r>
      <w:r w:rsidR="00BE7756" w:rsidRPr="00715C29">
        <w:t>s</w:t>
      </w:r>
      <w:r w:rsidR="007B7773" w:rsidRPr="00715C29">
        <w:t xml:space="preserve"> sous </w:t>
      </w:r>
      <w:r w:rsidR="007B7773" w:rsidRPr="00715C29">
        <w:rPr>
          <w:b/>
          <w:i/>
        </w:rPr>
        <w:t>leur ou sa responsabilité (à préciser)</w:t>
      </w:r>
      <w:r w:rsidR="007B7773" w:rsidRPr="00715C29">
        <w:t xml:space="preserve">. </w:t>
      </w:r>
    </w:p>
    <w:p w:rsidR="00DC35A7" w:rsidRPr="00715C29" w:rsidRDefault="00DC35A7" w:rsidP="00DC35A7">
      <w:pPr>
        <w:spacing w:after="0" w:line="240" w:lineRule="auto"/>
        <w:jc w:val="both"/>
      </w:pPr>
    </w:p>
    <w:p w:rsidR="00556C76" w:rsidRPr="00715C29" w:rsidRDefault="00DC35A7" w:rsidP="00DC35A7">
      <w:pPr>
        <w:spacing w:after="0" w:line="240" w:lineRule="auto"/>
        <w:jc w:val="both"/>
        <w:rPr>
          <w:i/>
        </w:rPr>
      </w:pPr>
      <w:r w:rsidRPr="00715C29">
        <w:rPr>
          <w:i/>
        </w:rPr>
        <w:t>Référence : Délibération en date du … (à compléter) relative aux heures complémentaires et aux heures supplémentaires.</w:t>
      </w:r>
    </w:p>
    <w:p w:rsidR="00F455EA" w:rsidRPr="00715C29" w:rsidRDefault="00F455EA" w:rsidP="00DC35A7">
      <w:pPr>
        <w:spacing w:after="0" w:line="240" w:lineRule="auto"/>
        <w:jc w:val="both"/>
        <w:rPr>
          <w:i/>
        </w:rPr>
      </w:pPr>
    </w:p>
    <w:p w:rsidR="00C3612E" w:rsidRPr="00715C29" w:rsidRDefault="00C3612E" w:rsidP="00DC35A7">
      <w:pPr>
        <w:spacing w:after="0" w:line="240" w:lineRule="auto"/>
        <w:jc w:val="both"/>
        <w:rPr>
          <w:i/>
        </w:rPr>
      </w:pPr>
    </w:p>
    <w:p w:rsidR="007B7773" w:rsidRPr="00715C29" w:rsidRDefault="00852C14" w:rsidP="00EA38BD">
      <w:pPr>
        <w:pStyle w:val="Titre3"/>
      </w:pPr>
      <w:bookmarkStart w:id="11" w:name="_Toc503274242"/>
      <w:r w:rsidRPr="00715C29">
        <w:t>Astreinte et permanence</w:t>
      </w:r>
      <w:bookmarkEnd w:id="11"/>
      <w:r w:rsidRPr="00715C29">
        <w:t xml:space="preserve"> </w:t>
      </w:r>
    </w:p>
    <w:p w:rsidR="00DC35A7" w:rsidRPr="00715C29" w:rsidRDefault="00DC35A7" w:rsidP="00674DA5">
      <w:pPr>
        <w:spacing w:after="0" w:line="240" w:lineRule="auto"/>
        <w:jc w:val="both"/>
      </w:pPr>
    </w:p>
    <w:p w:rsidR="009556A5" w:rsidRPr="00715C29" w:rsidRDefault="00C020CE" w:rsidP="009D5C2D">
      <w:pPr>
        <w:pStyle w:val="Sous-titre"/>
      </w:pPr>
      <w:r w:rsidRPr="00715C29">
        <w:t>Définition de l’astreinte</w:t>
      </w:r>
    </w:p>
    <w:p w:rsidR="00852C14" w:rsidRPr="00715C29" w:rsidRDefault="00852C14" w:rsidP="00C020CE">
      <w:pPr>
        <w:spacing w:after="0" w:line="240" w:lineRule="auto"/>
        <w:ind w:firstLine="708"/>
        <w:jc w:val="both"/>
      </w:pPr>
      <w:r w:rsidRPr="00715C29">
        <w:t xml:space="preserve">Il s’agit d’une période au cours de laquelle l’agent, sans être à la disposition permanente et immédiate de son employeur, a l’obligation de demeurer à son domicile ou à proximité afin de pouvoir intervenir pour effectuer un travail pour le compte </w:t>
      </w:r>
      <w:r w:rsidRPr="00715C29">
        <w:rPr>
          <w:b/>
          <w:i/>
        </w:rPr>
        <w:t>de la co</w:t>
      </w:r>
      <w:r w:rsidR="00BE7756" w:rsidRPr="00715C29">
        <w:rPr>
          <w:b/>
          <w:i/>
        </w:rPr>
        <w:t xml:space="preserve">llectivité ou de l’établissement public </w:t>
      </w:r>
      <w:r w:rsidRPr="00715C29">
        <w:rPr>
          <w:b/>
          <w:i/>
        </w:rPr>
        <w:t>(à préciser)</w:t>
      </w:r>
      <w:r w:rsidRPr="00715C29">
        <w:t xml:space="preserve">. </w:t>
      </w:r>
    </w:p>
    <w:p w:rsidR="00852C14" w:rsidRPr="00715C29" w:rsidRDefault="00852C14" w:rsidP="00C020CE">
      <w:pPr>
        <w:spacing w:after="0" w:line="240" w:lineRule="auto"/>
        <w:ind w:firstLine="708"/>
        <w:jc w:val="both"/>
      </w:pPr>
    </w:p>
    <w:p w:rsidR="00852C14" w:rsidRPr="00715C29" w:rsidRDefault="00852C14" w:rsidP="00C020CE">
      <w:pPr>
        <w:spacing w:after="0" w:line="240" w:lineRule="auto"/>
        <w:ind w:firstLine="708"/>
        <w:jc w:val="both"/>
      </w:pPr>
      <w:r w:rsidRPr="00715C29">
        <w:t xml:space="preserve">La durée de l’intervention ainsi que le déplacement aller et retour pour se rendre sur le lieu de l’intervention sont considérés comme du temps de travail effectif. </w:t>
      </w:r>
    </w:p>
    <w:p w:rsidR="00852C14" w:rsidRPr="00715C29" w:rsidRDefault="00852C14" w:rsidP="00C020CE">
      <w:pPr>
        <w:spacing w:after="0" w:line="240" w:lineRule="auto"/>
        <w:ind w:firstLine="708"/>
        <w:jc w:val="both"/>
      </w:pPr>
    </w:p>
    <w:p w:rsidR="00C020CE" w:rsidRPr="00715C29" w:rsidRDefault="00C020CE" w:rsidP="00B2128D">
      <w:pPr>
        <w:pStyle w:val="Sous-titre"/>
      </w:pPr>
      <w:r w:rsidRPr="00715C29">
        <w:t>Définition de la permanence</w:t>
      </w:r>
    </w:p>
    <w:p w:rsidR="00852C14" w:rsidRPr="00715C29" w:rsidRDefault="00413EB7" w:rsidP="00C020CE">
      <w:pPr>
        <w:spacing w:after="0" w:line="240" w:lineRule="auto"/>
        <w:ind w:firstLine="708"/>
        <w:jc w:val="both"/>
      </w:pPr>
      <w:r w:rsidRPr="00715C29">
        <w:t xml:space="preserve">Il s’agit de l’obligation faite à un agent de se trouver sur son lieu de travail habituel ou un lieu désigné </w:t>
      </w:r>
      <w:r w:rsidRPr="00715C29">
        <w:rPr>
          <w:b/>
          <w:i/>
        </w:rPr>
        <w:t>par</w:t>
      </w:r>
      <w:r w:rsidRPr="00715C29">
        <w:t xml:space="preserve"> </w:t>
      </w:r>
      <w:r w:rsidRPr="00715C29">
        <w:rPr>
          <w:b/>
          <w:i/>
        </w:rPr>
        <w:t>son supérieur hiérarchique ou par son autorité territoriale (à préciser)</w:t>
      </w:r>
      <w:r w:rsidRPr="00715C29">
        <w:t>, pour nécessité de service, un samedi, un dimanche ou un jour férié</w:t>
      </w:r>
      <w:r w:rsidR="008D4659" w:rsidRPr="00715C29">
        <w:t>.</w:t>
      </w:r>
    </w:p>
    <w:p w:rsidR="00413EB7" w:rsidRPr="00715C29" w:rsidRDefault="00413EB7" w:rsidP="00BE7756">
      <w:pPr>
        <w:spacing w:after="0" w:line="240" w:lineRule="auto"/>
        <w:jc w:val="both"/>
      </w:pPr>
    </w:p>
    <w:p w:rsidR="00C020CE" w:rsidRPr="00715C29" w:rsidRDefault="00852C14" w:rsidP="00B2128D">
      <w:pPr>
        <w:pStyle w:val="Sous-titre"/>
      </w:pPr>
      <w:r w:rsidRPr="00715C29">
        <w:t>Modalités de réalisation des astreintes et permanences</w:t>
      </w:r>
    </w:p>
    <w:p w:rsidR="00413EB7" w:rsidRPr="00715C29" w:rsidRDefault="00413EB7" w:rsidP="00C020CE">
      <w:pPr>
        <w:spacing w:after="0" w:line="240" w:lineRule="auto"/>
        <w:ind w:firstLine="708"/>
        <w:jc w:val="both"/>
      </w:pPr>
      <w:r w:rsidRPr="00715C29">
        <w:t xml:space="preserve">L’instauration d’astreinte et de permanence est décidée par l’organe délibérant </w:t>
      </w:r>
      <w:r w:rsidRPr="00715C29">
        <w:rPr>
          <w:b/>
          <w:i/>
        </w:rPr>
        <w:t xml:space="preserve">de la collectivité ou de l’établissement </w:t>
      </w:r>
      <w:r w:rsidR="00BE7756" w:rsidRPr="00715C29">
        <w:rPr>
          <w:b/>
          <w:i/>
        </w:rPr>
        <w:t xml:space="preserve">public </w:t>
      </w:r>
      <w:r w:rsidRPr="00715C29">
        <w:rPr>
          <w:b/>
          <w:i/>
        </w:rPr>
        <w:t>(à préciser)</w:t>
      </w:r>
      <w:r w:rsidRPr="00715C29">
        <w:t>.</w:t>
      </w:r>
    </w:p>
    <w:p w:rsidR="00413EB7" w:rsidRPr="00715C29" w:rsidRDefault="00413EB7" w:rsidP="00C020CE">
      <w:pPr>
        <w:spacing w:after="0" w:line="240" w:lineRule="auto"/>
        <w:ind w:firstLine="708"/>
        <w:jc w:val="both"/>
      </w:pPr>
    </w:p>
    <w:p w:rsidR="00164DC5" w:rsidRPr="00715C29" w:rsidRDefault="00413EB7" w:rsidP="00C020CE">
      <w:pPr>
        <w:spacing w:after="0" w:line="240" w:lineRule="auto"/>
        <w:ind w:firstLine="708"/>
        <w:jc w:val="both"/>
      </w:pPr>
      <w:r w:rsidRPr="00715C29">
        <w:t xml:space="preserve">L’organe délibérant détermine les modalités d’organisation des astreintes et des permanences ainsi que la liste des </w:t>
      </w:r>
      <w:r w:rsidR="00164DC5" w:rsidRPr="00715C29">
        <w:t>emplois concernés par ces astreintes et permanences.</w:t>
      </w:r>
    </w:p>
    <w:p w:rsidR="00164DC5" w:rsidRPr="00715C29" w:rsidRDefault="00164DC5" w:rsidP="00C020CE">
      <w:pPr>
        <w:spacing w:after="0" w:line="240" w:lineRule="auto"/>
        <w:ind w:firstLine="708"/>
        <w:jc w:val="both"/>
      </w:pPr>
    </w:p>
    <w:p w:rsidR="00413EB7" w:rsidRPr="00715C29" w:rsidRDefault="00164DC5" w:rsidP="00C020CE">
      <w:pPr>
        <w:spacing w:after="0" w:line="240" w:lineRule="auto"/>
        <w:ind w:firstLine="708"/>
        <w:jc w:val="both"/>
      </w:pPr>
      <w:r w:rsidRPr="00715C29">
        <w:t>L’organe délibérant décide, lorsque le choix est prévu par la réglementation en vigueur, d’indemniser ou de compenser les temps d’astreinte et de permanence.</w:t>
      </w:r>
    </w:p>
    <w:p w:rsidR="007935F2" w:rsidRPr="00715C29" w:rsidRDefault="007935F2" w:rsidP="00C020CE">
      <w:pPr>
        <w:spacing w:after="0" w:line="240" w:lineRule="auto"/>
        <w:ind w:firstLine="708"/>
        <w:jc w:val="both"/>
      </w:pPr>
    </w:p>
    <w:p w:rsidR="007935F2" w:rsidRPr="00715C29" w:rsidRDefault="007935F2" w:rsidP="00C020CE">
      <w:pPr>
        <w:spacing w:after="0" w:line="240" w:lineRule="auto"/>
        <w:ind w:firstLine="708"/>
        <w:jc w:val="both"/>
      </w:pPr>
      <w:r w:rsidRPr="00715C29">
        <w:t>Dans le cadre des astreintes, le temps de travail effectif accompli lors d’une intervention est indemnisé ou compensé en plus de l’indemnité d’astreinte. Pour les agents pouvant bénéficier d’heures supplémentaires (c'est-à-dire tous les agents ne relevant pas de la catégorie A), les heures sont indemnisées ou compensées dans les mêmes conditions que les heures supplémentaires.</w:t>
      </w:r>
    </w:p>
    <w:p w:rsidR="007935F2" w:rsidRPr="00715C29" w:rsidRDefault="007935F2" w:rsidP="007935F2">
      <w:pPr>
        <w:spacing w:after="0" w:line="240" w:lineRule="auto"/>
        <w:jc w:val="both"/>
      </w:pPr>
    </w:p>
    <w:p w:rsidR="007935F2" w:rsidRPr="00715C29" w:rsidRDefault="007935F2" w:rsidP="007935F2">
      <w:pPr>
        <w:spacing w:after="0" w:line="240" w:lineRule="auto"/>
        <w:jc w:val="both"/>
        <w:rPr>
          <w:i/>
        </w:rPr>
      </w:pPr>
      <w:r w:rsidRPr="00715C29">
        <w:rPr>
          <w:i/>
        </w:rPr>
        <w:t xml:space="preserve">Référence : </w:t>
      </w:r>
    </w:p>
    <w:p w:rsidR="00BA3C1E" w:rsidRPr="00715C29" w:rsidRDefault="00BA3C1E" w:rsidP="007935F2">
      <w:pPr>
        <w:spacing w:after="0" w:line="240" w:lineRule="auto"/>
        <w:jc w:val="both"/>
        <w:rPr>
          <w:i/>
        </w:rPr>
      </w:pPr>
      <w:r w:rsidRPr="00715C29">
        <w:rPr>
          <w:i/>
        </w:rPr>
        <w:tab/>
        <w:t>- Délibération en date du … (à compléter) relative à la mise en place des astreintes et permanences ;</w:t>
      </w:r>
    </w:p>
    <w:p w:rsidR="007935F2" w:rsidRPr="00715C29" w:rsidRDefault="00BA3C1E" w:rsidP="00BA3C1E">
      <w:pPr>
        <w:spacing w:after="0" w:line="240" w:lineRule="auto"/>
        <w:ind w:firstLine="708"/>
        <w:jc w:val="both"/>
        <w:rPr>
          <w:i/>
        </w:rPr>
      </w:pPr>
      <w:r w:rsidRPr="00715C29">
        <w:rPr>
          <w:i/>
        </w:rPr>
        <w:t xml:space="preserve">- </w:t>
      </w:r>
      <w:r w:rsidR="007935F2" w:rsidRPr="00715C29">
        <w:rPr>
          <w:i/>
        </w:rPr>
        <w:t>Délibération en date du … (à compléter) relative aux heures complémentaires et aux heures supplémentaires.</w:t>
      </w:r>
    </w:p>
    <w:p w:rsidR="00164DC5" w:rsidRDefault="00164DC5" w:rsidP="00B90C35">
      <w:pPr>
        <w:spacing w:after="0" w:line="240" w:lineRule="auto"/>
        <w:jc w:val="both"/>
      </w:pPr>
    </w:p>
    <w:p w:rsidR="0038301C" w:rsidRDefault="0038301C">
      <w:r>
        <w:br w:type="page"/>
      </w:r>
    </w:p>
    <w:p w:rsidR="00E24664" w:rsidRPr="00715C29" w:rsidRDefault="00E24664" w:rsidP="00B90C35">
      <w:pPr>
        <w:spacing w:after="0" w:line="240" w:lineRule="auto"/>
        <w:jc w:val="both"/>
      </w:pPr>
    </w:p>
    <w:p w:rsidR="00B90C35" w:rsidRPr="00715C29" w:rsidRDefault="00B90C35" w:rsidP="00EA38BD">
      <w:pPr>
        <w:pStyle w:val="Titre3"/>
      </w:pPr>
      <w:bookmarkStart w:id="12" w:name="_Toc503274243"/>
      <w:r w:rsidRPr="00715C29">
        <w:t>Journée de solidarité</w:t>
      </w:r>
      <w:bookmarkEnd w:id="12"/>
    </w:p>
    <w:p w:rsidR="00B90C35" w:rsidRPr="00715C29" w:rsidRDefault="00B90C35" w:rsidP="00B90C35">
      <w:pPr>
        <w:spacing w:after="0" w:line="240" w:lineRule="auto"/>
        <w:jc w:val="both"/>
        <w:rPr>
          <w:b/>
        </w:rPr>
      </w:pPr>
    </w:p>
    <w:p w:rsidR="009E3428" w:rsidRPr="00715C29" w:rsidRDefault="00B90C35" w:rsidP="00B90C35">
      <w:pPr>
        <w:spacing w:after="0" w:line="240" w:lineRule="auto"/>
        <w:jc w:val="both"/>
      </w:pPr>
      <w:r w:rsidRPr="00715C29">
        <w:t>La journée de solidarité finance des actions en faveur de l’autonomie des</w:t>
      </w:r>
      <w:r w:rsidR="009E3428" w:rsidRPr="00715C29">
        <w:t xml:space="preserve"> personnes âgées ou handicapées. Elle est applicable aux fonctionnaires et aux agents contractuels.</w:t>
      </w:r>
    </w:p>
    <w:p w:rsidR="009E3428" w:rsidRPr="00715C29" w:rsidRDefault="009E3428" w:rsidP="00B90C35">
      <w:pPr>
        <w:spacing w:after="0" w:line="240" w:lineRule="auto"/>
        <w:jc w:val="both"/>
      </w:pPr>
    </w:p>
    <w:p w:rsidR="009E3428" w:rsidRPr="00715C29" w:rsidRDefault="009E3428" w:rsidP="00B90C35">
      <w:pPr>
        <w:spacing w:after="0" w:line="240" w:lineRule="auto"/>
        <w:jc w:val="both"/>
      </w:pPr>
      <w:r w:rsidRPr="00715C29">
        <w:t xml:space="preserve">Elle correspond à un travail de 7 heures non rémunérées pour un agent à temps complet. Pour les agents à temps non complet ou à temps partiel, le nombre d’heures non rémunérées à réaliser au titre de la journée de solidarité est calculé au prorata de leur temps de travail. </w:t>
      </w:r>
    </w:p>
    <w:p w:rsidR="00C3612E" w:rsidRPr="00715C29" w:rsidRDefault="00C3612E" w:rsidP="00B90C35">
      <w:pPr>
        <w:spacing w:after="0" w:line="240" w:lineRule="auto"/>
        <w:jc w:val="both"/>
      </w:pPr>
    </w:p>
    <w:p w:rsidR="009E3428" w:rsidRPr="00715C29" w:rsidRDefault="009E3428" w:rsidP="00B90C35">
      <w:pPr>
        <w:spacing w:after="0" w:line="240" w:lineRule="auto"/>
        <w:jc w:val="both"/>
      </w:pPr>
      <w:r w:rsidRPr="00715C29">
        <w:t xml:space="preserve">La journée de solidarité est effectuée, au sein </w:t>
      </w:r>
      <w:r w:rsidRPr="00715C29">
        <w:rPr>
          <w:b/>
          <w:i/>
        </w:rPr>
        <w:t xml:space="preserve">de la collectivité ou de l’établissement </w:t>
      </w:r>
      <w:r w:rsidR="00BE7756" w:rsidRPr="00715C29">
        <w:rPr>
          <w:b/>
          <w:i/>
        </w:rPr>
        <w:t xml:space="preserve">public </w:t>
      </w:r>
      <w:r w:rsidRPr="00715C29">
        <w:rPr>
          <w:b/>
          <w:i/>
        </w:rPr>
        <w:t>(à préciser)</w:t>
      </w:r>
      <w:r w:rsidRPr="00715C29">
        <w:t>, de la manière suivante :</w:t>
      </w:r>
    </w:p>
    <w:p w:rsidR="009E3428" w:rsidRPr="00715C29" w:rsidRDefault="009E3428" w:rsidP="00B90C35">
      <w:pPr>
        <w:spacing w:after="0" w:line="240" w:lineRule="auto"/>
        <w:jc w:val="both"/>
      </w:pPr>
      <w:r w:rsidRPr="00715C29">
        <w:tab/>
        <w:t>- suppression d’un jour d’ARTT* ;</w:t>
      </w:r>
    </w:p>
    <w:p w:rsidR="009E3428" w:rsidRPr="00715C29" w:rsidRDefault="009E3428" w:rsidP="00B90C35">
      <w:pPr>
        <w:spacing w:after="0" w:line="240" w:lineRule="auto"/>
        <w:jc w:val="both"/>
      </w:pPr>
      <w:r w:rsidRPr="00715C29">
        <w:tab/>
        <w:t xml:space="preserve">- travail d’un jour férié précédemment chômé, le jour de </w:t>
      </w:r>
      <w:r w:rsidRPr="00715C29">
        <w:rPr>
          <w:b/>
          <w:i/>
        </w:rPr>
        <w:t>… (à compléter, par exemple le jour de pentecôte, le seul jour qui ne peut pas être choisi est le 1</w:t>
      </w:r>
      <w:r w:rsidRPr="00715C29">
        <w:rPr>
          <w:b/>
          <w:i/>
          <w:vertAlign w:val="superscript"/>
        </w:rPr>
        <w:t>er</w:t>
      </w:r>
      <w:r w:rsidRPr="00715C29">
        <w:rPr>
          <w:b/>
          <w:i/>
        </w:rPr>
        <w:t xml:space="preserve"> mai)</w:t>
      </w:r>
      <w:r w:rsidR="00515CDE" w:rsidRPr="00715C29">
        <w:t>* ;</w:t>
      </w:r>
    </w:p>
    <w:p w:rsidR="00515CDE" w:rsidRPr="00715C29" w:rsidRDefault="00515CDE" w:rsidP="00B90C35">
      <w:pPr>
        <w:spacing w:after="0" w:line="240" w:lineRule="auto"/>
        <w:jc w:val="both"/>
      </w:pPr>
      <w:r w:rsidRPr="00715C29">
        <w:tab/>
        <w:t>- toute autre modalité permettant le travail de 7 heures pour les agents à temps complet ou d’heures proratisées en fonction de leur temps de travail pour les agents à temps non complet ou à temps partiel précédemment non travaillées (fractionnées en demi-journée ou en heures</w:t>
      </w:r>
      <w:r w:rsidR="00BC7F2C" w:rsidRPr="00715C29">
        <w:t>)</w:t>
      </w:r>
      <w:r w:rsidRPr="00715C29">
        <w:t>*.</w:t>
      </w:r>
    </w:p>
    <w:p w:rsidR="00515CDE" w:rsidRPr="00715C29" w:rsidRDefault="00515CDE" w:rsidP="00B90C35">
      <w:pPr>
        <w:spacing w:after="0" w:line="240" w:lineRule="auto"/>
        <w:jc w:val="both"/>
      </w:pPr>
    </w:p>
    <w:p w:rsidR="00515CDE" w:rsidRPr="00715C29" w:rsidRDefault="00515CDE" w:rsidP="00B90C35">
      <w:pPr>
        <w:spacing w:after="0" w:line="240" w:lineRule="auto"/>
        <w:jc w:val="both"/>
        <w:rPr>
          <w:i/>
        </w:rPr>
      </w:pPr>
      <w:r w:rsidRPr="00715C29">
        <w:rPr>
          <w:i/>
        </w:rPr>
        <w:t>*Conserver la ou les possibilités retenues par l’organe délibérant de la collectivité ou de l’établissement</w:t>
      </w:r>
      <w:r w:rsidR="00BC7F2C" w:rsidRPr="00715C29">
        <w:rPr>
          <w:i/>
        </w:rPr>
        <w:t xml:space="preserve"> public</w:t>
      </w:r>
      <w:r w:rsidRPr="00715C29">
        <w:rPr>
          <w:i/>
        </w:rPr>
        <w:t>.</w:t>
      </w:r>
    </w:p>
    <w:p w:rsidR="00515CDE" w:rsidRPr="00715C29" w:rsidRDefault="00515CDE" w:rsidP="00B90C35">
      <w:pPr>
        <w:spacing w:after="0" w:line="240" w:lineRule="auto"/>
        <w:jc w:val="both"/>
        <w:rPr>
          <w:i/>
        </w:rPr>
      </w:pPr>
    </w:p>
    <w:p w:rsidR="00515CDE" w:rsidRPr="00715C29" w:rsidRDefault="00515CDE" w:rsidP="00515CDE">
      <w:pPr>
        <w:spacing w:after="0" w:line="240" w:lineRule="auto"/>
        <w:jc w:val="both"/>
        <w:rPr>
          <w:i/>
        </w:rPr>
      </w:pPr>
      <w:r w:rsidRPr="00715C29">
        <w:rPr>
          <w:i/>
        </w:rPr>
        <w:t xml:space="preserve">Référence : </w:t>
      </w:r>
    </w:p>
    <w:p w:rsidR="00250AA3" w:rsidRPr="00715C29" w:rsidRDefault="00515CDE" w:rsidP="00515CDE">
      <w:pPr>
        <w:spacing w:after="0" w:line="240" w:lineRule="auto"/>
        <w:jc w:val="both"/>
        <w:rPr>
          <w:i/>
        </w:rPr>
      </w:pPr>
      <w:r w:rsidRPr="00715C29">
        <w:rPr>
          <w:i/>
        </w:rPr>
        <w:tab/>
        <w:t>- Délibération en date du … (à compléter) relative à la journée de solidarité.</w:t>
      </w:r>
    </w:p>
    <w:p w:rsidR="00C3612E" w:rsidRDefault="00C3612E" w:rsidP="00515CDE">
      <w:pPr>
        <w:spacing w:after="0" w:line="240" w:lineRule="auto"/>
        <w:jc w:val="both"/>
        <w:rPr>
          <w:i/>
        </w:rPr>
      </w:pPr>
    </w:p>
    <w:p w:rsidR="00E24664" w:rsidRPr="00715C29" w:rsidRDefault="00E24664" w:rsidP="00515CDE">
      <w:pPr>
        <w:spacing w:after="0" w:line="240" w:lineRule="auto"/>
        <w:jc w:val="both"/>
        <w:rPr>
          <w:i/>
        </w:rPr>
      </w:pPr>
    </w:p>
    <w:p w:rsidR="00515CDE" w:rsidRPr="00715C29" w:rsidRDefault="00515CDE" w:rsidP="00EA38BD">
      <w:pPr>
        <w:pStyle w:val="Titre3"/>
      </w:pPr>
      <w:bookmarkStart w:id="13" w:name="_Toc503274244"/>
      <w:r w:rsidRPr="00715C29">
        <w:t>Le temps partiel</w:t>
      </w:r>
      <w:bookmarkEnd w:id="13"/>
    </w:p>
    <w:p w:rsidR="00B90C35" w:rsidRPr="00715C29" w:rsidRDefault="00B90C35" w:rsidP="00B90C35">
      <w:pPr>
        <w:spacing w:after="0" w:line="240" w:lineRule="auto"/>
        <w:jc w:val="both"/>
      </w:pPr>
    </w:p>
    <w:p w:rsidR="00863B4C" w:rsidRPr="00715C29" w:rsidRDefault="009556A5" w:rsidP="00B2128D">
      <w:pPr>
        <w:pStyle w:val="Sous-titre"/>
      </w:pPr>
      <w:r w:rsidRPr="00715C29">
        <w:t>Définition du temps partiel </w:t>
      </w:r>
    </w:p>
    <w:p w:rsidR="00515CDE" w:rsidRPr="00715C29" w:rsidRDefault="00515CDE" w:rsidP="00BC7F2C">
      <w:pPr>
        <w:spacing w:after="0" w:line="240" w:lineRule="auto"/>
        <w:ind w:firstLine="708"/>
        <w:jc w:val="both"/>
      </w:pPr>
      <w:r w:rsidRPr="00715C29">
        <w:t>Le temps partiel est la possibilité accordée à un agent d’exercer, pendant une période déterminée, ses fonctions pour une durée inférieure à celle prévue pour l’emploi qu’il occupe.</w:t>
      </w:r>
      <w:r w:rsidR="00BC7F2C" w:rsidRPr="00715C29">
        <w:t xml:space="preserve"> </w:t>
      </w:r>
      <w:r w:rsidRPr="00715C29">
        <w:t>La quotité de travail d’un agent à temps partiel s’exprime en pourcentage de l’emploi occupé (par exemple 80% d’un temps complet).</w:t>
      </w:r>
    </w:p>
    <w:p w:rsidR="00515CDE" w:rsidRPr="00715C29" w:rsidRDefault="00515CDE" w:rsidP="00515CDE">
      <w:pPr>
        <w:spacing w:after="0" w:line="240" w:lineRule="auto"/>
        <w:ind w:firstLine="708"/>
        <w:jc w:val="both"/>
      </w:pPr>
    </w:p>
    <w:p w:rsidR="00515CDE" w:rsidRPr="00715C29" w:rsidRDefault="00515CDE" w:rsidP="00515CDE">
      <w:pPr>
        <w:spacing w:after="0" w:line="240" w:lineRule="auto"/>
        <w:ind w:firstLine="708"/>
        <w:jc w:val="both"/>
      </w:pPr>
      <w:r w:rsidRPr="00715C29">
        <w:t xml:space="preserve">Il existe deux types de temps partiel : le temps partiel de droit </w:t>
      </w:r>
      <w:r w:rsidR="00BA6D80" w:rsidRPr="00715C29">
        <w:t xml:space="preserve">(si les conditions pour en bénéficier sont remplies, il est accordé de plein </w:t>
      </w:r>
      <w:r w:rsidR="00BC7F2C" w:rsidRPr="00715C29">
        <w:t xml:space="preserve">droit </w:t>
      </w:r>
      <w:r w:rsidR="00BA6D80" w:rsidRPr="00715C29">
        <w:t xml:space="preserve">par l’autorité territoriale à l’agent qui en a fait la demande) </w:t>
      </w:r>
      <w:r w:rsidRPr="00715C29">
        <w:t xml:space="preserve">et le </w:t>
      </w:r>
      <w:r w:rsidR="00BA6D80" w:rsidRPr="00715C29">
        <w:t>temps partiel sur autorisation (il est accordé sous réserve des nécessités de service par l’autorité territoriale à l’agent qui en a fait la demande).</w:t>
      </w:r>
    </w:p>
    <w:p w:rsidR="00BA6D80" w:rsidRPr="00715C29" w:rsidRDefault="00BA6D80" w:rsidP="00515CDE">
      <w:pPr>
        <w:spacing w:after="0" w:line="240" w:lineRule="auto"/>
        <w:ind w:firstLine="708"/>
        <w:jc w:val="both"/>
      </w:pPr>
    </w:p>
    <w:p w:rsidR="00515CDE" w:rsidRPr="00715C29" w:rsidRDefault="005A7E31" w:rsidP="00B2128D">
      <w:pPr>
        <w:pStyle w:val="Sous-titre"/>
      </w:pPr>
      <w:r w:rsidRPr="00715C29">
        <w:t>Les modalités d</w:t>
      </w:r>
      <w:r w:rsidR="009556A5" w:rsidRPr="00715C29">
        <w:t>’organisation du temps partiel </w:t>
      </w:r>
    </w:p>
    <w:p w:rsidR="00863B4C" w:rsidRPr="00715C29" w:rsidRDefault="00863B4C" w:rsidP="00B90C35">
      <w:pPr>
        <w:spacing w:after="0" w:line="240" w:lineRule="auto"/>
        <w:jc w:val="both"/>
      </w:pPr>
      <w:r w:rsidRPr="00715C29">
        <w:tab/>
        <w:t>Les quotités de travail pouvant être accordées au titre d’un temps part</w:t>
      </w:r>
      <w:r w:rsidR="00FA7B91" w:rsidRPr="00715C29">
        <w:t>iel de droit sont les suivantes : 50%, 60%, 70% ou 80% de la durée hebdomadaire du service exercé par les agents du même grade à temps complet.</w:t>
      </w:r>
    </w:p>
    <w:p w:rsidR="00FA7B91" w:rsidRPr="00715C29" w:rsidRDefault="00FA7B91" w:rsidP="00B90C35">
      <w:pPr>
        <w:spacing w:after="0" w:line="240" w:lineRule="auto"/>
        <w:jc w:val="both"/>
      </w:pPr>
    </w:p>
    <w:p w:rsidR="00FA7B91" w:rsidRPr="00715C29" w:rsidRDefault="00FA7B91" w:rsidP="00B90C35">
      <w:pPr>
        <w:spacing w:after="0" w:line="240" w:lineRule="auto"/>
        <w:jc w:val="both"/>
        <w:rPr>
          <w:b/>
          <w:i/>
        </w:rPr>
      </w:pPr>
      <w:r w:rsidRPr="00715C29">
        <w:tab/>
        <w:t xml:space="preserve">Les quotités de travail pouvant être accordées au titre d’un temps partiel sur autorisation sont les suivantes : </w:t>
      </w:r>
      <w:r w:rsidRPr="00715C29">
        <w:rPr>
          <w:b/>
          <w:i/>
        </w:rPr>
        <w:t>… (à compléter et à préciser, par exemple 50% à 99% de la durée hebdomadaire du service exercé par les agents du même grade à temps complet).</w:t>
      </w:r>
    </w:p>
    <w:p w:rsidR="0038301C" w:rsidRDefault="0038301C">
      <w:r>
        <w:br w:type="page"/>
      </w:r>
    </w:p>
    <w:p w:rsidR="009D5C2D" w:rsidRPr="00715C29" w:rsidRDefault="009D5C2D" w:rsidP="00B90C35">
      <w:pPr>
        <w:spacing w:after="0" w:line="240" w:lineRule="auto"/>
        <w:jc w:val="both"/>
      </w:pPr>
    </w:p>
    <w:p w:rsidR="001E3D67" w:rsidRPr="00715C29" w:rsidRDefault="001E3D67" w:rsidP="00B90C35">
      <w:pPr>
        <w:spacing w:after="0" w:line="240" w:lineRule="auto"/>
        <w:jc w:val="both"/>
      </w:pPr>
      <w:r w:rsidRPr="00715C29">
        <w:tab/>
        <w:t>Le temps de travail des agents à temps partiel peut être organisé de la manière suivante :</w:t>
      </w:r>
    </w:p>
    <w:p w:rsidR="00B759F1" w:rsidRPr="00715C29" w:rsidRDefault="001E3D67" w:rsidP="00B90C35">
      <w:pPr>
        <w:spacing w:after="0" w:line="240" w:lineRule="auto"/>
        <w:jc w:val="both"/>
      </w:pPr>
      <w:r w:rsidRPr="00715C29">
        <w:tab/>
      </w:r>
      <w:r w:rsidRPr="00715C29">
        <w:tab/>
        <w:t xml:space="preserve">- </w:t>
      </w:r>
      <w:r w:rsidR="00B759F1" w:rsidRPr="00715C29">
        <w:t>dans un cadre quotidien : le service est réduit chaque jour* ;</w:t>
      </w:r>
    </w:p>
    <w:p w:rsidR="00B759F1" w:rsidRPr="00715C29" w:rsidRDefault="00B759F1" w:rsidP="00B90C35">
      <w:pPr>
        <w:spacing w:after="0" w:line="240" w:lineRule="auto"/>
        <w:jc w:val="both"/>
      </w:pPr>
      <w:r w:rsidRPr="00715C29">
        <w:tab/>
      </w:r>
      <w:r w:rsidRPr="00715C29">
        <w:tab/>
        <w:t>- dans un cadre hebdomadaire : le nombre de jours travaillés dans la semaine est réduit* ;</w:t>
      </w:r>
    </w:p>
    <w:p w:rsidR="00B759F1" w:rsidRPr="00715C29" w:rsidRDefault="00B759F1" w:rsidP="00B90C35">
      <w:pPr>
        <w:spacing w:after="0" w:line="240" w:lineRule="auto"/>
        <w:jc w:val="both"/>
      </w:pPr>
      <w:r w:rsidRPr="00715C29">
        <w:tab/>
      </w:r>
      <w:r w:rsidRPr="00715C29">
        <w:tab/>
        <w:t>- dans un cadre mensuel : au cours du mois, le nombre de jours travaillés chaque semaine est différent* ;</w:t>
      </w:r>
    </w:p>
    <w:p w:rsidR="00B759F1" w:rsidRPr="00715C29" w:rsidRDefault="00B759F1" w:rsidP="00B90C35">
      <w:pPr>
        <w:spacing w:after="0" w:line="240" w:lineRule="auto"/>
        <w:jc w:val="both"/>
      </w:pPr>
      <w:r w:rsidRPr="00715C29">
        <w:tab/>
      </w:r>
      <w:r w:rsidRPr="00715C29">
        <w:tab/>
        <w:t>- dans un cadre annuel sous réserve de l’intérêt du service : la répartition des jours travaillés est organisé sur l’année civile et arrêtée avant le début de la période annuelle au titre de laquelle le temps partiel est accordé*.</w:t>
      </w:r>
    </w:p>
    <w:p w:rsidR="00DD2F68" w:rsidRPr="00715C29" w:rsidRDefault="00DD2F68" w:rsidP="00DD2F68">
      <w:pPr>
        <w:spacing w:after="0" w:line="240" w:lineRule="auto"/>
        <w:jc w:val="both"/>
      </w:pPr>
    </w:p>
    <w:p w:rsidR="00DD2F68" w:rsidRPr="00715C29" w:rsidRDefault="00DD2F68" w:rsidP="00DD2F68">
      <w:pPr>
        <w:spacing w:after="0" w:line="240" w:lineRule="auto"/>
        <w:jc w:val="both"/>
        <w:rPr>
          <w:i/>
        </w:rPr>
      </w:pPr>
      <w:r w:rsidRPr="00715C29">
        <w:rPr>
          <w:i/>
        </w:rPr>
        <w:t>*Conserver la ou les possibilités retenues par l’organe délibérant de la collectivité ou de l’établissement</w:t>
      </w:r>
      <w:r w:rsidR="00BC7F2C" w:rsidRPr="00715C29">
        <w:rPr>
          <w:i/>
        </w:rPr>
        <w:t xml:space="preserve"> public.</w:t>
      </w:r>
    </w:p>
    <w:p w:rsidR="00B2128D" w:rsidRPr="00715C29" w:rsidRDefault="00B2128D" w:rsidP="00DD2F68">
      <w:pPr>
        <w:spacing w:after="0" w:line="240" w:lineRule="auto"/>
        <w:jc w:val="both"/>
        <w:rPr>
          <w:i/>
        </w:rPr>
      </w:pPr>
    </w:p>
    <w:p w:rsidR="00B759F1" w:rsidRPr="00715C29" w:rsidRDefault="00DD2F68" w:rsidP="00B2128D">
      <w:pPr>
        <w:pStyle w:val="Sous-titre"/>
      </w:pPr>
      <w:r w:rsidRPr="00715C29">
        <w:t>La demande d’exercice</w:t>
      </w:r>
      <w:r w:rsidR="009556A5" w:rsidRPr="00715C29">
        <w:t xml:space="preserve"> des fonctions à temps partiel </w:t>
      </w:r>
    </w:p>
    <w:p w:rsidR="00250AA3" w:rsidRPr="00715C29" w:rsidRDefault="00A558E4" w:rsidP="00B90C35">
      <w:pPr>
        <w:spacing w:after="0" w:line="240" w:lineRule="auto"/>
        <w:jc w:val="both"/>
      </w:pPr>
      <w:r w:rsidRPr="00715C29">
        <w:rPr>
          <w:b/>
          <w:i/>
        </w:rPr>
        <w:tab/>
      </w:r>
      <w:r w:rsidRPr="00715C29">
        <w:t xml:space="preserve">La demande d’exercice des fonctions à temps partiel devra être </w:t>
      </w:r>
      <w:r w:rsidRPr="00715C29">
        <w:rPr>
          <w:b/>
          <w:i/>
        </w:rPr>
        <w:t>remise en main propre contre récépissé et/ou adressée par lettre recommandée avec accusé de réception (à préciser)</w:t>
      </w:r>
      <w:r w:rsidRPr="00715C29">
        <w:t xml:space="preserve"> au service </w:t>
      </w:r>
      <w:r w:rsidRPr="00715C29">
        <w:rPr>
          <w:b/>
          <w:i/>
        </w:rPr>
        <w:t xml:space="preserve">… (à compléter) de la collectivité ou de l’établissement </w:t>
      </w:r>
      <w:r w:rsidR="00BC7F2C" w:rsidRPr="00715C29">
        <w:rPr>
          <w:b/>
          <w:i/>
        </w:rPr>
        <w:t xml:space="preserve">public </w:t>
      </w:r>
      <w:r w:rsidRPr="00715C29">
        <w:rPr>
          <w:b/>
          <w:i/>
        </w:rPr>
        <w:t xml:space="preserve">(à préciser) </w:t>
      </w:r>
      <w:r w:rsidR="00904D2D" w:rsidRPr="00715C29">
        <w:t xml:space="preserve">dans un délai de deux mois </w:t>
      </w:r>
      <w:r w:rsidR="00904D2D" w:rsidRPr="00715C29">
        <w:rPr>
          <w:i/>
        </w:rPr>
        <w:t xml:space="preserve">(délai proposé à titre d’exemple) </w:t>
      </w:r>
      <w:r w:rsidRPr="00715C29">
        <w:t>avant la date souhaitée de prise d’effet du temps partiel.</w:t>
      </w:r>
    </w:p>
    <w:p w:rsidR="00BC7F2C" w:rsidRPr="00715C29" w:rsidRDefault="00BC7F2C" w:rsidP="00B90C35">
      <w:pPr>
        <w:spacing w:after="0" w:line="240" w:lineRule="auto"/>
        <w:jc w:val="both"/>
      </w:pPr>
    </w:p>
    <w:p w:rsidR="00A558E4" w:rsidRPr="00715C29" w:rsidRDefault="00A558E4" w:rsidP="00250AA3">
      <w:pPr>
        <w:spacing w:after="0" w:line="240" w:lineRule="auto"/>
        <w:ind w:firstLine="708"/>
        <w:jc w:val="both"/>
      </w:pPr>
      <w:r w:rsidRPr="00715C29">
        <w:t>La demande devra contenir les éléments suivants :</w:t>
      </w:r>
    </w:p>
    <w:p w:rsidR="00A558E4" w:rsidRPr="00715C29" w:rsidRDefault="00A558E4" w:rsidP="00B90C35">
      <w:pPr>
        <w:spacing w:after="0" w:line="240" w:lineRule="auto"/>
        <w:jc w:val="both"/>
      </w:pPr>
      <w:r w:rsidRPr="00715C29">
        <w:tab/>
      </w:r>
      <w:r w:rsidRPr="00715C29">
        <w:tab/>
        <w:t xml:space="preserve">- </w:t>
      </w:r>
      <w:r w:rsidR="00FA3544" w:rsidRPr="00715C29">
        <w:t>la durée pendant laquelle l’agent souhaite exercer ses fonctions à temps partiel ;</w:t>
      </w:r>
    </w:p>
    <w:p w:rsidR="00FA3544" w:rsidRPr="00715C29" w:rsidRDefault="00FA3544" w:rsidP="00B90C35">
      <w:pPr>
        <w:spacing w:after="0" w:line="240" w:lineRule="auto"/>
        <w:jc w:val="both"/>
      </w:pPr>
      <w:r w:rsidRPr="00715C29">
        <w:tab/>
      </w:r>
      <w:r w:rsidRPr="00715C29">
        <w:tab/>
        <w:t>- la quotité de travail souhaitée ;</w:t>
      </w:r>
    </w:p>
    <w:p w:rsidR="00FA3544" w:rsidRPr="00715C29" w:rsidRDefault="000C5705" w:rsidP="00B90C35">
      <w:pPr>
        <w:spacing w:after="0" w:line="240" w:lineRule="auto"/>
        <w:jc w:val="both"/>
      </w:pPr>
      <w:r w:rsidRPr="00715C29">
        <w:tab/>
      </w:r>
      <w:r w:rsidRPr="00715C29">
        <w:tab/>
        <w:t xml:space="preserve">- </w:t>
      </w:r>
      <w:r w:rsidR="00FA3544" w:rsidRPr="00715C29">
        <w:t>le mode d’organisation souhaité (quotidien, hebdomadaire,…</w:t>
      </w:r>
      <w:r w:rsidRPr="00715C29">
        <w:t>) ainsi que la répartition souhaitée des heures ou des jours d’absence en fonction du mode d’organisation en</w:t>
      </w:r>
      <w:r w:rsidR="00D63B05" w:rsidRPr="00715C29">
        <w:t>visagé ;</w:t>
      </w:r>
    </w:p>
    <w:p w:rsidR="00D63B05" w:rsidRPr="00715C29" w:rsidRDefault="00D63B05" w:rsidP="00B90C35">
      <w:pPr>
        <w:spacing w:after="0" w:line="240" w:lineRule="auto"/>
        <w:jc w:val="both"/>
      </w:pPr>
      <w:r w:rsidRPr="00715C29">
        <w:tab/>
      </w:r>
      <w:r w:rsidRPr="00715C29">
        <w:tab/>
        <w:t>- le cas échéant, les pièces justificatives relatives au motif du temps partiel demandé.</w:t>
      </w:r>
    </w:p>
    <w:p w:rsidR="00D63B05" w:rsidRPr="00715C29" w:rsidRDefault="00D63B05" w:rsidP="00D63B05">
      <w:pPr>
        <w:spacing w:after="0" w:line="240" w:lineRule="auto"/>
        <w:ind w:firstLine="708"/>
        <w:jc w:val="both"/>
      </w:pPr>
    </w:p>
    <w:p w:rsidR="00D63B05" w:rsidRPr="00715C29" w:rsidRDefault="00D63B05" w:rsidP="00B2128D">
      <w:pPr>
        <w:pStyle w:val="Sous-titre"/>
      </w:pPr>
      <w:r w:rsidRPr="00715C29">
        <w:t>La durée et le ren</w:t>
      </w:r>
      <w:r w:rsidR="00250AA3" w:rsidRPr="00715C29">
        <w:t>ouvellement du temps partiel </w:t>
      </w:r>
    </w:p>
    <w:p w:rsidR="00D63B05" w:rsidRPr="00715C29" w:rsidRDefault="00D63B05" w:rsidP="00B90C35">
      <w:pPr>
        <w:spacing w:after="0" w:line="240" w:lineRule="auto"/>
        <w:jc w:val="both"/>
      </w:pPr>
      <w:r w:rsidRPr="00715C29">
        <w:tab/>
        <w:t xml:space="preserve">L’autorisation d’exercer les fonctions à temps partiel est accordée pour une durée de  </w:t>
      </w:r>
      <w:r w:rsidRPr="00715C29">
        <w:rPr>
          <w:b/>
          <w:i/>
        </w:rPr>
        <w:t xml:space="preserve">… (6 mois </w:t>
      </w:r>
      <w:r w:rsidR="00BC7F2C" w:rsidRPr="00715C29">
        <w:rPr>
          <w:b/>
          <w:i/>
        </w:rPr>
        <w:t xml:space="preserve">à </w:t>
      </w:r>
      <w:r w:rsidRPr="00715C29">
        <w:rPr>
          <w:b/>
          <w:i/>
        </w:rPr>
        <w:t>un an, à compléter et à préciser)</w:t>
      </w:r>
      <w:r w:rsidRPr="00715C29">
        <w:t xml:space="preserve">. Cette autorisation peut être renouvelée, pour la même durée et dans les mêmes conditions, par tacite reconduction dans la limite de trois ans. </w:t>
      </w:r>
    </w:p>
    <w:p w:rsidR="00D63B05" w:rsidRPr="00715C29" w:rsidRDefault="00D63B05" w:rsidP="00B90C35">
      <w:pPr>
        <w:spacing w:after="0" w:line="240" w:lineRule="auto"/>
        <w:jc w:val="both"/>
      </w:pPr>
    </w:p>
    <w:p w:rsidR="00D63B05" w:rsidRPr="00715C29" w:rsidRDefault="00D63B05" w:rsidP="00B90C35">
      <w:pPr>
        <w:spacing w:after="0" w:line="240" w:lineRule="auto"/>
        <w:jc w:val="both"/>
      </w:pPr>
      <w:r w:rsidRPr="00715C29">
        <w:tab/>
        <w:t xml:space="preserve">Au terme de ce délai de trois ans ou en cas de changement des modalités d’organisation du temps partiel octroyé à l’agent dans ce délai de trois ans, l’agent devra présenter une nouvelle demande comprenant les mêmes éléments que ceux détaillés ci-dessus et selon la même procédure que celle détaillée ci-dessus. </w:t>
      </w:r>
    </w:p>
    <w:p w:rsidR="008D4659" w:rsidRPr="00715C29" w:rsidRDefault="008D4659" w:rsidP="00B90C35">
      <w:pPr>
        <w:spacing w:after="0" w:line="240" w:lineRule="auto"/>
        <w:jc w:val="both"/>
      </w:pPr>
    </w:p>
    <w:p w:rsidR="008D4659" w:rsidRPr="00715C29" w:rsidRDefault="008D4659" w:rsidP="008D4659">
      <w:pPr>
        <w:pStyle w:val="Sous-titre"/>
      </w:pPr>
      <w:r w:rsidRPr="00715C29">
        <w:t>La réintégration anticipée et la suspension du temps partiel</w:t>
      </w:r>
    </w:p>
    <w:p w:rsidR="008D4659" w:rsidRPr="00715C29" w:rsidRDefault="008D4659" w:rsidP="008D4659">
      <w:pPr>
        <w:spacing w:after="0" w:line="240" w:lineRule="auto"/>
        <w:ind w:firstLine="708"/>
        <w:jc w:val="both"/>
      </w:pPr>
      <w:r w:rsidRPr="00715C29">
        <w:t xml:space="preserve">L’agent peut, deux mois avant la date souhaitée, demander une réintégration anticipée c’est à dire une réintégration avant le terme de la période en cours (article 18 du décret n° 2004-777 du 29 juillet 2004 relatif à la mise en œuvre du temps partiel dans la fonction publique territoriale). Cependant, en cas de motif grave (notamment en cas de diminution substantielle des revenus du ménage ou de changement dans la situation familiale), la réintégration anticipée peut intervenir sans délai (article 18 du décret n° 2004-777 du 29 juillet 2004 précité). </w:t>
      </w:r>
    </w:p>
    <w:p w:rsidR="008D4659" w:rsidRPr="00715C29" w:rsidRDefault="008D4659" w:rsidP="008D4659">
      <w:pPr>
        <w:spacing w:after="0" w:line="240" w:lineRule="auto"/>
        <w:ind w:firstLine="708"/>
        <w:jc w:val="both"/>
      </w:pPr>
    </w:p>
    <w:p w:rsidR="008D4659" w:rsidRPr="00715C29" w:rsidRDefault="008D4659" w:rsidP="0038301C">
      <w:pPr>
        <w:spacing w:after="0" w:line="240" w:lineRule="auto"/>
        <w:ind w:firstLine="708"/>
        <w:jc w:val="both"/>
      </w:pPr>
      <w:r w:rsidRPr="00715C29">
        <w:t xml:space="preserve">L’autorisation d’exercer les fonctions à temps partiel est suspendue pendant la durée du congé de maternité, d’adoption ou de paternité pour les fonctionnaires titulaires et stagiaires (article 9 du décret n° 2004-777 du 29 juillet 2004 précité). </w:t>
      </w:r>
      <w:r w:rsidR="0038301C">
        <w:br w:type="page"/>
      </w:r>
    </w:p>
    <w:p w:rsidR="008D4659" w:rsidRPr="00715C29" w:rsidRDefault="008D4659" w:rsidP="008D4659">
      <w:pPr>
        <w:spacing w:after="0" w:line="240" w:lineRule="auto"/>
        <w:ind w:firstLine="708"/>
        <w:jc w:val="both"/>
      </w:pPr>
      <w:r w:rsidRPr="00715C29">
        <w:lastRenderedPageBreak/>
        <w:t xml:space="preserve">L’autorisation d’exercer les fonctions à temps partiel est suspendue pendant la durée du congé de maternité, d’adoption ou de paternité ainsi que pendant la durée d’une formation incompatible avec un temps partiel pour les agents contractuels de droit public (article 16 du décret n° 2004-777 du 29 juillet 2004 précité). </w:t>
      </w:r>
    </w:p>
    <w:p w:rsidR="008D4659" w:rsidRPr="00715C29" w:rsidRDefault="008D4659" w:rsidP="008D4659">
      <w:pPr>
        <w:spacing w:after="0" w:line="240" w:lineRule="auto"/>
        <w:ind w:firstLine="708"/>
        <w:jc w:val="both"/>
      </w:pPr>
    </w:p>
    <w:p w:rsidR="008D4659" w:rsidRPr="00715C29" w:rsidRDefault="008D4659" w:rsidP="008D4659">
      <w:pPr>
        <w:spacing w:after="0" w:line="240" w:lineRule="auto"/>
        <w:ind w:firstLine="708"/>
        <w:jc w:val="both"/>
      </w:pPr>
      <w:r w:rsidRPr="00715C29">
        <w:t>Durant la suspension, l’agent est rétabli dans les droits d’un agent exerçant ses fonctions à temps complet. Au terme du congé de maternité, d’adoption ou de paternité ou le cas échéant d’une formation, un agent qui n’a pas achevé la période d’autorisation de travail à temps partiel reprend ses fonctions à temps partiel pour la période restant à courir.</w:t>
      </w:r>
    </w:p>
    <w:p w:rsidR="008D4659" w:rsidRPr="00715C29" w:rsidRDefault="008D4659" w:rsidP="008D4659">
      <w:pPr>
        <w:spacing w:after="0" w:line="240" w:lineRule="auto"/>
        <w:ind w:firstLine="708"/>
        <w:jc w:val="both"/>
      </w:pPr>
    </w:p>
    <w:p w:rsidR="008D4659" w:rsidRPr="00715C29" w:rsidRDefault="008D4659" w:rsidP="008D4659">
      <w:pPr>
        <w:spacing w:after="0" w:line="240" w:lineRule="auto"/>
        <w:ind w:firstLine="708"/>
        <w:jc w:val="both"/>
      </w:pPr>
      <w:r w:rsidRPr="00715C29">
        <w:t>L’autorisation d’exercer les fonctions à temps partiel n’est pas suspendue durant les congés de maladie (articles 9 et 15 du décret n° 2004-777 du 29 juillet 2004 précité).</w:t>
      </w:r>
    </w:p>
    <w:p w:rsidR="008D4659" w:rsidRPr="00715C29" w:rsidRDefault="008D4659" w:rsidP="008D4659">
      <w:pPr>
        <w:spacing w:after="0" w:line="240" w:lineRule="auto"/>
        <w:ind w:firstLine="708"/>
        <w:jc w:val="both"/>
      </w:pPr>
    </w:p>
    <w:p w:rsidR="008D4659" w:rsidRPr="00715C29" w:rsidRDefault="008D4659" w:rsidP="008D4659">
      <w:pPr>
        <w:spacing w:after="0" w:line="240" w:lineRule="auto"/>
        <w:ind w:firstLine="708"/>
        <w:jc w:val="both"/>
      </w:pPr>
      <w:r w:rsidRPr="00715C29">
        <w:t>Au terme de la période d’autorisation d’exercer les fonctions à temps partiel, l’agent qui demeure en congé de maladie, recouvre les droits des agents exerçant leurs fonctions à temps complet (article 9 du  décret n° 2004-777 du 29 juillet 2004 précité).</w:t>
      </w:r>
    </w:p>
    <w:p w:rsidR="00322A74" w:rsidRPr="00715C29" w:rsidRDefault="00322A74" w:rsidP="00322A74">
      <w:pPr>
        <w:spacing w:after="0" w:line="240" w:lineRule="auto"/>
        <w:jc w:val="both"/>
        <w:rPr>
          <w:i/>
        </w:rPr>
      </w:pPr>
    </w:p>
    <w:p w:rsidR="00322A74" w:rsidRPr="00715C29" w:rsidRDefault="00322A74" w:rsidP="00322A74">
      <w:pPr>
        <w:spacing w:after="0" w:line="240" w:lineRule="auto"/>
        <w:jc w:val="both"/>
        <w:rPr>
          <w:i/>
        </w:rPr>
      </w:pPr>
      <w:r w:rsidRPr="00715C29">
        <w:rPr>
          <w:i/>
        </w:rPr>
        <w:t xml:space="preserve">Référence : </w:t>
      </w:r>
    </w:p>
    <w:p w:rsidR="00C14397" w:rsidRPr="00715C29" w:rsidRDefault="00322A74" w:rsidP="00322A74">
      <w:pPr>
        <w:spacing w:after="0" w:line="240" w:lineRule="auto"/>
        <w:jc w:val="both"/>
        <w:rPr>
          <w:i/>
        </w:rPr>
      </w:pPr>
      <w:r w:rsidRPr="00715C29">
        <w:rPr>
          <w:i/>
        </w:rPr>
        <w:tab/>
        <w:t>- Délibération en date du … (à compléter) relative aux modalités d’exercice du travail à temps partiel</w:t>
      </w:r>
    </w:p>
    <w:p w:rsidR="008668CC" w:rsidRDefault="008668CC" w:rsidP="00322A74">
      <w:pPr>
        <w:spacing w:after="0" w:line="240" w:lineRule="auto"/>
        <w:jc w:val="both"/>
      </w:pPr>
    </w:p>
    <w:p w:rsidR="00E24664" w:rsidRPr="00715C29" w:rsidRDefault="00E24664" w:rsidP="00322A74">
      <w:pPr>
        <w:spacing w:after="0" w:line="240" w:lineRule="auto"/>
        <w:jc w:val="both"/>
      </w:pPr>
    </w:p>
    <w:p w:rsidR="000A722D" w:rsidRPr="00715C29" w:rsidRDefault="000A722D" w:rsidP="00EA38BD">
      <w:pPr>
        <w:pStyle w:val="Titre3"/>
      </w:pPr>
      <w:bookmarkStart w:id="14" w:name="_Toc503274245"/>
      <w:r w:rsidRPr="00715C29">
        <w:t>Le télétravail</w:t>
      </w:r>
      <w:bookmarkEnd w:id="14"/>
    </w:p>
    <w:p w:rsidR="000A722D" w:rsidRPr="00715C29" w:rsidRDefault="000A722D" w:rsidP="000A722D">
      <w:pPr>
        <w:spacing w:after="0" w:line="240" w:lineRule="auto"/>
        <w:jc w:val="both"/>
        <w:rPr>
          <w:b/>
        </w:rPr>
      </w:pPr>
    </w:p>
    <w:p w:rsidR="008668CC" w:rsidRPr="00715C29" w:rsidRDefault="005E2C89" w:rsidP="009F2722">
      <w:pPr>
        <w:spacing w:after="0" w:line="240" w:lineRule="auto"/>
        <w:jc w:val="both"/>
      </w:pPr>
      <w:r w:rsidRPr="00715C29">
        <w:t>Le télétravail est une mod</w:t>
      </w:r>
      <w:r w:rsidR="008668CC" w:rsidRPr="00715C29">
        <w:t>alité d’organisation du travail à la demande de l’agent.</w:t>
      </w:r>
      <w:r w:rsidRPr="00715C29">
        <w:t xml:space="preserve"> </w:t>
      </w:r>
    </w:p>
    <w:p w:rsidR="000A722D" w:rsidRPr="00715C29" w:rsidRDefault="005E2C89" w:rsidP="009F2722">
      <w:pPr>
        <w:spacing w:after="0" w:line="240" w:lineRule="auto"/>
        <w:jc w:val="both"/>
      </w:pPr>
      <w:r w:rsidRPr="00715C29">
        <w:t xml:space="preserve">En effet, les fonctions d’un agent qui pourraient être exercées dans les locaux </w:t>
      </w:r>
      <w:r w:rsidRPr="00715C29">
        <w:rPr>
          <w:b/>
          <w:i/>
        </w:rPr>
        <w:t>de</w:t>
      </w:r>
      <w:r w:rsidRPr="00715C29">
        <w:t xml:space="preserve"> </w:t>
      </w:r>
      <w:r w:rsidRPr="00715C29">
        <w:rPr>
          <w:b/>
          <w:i/>
        </w:rPr>
        <w:t>la collectivité ou de l’établissement public (à préciser)</w:t>
      </w:r>
      <w:r w:rsidRPr="00715C29">
        <w:t xml:space="preserve"> sont réalisées dans un autre lieu (au domicile de l’agent ou dans un local professionnel autre que le lieu d’affectation habituel)</w:t>
      </w:r>
      <w:r w:rsidR="000033F7" w:rsidRPr="00715C29">
        <w:t xml:space="preserve">, de manière </w:t>
      </w:r>
      <w:r w:rsidR="008668CC" w:rsidRPr="00715C29">
        <w:t>ponctuelle ou régulière</w:t>
      </w:r>
      <w:r w:rsidR="000033F7" w:rsidRPr="00715C29">
        <w:t xml:space="preserve">, en recourant aux technologies de l’information et de la communication. </w:t>
      </w:r>
    </w:p>
    <w:p w:rsidR="000033F7" w:rsidRPr="00715C29" w:rsidRDefault="000033F7" w:rsidP="009F2722">
      <w:pPr>
        <w:spacing w:after="0" w:line="240" w:lineRule="auto"/>
        <w:jc w:val="both"/>
      </w:pPr>
    </w:p>
    <w:p w:rsidR="000033F7" w:rsidRPr="00715C29" w:rsidRDefault="000033F7" w:rsidP="009F2722">
      <w:pPr>
        <w:spacing w:after="0" w:line="240" w:lineRule="auto"/>
        <w:jc w:val="both"/>
      </w:pPr>
      <w:r w:rsidRPr="00715C29">
        <w:t>Les modalités d’application du télétravail sont précisées dans le décret n° 2016-151 du 11 février 2016 relatif aux conditions et modalités de mise en œuvre du télétravail dans la fonction publique et la magistrature.</w:t>
      </w:r>
    </w:p>
    <w:p w:rsidR="009D5C2D" w:rsidRPr="00715C29" w:rsidRDefault="009D5C2D" w:rsidP="009F2722">
      <w:pPr>
        <w:spacing w:after="0" w:line="240" w:lineRule="auto"/>
        <w:jc w:val="both"/>
      </w:pPr>
    </w:p>
    <w:p w:rsidR="000033F7" w:rsidRPr="00715C29" w:rsidRDefault="000033F7" w:rsidP="009F2722">
      <w:pPr>
        <w:spacing w:after="0" w:line="240" w:lineRule="auto"/>
        <w:jc w:val="both"/>
      </w:pPr>
      <w:r w:rsidRPr="00715C29">
        <w:t xml:space="preserve">Les conditions d’application du télétravail </w:t>
      </w:r>
      <w:r w:rsidR="006009F0" w:rsidRPr="00715C29">
        <w:rPr>
          <w:b/>
          <w:i/>
        </w:rPr>
        <w:t>dans la collectivité ou l’établissement public (à préciser)</w:t>
      </w:r>
      <w:r w:rsidR="006009F0" w:rsidRPr="00715C29">
        <w:t xml:space="preserve"> sont les suivantes : </w:t>
      </w:r>
      <w:r w:rsidR="006009F0" w:rsidRPr="00715C29">
        <w:rPr>
          <w:b/>
          <w:i/>
        </w:rPr>
        <w:t>… (à compléter)</w:t>
      </w:r>
      <w:r w:rsidR="006009F0" w:rsidRPr="00715C29">
        <w:t>.</w:t>
      </w:r>
    </w:p>
    <w:p w:rsidR="00B2288B" w:rsidRPr="00715C29" w:rsidRDefault="00B2288B" w:rsidP="00B2288B">
      <w:pPr>
        <w:spacing w:after="0" w:line="240" w:lineRule="auto"/>
        <w:jc w:val="both"/>
        <w:rPr>
          <w:i/>
        </w:rPr>
      </w:pPr>
    </w:p>
    <w:p w:rsidR="00B2288B" w:rsidRPr="00715C29" w:rsidRDefault="00B2288B" w:rsidP="00B2288B">
      <w:pPr>
        <w:spacing w:after="0" w:line="240" w:lineRule="auto"/>
        <w:jc w:val="both"/>
        <w:rPr>
          <w:i/>
        </w:rPr>
      </w:pPr>
      <w:r w:rsidRPr="00715C29">
        <w:rPr>
          <w:i/>
        </w:rPr>
        <w:t xml:space="preserve">Référence : </w:t>
      </w:r>
    </w:p>
    <w:p w:rsidR="00C14397" w:rsidRPr="00715C29" w:rsidRDefault="00B2288B" w:rsidP="00B2288B">
      <w:pPr>
        <w:spacing w:after="0" w:line="240" w:lineRule="auto"/>
        <w:jc w:val="both"/>
        <w:rPr>
          <w:i/>
        </w:rPr>
      </w:pPr>
      <w:r w:rsidRPr="00715C29">
        <w:rPr>
          <w:i/>
        </w:rPr>
        <w:tab/>
        <w:t xml:space="preserve">- Délibération en date du … (à compléter) relative à la mise en œuvre du télétravail </w:t>
      </w:r>
    </w:p>
    <w:p w:rsidR="006009F0" w:rsidRPr="00715C29" w:rsidRDefault="006009F0" w:rsidP="009F2722">
      <w:pPr>
        <w:spacing w:after="0" w:line="240" w:lineRule="auto"/>
        <w:jc w:val="both"/>
      </w:pPr>
    </w:p>
    <w:p w:rsidR="000A722D" w:rsidRPr="00715C29" w:rsidRDefault="000A722D" w:rsidP="00993728">
      <w:pPr>
        <w:pStyle w:val="test"/>
      </w:pPr>
      <w:bookmarkStart w:id="15" w:name="_Toc503274246"/>
      <w:r w:rsidRPr="00715C29">
        <w:t xml:space="preserve">Les </w:t>
      </w:r>
      <w:r w:rsidR="0043150A" w:rsidRPr="00715C29">
        <w:t xml:space="preserve">temps d’absence dans la collectivité ou l’établissement public </w:t>
      </w:r>
      <w:r w:rsidR="0043150A" w:rsidRPr="00715C29">
        <w:rPr>
          <w:b w:val="0"/>
          <w:i/>
          <w:color w:val="auto"/>
          <w:sz w:val="24"/>
        </w:rPr>
        <w:t>(à préciser)</w:t>
      </w:r>
      <w:bookmarkEnd w:id="15"/>
    </w:p>
    <w:p w:rsidR="00BC7F2C" w:rsidRPr="00715C29" w:rsidRDefault="00BC7F2C" w:rsidP="009F2722">
      <w:pPr>
        <w:spacing w:after="0" w:line="240" w:lineRule="auto"/>
      </w:pPr>
    </w:p>
    <w:p w:rsidR="000A722D" w:rsidRPr="00715C29" w:rsidRDefault="000A722D" w:rsidP="00EA38BD">
      <w:pPr>
        <w:pStyle w:val="Titre3"/>
      </w:pPr>
      <w:r w:rsidRPr="00715C29">
        <w:t xml:space="preserve"> </w:t>
      </w:r>
      <w:bookmarkStart w:id="16" w:name="_Toc503274247"/>
      <w:r w:rsidRPr="00715C29">
        <w:t>Les congés annuels</w:t>
      </w:r>
      <w:bookmarkEnd w:id="16"/>
      <w:r w:rsidRPr="00715C29">
        <w:t xml:space="preserve"> </w:t>
      </w:r>
    </w:p>
    <w:p w:rsidR="000A722D" w:rsidRPr="00715C29" w:rsidRDefault="000A722D" w:rsidP="009F2722">
      <w:pPr>
        <w:spacing w:after="0" w:line="240" w:lineRule="auto"/>
        <w:jc w:val="both"/>
        <w:rPr>
          <w:b/>
        </w:rPr>
      </w:pPr>
    </w:p>
    <w:p w:rsidR="0038301C" w:rsidRDefault="00A330CA" w:rsidP="009F2722">
      <w:pPr>
        <w:spacing w:after="0" w:line="240" w:lineRule="auto"/>
        <w:jc w:val="both"/>
      </w:pPr>
      <w:r w:rsidRPr="00715C29">
        <w:t xml:space="preserve">Chaque agent public bénéficie d’une durée de congés annuels égale à cinq fois ses obligations hebdomadaires de </w:t>
      </w:r>
      <w:r w:rsidR="00190785" w:rsidRPr="00715C29">
        <w:t xml:space="preserve">service pour une année civile. Par exemple, un agent qui travaille cinq jours par semaine aura doit à 25 jours de congés annuels (soit 5 x 5 jours = 25 jours). </w:t>
      </w:r>
    </w:p>
    <w:p w:rsidR="0038301C" w:rsidRDefault="0038301C">
      <w:r>
        <w:br w:type="page"/>
      </w:r>
    </w:p>
    <w:p w:rsidR="00190785" w:rsidRPr="00715C29" w:rsidRDefault="00190785" w:rsidP="009F2722">
      <w:pPr>
        <w:spacing w:after="0" w:line="240" w:lineRule="auto"/>
        <w:jc w:val="both"/>
      </w:pPr>
      <w:r w:rsidRPr="00715C29">
        <w:lastRenderedPageBreak/>
        <w:t>Lorsqu’en dehors de la période du 1</w:t>
      </w:r>
      <w:r w:rsidRPr="00715C29">
        <w:rPr>
          <w:vertAlign w:val="superscript"/>
        </w:rPr>
        <w:t>er</w:t>
      </w:r>
      <w:r w:rsidRPr="00715C29">
        <w:t xml:space="preserve"> mai au 31 octobre, l’agent pose cinq, six ou sept jours de congés annuels, il lui est accordé un jour supplémentaire. L’agent aura droit à deux jours supplémentaires s’il pose au moins huit jours de congés annuels en dehors de la période précitée. Ces jours sont appelés jours de fractionnement. </w:t>
      </w:r>
    </w:p>
    <w:p w:rsidR="003D4F7D" w:rsidRPr="00715C29" w:rsidRDefault="00190785" w:rsidP="009F2722">
      <w:pPr>
        <w:spacing w:after="0" w:line="240" w:lineRule="auto"/>
        <w:jc w:val="both"/>
      </w:pPr>
      <w:r w:rsidRPr="00715C29">
        <w:t xml:space="preserve">Le calendrier des congés annuels est fixé par l’autorité territoriale en fonction des nécessités de service et après avoir recueilli les demandes de congés annuels </w:t>
      </w:r>
      <w:r w:rsidR="008E437D" w:rsidRPr="00715C29">
        <w:t xml:space="preserve">des agents. </w:t>
      </w:r>
      <w:r w:rsidR="00A86616" w:rsidRPr="00715C29">
        <w:t>Pour établir le calendrier des congés annuels, l’autorité territoriale ne peut écarter le choix des agents que pour tenir compte de la priorité accordée aux agents chargés de famille ou des motifs relevant de l’intérêt du service.</w:t>
      </w:r>
      <w:r w:rsidR="003D4F7D" w:rsidRPr="00715C29">
        <w:t xml:space="preserve"> </w:t>
      </w:r>
    </w:p>
    <w:p w:rsidR="003D4F7D" w:rsidRPr="00715C29" w:rsidRDefault="003D4F7D" w:rsidP="009F2722">
      <w:pPr>
        <w:spacing w:after="0" w:line="240" w:lineRule="auto"/>
        <w:jc w:val="both"/>
      </w:pPr>
    </w:p>
    <w:p w:rsidR="003D4F7D" w:rsidRPr="00715C29" w:rsidRDefault="003D4F7D" w:rsidP="009F2722">
      <w:pPr>
        <w:spacing w:after="0" w:line="240" w:lineRule="auto"/>
        <w:jc w:val="both"/>
        <w:rPr>
          <w:i/>
        </w:rPr>
      </w:pPr>
      <w:r w:rsidRPr="00715C29">
        <w:rPr>
          <w:i/>
        </w:rPr>
        <w:t>Le cas éch</w:t>
      </w:r>
      <w:r w:rsidR="00A06070" w:rsidRPr="00715C29">
        <w:rPr>
          <w:i/>
        </w:rPr>
        <w:t>é</w:t>
      </w:r>
      <w:r w:rsidRPr="00715C29">
        <w:rPr>
          <w:i/>
        </w:rPr>
        <w:t xml:space="preserve">ant, dans un souci de bon fonctionnement des services sauf autorisation exceptionnelle de l’autorité territoriale pour des périodes de très faible activité, il est exigé la présence de 50 % des effectifs dans chaque service. </w:t>
      </w:r>
    </w:p>
    <w:p w:rsidR="00A86616" w:rsidRPr="00715C29" w:rsidRDefault="00A86616" w:rsidP="009F2722">
      <w:pPr>
        <w:spacing w:after="0" w:line="240" w:lineRule="auto"/>
        <w:jc w:val="both"/>
      </w:pPr>
    </w:p>
    <w:p w:rsidR="00322A74" w:rsidRPr="00715C29" w:rsidRDefault="009F2722" w:rsidP="009F2722">
      <w:pPr>
        <w:spacing w:after="0" w:line="240" w:lineRule="auto"/>
        <w:jc w:val="both"/>
      </w:pPr>
      <w:r w:rsidRPr="00715C29">
        <w:t>L’absence de service ne peut excéder 31 jours sauf ca</w:t>
      </w:r>
      <w:r w:rsidR="008E437D" w:rsidRPr="00715C29">
        <w:t xml:space="preserve">s particulier du congé bonifié. </w:t>
      </w:r>
      <w:r w:rsidRPr="00715C29">
        <w:t xml:space="preserve">Les congés annuels </w:t>
      </w:r>
      <w:r w:rsidR="0053796F" w:rsidRPr="00715C29">
        <w:t xml:space="preserve">des agents </w:t>
      </w:r>
      <w:r w:rsidRPr="00715C29">
        <w:t xml:space="preserve">sont posés par journée ou demi-journée. </w:t>
      </w:r>
    </w:p>
    <w:p w:rsidR="009F2722" w:rsidRPr="00715C29" w:rsidRDefault="00A32843" w:rsidP="009F2722">
      <w:pPr>
        <w:spacing w:after="0" w:line="240" w:lineRule="auto"/>
        <w:jc w:val="both"/>
      </w:pPr>
      <w:r w:rsidRPr="00715C29">
        <w:t>Sauf urgence ou circonstances exceptionnelles, l</w:t>
      </w:r>
      <w:r w:rsidR="009F2722" w:rsidRPr="00715C29">
        <w:t xml:space="preserve">’agent doit adresser ses demandes de congés annuels </w:t>
      </w:r>
      <w:r w:rsidR="009F2722" w:rsidRPr="00715C29">
        <w:rPr>
          <w:b/>
          <w:i/>
        </w:rPr>
        <w:t>à son autorité territoriale ou à son supérieur hiérarchique (à préciser)</w:t>
      </w:r>
      <w:r w:rsidR="009F2722" w:rsidRPr="00715C29">
        <w:t xml:space="preserve"> dans un délai </w:t>
      </w:r>
      <w:r w:rsidRPr="00715C29">
        <w:t xml:space="preserve">minimum </w:t>
      </w:r>
      <w:r w:rsidR="009F2722" w:rsidRPr="00715C29">
        <w:t xml:space="preserve">de </w:t>
      </w:r>
      <w:r w:rsidR="009F2722" w:rsidRPr="00715C29">
        <w:rPr>
          <w:b/>
          <w:i/>
        </w:rPr>
        <w:t>…</w:t>
      </w:r>
      <w:r w:rsidRPr="00715C29">
        <w:rPr>
          <w:b/>
          <w:i/>
        </w:rPr>
        <w:t xml:space="preserve"> (à compléter)</w:t>
      </w:r>
      <w:r w:rsidRPr="00715C29">
        <w:t xml:space="preserve"> avant la date souhaitée. </w:t>
      </w:r>
    </w:p>
    <w:p w:rsidR="00C83AB4" w:rsidRPr="00715C29" w:rsidRDefault="00C83AB4" w:rsidP="009F2722">
      <w:pPr>
        <w:spacing w:after="0" w:line="240" w:lineRule="auto"/>
        <w:jc w:val="both"/>
        <w:rPr>
          <w:b/>
          <w:i/>
        </w:rPr>
      </w:pPr>
    </w:p>
    <w:p w:rsidR="0053796F" w:rsidRPr="00715C29" w:rsidRDefault="00C83AB4" w:rsidP="009F2722">
      <w:pPr>
        <w:spacing w:after="0" w:line="240" w:lineRule="auto"/>
        <w:jc w:val="both"/>
      </w:pPr>
      <w:r w:rsidRPr="00715C29">
        <w:rPr>
          <w:b/>
          <w:i/>
        </w:rPr>
        <w:t>L’autorité territoriale ou le supérieur hiérarchique (à préciser)</w:t>
      </w:r>
      <w:r w:rsidRPr="00715C29">
        <w:t xml:space="preserve"> informe l’agent dans un délai de </w:t>
      </w:r>
      <w:r w:rsidRPr="00715C29">
        <w:rPr>
          <w:b/>
          <w:i/>
        </w:rPr>
        <w:t>… (à préciser)</w:t>
      </w:r>
      <w:r w:rsidRPr="00715C29">
        <w:t xml:space="preserve"> à compter de la réception de sa demande de congés annuels de l’acceptation ou du refus de cette demande.</w:t>
      </w:r>
    </w:p>
    <w:p w:rsidR="00C83AB4" w:rsidRPr="00715C29" w:rsidRDefault="00C83AB4" w:rsidP="009F2722">
      <w:pPr>
        <w:spacing w:after="0" w:line="240" w:lineRule="auto"/>
        <w:jc w:val="both"/>
        <w:rPr>
          <w:b/>
          <w:i/>
        </w:rPr>
      </w:pPr>
    </w:p>
    <w:p w:rsidR="0053796F" w:rsidRPr="00715C29" w:rsidRDefault="0053796F" w:rsidP="009F2722">
      <w:pPr>
        <w:spacing w:after="0" w:line="240" w:lineRule="auto"/>
        <w:jc w:val="both"/>
      </w:pPr>
      <w:r w:rsidRPr="00715C29">
        <w:t xml:space="preserve">Les congés annuels dus au titre d’une année civile ne peuvent pas être reportés sur l’année suivante sauf en cas d’autorisation exceptionnelle accordée par l’autorité territoriale. De plus, un agent bénéficie d’un report automatique des congés annuels qu’il n’a pas pu prendre en raison d’un congé </w:t>
      </w:r>
      <w:r w:rsidR="00AC2E8B" w:rsidRPr="00715C29">
        <w:t>pour raison de santé</w:t>
      </w:r>
      <w:r w:rsidRPr="00715C29">
        <w:t xml:space="preserve"> dans les conditions définies </w:t>
      </w:r>
      <w:r w:rsidR="008253B6" w:rsidRPr="00715C29">
        <w:t xml:space="preserve">par la réglementation en vigueur. </w:t>
      </w:r>
    </w:p>
    <w:p w:rsidR="0053796F" w:rsidRPr="00715C29" w:rsidRDefault="0053796F" w:rsidP="009F2722">
      <w:pPr>
        <w:spacing w:after="0" w:line="240" w:lineRule="auto"/>
        <w:jc w:val="both"/>
      </w:pPr>
    </w:p>
    <w:p w:rsidR="0053796F" w:rsidRPr="00715C29" w:rsidRDefault="00433600" w:rsidP="009F2722">
      <w:pPr>
        <w:spacing w:after="0" w:line="240" w:lineRule="auto"/>
        <w:jc w:val="both"/>
      </w:pPr>
      <w:r w:rsidRPr="00715C29">
        <w:t xml:space="preserve">Hormis pour les agents contractuels et en cas de départ à la retraite à la suite d’un congé </w:t>
      </w:r>
      <w:r w:rsidR="00AC2E8B" w:rsidRPr="00715C29">
        <w:t>pour raison de santé</w:t>
      </w:r>
      <w:r w:rsidRPr="00715C29">
        <w:t>, les congés annuels non pris ne donne</w:t>
      </w:r>
      <w:r w:rsidR="00904D2D" w:rsidRPr="00715C29">
        <w:t>nt</w:t>
      </w:r>
      <w:r w:rsidRPr="00715C29">
        <w:t xml:space="preserve"> lieu à aucune indemnité compensatrice. </w:t>
      </w:r>
    </w:p>
    <w:p w:rsidR="003D4F7D" w:rsidRDefault="003D4F7D" w:rsidP="009F2722">
      <w:pPr>
        <w:spacing w:after="0" w:line="240" w:lineRule="auto"/>
        <w:jc w:val="both"/>
      </w:pPr>
    </w:p>
    <w:p w:rsidR="00E24664" w:rsidRPr="00715C29" w:rsidRDefault="00E24664" w:rsidP="009F2722">
      <w:pPr>
        <w:spacing w:after="0" w:line="240" w:lineRule="auto"/>
        <w:jc w:val="both"/>
      </w:pPr>
    </w:p>
    <w:p w:rsidR="00433600" w:rsidRPr="00715C29" w:rsidRDefault="00433600" w:rsidP="00EA38BD">
      <w:pPr>
        <w:pStyle w:val="Titre3"/>
      </w:pPr>
      <w:bookmarkStart w:id="17" w:name="_Toc503274248"/>
      <w:r w:rsidRPr="00715C29">
        <w:t xml:space="preserve">Les jours d’aménagement et de réduction du temps de travail (jours </w:t>
      </w:r>
      <w:r w:rsidR="00AC2E8B" w:rsidRPr="00715C29">
        <w:t>d’</w:t>
      </w:r>
      <w:r w:rsidRPr="00715C29">
        <w:t>ARTT)</w:t>
      </w:r>
      <w:r w:rsidR="00243C44" w:rsidRPr="00715C29">
        <w:t xml:space="preserve"> </w:t>
      </w:r>
      <w:r w:rsidR="00243C44" w:rsidRPr="00715C29">
        <w:rPr>
          <w:i/>
          <w:color w:val="000000" w:themeColor="text1"/>
        </w:rPr>
        <w:t>Le cas échéant</w:t>
      </w:r>
      <w:bookmarkEnd w:id="17"/>
    </w:p>
    <w:p w:rsidR="00190785" w:rsidRPr="00715C29" w:rsidRDefault="00190785" w:rsidP="000A722D">
      <w:pPr>
        <w:spacing w:after="0" w:line="240" w:lineRule="auto"/>
        <w:jc w:val="both"/>
      </w:pPr>
    </w:p>
    <w:p w:rsidR="00433600" w:rsidRPr="00715C29" w:rsidRDefault="00433600" w:rsidP="000A722D">
      <w:pPr>
        <w:spacing w:after="0" w:line="240" w:lineRule="auto"/>
        <w:jc w:val="both"/>
        <w:rPr>
          <w:b/>
          <w:i/>
        </w:rPr>
      </w:pPr>
      <w:r w:rsidRPr="00715C29">
        <w:t xml:space="preserve">Les modalités d’utilisation des jours d’ARTT sont les suivantes : </w:t>
      </w:r>
      <w:r w:rsidRPr="00715C29">
        <w:rPr>
          <w:b/>
          <w:i/>
        </w:rPr>
        <w:t xml:space="preserve">… (à compléter, jours </w:t>
      </w:r>
      <w:r w:rsidR="00AC2E8B" w:rsidRPr="00715C29">
        <w:rPr>
          <w:b/>
          <w:i/>
        </w:rPr>
        <w:t>d’</w:t>
      </w:r>
      <w:r w:rsidRPr="00715C29">
        <w:rPr>
          <w:b/>
          <w:i/>
        </w:rPr>
        <w:t xml:space="preserve">ARTT variables ou fixes par exemple ; si jours </w:t>
      </w:r>
      <w:r w:rsidR="00AC2E8B" w:rsidRPr="00715C29">
        <w:rPr>
          <w:b/>
          <w:i/>
        </w:rPr>
        <w:t>d’</w:t>
      </w:r>
      <w:r w:rsidRPr="00715C29">
        <w:rPr>
          <w:b/>
          <w:i/>
        </w:rPr>
        <w:t xml:space="preserve">ARTT fixes un jour </w:t>
      </w:r>
      <w:r w:rsidR="00AC2E8B" w:rsidRPr="00715C29">
        <w:rPr>
          <w:b/>
          <w:i/>
        </w:rPr>
        <w:t>d’</w:t>
      </w:r>
      <w:r w:rsidRPr="00715C29">
        <w:rPr>
          <w:b/>
          <w:i/>
        </w:rPr>
        <w:t xml:space="preserve">ARTT par mois à choisir soit le lundi, le mercredi ou le vendredi par exemple). </w:t>
      </w:r>
    </w:p>
    <w:p w:rsidR="00A32843" w:rsidRPr="00715C29" w:rsidRDefault="00A32843" w:rsidP="00A32843">
      <w:pPr>
        <w:spacing w:after="0" w:line="240" w:lineRule="auto"/>
        <w:jc w:val="both"/>
        <w:rPr>
          <w:i/>
        </w:rPr>
      </w:pPr>
    </w:p>
    <w:p w:rsidR="00AF2772" w:rsidRPr="00715C29" w:rsidRDefault="00A32843" w:rsidP="00A32843">
      <w:pPr>
        <w:spacing w:after="0" w:line="240" w:lineRule="auto"/>
        <w:jc w:val="both"/>
      </w:pPr>
      <w:r w:rsidRPr="00715C29">
        <w:rPr>
          <w:i/>
        </w:rPr>
        <w:t xml:space="preserve">Le cas échéant si les jours d’ARTT sont variables, </w:t>
      </w:r>
      <w:r w:rsidRPr="00715C29">
        <w:t xml:space="preserve">sauf urgence ou circonstances exceptionnelles, l’agent doit adresser ses demandes de jours </w:t>
      </w:r>
      <w:r w:rsidR="00AC2E8B" w:rsidRPr="00715C29">
        <w:t>d’</w:t>
      </w:r>
      <w:r w:rsidRPr="00715C29">
        <w:t xml:space="preserve">ARTT </w:t>
      </w:r>
      <w:r w:rsidRPr="00715C29">
        <w:rPr>
          <w:b/>
          <w:i/>
        </w:rPr>
        <w:t>à son autorité territoriale ou à son supérieur hiérarchique (à préciser)</w:t>
      </w:r>
      <w:r w:rsidRPr="00715C29">
        <w:t xml:space="preserve"> dans un délai minimum de </w:t>
      </w:r>
      <w:r w:rsidRPr="00715C29">
        <w:rPr>
          <w:b/>
          <w:i/>
        </w:rPr>
        <w:t>… (à compléter)</w:t>
      </w:r>
      <w:r w:rsidR="008E437D" w:rsidRPr="00715C29">
        <w:t xml:space="preserve"> avant la date souhaitée. </w:t>
      </w:r>
    </w:p>
    <w:p w:rsidR="00AF2772" w:rsidRPr="00715C29" w:rsidRDefault="00AF2772" w:rsidP="00A32843">
      <w:pPr>
        <w:spacing w:after="0" w:line="240" w:lineRule="auto"/>
        <w:jc w:val="both"/>
      </w:pPr>
      <w:r w:rsidRPr="00715C29">
        <w:rPr>
          <w:i/>
        </w:rPr>
        <w:t xml:space="preserve">Le cas échéant si les jours d’ARTT sont fixes, </w:t>
      </w:r>
      <w:r w:rsidRPr="00715C29">
        <w:t xml:space="preserve">un jour </w:t>
      </w:r>
      <w:r w:rsidR="008E437D" w:rsidRPr="00715C29">
        <w:t>d’</w:t>
      </w:r>
      <w:r w:rsidRPr="00715C29">
        <w:t xml:space="preserve">ARTT coïncidant avec un jour férié ne donne pas lieu à récupération.  </w:t>
      </w:r>
    </w:p>
    <w:p w:rsidR="00A32843" w:rsidRPr="00715C29" w:rsidRDefault="00A32843" w:rsidP="000A722D">
      <w:pPr>
        <w:spacing w:after="0" w:line="240" w:lineRule="auto"/>
        <w:jc w:val="both"/>
        <w:rPr>
          <w:i/>
        </w:rPr>
      </w:pPr>
    </w:p>
    <w:p w:rsidR="00A32843" w:rsidRPr="00715C29" w:rsidRDefault="00A32843" w:rsidP="000A722D">
      <w:pPr>
        <w:spacing w:after="0" w:line="240" w:lineRule="auto"/>
        <w:jc w:val="both"/>
        <w:rPr>
          <w:rFonts w:ascii="Calibri" w:hAnsi="Calibri"/>
        </w:rPr>
      </w:pPr>
      <w:r w:rsidRPr="00715C29">
        <w:t xml:space="preserve">Les jours </w:t>
      </w:r>
      <w:r w:rsidR="008E437D" w:rsidRPr="00715C29">
        <w:t>d’</w:t>
      </w:r>
      <w:r w:rsidRPr="00715C29">
        <w:t xml:space="preserve">ARTT peuvent être réduits en raison d’un congé pour raison de santé dans les conditions prévues par </w:t>
      </w:r>
      <w:r w:rsidRPr="00715C29">
        <w:rPr>
          <w:rFonts w:ascii="Calibri" w:hAnsi="Calibri"/>
        </w:rPr>
        <w:t>la circulaire n° NOR MFPF1202031C relative aux modalités de mise en œuvre de l’article 115 de la loi n° 2010-1657 du 29 décembre 2010 de finances pour 2011.</w:t>
      </w:r>
    </w:p>
    <w:p w:rsidR="00C3612E" w:rsidRPr="00715C29" w:rsidRDefault="00C3612E" w:rsidP="008E437D">
      <w:pPr>
        <w:spacing w:after="0"/>
        <w:jc w:val="both"/>
      </w:pPr>
    </w:p>
    <w:p w:rsidR="008E437D" w:rsidRPr="00715C29" w:rsidRDefault="008E437D" w:rsidP="008E437D">
      <w:pPr>
        <w:spacing w:after="0"/>
        <w:jc w:val="both"/>
        <w:rPr>
          <w:i/>
        </w:rPr>
      </w:pPr>
      <w:r w:rsidRPr="00715C29">
        <w:rPr>
          <w:i/>
        </w:rPr>
        <w:t>Référence : Délibération en date du … (à compléter) relative au protocole ARTT</w:t>
      </w:r>
    </w:p>
    <w:p w:rsidR="00E24664" w:rsidRPr="00715C29" w:rsidRDefault="0038301C" w:rsidP="0038301C">
      <w:pPr>
        <w:rPr>
          <w:b/>
          <w:i/>
        </w:rPr>
      </w:pPr>
      <w:r>
        <w:rPr>
          <w:b/>
          <w:i/>
        </w:rPr>
        <w:br w:type="page"/>
      </w:r>
    </w:p>
    <w:p w:rsidR="00A32843" w:rsidRPr="00715C29" w:rsidRDefault="00DC16E5" w:rsidP="00EA38BD">
      <w:pPr>
        <w:pStyle w:val="Titre3"/>
      </w:pPr>
      <w:bookmarkStart w:id="18" w:name="_Toc503274249"/>
      <w:r w:rsidRPr="00715C29">
        <w:lastRenderedPageBreak/>
        <w:t>Les repos compensateurs</w:t>
      </w:r>
      <w:bookmarkEnd w:id="18"/>
      <w:r w:rsidRPr="00715C29">
        <w:t xml:space="preserve"> </w:t>
      </w:r>
      <w:r w:rsidR="00217885" w:rsidRPr="00715C29">
        <w:t xml:space="preserve"> </w:t>
      </w:r>
    </w:p>
    <w:p w:rsidR="00190785" w:rsidRPr="00715C29" w:rsidRDefault="00190785" w:rsidP="000A722D">
      <w:pPr>
        <w:spacing w:after="0" w:line="240" w:lineRule="auto"/>
        <w:jc w:val="both"/>
      </w:pPr>
    </w:p>
    <w:p w:rsidR="00217885" w:rsidRPr="00715C29" w:rsidRDefault="00DC16E5" w:rsidP="000A722D">
      <w:pPr>
        <w:spacing w:after="0" w:line="240" w:lineRule="auto"/>
        <w:jc w:val="both"/>
      </w:pPr>
      <w:r w:rsidRPr="00715C29">
        <w:t xml:space="preserve">Les repos compensateurs sont les heures de récupération </w:t>
      </w:r>
      <w:r w:rsidR="00217885" w:rsidRPr="00715C29">
        <w:t>acquises par les agents à la suite de la réalisation d’heures complémentaires et d’heures supplémentaires.</w:t>
      </w:r>
    </w:p>
    <w:p w:rsidR="0043150A" w:rsidRPr="00715C29" w:rsidRDefault="0043150A" w:rsidP="000A722D">
      <w:pPr>
        <w:spacing w:after="0" w:line="240" w:lineRule="auto"/>
        <w:jc w:val="both"/>
      </w:pPr>
    </w:p>
    <w:p w:rsidR="0043150A" w:rsidRPr="00715C29" w:rsidRDefault="00C8413E" w:rsidP="000A722D">
      <w:pPr>
        <w:spacing w:after="0" w:line="240" w:lineRule="auto"/>
        <w:jc w:val="both"/>
      </w:pPr>
      <w:r w:rsidRPr="00715C29">
        <w:t>Les modalités d’acquisition des heures de récupération sont les suivantes :</w:t>
      </w:r>
    </w:p>
    <w:p w:rsidR="008E437D" w:rsidRPr="00715C29" w:rsidRDefault="00C8413E" w:rsidP="000A722D">
      <w:pPr>
        <w:spacing w:after="0" w:line="240" w:lineRule="auto"/>
        <w:jc w:val="both"/>
        <w:rPr>
          <w:i/>
        </w:rPr>
      </w:pPr>
      <w:r w:rsidRPr="00715C29">
        <w:rPr>
          <w:i/>
        </w:rPr>
        <w:t>Une heure supplémentaire ou une heure complémentaire réalisée engendre une heure de récupération</w:t>
      </w:r>
      <w:r w:rsidR="00BE1EDA" w:rsidRPr="00715C29">
        <w:rPr>
          <w:i/>
        </w:rPr>
        <w:t>.*</w:t>
      </w:r>
    </w:p>
    <w:p w:rsidR="00AC2E8B" w:rsidRDefault="00E24664" w:rsidP="0035085B">
      <w:pPr>
        <w:spacing w:after="0" w:line="240" w:lineRule="auto"/>
        <w:jc w:val="center"/>
        <w:rPr>
          <w:b/>
          <w:i/>
          <w:u w:val="single"/>
        </w:rPr>
      </w:pPr>
      <w:r w:rsidRPr="00715C29">
        <w:rPr>
          <w:b/>
          <w:i/>
          <w:u w:val="single"/>
        </w:rPr>
        <w:t>O</w:t>
      </w:r>
      <w:r w:rsidR="0035085B" w:rsidRPr="00715C29">
        <w:rPr>
          <w:b/>
          <w:i/>
          <w:u w:val="single"/>
        </w:rPr>
        <w:t>u</w:t>
      </w:r>
    </w:p>
    <w:p w:rsidR="00E24664" w:rsidRPr="00715C29" w:rsidRDefault="00E24664" w:rsidP="0035085B">
      <w:pPr>
        <w:spacing w:after="0" w:line="240" w:lineRule="auto"/>
        <w:jc w:val="center"/>
        <w:rPr>
          <w:b/>
          <w:i/>
          <w:u w:val="single"/>
        </w:rPr>
      </w:pPr>
    </w:p>
    <w:p w:rsidR="00217885" w:rsidRPr="00715C29" w:rsidRDefault="00C8413E" w:rsidP="000A722D">
      <w:pPr>
        <w:spacing w:after="0" w:line="240" w:lineRule="auto"/>
        <w:jc w:val="both"/>
        <w:rPr>
          <w:i/>
        </w:rPr>
      </w:pPr>
      <w:r w:rsidRPr="00715C29">
        <w:rPr>
          <w:i/>
        </w:rPr>
        <w:t xml:space="preserve">Du lundi au samedi, 1H supplémentaire ou complémentaire </w:t>
      </w:r>
      <w:r w:rsidR="00BE1EDA" w:rsidRPr="00715C29">
        <w:rPr>
          <w:i/>
        </w:rPr>
        <w:t xml:space="preserve">équivaut à </w:t>
      </w:r>
      <w:r w:rsidRPr="00715C29">
        <w:rPr>
          <w:i/>
        </w:rPr>
        <w:t>1H de récupération ;</w:t>
      </w:r>
    </w:p>
    <w:p w:rsidR="00C8413E" w:rsidRPr="00715C29" w:rsidRDefault="00C8413E" w:rsidP="00C8413E">
      <w:pPr>
        <w:spacing w:after="0" w:line="240" w:lineRule="auto"/>
        <w:jc w:val="both"/>
        <w:rPr>
          <w:i/>
        </w:rPr>
      </w:pPr>
      <w:r w:rsidRPr="00715C29">
        <w:rPr>
          <w:i/>
        </w:rPr>
        <w:t>Le dimanche et les jours fériés, 1</w:t>
      </w:r>
      <w:r w:rsidR="008E437D" w:rsidRPr="00715C29">
        <w:rPr>
          <w:i/>
        </w:rPr>
        <w:t>H</w:t>
      </w:r>
      <w:r w:rsidRPr="00715C29">
        <w:rPr>
          <w:i/>
        </w:rPr>
        <w:t xml:space="preserve"> supplémentaire ou complémentaire équivaut à  1H</w:t>
      </w:r>
      <w:r w:rsidR="008253B6" w:rsidRPr="00715C29">
        <w:rPr>
          <w:i/>
        </w:rPr>
        <w:t>40</w:t>
      </w:r>
      <w:r w:rsidRPr="00715C29">
        <w:rPr>
          <w:i/>
        </w:rPr>
        <w:t xml:space="preserve">  de récupération ;</w:t>
      </w:r>
    </w:p>
    <w:p w:rsidR="00BE1EDA" w:rsidRPr="00715C29" w:rsidRDefault="00C8413E" w:rsidP="00BE1EDA">
      <w:pPr>
        <w:spacing w:after="0" w:line="240" w:lineRule="auto"/>
        <w:jc w:val="both"/>
        <w:rPr>
          <w:i/>
        </w:rPr>
      </w:pPr>
      <w:r w:rsidRPr="00715C29">
        <w:rPr>
          <w:i/>
        </w:rPr>
        <w:t>La</w:t>
      </w:r>
      <w:r w:rsidR="00BE1EDA" w:rsidRPr="00715C29">
        <w:rPr>
          <w:i/>
        </w:rPr>
        <w:t xml:space="preserve"> nuit (soit de 22H à 7H), 1H supplémentaire ou complémentaire équivaut à  2H de récupération.*</w:t>
      </w:r>
    </w:p>
    <w:p w:rsidR="00AC2E8B" w:rsidRPr="00715C29" w:rsidRDefault="00AC2E8B" w:rsidP="00AC2E8B">
      <w:pPr>
        <w:spacing w:after="0" w:line="240" w:lineRule="auto"/>
        <w:jc w:val="both"/>
        <w:rPr>
          <w:i/>
        </w:rPr>
      </w:pPr>
    </w:p>
    <w:p w:rsidR="00AC2E8B" w:rsidRPr="00715C29" w:rsidRDefault="00AC2E8B" w:rsidP="00AC2E8B">
      <w:pPr>
        <w:spacing w:after="0" w:line="240" w:lineRule="auto"/>
        <w:jc w:val="both"/>
        <w:rPr>
          <w:i/>
        </w:rPr>
      </w:pPr>
      <w:r w:rsidRPr="00715C29">
        <w:rPr>
          <w:i/>
        </w:rPr>
        <w:t>*Conserver les modalités de récupération retenues par l’organe délibérant de la collectivité ou de l’établissement public.</w:t>
      </w:r>
    </w:p>
    <w:p w:rsidR="00BE1EDA" w:rsidRPr="00715C29" w:rsidRDefault="00BE1EDA" w:rsidP="00BE1EDA">
      <w:pPr>
        <w:spacing w:after="0" w:line="240" w:lineRule="auto"/>
        <w:jc w:val="both"/>
      </w:pPr>
      <w:r w:rsidRPr="00715C29">
        <w:t>Pour des raisons d’organisation et de bon fonctionnement des servi</w:t>
      </w:r>
      <w:r w:rsidR="008E437D" w:rsidRPr="00715C29">
        <w:t>ces, les heures de récupération</w:t>
      </w:r>
      <w:r w:rsidRPr="00715C29">
        <w:t xml:space="preserve"> doivent être soldées au cours de l’année civile au titre de laquelle elles ont été acquises à l’exception de celles acquises au mois de décembre qui pourront être soldées au mois de janvier de l’année N+1.</w:t>
      </w:r>
    </w:p>
    <w:p w:rsidR="00BE1EDA" w:rsidRPr="00715C29" w:rsidRDefault="00BE1EDA" w:rsidP="00BE1EDA">
      <w:pPr>
        <w:spacing w:after="0" w:line="240" w:lineRule="auto"/>
        <w:jc w:val="both"/>
      </w:pPr>
    </w:p>
    <w:p w:rsidR="00BE1EDA" w:rsidRPr="00715C29" w:rsidRDefault="00BE1EDA" w:rsidP="00BE1EDA">
      <w:pPr>
        <w:spacing w:after="0" w:line="240" w:lineRule="auto"/>
        <w:jc w:val="both"/>
      </w:pPr>
      <w:r w:rsidRPr="00715C29">
        <w:t>Au motif des nécessités de service et sauf urgence ou circonstances exceptionnelles, l’agent doit adresser ses de</w:t>
      </w:r>
      <w:r w:rsidR="009F66EA" w:rsidRPr="00715C29">
        <w:t>mandes d’heures de récupération</w:t>
      </w:r>
      <w:r w:rsidRPr="00715C29">
        <w:t xml:space="preserve"> </w:t>
      </w:r>
      <w:r w:rsidRPr="00715C29">
        <w:rPr>
          <w:b/>
          <w:i/>
        </w:rPr>
        <w:t>à son autorité territoriale ou à son supérieur hiérarchique (à préciser)</w:t>
      </w:r>
      <w:r w:rsidRPr="00715C29">
        <w:t xml:space="preserve"> dans un délai minimum de </w:t>
      </w:r>
      <w:r w:rsidRPr="00715C29">
        <w:rPr>
          <w:b/>
          <w:i/>
        </w:rPr>
        <w:t>… (à compléter)</w:t>
      </w:r>
      <w:r w:rsidRPr="00715C29">
        <w:t xml:space="preserve"> avant la date souhaitée.</w:t>
      </w:r>
    </w:p>
    <w:p w:rsidR="00BE1EDA" w:rsidRPr="00715C29" w:rsidRDefault="00BE1EDA" w:rsidP="00BE1EDA">
      <w:pPr>
        <w:spacing w:after="0" w:line="240" w:lineRule="auto"/>
        <w:jc w:val="both"/>
      </w:pPr>
    </w:p>
    <w:p w:rsidR="00BE1EDA" w:rsidRPr="00715C29" w:rsidRDefault="00BE1EDA" w:rsidP="00BE1EDA">
      <w:pPr>
        <w:spacing w:after="0" w:line="240" w:lineRule="auto"/>
        <w:jc w:val="both"/>
      </w:pPr>
      <w:r w:rsidRPr="00715C29">
        <w:t xml:space="preserve">L’agent peut poser ses heures de récupération par </w:t>
      </w:r>
      <w:r w:rsidRPr="00715C29">
        <w:rPr>
          <w:b/>
          <w:i/>
        </w:rPr>
        <w:t>… (à c</w:t>
      </w:r>
      <w:r w:rsidR="008E437D" w:rsidRPr="00715C29">
        <w:rPr>
          <w:b/>
          <w:i/>
        </w:rPr>
        <w:t>ompléter, par exemple demi-heure, heure</w:t>
      </w:r>
      <w:r w:rsidRPr="00715C29">
        <w:rPr>
          <w:b/>
          <w:i/>
        </w:rPr>
        <w:t xml:space="preserve"> ou demi-journée)</w:t>
      </w:r>
      <w:r w:rsidRPr="00715C29">
        <w:t>.</w:t>
      </w:r>
    </w:p>
    <w:p w:rsidR="00BE1EDA" w:rsidRPr="00715C29" w:rsidRDefault="00BE1EDA" w:rsidP="00BE1EDA">
      <w:pPr>
        <w:spacing w:after="0" w:line="240" w:lineRule="auto"/>
        <w:jc w:val="both"/>
      </w:pPr>
    </w:p>
    <w:p w:rsidR="00B2288B" w:rsidRPr="00715C29" w:rsidRDefault="00BE1EDA" w:rsidP="00A32843">
      <w:pPr>
        <w:spacing w:after="0" w:line="240" w:lineRule="auto"/>
        <w:jc w:val="both"/>
        <w:rPr>
          <w:i/>
        </w:rPr>
      </w:pPr>
      <w:r w:rsidRPr="00715C29">
        <w:rPr>
          <w:i/>
        </w:rPr>
        <w:t>Référence : Délibération en date du … (à compléter) relative aux heures complémentaires et aux heures supplémentaires.</w:t>
      </w:r>
    </w:p>
    <w:p w:rsidR="00C3612E" w:rsidRDefault="00C3612E" w:rsidP="00A32843">
      <w:pPr>
        <w:spacing w:after="0" w:line="240" w:lineRule="auto"/>
        <w:jc w:val="both"/>
        <w:rPr>
          <w:i/>
        </w:rPr>
      </w:pPr>
    </w:p>
    <w:p w:rsidR="00E24664" w:rsidRPr="00715C29" w:rsidRDefault="00E24664" w:rsidP="00A32843">
      <w:pPr>
        <w:spacing w:after="0" w:line="240" w:lineRule="auto"/>
        <w:jc w:val="both"/>
        <w:rPr>
          <w:i/>
        </w:rPr>
      </w:pPr>
    </w:p>
    <w:p w:rsidR="00A32843" w:rsidRPr="00715C29" w:rsidRDefault="00A32843" w:rsidP="00EA38BD">
      <w:pPr>
        <w:pStyle w:val="Titre3"/>
      </w:pPr>
      <w:bookmarkStart w:id="19" w:name="_Toc503274250"/>
      <w:r w:rsidRPr="00715C29">
        <w:t>Les autorisations spéciales d’absence</w:t>
      </w:r>
      <w:bookmarkEnd w:id="19"/>
      <w:r w:rsidRPr="00715C29">
        <w:t xml:space="preserve"> </w:t>
      </w:r>
    </w:p>
    <w:p w:rsidR="00A32843" w:rsidRPr="00715C29" w:rsidRDefault="00A32843" w:rsidP="00A32843">
      <w:pPr>
        <w:spacing w:after="0" w:line="240" w:lineRule="auto"/>
        <w:jc w:val="both"/>
        <w:rPr>
          <w:b/>
        </w:rPr>
      </w:pPr>
    </w:p>
    <w:p w:rsidR="00DC39AD" w:rsidRPr="00715C29" w:rsidRDefault="00DC39AD" w:rsidP="00A32843">
      <w:pPr>
        <w:spacing w:after="0" w:line="240" w:lineRule="auto"/>
        <w:jc w:val="both"/>
      </w:pPr>
      <w:r w:rsidRPr="00715C29">
        <w:t>Les autorisations spéciales d’absence sont distinctes des congés annuels et ne sont donc pas décomptées de ces derniers.</w:t>
      </w:r>
    </w:p>
    <w:p w:rsidR="00DC39AD" w:rsidRPr="00715C29" w:rsidRDefault="00DC39AD" w:rsidP="00A32843">
      <w:pPr>
        <w:spacing w:after="0" w:line="240" w:lineRule="auto"/>
        <w:jc w:val="both"/>
      </w:pPr>
    </w:p>
    <w:p w:rsidR="00DC39AD" w:rsidRPr="00715C29" w:rsidRDefault="00DC39AD" w:rsidP="00A32843">
      <w:pPr>
        <w:spacing w:after="0" w:line="240" w:lineRule="auto"/>
        <w:jc w:val="both"/>
      </w:pPr>
      <w:r w:rsidRPr="00715C29">
        <w:t>Il existe deux types d’autorisations spéciales d’absence :</w:t>
      </w:r>
    </w:p>
    <w:p w:rsidR="00DC39AD" w:rsidRPr="00715C29" w:rsidRDefault="00DC39AD" w:rsidP="00A32843">
      <w:pPr>
        <w:spacing w:after="0" w:line="240" w:lineRule="auto"/>
        <w:jc w:val="both"/>
      </w:pPr>
      <w:r w:rsidRPr="00715C29">
        <w:tab/>
        <w:t>- les autorisations spéciales d’absence de droit ;</w:t>
      </w:r>
    </w:p>
    <w:p w:rsidR="00DC39AD" w:rsidRPr="00715C29" w:rsidRDefault="00DC39AD" w:rsidP="00A32843">
      <w:pPr>
        <w:spacing w:after="0" w:line="240" w:lineRule="auto"/>
        <w:jc w:val="both"/>
      </w:pPr>
      <w:r w:rsidRPr="00715C29">
        <w:tab/>
        <w:t xml:space="preserve">- les autorisations spéciales d’absence octroyées </w:t>
      </w:r>
      <w:r w:rsidRPr="00715C29">
        <w:rPr>
          <w:b/>
          <w:i/>
        </w:rPr>
        <w:t>par la collectivité territoriale ou l’établissement public (à préciser)</w:t>
      </w:r>
      <w:r w:rsidRPr="00715C29">
        <w:t>.</w:t>
      </w:r>
    </w:p>
    <w:p w:rsidR="00DC39AD" w:rsidRPr="00715C29" w:rsidRDefault="00DC39AD" w:rsidP="00A32843">
      <w:pPr>
        <w:spacing w:after="0" w:line="240" w:lineRule="auto"/>
        <w:jc w:val="both"/>
      </w:pPr>
    </w:p>
    <w:p w:rsidR="00DC39AD" w:rsidRPr="00715C29" w:rsidRDefault="00DC39AD" w:rsidP="00A32843">
      <w:pPr>
        <w:spacing w:after="0" w:line="240" w:lineRule="auto"/>
        <w:jc w:val="both"/>
      </w:pPr>
      <w:r w:rsidRPr="00715C29">
        <w:t xml:space="preserve">La liste des autorisations spéciales d’absence de droit est jointe en annexe du présent </w:t>
      </w:r>
      <w:r w:rsidR="008E437D" w:rsidRPr="00715C29">
        <w:t>modèle de</w:t>
      </w:r>
      <w:r w:rsidR="009556A5" w:rsidRPr="00715C29">
        <w:t xml:space="preserve"> </w:t>
      </w:r>
      <w:r w:rsidRPr="00715C29">
        <w:t>règlement intérieur.</w:t>
      </w:r>
    </w:p>
    <w:p w:rsidR="00DC39AD" w:rsidRPr="00715C29" w:rsidRDefault="00DC39AD" w:rsidP="00A32843">
      <w:pPr>
        <w:spacing w:after="0" w:line="240" w:lineRule="auto"/>
        <w:jc w:val="both"/>
      </w:pPr>
    </w:p>
    <w:p w:rsidR="00DC39AD" w:rsidRPr="00715C29" w:rsidRDefault="00DC39AD" w:rsidP="00A32843">
      <w:pPr>
        <w:spacing w:after="0" w:line="240" w:lineRule="auto"/>
        <w:jc w:val="both"/>
      </w:pPr>
      <w:r w:rsidRPr="00715C29">
        <w:t xml:space="preserve">Les autorisations spéciales d’absences octroyées </w:t>
      </w:r>
      <w:r w:rsidRPr="00715C29">
        <w:rPr>
          <w:b/>
          <w:i/>
        </w:rPr>
        <w:t>par la collectivité territoriale ou l’établissement public (à préciser)</w:t>
      </w:r>
      <w:r w:rsidR="009556A5" w:rsidRPr="00715C29">
        <w:rPr>
          <w:b/>
          <w:i/>
        </w:rPr>
        <w:t xml:space="preserve"> </w:t>
      </w:r>
      <w:r w:rsidR="009556A5" w:rsidRPr="00715C29">
        <w:t xml:space="preserve">sont </w:t>
      </w:r>
      <w:r w:rsidR="00ED101F" w:rsidRPr="00715C29">
        <w:t>listées dans une annexe jointe au présent modèle de règlement intérieur.</w:t>
      </w:r>
    </w:p>
    <w:p w:rsidR="008253B6" w:rsidRPr="00715C29" w:rsidRDefault="008253B6" w:rsidP="00A32843">
      <w:pPr>
        <w:spacing w:after="0" w:line="240" w:lineRule="auto"/>
        <w:jc w:val="both"/>
      </w:pPr>
    </w:p>
    <w:p w:rsidR="0038301C" w:rsidRDefault="008253B6" w:rsidP="00A32843">
      <w:pPr>
        <w:spacing w:after="0" w:line="240" w:lineRule="auto"/>
        <w:jc w:val="both"/>
      </w:pPr>
      <w:r w:rsidRPr="00715C29">
        <w:t xml:space="preserve">Les autorisations spéciales d’absences octroyées </w:t>
      </w:r>
      <w:r w:rsidRPr="00715C29">
        <w:rPr>
          <w:b/>
          <w:i/>
        </w:rPr>
        <w:t xml:space="preserve">par la collectivité territoriale ou l’établissement public (à préciser) </w:t>
      </w:r>
      <w:r w:rsidRPr="00715C29">
        <w:t xml:space="preserve">sont accordées sous réserve des nécessités de service. </w:t>
      </w:r>
    </w:p>
    <w:p w:rsidR="0038301C" w:rsidRDefault="0038301C">
      <w:r>
        <w:br w:type="page"/>
      </w:r>
    </w:p>
    <w:p w:rsidR="00E24664" w:rsidRPr="00715C29" w:rsidRDefault="00E24664" w:rsidP="00A32843">
      <w:pPr>
        <w:spacing w:after="0" w:line="240" w:lineRule="auto"/>
        <w:jc w:val="both"/>
        <w:rPr>
          <w:b/>
        </w:rPr>
      </w:pPr>
    </w:p>
    <w:p w:rsidR="00A32843" w:rsidRPr="00715C29" w:rsidRDefault="00A32843" w:rsidP="00EA38BD">
      <w:pPr>
        <w:pStyle w:val="Titre3"/>
      </w:pPr>
      <w:bookmarkStart w:id="20" w:name="_Toc503274251"/>
      <w:r w:rsidRPr="00715C29">
        <w:t>Le compte épargne temps</w:t>
      </w:r>
      <w:bookmarkEnd w:id="20"/>
      <w:r w:rsidRPr="00715C29">
        <w:t xml:space="preserve"> </w:t>
      </w:r>
    </w:p>
    <w:p w:rsidR="00A32843" w:rsidRPr="00715C29" w:rsidRDefault="00A32843" w:rsidP="00A32843">
      <w:pPr>
        <w:spacing w:after="0" w:line="240" w:lineRule="auto"/>
        <w:jc w:val="both"/>
        <w:rPr>
          <w:b/>
        </w:rPr>
      </w:pPr>
    </w:p>
    <w:p w:rsidR="003B2C03" w:rsidRPr="00715C29" w:rsidRDefault="009F66EA" w:rsidP="00A32843">
      <w:pPr>
        <w:spacing w:after="0" w:line="240" w:lineRule="auto"/>
        <w:jc w:val="both"/>
      </w:pPr>
      <w:r w:rsidRPr="00715C29">
        <w:t>Chaq</w:t>
      </w:r>
      <w:r w:rsidR="003B2C03" w:rsidRPr="00715C29">
        <w:t>ue agent public, employé de manière continue et ayant accompli au moins une année de service, peut demander l’ouverture d’un compte épargne temps.</w:t>
      </w:r>
      <w:r w:rsidR="00A06070" w:rsidRPr="00715C29">
        <w:t xml:space="preserve"> L’autorité territoriale a l’obligation de faire droit à la demande d’ouverture d’un compte épargne temps formulée par un agent.</w:t>
      </w:r>
    </w:p>
    <w:p w:rsidR="003B2C03" w:rsidRPr="00715C29" w:rsidRDefault="003B2C03" w:rsidP="00A32843">
      <w:pPr>
        <w:spacing w:after="0" w:line="240" w:lineRule="auto"/>
        <w:jc w:val="both"/>
      </w:pPr>
    </w:p>
    <w:p w:rsidR="00DC16E5" w:rsidRPr="00715C29" w:rsidRDefault="00DC16E5" w:rsidP="00A32843">
      <w:pPr>
        <w:spacing w:after="0" w:line="240" w:lineRule="auto"/>
        <w:jc w:val="both"/>
      </w:pPr>
      <w:r w:rsidRPr="00715C29">
        <w:t xml:space="preserve">Le nombre de jours épargnés ne peut excéder 60 jours. </w:t>
      </w:r>
    </w:p>
    <w:p w:rsidR="00DC16E5" w:rsidRPr="00715C29" w:rsidRDefault="00DC16E5" w:rsidP="00A32843">
      <w:pPr>
        <w:spacing w:after="0" w:line="240" w:lineRule="auto"/>
        <w:jc w:val="both"/>
      </w:pPr>
    </w:p>
    <w:p w:rsidR="00DC16E5" w:rsidRPr="00715C29" w:rsidRDefault="00DC16E5" w:rsidP="00A32843">
      <w:pPr>
        <w:spacing w:after="0" w:line="240" w:lineRule="auto"/>
        <w:jc w:val="both"/>
      </w:pPr>
      <w:r w:rsidRPr="00715C29">
        <w:t>L’alimentation du compte épargne temps s’effectue chaque année avant le 31 décembre.</w:t>
      </w:r>
    </w:p>
    <w:p w:rsidR="00DC16E5" w:rsidRPr="00715C29" w:rsidRDefault="00DC16E5" w:rsidP="00A32843">
      <w:pPr>
        <w:spacing w:after="0" w:line="240" w:lineRule="auto"/>
        <w:jc w:val="both"/>
      </w:pPr>
    </w:p>
    <w:p w:rsidR="00DC16E5" w:rsidRPr="00715C29" w:rsidRDefault="00DC16E5" w:rsidP="00A32843">
      <w:pPr>
        <w:spacing w:after="0" w:line="240" w:lineRule="auto"/>
        <w:jc w:val="both"/>
      </w:pPr>
      <w:r w:rsidRPr="00715C29">
        <w:t>Le compte épargne temps peut être alimenté de la manière suivante :</w:t>
      </w:r>
    </w:p>
    <w:p w:rsidR="00DC16E5" w:rsidRPr="00715C29" w:rsidRDefault="00DC16E5" w:rsidP="00DC16E5">
      <w:pPr>
        <w:spacing w:after="0" w:line="240" w:lineRule="auto"/>
        <w:jc w:val="both"/>
      </w:pPr>
      <w:r w:rsidRPr="00715C29">
        <w:tab/>
        <w:t>- par des jours de congés annuels sans que le nombre de jours pris dans l’année civile par un agent à temps complet soit inférieur à 20 jours</w:t>
      </w:r>
      <w:r w:rsidR="00331DCB" w:rsidRPr="00715C29">
        <w:t xml:space="preserve"> (ce nombre de jours est proratisé en fonction de leur temps de travail pour les agents à temps non complet et à temps partiel) ;</w:t>
      </w:r>
    </w:p>
    <w:p w:rsidR="00331DCB" w:rsidRPr="00715C29" w:rsidRDefault="00331DCB" w:rsidP="00DC16E5">
      <w:pPr>
        <w:spacing w:after="0" w:line="240" w:lineRule="auto"/>
        <w:jc w:val="both"/>
      </w:pPr>
      <w:r w:rsidRPr="00715C29">
        <w:tab/>
        <w:t xml:space="preserve">- par des jours d’aménagement et de réduction du temps de travail (jours </w:t>
      </w:r>
      <w:r w:rsidR="008E437D" w:rsidRPr="00715C29">
        <w:t>d’</w:t>
      </w:r>
      <w:r w:rsidRPr="00715C29">
        <w:t>ARTT) ;</w:t>
      </w:r>
    </w:p>
    <w:p w:rsidR="00331DCB" w:rsidRPr="00715C29" w:rsidRDefault="00331DCB" w:rsidP="00DC16E5">
      <w:pPr>
        <w:spacing w:after="0" w:line="240" w:lineRule="auto"/>
        <w:jc w:val="both"/>
        <w:rPr>
          <w:i/>
        </w:rPr>
      </w:pPr>
      <w:r w:rsidRPr="00715C29">
        <w:tab/>
        <w:t xml:space="preserve">- </w:t>
      </w:r>
      <w:r w:rsidRPr="00715C29">
        <w:rPr>
          <w:i/>
        </w:rPr>
        <w:t>par une partie des repos compensateurs.*</w:t>
      </w:r>
    </w:p>
    <w:p w:rsidR="00B2288B" w:rsidRPr="00715C29" w:rsidRDefault="00331DCB" w:rsidP="00DC16E5">
      <w:pPr>
        <w:spacing w:after="0" w:line="240" w:lineRule="auto"/>
        <w:jc w:val="both"/>
        <w:rPr>
          <w:i/>
        </w:rPr>
      </w:pPr>
      <w:r w:rsidRPr="00715C29">
        <w:rPr>
          <w:i/>
        </w:rPr>
        <w:t>*A conserver si cette possibilité a été prévue par la délibération de l’organe délibérant de la collectivité ou de l’établissement public</w:t>
      </w:r>
      <w:r w:rsidR="00B2288B" w:rsidRPr="00715C29">
        <w:rPr>
          <w:i/>
        </w:rPr>
        <w:t>.</w:t>
      </w:r>
    </w:p>
    <w:p w:rsidR="00331DCB" w:rsidRPr="00715C29" w:rsidRDefault="00331DCB" w:rsidP="00DC16E5">
      <w:pPr>
        <w:spacing w:after="0" w:line="240" w:lineRule="auto"/>
        <w:jc w:val="both"/>
      </w:pPr>
      <w:r w:rsidRPr="00715C29">
        <w:t>Les modalités d’utilisation des jours épargnés sur le compte épargne temps sont les suivantes :</w:t>
      </w:r>
    </w:p>
    <w:p w:rsidR="00331DCB" w:rsidRPr="00715C29" w:rsidRDefault="00331DCB" w:rsidP="00DC16E5">
      <w:pPr>
        <w:spacing w:after="0" w:line="240" w:lineRule="auto"/>
        <w:jc w:val="both"/>
        <w:rPr>
          <w:i/>
        </w:rPr>
      </w:pPr>
      <w:r w:rsidRPr="00715C29">
        <w:rPr>
          <w:i/>
        </w:rPr>
        <w:t>Les jours peuvent seulement être utilisés sous forme de congés. Ils peuvent être utilisés en une fois ou en plusieurs fois. Les règles relatives aux congés annuels détaillées ci-dessus sont applicables lors de l’utilisation de jours épargn</w:t>
      </w:r>
      <w:r w:rsidR="008E437D" w:rsidRPr="00715C29">
        <w:rPr>
          <w:i/>
        </w:rPr>
        <w:t>és sur le compte épargne temps.*</w:t>
      </w:r>
    </w:p>
    <w:p w:rsidR="00331DCB" w:rsidRPr="00715C29" w:rsidRDefault="00331DCB" w:rsidP="00DC16E5">
      <w:pPr>
        <w:spacing w:after="0" w:line="240" w:lineRule="auto"/>
        <w:jc w:val="both"/>
      </w:pPr>
    </w:p>
    <w:p w:rsidR="00331DCB" w:rsidRPr="00715C29" w:rsidRDefault="00331DCB" w:rsidP="00331DCB">
      <w:pPr>
        <w:spacing w:after="0" w:line="240" w:lineRule="auto"/>
        <w:jc w:val="center"/>
        <w:rPr>
          <w:b/>
          <w:i/>
          <w:u w:val="single"/>
        </w:rPr>
      </w:pPr>
      <w:r w:rsidRPr="00715C29">
        <w:rPr>
          <w:b/>
          <w:i/>
          <w:u w:val="single"/>
        </w:rPr>
        <w:t>Ou</w:t>
      </w:r>
    </w:p>
    <w:p w:rsidR="00331DCB" w:rsidRPr="00715C29" w:rsidRDefault="00331DCB" w:rsidP="00331DCB">
      <w:pPr>
        <w:spacing w:after="0" w:line="240" w:lineRule="auto"/>
        <w:jc w:val="center"/>
        <w:rPr>
          <w:b/>
          <w:i/>
          <w:u w:val="single"/>
        </w:rPr>
      </w:pPr>
    </w:p>
    <w:p w:rsidR="00BA57C6" w:rsidRPr="00715C29" w:rsidRDefault="0013003B" w:rsidP="0013003B">
      <w:pPr>
        <w:spacing w:after="0" w:line="240" w:lineRule="auto"/>
        <w:jc w:val="both"/>
        <w:rPr>
          <w:i/>
        </w:rPr>
      </w:pPr>
      <w:r w:rsidRPr="00715C29">
        <w:rPr>
          <w:i/>
        </w:rPr>
        <w:t xml:space="preserve">Les </w:t>
      </w:r>
      <w:r w:rsidR="008668CC" w:rsidRPr="00715C29">
        <w:rPr>
          <w:i/>
        </w:rPr>
        <w:t>jours épargnés n’excédant pas 15</w:t>
      </w:r>
      <w:r w:rsidRPr="00715C29">
        <w:rPr>
          <w:i/>
        </w:rPr>
        <w:t xml:space="preserve"> jours peuvent être uniquement utilisés sous forme de congés. Ils peuvent être utilisés en une fois ou en plusieurs fois. Les règles relatives aux congés annuels détaillées ci-dessus sont applicables lors de l’utilisation de jours épargnés sur le compte épargne temps.</w:t>
      </w:r>
    </w:p>
    <w:p w:rsidR="0013003B" w:rsidRPr="00715C29" w:rsidRDefault="0013003B" w:rsidP="0013003B">
      <w:pPr>
        <w:spacing w:after="0" w:line="240" w:lineRule="auto"/>
        <w:jc w:val="both"/>
        <w:rPr>
          <w:i/>
        </w:rPr>
      </w:pPr>
      <w:r w:rsidRPr="00715C29">
        <w:rPr>
          <w:i/>
        </w:rPr>
        <w:t>Les jours épargnés</w:t>
      </w:r>
      <w:r w:rsidR="008668CC" w:rsidRPr="00715C29">
        <w:rPr>
          <w:i/>
        </w:rPr>
        <w:t xml:space="preserve"> au-delà de 15</w:t>
      </w:r>
      <w:r w:rsidRPr="00715C29">
        <w:rPr>
          <w:i/>
        </w:rPr>
        <w:t xml:space="preserve"> jours peuvent être indemnisés sur la base des montants forfaitaires prévus par la réglementation en vigueur ;</w:t>
      </w:r>
    </w:p>
    <w:p w:rsidR="0013003B" w:rsidRPr="00715C29" w:rsidRDefault="008668CC" w:rsidP="0013003B">
      <w:pPr>
        <w:spacing w:after="0" w:line="240" w:lineRule="auto"/>
        <w:jc w:val="both"/>
        <w:rPr>
          <w:i/>
        </w:rPr>
      </w:pPr>
      <w:r w:rsidRPr="00715C29">
        <w:rPr>
          <w:i/>
        </w:rPr>
        <w:t>Les jours épargnés au-delà de 15</w:t>
      </w:r>
      <w:r w:rsidR="0013003B" w:rsidRPr="00715C29">
        <w:rPr>
          <w:i/>
        </w:rPr>
        <w:t xml:space="preserve"> jours peuvent être pris en compte au titre du régime de retraite additionnelle de la fonction publique (RAFP).</w:t>
      </w:r>
      <w:r w:rsidR="008E437D" w:rsidRPr="00715C29">
        <w:rPr>
          <w:i/>
        </w:rPr>
        <w:t>*</w:t>
      </w:r>
    </w:p>
    <w:p w:rsidR="008E437D" w:rsidRPr="00715C29" w:rsidRDefault="008E437D" w:rsidP="008E437D">
      <w:pPr>
        <w:spacing w:after="0" w:line="240" w:lineRule="auto"/>
        <w:jc w:val="both"/>
        <w:rPr>
          <w:i/>
        </w:rPr>
      </w:pPr>
    </w:p>
    <w:p w:rsidR="008E437D" w:rsidRPr="00715C29" w:rsidRDefault="008E437D" w:rsidP="008E437D">
      <w:pPr>
        <w:spacing w:after="0" w:line="240" w:lineRule="auto"/>
        <w:jc w:val="both"/>
        <w:rPr>
          <w:i/>
        </w:rPr>
      </w:pPr>
      <w:r w:rsidRPr="00715C29">
        <w:rPr>
          <w:i/>
        </w:rPr>
        <w:t>*Conserver la ou les modalités d’utilisation des jours épargnés retenue(s) par l’organe délibérant de la collectivité ou de l’établissement public.</w:t>
      </w:r>
    </w:p>
    <w:p w:rsidR="003B2C03" w:rsidRPr="00715C29" w:rsidRDefault="003B2C03" w:rsidP="00A32843">
      <w:pPr>
        <w:spacing w:after="0" w:line="240" w:lineRule="auto"/>
        <w:jc w:val="both"/>
        <w:rPr>
          <w:i/>
        </w:rPr>
      </w:pPr>
    </w:p>
    <w:p w:rsidR="0013003B" w:rsidRPr="00715C29" w:rsidRDefault="005E2C89" w:rsidP="00A32843">
      <w:pPr>
        <w:spacing w:after="0" w:line="240" w:lineRule="auto"/>
        <w:jc w:val="both"/>
        <w:rPr>
          <w:i/>
        </w:rPr>
      </w:pPr>
      <w:r w:rsidRPr="00715C29">
        <w:rPr>
          <w:i/>
        </w:rPr>
        <w:t xml:space="preserve">Référence : Délibération en date du … (à compléter) relative </w:t>
      </w:r>
      <w:r w:rsidR="00E50F8C" w:rsidRPr="00715C29">
        <w:rPr>
          <w:i/>
        </w:rPr>
        <w:t xml:space="preserve">au compte épargne temps </w:t>
      </w:r>
      <w:r w:rsidRPr="00715C29">
        <w:rPr>
          <w:i/>
        </w:rPr>
        <w:t xml:space="preserve"> </w:t>
      </w:r>
    </w:p>
    <w:p w:rsidR="00C3612E" w:rsidRDefault="00C3612E" w:rsidP="00A32843">
      <w:pPr>
        <w:spacing w:after="0" w:line="240" w:lineRule="auto"/>
        <w:jc w:val="both"/>
      </w:pPr>
    </w:p>
    <w:p w:rsidR="00E24664" w:rsidRPr="00715C29" w:rsidRDefault="00E24664" w:rsidP="00A32843">
      <w:pPr>
        <w:spacing w:after="0" w:line="240" w:lineRule="auto"/>
        <w:jc w:val="both"/>
      </w:pPr>
    </w:p>
    <w:p w:rsidR="009930FD" w:rsidRPr="00715C29" w:rsidRDefault="00AF707B" w:rsidP="00EA38BD">
      <w:pPr>
        <w:pStyle w:val="Titre3"/>
      </w:pPr>
      <w:bookmarkStart w:id="21" w:name="_Toc503274252"/>
      <w:r w:rsidRPr="00715C29">
        <w:t>Retard, absence et départ anticipé</w:t>
      </w:r>
      <w:bookmarkEnd w:id="21"/>
    </w:p>
    <w:p w:rsidR="009930FD" w:rsidRPr="00715C29" w:rsidRDefault="009930FD" w:rsidP="00AF2772">
      <w:pPr>
        <w:spacing w:after="0" w:line="240" w:lineRule="auto"/>
        <w:jc w:val="both"/>
        <w:rPr>
          <w:b/>
        </w:rPr>
      </w:pPr>
    </w:p>
    <w:p w:rsidR="009930FD" w:rsidRPr="00715C29" w:rsidRDefault="00AF707B" w:rsidP="00C14397">
      <w:pPr>
        <w:pStyle w:val="Sous-titre"/>
      </w:pPr>
      <w:r w:rsidRPr="00715C29">
        <w:t>Retard</w:t>
      </w:r>
    </w:p>
    <w:p w:rsidR="009930FD" w:rsidRPr="00715C29" w:rsidRDefault="00C83AB4" w:rsidP="009930FD">
      <w:pPr>
        <w:spacing w:after="0" w:line="240" w:lineRule="auto"/>
        <w:ind w:firstLine="708"/>
        <w:jc w:val="both"/>
        <w:rPr>
          <w:b/>
        </w:rPr>
      </w:pPr>
      <w:r w:rsidRPr="00715C29">
        <w:t>Sauf circonstance exceptionnelle ou cas de force majeure, c</w:t>
      </w:r>
      <w:r w:rsidR="009930FD" w:rsidRPr="00715C29">
        <w:t xml:space="preserve">haque agent doit prévenir </w:t>
      </w:r>
      <w:r w:rsidR="009930FD" w:rsidRPr="00715C29">
        <w:rPr>
          <w:b/>
          <w:i/>
        </w:rPr>
        <w:t>l’autorité territoriale, son supérieur hiérarchique ou un de ses collègues (à préciser)</w:t>
      </w:r>
      <w:r w:rsidR="009930FD" w:rsidRPr="00715C29">
        <w:t xml:space="preserve"> en cas de retard.</w:t>
      </w:r>
      <w:r w:rsidR="00E50F8C" w:rsidRPr="00715C29">
        <w:t xml:space="preserve"> Si l’agent informe un de ses collègues de son retard, ce dernier devra le </w:t>
      </w:r>
      <w:r w:rsidR="00E50F8C" w:rsidRPr="00715C29">
        <w:rPr>
          <w:b/>
          <w:i/>
        </w:rPr>
        <w:t>signaler à l’autorité territoriale ou au supérieur hiérarchique de l’agent en retard (à préciser)</w:t>
      </w:r>
      <w:r w:rsidR="00E50F8C" w:rsidRPr="00715C29">
        <w:t xml:space="preserve">. </w:t>
      </w:r>
    </w:p>
    <w:p w:rsidR="009930FD" w:rsidRPr="00715C29" w:rsidRDefault="009930FD" w:rsidP="00AF2772">
      <w:pPr>
        <w:spacing w:after="0" w:line="240" w:lineRule="auto"/>
        <w:jc w:val="both"/>
        <w:rPr>
          <w:b/>
        </w:rPr>
      </w:pPr>
    </w:p>
    <w:p w:rsidR="0038301C" w:rsidRDefault="009930FD" w:rsidP="0038301C">
      <w:pPr>
        <w:spacing w:after="0" w:line="240" w:lineRule="auto"/>
        <w:ind w:firstLine="708"/>
        <w:jc w:val="both"/>
      </w:pPr>
      <w:r w:rsidRPr="00715C29">
        <w:t>Un agent pourrait encourir une sanction disciplinaire en raison de re</w:t>
      </w:r>
      <w:r w:rsidR="009556A5" w:rsidRPr="00715C29">
        <w:t>tards répétés et non justifiés.</w:t>
      </w:r>
      <w:r w:rsidR="0038301C">
        <w:br w:type="page"/>
      </w:r>
    </w:p>
    <w:p w:rsidR="00E50F8C" w:rsidRPr="00715C29" w:rsidRDefault="00E50F8C" w:rsidP="0038301C">
      <w:pPr>
        <w:spacing w:after="0" w:line="240" w:lineRule="auto"/>
        <w:ind w:firstLine="708"/>
        <w:jc w:val="both"/>
      </w:pPr>
    </w:p>
    <w:p w:rsidR="009930FD" w:rsidRPr="00715C29" w:rsidRDefault="00AF707B" w:rsidP="00C14397">
      <w:pPr>
        <w:pStyle w:val="Sous-titre"/>
      </w:pPr>
      <w:r w:rsidRPr="00715C29">
        <w:t>Absence</w:t>
      </w:r>
    </w:p>
    <w:p w:rsidR="00BF2C8E" w:rsidRPr="00715C29" w:rsidRDefault="00BF2C8E" w:rsidP="00AC69F0">
      <w:pPr>
        <w:spacing w:after="0" w:line="240" w:lineRule="auto"/>
        <w:ind w:firstLine="708"/>
        <w:jc w:val="both"/>
      </w:pPr>
      <w:r w:rsidRPr="00715C29">
        <w:t xml:space="preserve">Chaque agent doit informer de son absence et justifier son absence auprès </w:t>
      </w:r>
      <w:r w:rsidRPr="00715C29">
        <w:rPr>
          <w:b/>
          <w:i/>
        </w:rPr>
        <w:t>de son autorité territoriale ou de son supérieur hiérarchique (à préciser)</w:t>
      </w:r>
      <w:r w:rsidRPr="00715C29">
        <w:t xml:space="preserve">. </w:t>
      </w:r>
    </w:p>
    <w:p w:rsidR="00BF2C8E" w:rsidRPr="00715C29" w:rsidRDefault="00BF2C8E" w:rsidP="00AC69F0">
      <w:pPr>
        <w:spacing w:after="0" w:line="240" w:lineRule="auto"/>
        <w:ind w:firstLine="708"/>
        <w:jc w:val="both"/>
      </w:pPr>
    </w:p>
    <w:p w:rsidR="00BF2C8E" w:rsidRPr="00715C29" w:rsidRDefault="00BF2C8E" w:rsidP="00AC69F0">
      <w:pPr>
        <w:spacing w:after="0" w:line="240" w:lineRule="auto"/>
        <w:ind w:firstLine="708"/>
        <w:jc w:val="both"/>
      </w:pPr>
      <w:r w:rsidRPr="00715C29">
        <w:t xml:space="preserve">En cas de congé pour raison de santé, pour un agent relevant </w:t>
      </w:r>
      <w:r w:rsidR="00AC69F0" w:rsidRPr="00715C29">
        <w:t xml:space="preserve">du régime spécial </w:t>
      </w:r>
      <w:r w:rsidRPr="00715C29">
        <w:t xml:space="preserve">de la Caisse Nationale de Retraite des Agents des </w:t>
      </w:r>
      <w:r w:rsidR="00AC69F0" w:rsidRPr="00715C29">
        <w:t>Collectivités Locales (CNRACL), l</w:t>
      </w:r>
      <w:r w:rsidRPr="00715C29">
        <w:t xml:space="preserve">’arrêt de travail </w:t>
      </w:r>
      <w:r w:rsidR="00AC69F0" w:rsidRPr="00715C29">
        <w:t xml:space="preserve">initial ou de prolongation </w:t>
      </w:r>
      <w:r w:rsidRPr="00715C29">
        <w:t xml:space="preserve">doit être transmis à </w:t>
      </w:r>
      <w:r w:rsidR="00AC69F0" w:rsidRPr="00715C29">
        <w:t>l’autorité territoriale au plus tard dans les 48 heures qui suivent l’arrêt de travail.</w:t>
      </w:r>
      <w:r w:rsidR="00C83AB4" w:rsidRPr="00715C29">
        <w:t xml:space="preserve"> Les volets n° 2 et 3 de l’arrêt de travail initial ou de prolongation doivent être transmis à l’autorité territoriale. Le volet n° 1 de l’arrêt de travail initial ou de prolongation n’a pas à être transmis par l’agent à l’autorité territoriale.</w:t>
      </w:r>
    </w:p>
    <w:p w:rsidR="00C3612E" w:rsidRPr="00715C29" w:rsidRDefault="00C3612E" w:rsidP="00E50F8C">
      <w:pPr>
        <w:spacing w:after="0" w:line="240" w:lineRule="auto"/>
        <w:jc w:val="both"/>
      </w:pPr>
    </w:p>
    <w:p w:rsidR="00BF2C8E" w:rsidRPr="00715C29" w:rsidRDefault="00AC69F0" w:rsidP="00AC69F0">
      <w:pPr>
        <w:suppressAutoHyphens/>
        <w:spacing w:after="0" w:line="240" w:lineRule="auto"/>
        <w:ind w:firstLine="708"/>
        <w:jc w:val="both"/>
        <w:rPr>
          <w:rFonts w:eastAsia="Times New Roman" w:cs="Times New Roman"/>
          <w:lang w:eastAsia="ar-SA"/>
        </w:rPr>
      </w:pPr>
      <w:r w:rsidRPr="00715C29">
        <w:rPr>
          <w:rFonts w:eastAsia="Times New Roman" w:cs="Times New Roman"/>
          <w:lang w:eastAsia="ar-SA"/>
        </w:rPr>
        <w:t>Si l’envoi de l’arrêt de travail est effectué</w:t>
      </w:r>
      <w:r w:rsidR="00BF2C8E" w:rsidRPr="00715C29">
        <w:rPr>
          <w:rFonts w:eastAsia="Times New Roman" w:cs="Times New Roman"/>
          <w:lang w:eastAsia="ar-SA"/>
        </w:rPr>
        <w:t xml:space="preserve"> au-delà du délai de 48 heures suivant </w:t>
      </w:r>
      <w:r w:rsidRPr="00715C29">
        <w:rPr>
          <w:rFonts w:eastAsia="Times New Roman" w:cs="Times New Roman"/>
          <w:lang w:eastAsia="ar-SA"/>
        </w:rPr>
        <w:t>son établissement</w:t>
      </w:r>
      <w:r w:rsidR="00BF2C8E" w:rsidRPr="00715C29">
        <w:rPr>
          <w:rFonts w:eastAsia="Times New Roman" w:cs="Times New Roman"/>
          <w:lang w:eastAsia="ar-SA"/>
        </w:rPr>
        <w:t xml:space="preserve">, l’autorité territoriale informe le fonctionnaire, par courrier, du retard et de la réduction de la rémunération à laquelle il s’expose en cas de nouvel envoi tardif dans les 24 mois suivants l’établissement du </w:t>
      </w:r>
      <w:r w:rsidRPr="00715C29">
        <w:rPr>
          <w:rFonts w:eastAsia="Times New Roman" w:cs="Times New Roman"/>
          <w:lang w:eastAsia="ar-SA"/>
        </w:rPr>
        <w:t>premier arrêt de travail.</w:t>
      </w:r>
    </w:p>
    <w:p w:rsidR="0035085B" w:rsidRPr="00715C29" w:rsidRDefault="0035085B" w:rsidP="00AC69F0">
      <w:pPr>
        <w:suppressAutoHyphens/>
        <w:spacing w:after="0" w:line="240" w:lineRule="auto"/>
        <w:jc w:val="both"/>
        <w:rPr>
          <w:rFonts w:eastAsia="Times New Roman" w:cs="Times New Roman"/>
          <w:lang w:eastAsia="ar-SA"/>
        </w:rPr>
      </w:pPr>
    </w:p>
    <w:p w:rsidR="00BF2C8E" w:rsidRPr="00715C29" w:rsidRDefault="00BF2C8E" w:rsidP="00AC69F0">
      <w:pPr>
        <w:suppressAutoHyphens/>
        <w:spacing w:after="0" w:line="240" w:lineRule="auto"/>
        <w:ind w:firstLine="708"/>
        <w:jc w:val="both"/>
        <w:rPr>
          <w:rFonts w:eastAsia="Times New Roman" w:cs="Times New Roman"/>
          <w:lang w:eastAsia="ar-SA"/>
        </w:rPr>
      </w:pPr>
      <w:r w:rsidRPr="00715C29">
        <w:rPr>
          <w:rFonts w:eastAsia="Times New Roman" w:cs="Times New Roman"/>
          <w:lang w:eastAsia="ar-SA"/>
        </w:rPr>
        <w:t xml:space="preserve">Dans l’hypothèse d’un nouvel arrêt </w:t>
      </w:r>
      <w:r w:rsidR="00AC69F0" w:rsidRPr="00715C29">
        <w:rPr>
          <w:rFonts w:eastAsia="Times New Roman" w:cs="Times New Roman"/>
          <w:lang w:eastAsia="ar-SA"/>
        </w:rPr>
        <w:t>de travail transmis tardivement</w:t>
      </w:r>
      <w:r w:rsidRPr="00715C29">
        <w:rPr>
          <w:rFonts w:eastAsia="Times New Roman" w:cs="Times New Roman"/>
          <w:lang w:eastAsia="ar-SA"/>
        </w:rPr>
        <w:t xml:space="preserve"> dans les 24 mois suivants l’établissement du </w:t>
      </w:r>
      <w:r w:rsidR="00AC69F0" w:rsidRPr="00715C29">
        <w:rPr>
          <w:rFonts w:eastAsia="Times New Roman" w:cs="Times New Roman"/>
          <w:lang w:eastAsia="ar-SA"/>
        </w:rPr>
        <w:t>premier</w:t>
      </w:r>
      <w:r w:rsidR="00AC69F0" w:rsidRPr="00715C29">
        <w:rPr>
          <w:rFonts w:eastAsia="Times New Roman" w:cs="Times New Roman"/>
          <w:vertAlign w:val="superscript"/>
          <w:lang w:eastAsia="ar-SA"/>
        </w:rPr>
        <w:t xml:space="preserve"> </w:t>
      </w:r>
      <w:r w:rsidRPr="00715C29">
        <w:rPr>
          <w:rFonts w:eastAsia="Times New Roman" w:cs="Times New Roman"/>
          <w:lang w:eastAsia="ar-SA"/>
        </w:rPr>
        <w:t xml:space="preserve">arrêt de travail tardif, le montant de la rémunération afférente à la période écoulée entre la date de l’établissement de l’arrêt de travail et la date d’envoi de l’arrêt </w:t>
      </w:r>
      <w:r w:rsidR="004D28C5" w:rsidRPr="00715C29">
        <w:rPr>
          <w:rFonts w:eastAsia="Times New Roman" w:cs="Times New Roman"/>
          <w:lang w:eastAsia="ar-SA"/>
        </w:rPr>
        <w:t xml:space="preserve">de travail </w:t>
      </w:r>
      <w:r w:rsidRPr="00715C29">
        <w:rPr>
          <w:rFonts w:eastAsia="Times New Roman" w:cs="Times New Roman"/>
          <w:b/>
          <w:i/>
          <w:lang w:eastAsia="ar-SA"/>
        </w:rPr>
        <w:t xml:space="preserve">à la collectivité </w:t>
      </w:r>
      <w:r w:rsidR="00AC69F0" w:rsidRPr="00715C29">
        <w:rPr>
          <w:rFonts w:eastAsia="Times New Roman" w:cs="Times New Roman"/>
          <w:b/>
          <w:i/>
          <w:lang w:eastAsia="ar-SA"/>
        </w:rPr>
        <w:t>ou l’établissement public (à préciser)</w:t>
      </w:r>
      <w:r w:rsidR="00AC69F0" w:rsidRPr="00715C29">
        <w:rPr>
          <w:rFonts w:eastAsia="Times New Roman" w:cs="Times New Roman"/>
          <w:lang w:eastAsia="ar-SA"/>
        </w:rPr>
        <w:t xml:space="preserve"> </w:t>
      </w:r>
      <w:r w:rsidRPr="00715C29">
        <w:rPr>
          <w:rFonts w:eastAsia="Times New Roman" w:cs="Times New Roman"/>
          <w:lang w:eastAsia="ar-SA"/>
        </w:rPr>
        <w:t>e</w:t>
      </w:r>
      <w:r w:rsidR="004D28C5" w:rsidRPr="00715C29">
        <w:rPr>
          <w:rFonts w:eastAsia="Times New Roman" w:cs="Times New Roman"/>
          <w:lang w:eastAsia="ar-SA"/>
        </w:rPr>
        <w:t>s</w:t>
      </w:r>
      <w:r w:rsidRPr="00715C29">
        <w:rPr>
          <w:rFonts w:eastAsia="Times New Roman" w:cs="Times New Roman"/>
          <w:lang w:eastAsia="ar-SA"/>
        </w:rPr>
        <w:t>t réduite de moitié.</w:t>
      </w:r>
    </w:p>
    <w:p w:rsidR="00E50F8C" w:rsidRPr="00715C29" w:rsidRDefault="00E50F8C" w:rsidP="00AC69F0">
      <w:pPr>
        <w:suppressAutoHyphens/>
        <w:spacing w:after="0" w:line="240" w:lineRule="auto"/>
        <w:ind w:firstLine="708"/>
        <w:jc w:val="both"/>
        <w:rPr>
          <w:rFonts w:eastAsia="Times New Roman" w:cs="Times New Roman"/>
          <w:lang w:eastAsia="ar-SA"/>
        </w:rPr>
      </w:pPr>
    </w:p>
    <w:p w:rsidR="00BF2C8E" w:rsidRPr="00715C29" w:rsidRDefault="00BF2C8E" w:rsidP="00AC69F0">
      <w:pPr>
        <w:suppressAutoHyphens/>
        <w:spacing w:after="0" w:line="240" w:lineRule="auto"/>
        <w:jc w:val="both"/>
        <w:rPr>
          <w:rFonts w:eastAsia="Times New Roman" w:cs="Times New Roman"/>
          <w:lang w:eastAsia="ar-SA"/>
        </w:rPr>
      </w:pPr>
      <w:r w:rsidRPr="00715C29">
        <w:rPr>
          <w:rFonts w:eastAsia="Times New Roman" w:cs="Times New Roman"/>
          <w:lang w:eastAsia="ar-SA"/>
        </w:rPr>
        <w:t>Toutefois, cette réduction de rémunération ne s’applique pa</w:t>
      </w:r>
      <w:r w:rsidR="00AC69F0" w:rsidRPr="00715C29">
        <w:rPr>
          <w:rFonts w:eastAsia="Times New Roman" w:cs="Times New Roman"/>
          <w:lang w:eastAsia="ar-SA"/>
        </w:rPr>
        <w:t xml:space="preserve">s dans les deux cas suivants : </w:t>
      </w:r>
    </w:p>
    <w:p w:rsidR="00BF2C8E" w:rsidRPr="00715C29" w:rsidRDefault="00AC69F0" w:rsidP="00C14397">
      <w:pPr>
        <w:numPr>
          <w:ilvl w:val="0"/>
          <w:numId w:val="1"/>
        </w:numPr>
        <w:suppressAutoHyphens/>
        <w:spacing w:after="0" w:line="240" w:lineRule="auto"/>
        <w:contextualSpacing/>
        <w:jc w:val="both"/>
        <w:rPr>
          <w:rFonts w:eastAsia="Times New Roman" w:cs="Times New Roman"/>
          <w:lang w:eastAsia="ar-SA"/>
        </w:rPr>
      </w:pPr>
      <w:r w:rsidRPr="00715C29">
        <w:rPr>
          <w:rFonts w:eastAsia="Times New Roman" w:cs="Times New Roman"/>
          <w:lang w:eastAsia="ar-SA"/>
        </w:rPr>
        <w:t>l</w:t>
      </w:r>
      <w:r w:rsidR="00BF2C8E" w:rsidRPr="00715C29">
        <w:rPr>
          <w:rFonts w:eastAsia="Times New Roman" w:cs="Times New Roman"/>
          <w:lang w:eastAsia="ar-SA"/>
        </w:rPr>
        <w:t>e fonctionnaire est hospitalisé</w:t>
      </w:r>
      <w:r w:rsidRPr="00715C29">
        <w:rPr>
          <w:rFonts w:eastAsia="Times New Roman" w:cs="Times New Roman"/>
          <w:lang w:eastAsia="ar-SA"/>
        </w:rPr>
        <w:t> ;</w:t>
      </w:r>
    </w:p>
    <w:p w:rsidR="00BF2C8E" w:rsidRPr="00715C29" w:rsidRDefault="00AC69F0" w:rsidP="00C14397">
      <w:pPr>
        <w:numPr>
          <w:ilvl w:val="0"/>
          <w:numId w:val="1"/>
        </w:numPr>
        <w:suppressAutoHyphens/>
        <w:spacing w:after="0" w:line="240" w:lineRule="auto"/>
        <w:ind w:left="0" w:firstLine="349"/>
        <w:contextualSpacing/>
        <w:jc w:val="both"/>
        <w:rPr>
          <w:rFonts w:eastAsia="Times New Roman" w:cs="Times New Roman"/>
          <w:lang w:eastAsia="ar-SA"/>
        </w:rPr>
      </w:pPr>
      <w:r w:rsidRPr="00715C29">
        <w:rPr>
          <w:rFonts w:eastAsia="Times New Roman" w:cs="Times New Roman"/>
          <w:lang w:eastAsia="ar-SA"/>
        </w:rPr>
        <w:t>l</w:t>
      </w:r>
      <w:r w:rsidR="00BF2C8E" w:rsidRPr="00715C29">
        <w:rPr>
          <w:rFonts w:eastAsia="Times New Roman" w:cs="Times New Roman"/>
          <w:lang w:eastAsia="ar-SA"/>
        </w:rPr>
        <w:t>e fonctionnaire peut, dans un délai de 8 jou</w:t>
      </w:r>
      <w:r w:rsidRPr="00715C29">
        <w:rPr>
          <w:rFonts w:eastAsia="Times New Roman" w:cs="Times New Roman"/>
          <w:lang w:eastAsia="ar-SA"/>
        </w:rPr>
        <w:t>rs suivant l’établissement de l’</w:t>
      </w:r>
      <w:r w:rsidR="00BF2C8E" w:rsidRPr="00715C29">
        <w:rPr>
          <w:rFonts w:eastAsia="Times New Roman" w:cs="Times New Roman"/>
          <w:lang w:eastAsia="ar-SA"/>
        </w:rPr>
        <w:t>arrêt</w:t>
      </w:r>
      <w:r w:rsidRPr="00715C29">
        <w:rPr>
          <w:rFonts w:eastAsia="Times New Roman" w:cs="Times New Roman"/>
          <w:lang w:eastAsia="ar-SA"/>
        </w:rPr>
        <w:t xml:space="preserve"> de travail</w:t>
      </w:r>
      <w:r w:rsidR="00BF2C8E" w:rsidRPr="00715C29">
        <w:rPr>
          <w:rFonts w:eastAsia="Times New Roman" w:cs="Times New Roman"/>
          <w:lang w:eastAsia="ar-SA"/>
        </w:rPr>
        <w:t>, justifier de son impossibilité d’envoyer cet arrêt dans le délai de 48 heures.</w:t>
      </w:r>
    </w:p>
    <w:p w:rsidR="00B2288B" w:rsidRPr="00715C29" w:rsidRDefault="00B2288B" w:rsidP="009930FD">
      <w:pPr>
        <w:spacing w:after="0" w:line="240" w:lineRule="auto"/>
        <w:ind w:firstLine="708"/>
        <w:jc w:val="both"/>
      </w:pPr>
    </w:p>
    <w:p w:rsidR="00BA57C6" w:rsidRPr="00715C29" w:rsidRDefault="00AC69F0" w:rsidP="00BA57C6">
      <w:pPr>
        <w:spacing w:after="0" w:line="240" w:lineRule="auto"/>
        <w:ind w:firstLine="708"/>
        <w:jc w:val="both"/>
      </w:pPr>
      <w:r w:rsidRPr="00715C29">
        <w:t xml:space="preserve">En cas de congé pour raison de santé, pour un agent relevant du régime général de la sécurité sociale (agent relevant de l’IRCANTEC), les volets n° 1 et 2 de l’arrêt de travail initial ou de prolongation </w:t>
      </w:r>
      <w:r w:rsidR="00E50F8C" w:rsidRPr="00715C29">
        <w:t>doivent</w:t>
      </w:r>
      <w:r w:rsidRPr="00715C29">
        <w:t xml:space="preserve"> être transmis à la </w:t>
      </w:r>
      <w:r w:rsidR="004D28C5" w:rsidRPr="00715C29">
        <w:t>C</w:t>
      </w:r>
      <w:r w:rsidR="00E50F8C" w:rsidRPr="00715C29">
        <w:t xml:space="preserve">aisse </w:t>
      </w:r>
      <w:r w:rsidR="004D28C5" w:rsidRPr="00715C29">
        <w:t>P</w:t>
      </w:r>
      <w:r w:rsidR="00E50F8C" w:rsidRPr="00715C29">
        <w:t>rimaire d’</w:t>
      </w:r>
      <w:r w:rsidR="004D28C5" w:rsidRPr="00715C29">
        <w:t>A</w:t>
      </w:r>
      <w:r w:rsidR="00E50F8C" w:rsidRPr="00715C29">
        <w:t xml:space="preserve">ssurance </w:t>
      </w:r>
      <w:r w:rsidR="004D28C5" w:rsidRPr="00715C29">
        <w:t>M</w:t>
      </w:r>
      <w:r w:rsidR="00E50F8C" w:rsidRPr="00715C29">
        <w:t xml:space="preserve">aladie (CPAM) </w:t>
      </w:r>
      <w:r w:rsidRPr="00715C29">
        <w:t>et le volet n° 3 à l’autorité territoriale au plus tard dans les 48 heures qui suivent l’arrêt de travail.</w:t>
      </w:r>
    </w:p>
    <w:p w:rsidR="004D28C5" w:rsidRPr="00715C29" w:rsidRDefault="004D28C5" w:rsidP="00BA57C6">
      <w:pPr>
        <w:spacing w:after="0" w:line="240" w:lineRule="auto"/>
        <w:ind w:firstLine="708"/>
        <w:jc w:val="both"/>
      </w:pPr>
      <w:r w:rsidRPr="00715C29">
        <w:rPr>
          <w:rFonts w:eastAsia="Times New Roman" w:cs="Times New Roman"/>
          <w:bCs/>
          <w:lang w:eastAsia="fr-FR"/>
        </w:rPr>
        <w:t xml:space="preserve">Si l’agent ne respecte pas le délai de 48 heures, la CPAM informera l’agent du retard et de la conséquence sur le versement des indemnités journalières en cas de nouvel envoi tardif d’un arrêt de travail dans les 24 mois suivants la prescription de ce premier arrêt de travail tardif. </w:t>
      </w:r>
    </w:p>
    <w:p w:rsidR="004D28C5" w:rsidRPr="00715C29" w:rsidRDefault="004D28C5" w:rsidP="004D28C5">
      <w:pPr>
        <w:suppressAutoHyphens/>
        <w:spacing w:after="0"/>
        <w:ind w:firstLine="708"/>
        <w:jc w:val="both"/>
        <w:rPr>
          <w:rFonts w:eastAsia="Times New Roman" w:cs="Times New Roman"/>
          <w:bCs/>
          <w:lang w:eastAsia="fr-FR"/>
        </w:rPr>
      </w:pPr>
    </w:p>
    <w:p w:rsidR="004D28C5" w:rsidRPr="00715C29" w:rsidRDefault="004D28C5" w:rsidP="004D28C5">
      <w:pPr>
        <w:suppressAutoHyphens/>
        <w:spacing w:after="0"/>
        <w:ind w:firstLine="708"/>
        <w:jc w:val="both"/>
        <w:rPr>
          <w:rFonts w:eastAsia="Times New Roman" w:cs="Times New Roman"/>
          <w:bCs/>
          <w:lang w:eastAsia="fr-FR"/>
        </w:rPr>
      </w:pPr>
      <w:r w:rsidRPr="00715C29">
        <w:rPr>
          <w:rFonts w:eastAsia="Times New Roman" w:cs="Times New Roman"/>
          <w:bCs/>
          <w:lang w:eastAsia="fr-FR"/>
        </w:rPr>
        <w:t xml:space="preserve">En cas d’absences non justifiées, l’agent aura une retenue sur sa rémunération pour absence de service fait. De plus, </w:t>
      </w:r>
      <w:r w:rsidRPr="00715C29">
        <w:t xml:space="preserve">un agent pourrait encourir une sanction disciplinaire en raison </w:t>
      </w:r>
      <w:r w:rsidR="00DC39AD" w:rsidRPr="00715C29">
        <w:t xml:space="preserve">d’absences non justifiées répétées. </w:t>
      </w:r>
    </w:p>
    <w:p w:rsidR="004D28C5" w:rsidRPr="00715C29" w:rsidRDefault="004D28C5" w:rsidP="00AC69F0">
      <w:pPr>
        <w:spacing w:after="0" w:line="240" w:lineRule="auto"/>
        <w:ind w:firstLine="708"/>
        <w:jc w:val="both"/>
      </w:pPr>
    </w:p>
    <w:p w:rsidR="00AF707B" w:rsidRPr="00715C29" w:rsidRDefault="00AF707B" w:rsidP="00C14397">
      <w:pPr>
        <w:pStyle w:val="Sous-titre"/>
      </w:pPr>
      <w:r w:rsidRPr="00715C29">
        <w:t xml:space="preserve">Départ anticipé </w:t>
      </w:r>
    </w:p>
    <w:p w:rsidR="00AF2772" w:rsidRPr="00715C29" w:rsidRDefault="009930FD" w:rsidP="00AF2772">
      <w:pPr>
        <w:spacing w:after="0" w:line="240" w:lineRule="auto"/>
        <w:jc w:val="both"/>
      </w:pPr>
      <w:r w:rsidRPr="00715C29">
        <w:rPr>
          <w:b/>
        </w:rPr>
        <w:tab/>
      </w:r>
      <w:r w:rsidR="00AF707B" w:rsidRPr="00715C29">
        <w:t xml:space="preserve">Chaque agent doit prévenir </w:t>
      </w:r>
      <w:r w:rsidR="00E50F8C" w:rsidRPr="00715C29">
        <w:rPr>
          <w:b/>
          <w:i/>
        </w:rPr>
        <w:t xml:space="preserve">l’autorité territoriale ou son supérieur hiérarchique </w:t>
      </w:r>
      <w:r w:rsidR="00AF707B" w:rsidRPr="00715C29">
        <w:rPr>
          <w:b/>
          <w:i/>
        </w:rPr>
        <w:t>(à préciser)</w:t>
      </w:r>
      <w:r w:rsidR="00AF707B" w:rsidRPr="00715C29">
        <w:t xml:space="preserve"> en cas de départ anticipé. </w:t>
      </w:r>
    </w:p>
    <w:p w:rsidR="00AF707B" w:rsidRPr="00715C29" w:rsidRDefault="00AF707B" w:rsidP="00AF2772">
      <w:pPr>
        <w:spacing w:after="0" w:line="240" w:lineRule="auto"/>
        <w:jc w:val="both"/>
      </w:pPr>
    </w:p>
    <w:p w:rsidR="00AF707B" w:rsidRPr="00715C29" w:rsidRDefault="00AF707B" w:rsidP="00AF2772">
      <w:pPr>
        <w:spacing w:after="0" w:line="240" w:lineRule="auto"/>
        <w:jc w:val="both"/>
      </w:pPr>
      <w:r w:rsidRPr="00715C29">
        <w:tab/>
        <w:t>Toute sortie anticipée sans autorisation de</w:t>
      </w:r>
      <w:r w:rsidRPr="00715C29">
        <w:rPr>
          <w:b/>
          <w:i/>
        </w:rPr>
        <w:t xml:space="preserve"> l’autorité territoriale ou du supérieur hiérarchique (à préciser)</w:t>
      </w:r>
      <w:r w:rsidRPr="00715C29">
        <w:t xml:space="preserve"> pourra justifier le prononcé d’un</w:t>
      </w:r>
      <w:r w:rsidR="00E50F8C" w:rsidRPr="00715C29">
        <w:t>e</w:t>
      </w:r>
      <w:r w:rsidRPr="00715C29">
        <w:t xml:space="preserve"> sanction disciplinaire à l’enco</w:t>
      </w:r>
      <w:r w:rsidR="00C3612E" w:rsidRPr="00715C29">
        <w:t>ntre de l’agent.</w:t>
      </w:r>
    </w:p>
    <w:p w:rsidR="00C3612E" w:rsidRPr="00715C29" w:rsidRDefault="00C3612E">
      <w:r w:rsidRPr="00715C29">
        <w:br w:type="page"/>
      </w:r>
    </w:p>
    <w:p w:rsidR="00222387" w:rsidRPr="00715C29" w:rsidRDefault="00222387" w:rsidP="00C83AB4">
      <w:pPr>
        <w:pStyle w:val="Titre1"/>
        <w:jc w:val="both"/>
      </w:pPr>
      <w:bookmarkStart w:id="22" w:name="_Toc503274253"/>
      <w:r w:rsidRPr="00715C29">
        <w:lastRenderedPageBreak/>
        <w:t>Deuxième partie – Util</w:t>
      </w:r>
      <w:r w:rsidR="00C83AB4" w:rsidRPr="00715C29">
        <w:t xml:space="preserve">isation des locaux, du matériel, des équipements </w:t>
      </w:r>
      <w:r w:rsidRPr="00715C29">
        <w:t>et des véhicules</w:t>
      </w:r>
      <w:bookmarkEnd w:id="22"/>
    </w:p>
    <w:p w:rsidR="00AF36F7" w:rsidRPr="00715C29" w:rsidRDefault="00AF36F7" w:rsidP="00240F5A">
      <w:pPr>
        <w:spacing w:after="0" w:line="240" w:lineRule="auto"/>
        <w:rPr>
          <w:b/>
        </w:rPr>
      </w:pPr>
    </w:p>
    <w:p w:rsidR="00912C96" w:rsidRPr="00715C29" w:rsidRDefault="00912C96" w:rsidP="00240F5A">
      <w:pPr>
        <w:spacing w:after="0" w:line="240" w:lineRule="auto"/>
        <w:rPr>
          <w:b/>
        </w:rPr>
      </w:pPr>
    </w:p>
    <w:p w:rsidR="00912C96" w:rsidRPr="00715C29" w:rsidRDefault="00912C96" w:rsidP="00EA38BD">
      <w:pPr>
        <w:pStyle w:val="Titre3"/>
      </w:pPr>
      <w:bookmarkStart w:id="23" w:name="_Toc503274254"/>
      <w:r w:rsidRPr="00715C29">
        <w:t>Modalités d’accès et d’utilisation des locaux</w:t>
      </w:r>
      <w:bookmarkEnd w:id="23"/>
    </w:p>
    <w:p w:rsidR="00912C96" w:rsidRPr="00715C29" w:rsidRDefault="00912C96" w:rsidP="00240F5A">
      <w:pPr>
        <w:spacing w:after="0" w:line="240" w:lineRule="auto"/>
        <w:jc w:val="both"/>
        <w:rPr>
          <w:b/>
        </w:rPr>
      </w:pPr>
    </w:p>
    <w:p w:rsidR="003B154B" w:rsidRPr="00715C29" w:rsidRDefault="00912C96" w:rsidP="00240F5A">
      <w:pPr>
        <w:spacing w:after="0" w:line="240" w:lineRule="auto"/>
        <w:jc w:val="both"/>
      </w:pPr>
      <w:r w:rsidRPr="00715C29">
        <w:t xml:space="preserve">Les agents ont accès aux locaux </w:t>
      </w:r>
      <w:r w:rsidRPr="00715C29">
        <w:rPr>
          <w:b/>
          <w:i/>
        </w:rPr>
        <w:t xml:space="preserve">de la collectivité ou de l’établissement </w:t>
      </w:r>
      <w:r w:rsidR="00E50F8C" w:rsidRPr="00715C29">
        <w:rPr>
          <w:b/>
          <w:i/>
        </w:rPr>
        <w:t xml:space="preserve">public </w:t>
      </w:r>
      <w:r w:rsidRPr="00715C29">
        <w:rPr>
          <w:b/>
          <w:i/>
        </w:rPr>
        <w:t>(à préciser)</w:t>
      </w:r>
      <w:r w:rsidRPr="00715C29">
        <w:t xml:space="preserve"> uniquement </w:t>
      </w:r>
      <w:r w:rsidR="003B154B" w:rsidRPr="00715C29">
        <w:t xml:space="preserve">pour l’exécution de leurs fonctions. Ils n’ont pas le droit d’être présents dans les locaux en dehors des horaires de travail sauf en cas d’autorisation </w:t>
      </w:r>
      <w:r w:rsidR="003B154B" w:rsidRPr="00715C29">
        <w:rPr>
          <w:b/>
          <w:i/>
        </w:rPr>
        <w:t>de leur supérieur hiérarchique ou de l’autorité territoriale (à préciser)</w:t>
      </w:r>
      <w:r w:rsidR="003B154B" w:rsidRPr="00715C29">
        <w:t xml:space="preserve"> ou pour un motif tenant à l’intérêt du service. </w:t>
      </w:r>
    </w:p>
    <w:p w:rsidR="003B154B" w:rsidRPr="00715C29" w:rsidRDefault="003B154B" w:rsidP="00240F5A">
      <w:pPr>
        <w:spacing w:after="0" w:line="240" w:lineRule="auto"/>
        <w:jc w:val="both"/>
      </w:pPr>
    </w:p>
    <w:p w:rsidR="000567AC" w:rsidRPr="00715C29" w:rsidRDefault="003B154B" w:rsidP="00240F5A">
      <w:pPr>
        <w:spacing w:after="0" w:line="240" w:lineRule="auto"/>
        <w:jc w:val="both"/>
      </w:pPr>
      <w:r w:rsidRPr="00715C29">
        <w:t>Les locaux sont exclusivement réservés</w:t>
      </w:r>
      <w:r w:rsidR="000567AC" w:rsidRPr="00715C29">
        <w:t xml:space="preserve"> aux activités professionnelles des agents. A ce titre, sauf autorisation expresse donnée par l’autorité territoriale, il est interdit dans les locaux :</w:t>
      </w:r>
    </w:p>
    <w:p w:rsidR="000567AC" w:rsidRPr="00715C29" w:rsidRDefault="000567AC" w:rsidP="00240F5A">
      <w:pPr>
        <w:spacing w:after="0" w:line="240" w:lineRule="auto"/>
        <w:jc w:val="both"/>
      </w:pPr>
      <w:r w:rsidRPr="00715C29">
        <w:tab/>
        <w:t>- d’accomplir des travaux personnels ;</w:t>
      </w:r>
    </w:p>
    <w:p w:rsidR="000567AC" w:rsidRPr="00715C29" w:rsidRDefault="000567AC" w:rsidP="00240F5A">
      <w:pPr>
        <w:spacing w:after="0" w:line="240" w:lineRule="auto"/>
        <w:jc w:val="both"/>
      </w:pPr>
      <w:r w:rsidRPr="00715C29">
        <w:tab/>
        <w:t>- d’introduire des personnes extérieures au service ;</w:t>
      </w:r>
    </w:p>
    <w:p w:rsidR="000567AC" w:rsidRPr="00715C29" w:rsidRDefault="000567AC" w:rsidP="00240F5A">
      <w:pPr>
        <w:spacing w:after="0" w:line="240" w:lineRule="auto"/>
        <w:jc w:val="both"/>
      </w:pPr>
      <w:r w:rsidRPr="00715C29">
        <w:tab/>
        <w:t xml:space="preserve">- de vendre, d’échanger et de distribuer des marchandises. </w:t>
      </w:r>
    </w:p>
    <w:p w:rsidR="000567AC" w:rsidRPr="00715C29" w:rsidRDefault="000567AC" w:rsidP="00240F5A">
      <w:pPr>
        <w:spacing w:after="0" w:line="240" w:lineRule="auto"/>
        <w:jc w:val="both"/>
      </w:pPr>
    </w:p>
    <w:p w:rsidR="000567AC" w:rsidRPr="00715C29" w:rsidRDefault="000567AC" w:rsidP="00240F5A">
      <w:pPr>
        <w:spacing w:after="0" w:line="240" w:lineRule="auto"/>
        <w:jc w:val="both"/>
      </w:pPr>
      <w:r w:rsidRPr="00715C29">
        <w:rPr>
          <w:i/>
        </w:rPr>
        <w:t xml:space="preserve">Le cas échéant, </w:t>
      </w:r>
      <w:r w:rsidRPr="00715C29">
        <w:t xml:space="preserve">chaque agent a reçu </w:t>
      </w:r>
      <w:r w:rsidRPr="00715C29">
        <w:rPr>
          <w:b/>
          <w:i/>
        </w:rPr>
        <w:t>un badge ou une clé (à préciser)</w:t>
      </w:r>
      <w:r w:rsidRPr="00715C29">
        <w:t xml:space="preserve"> pour accéder aux locaux. </w:t>
      </w:r>
      <w:r w:rsidRPr="00715C29">
        <w:rPr>
          <w:b/>
          <w:i/>
        </w:rPr>
        <w:t>Ce badge ou cette clé  (à préciser)</w:t>
      </w:r>
      <w:r w:rsidRPr="00715C29">
        <w:t xml:space="preserve"> devra être restitué(e) </w:t>
      </w:r>
      <w:r w:rsidR="006C31D5" w:rsidRPr="00715C29">
        <w:t xml:space="preserve">par l’agent </w:t>
      </w:r>
      <w:r w:rsidRPr="00715C29">
        <w:t xml:space="preserve">en cas </w:t>
      </w:r>
      <w:r w:rsidR="006C31D5" w:rsidRPr="00715C29">
        <w:t xml:space="preserve">d’indisponibilité momentanée prolongée (disponibilité, congé de longue durée, congé de longue maladie, congé parental, détachement notamment) ou </w:t>
      </w:r>
      <w:r w:rsidRPr="00715C29">
        <w:t xml:space="preserve">de cessation </w:t>
      </w:r>
      <w:r w:rsidR="00A667EC" w:rsidRPr="00715C29">
        <w:t xml:space="preserve">définitive </w:t>
      </w:r>
      <w:r w:rsidRPr="00715C29">
        <w:t xml:space="preserve">des fonctions au sein </w:t>
      </w:r>
      <w:r w:rsidRPr="00715C29">
        <w:rPr>
          <w:b/>
          <w:i/>
        </w:rPr>
        <w:t>de la collectivité ou de l’établissement public (à préciser)</w:t>
      </w:r>
      <w:r w:rsidRPr="00715C29">
        <w:t xml:space="preserve">. </w:t>
      </w:r>
    </w:p>
    <w:p w:rsidR="000567AC" w:rsidRPr="00715C29" w:rsidRDefault="000567AC" w:rsidP="00240F5A">
      <w:pPr>
        <w:spacing w:after="0" w:line="240" w:lineRule="auto"/>
        <w:jc w:val="both"/>
      </w:pPr>
    </w:p>
    <w:p w:rsidR="00A667EC" w:rsidRPr="00715C29" w:rsidRDefault="00A667EC" w:rsidP="00240F5A">
      <w:pPr>
        <w:spacing w:after="0" w:line="240" w:lineRule="auto"/>
        <w:jc w:val="both"/>
      </w:pPr>
      <w:r w:rsidRPr="00715C29">
        <w:t xml:space="preserve">L’affichage sur les murs est interdit en dehors des panneaux muraux prévus à cet effet. </w:t>
      </w:r>
    </w:p>
    <w:p w:rsidR="003F2EFE" w:rsidRDefault="003F2EFE" w:rsidP="00240F5A">
      <w:pPr>
        <w:spacing w:after="0" w:line="240" w:lineRule="auto"/>
        <w:jc w:val="both"/>
        <w:rPr>
          <w:i/>
        </w:rPr>
      </w:pPr>
    </w:p>
    <w:p w:rsidR="00E24664" w:rsidRPr="00715C29" w:rsidRDefault="00E24664" w:rsidP="00240F5A">
      <w:pPr>
        <w:spacing w:after="0" w:line="240" w:lineRule="auto"/>
        <w:jc w:val="both"/>
        <w:rPr>
          <w:i/>
        </w:rPr>
      </w:pPr>
    </w:p>
    <w:p w:rsidR="00240F5A" w:rsidRPr="00715C29" w:rsidRDefault="00240F5A" w:rsidP="00EA38BD">
      <w:pPr>
        <w:pStyle w:val="Titre3"/>
      </w:pPr>
      <w:bookmarkStart w:id="24" w:name="_Toc503274255"/>
      <w:r w:rsidRPr="00715C29">
        <w:t xml:space="preserve">Utilisation du matériel </w:t>
      </w:r>
      <w:r w:rsidR="00C83AB4" w:rsidRPr="00715C29">
        <w:t>et des équipements</w:t>
      </w:r>
      <w:bookmarkEnd w:id="24"/>
    </w:p>
    <w:p w:rsidR="00240F5A" w:rsidRPr="00715C29" w:rsidRDefault="00240F5A" w:rsidP="00240F5A">
      <w:pPr>
        <w:spacing w:after="0" w:line="240" w:lineRule="auto"/>
        <w:jc w:val="both"/>
        <w:rPr>
          <w:b/>
        </w:rPr>
      </w:pPr>
    </w:p>
    <w:p w:rsidR="00240F5A" w:rsidRPr="00715C29" w:rsidRDefault="00240F5A" w:rsidP="00240F5A">
      <w:pPr>
        <w:spacing w:after="0" w:line="240" w:lineRule="auto"/>
        <w:jc w:val="both"/>
      </w:pPr>
      <w:r w:rsidRPr="00715C29">
        <w:t xml:space="preserve">Tout agent est tenu de conserver en bon état l’ensemble du matériel </w:t>
      </w:r>
      <w:r w:rsidR="00C83AB4" w:rsidRPr="00715C29">
        <w:t xml:space="preserve">et des équipements </w:t>
      </w:r>
      <w:r w:rsidRPr="00715C29">
        <w:t xml:space="preserve">qui lui est confié pour l’exécution de ses fonctions. </w:t>
      </w:r>
    </w:p>
    <w:p w:rsidR="00BA57C6" w:rsidRPr="00715C29" w:rsidRDefault="00BA57C6" w:rsidP="00240F5A">
      <w:pPr>
        <w:spacing w:after="0" w:line="240" w:lineRule="auto"/>
        <w:jc w:val="both"/>
      </w:pPr>
    </w:p>
    <w:p w:rsidR="00240F5A" w:rsidRPr="00715C29" w:rsidRDefault="00240F5A" w:rsidP="00240F5A">
      <w:pPr>
        <w:spacing w:after="0" w:line="240" w:lineRule="auto"/>
        <w:jc w:val="both"/>
      </w:pPr>
      <w:r w:rsidRPr="00715C29">
        <w:t>Le matériel</w:t>
      </w:r>
      <w:r w:rsidR="00C83AB4" w:rsidRPr="00715C29">
        <w:t xml:space="preserve"> ou les équipements</w:t>
      </w:r>
      <w:r w:rsidRPr="00715C29">
        <w:t xml:space="preserve"> </w:t>
      </w:r>
      <w:r w:rsidRPr="00715C29">
        <w:rPr>
          <w:b/>
          <w:i/>
        </w:rPr>
        <w:t>de la collectivité</w:t>
      </w:r>
      <w:r w:rsidR="000C4006" w:rsidRPr="00715C29">
        <w:rPr>
          <w:b/>
          <w:i/>
        </w:rPr>
        <w:t xml:space="preserve"> ou de l’établissement public (à préciser)</w:t>
      </w:r>
      <w:r w:rsidRPr="00715C29">
        <w:t xml:space="preserve"> mis à la disposition de l’agent peut seulement être utili</w:t>
      </w:r>
      <w:r w:rsidR="009C0A79" w:rsidRPr="00715C29">
        <w:t xml:space="preserve">sé à des fins professionnelles. </w:t>
      </w:r>
      <w:r w:rsidR="00657076" w:rsidRPr="00715C29">
        <w:t xml:space="preserve">Toute utilisation à titre personnel du matériel </w:t>
      </w:r>
      <w:r w:rsidR="00C83AB4" w:rsidRPr="00715C29">
        <w:t xml:space="preserve">ou des équipements </w:t>
      </w:r>
      <w:r w:rsidR="00657076" w:rsidRPr="00715C29">
        <w:t xml:space="preserve">appartenant </w:t>
      </w:r>
      <w:r w:rsidR="00657076" w:rsidRPr="00715C29">
        <w:rPr>
          <w:b/>
          <w:i/>
        </w:rPr>
        <w:t>à la collectivité ou à l’établissement public (à préciser)</w:t>
      </w:r>
      <w:r w:rsidR="00657076" w:rsidRPr="00715C29">
        <w:t>, sans autorisation expresse de l</w:t>
      </w:r>
      <w:r w:rsidR="00B46E91" w:rsidRPr="00715C29">
        <w:t>’autorité territoriale, est interdite.</w:t>
      </w:r>
    </w:p>
    <w:p w:rsidR="000C4006" w:rsidRPr="00715C29" w:rsidRDefault="00240F5A" w:rsidP="00240F5A">
      <w:pPr>
        <w:spacing w:after="0" w:line="240" w:lineRule="auto"/>
        <w:jc w:val="both"/>
      </w:pPr>
      <w:r w:rsidRPr="00715C29">
        <w:t xml:space="preserve">Sauf autorisation expresse de l’autorité territoriale, il est interdit d’emporter </w:t>
      </w:r>
      <w:r w:rsidR="00657076" w:rsidRPr="00715C29">
        <w:t xml:space="preserve">du matériel appartenant </w:t>
      </w:r>
      <w:r w:rsidR="00657076" w:rsidRPr="00715C29">
        <w:rPr>
          <w:b/>
          <w:i/>
        </w:rPr>
        <w:t>à la collectivité ou à l’établissement public (à préciser)</w:t>
      </w:r>
      <w:r w:rsidR="009C0A79" w:rsidRPr="00715C29">
        <w:t>.</w:t>
      </w:r>
    </w:p>
    <w:p w:rsidR="000C4006" w:rsidRPr="00715C29" w:rsidRDefault="000C4006" w:rsidP="00240F5A">
      <w:pPr>
        <w:spacing w:after="0" w:line="240" w:lineRule="auto"/>
        <w:jc w:val="both"/>
      </w:pPr>
    </w:p>
    <w:p w:rsidR="00657076" w:rsidRPr="00715C29" w:rsidRDefault="009C0A79" w:rsidP="00240F5A">
      <w:pPr>
        <w:spacing w:after="0" w:line="240" w:lineRule="auto"/>
        <w:jc w:val="both"/>
      </w:pPr>
      <w:r w:rsidRPr="00715C29">
        <w:t xml:space="preserve">Seul le matériel fourni </w:t>
      </w:r>
      <w:r w:rsidRPr="00715C29">
        <w:rPr>
          <w:b/>
          <w:i/>
        </w:rPr>
        <w:t>par l</w:t>
      </w:r>
      <w:r w:rsidR="000C4006" w:rsidRPr="00715C29">
        <w:rPr>
          <w:b/>
          <w:i/>
        </w:rPr>
        <w:t xml:space="preserve">a collectivité ou </w:t>
      </w:r>
      <w:r w:rsidRPr="00715C29">
        <w:rPr>
          <w:b/>
          <w:i/>
        </w:rPr>
        <w:t>l’établissement public (à préciser)</w:t>
      </w:r>
      <w:r w:rsidRPr="00715C29">
        <w:t xml:space="preserve"> peut être utilisé par l’agent. </w:t>
      </w:r>
    </w:p>
    <w:p w:rsidR="00E14230" w:rsidRPr="00715C29" w:rsidRDefault="00E14230" w:rsidP="00240F5A">
      <w:pPr>
        <w:spacing w:after="0" w:line="240" w:lineRule="auto"/>
        <w:jc w:val="both"/>
      </w:pPr>
    </w:p>
    <w:p w:rsidR="00E14230" w:rsidRPr="00715C29" w:rsidRDefault="00E14230" w:rsidP="00240F5A">
      <w:pPr>
        <w:spacing w:after="0" w:line="240" w:lineRule="auto"/>
        <w:jc w:val="both"/>
      </w:pPr>
      <w:r w:rsidRPr="00715C29">
        <w:t xml:space="preserve">Chaque agent est tenu d’informer </w:t>
      </w:r>
      <w:r w:rsidRPr="00715C29">
        <w:rPr>
          <w:b/>
          <w:i/>
        </w:rPr>
        <w:t>le service ou la personne responsable de l’entretien et de la maintenance des matériels (préciser le service ou la personne à contacter)</w:t>
      </w:r>
      <w:r w:rsidRPr="00715C29">
        <w:t xml:space="preserve"> de toutes anomalies ou défaillances constaté</w:t>
      </w:r>
      <w:r w:rsidR="000C4006" w:rsidRPr="00715C29">
        <w:t>e</w:t>
      </w:r>
      <w:r w:rsidRPr="00715C29">
        <w:t xml:space="preserve">s lors de l’utilisation du matériel </w:t>
      </w:r>
      <w:r w:rsidR="00C83AB4" w:rsidRPr="00715C29">
        <w:t xml:space="preserve">ou des équipements </w:t>
      </w:r>
      <w:r w:rsidR="00C83AB4" w:rsidRPr="00715C29">
        <w:rPr>
          <w:b/>
          <w:i/>
        </w:rPr>
        <w:t>de la collectivité ou de l’établissement public (à préciser)</w:t>
      </w:r>
      <w:r w:rsidRPr="00715C29">
        <w:t xml:space="preserve">. </w:t>
      </w:r>
    </w:p>
    <w:p w:rsidR="009C0A79" w:rsidRPr="00715C29" w:rsidRDefault="009C0A79" w:rsidP="00240F5A">
      <w:pPr>
        <w:spacing w:after="0" w:line="240" w:lineRule="auto"/>
        <w:jc w:val="both"/>
      </w:pPr>
    </w:p>
    <w:p w:rsidR="0038301C" w:rsidRDefault="003F2EFE" w:rsidP="0038301C">
      <w:pPr>
        <w:spacing w:after="0" w:line="240" w:lineRule="auto"/>
        <w:jc w:val="both"/>
      </w:pPr>
      <w:r w:rsidRPr="00715C29">
        <w:t xml:space="preserve">En cas d’indisponibilité momentanée prolongée (disponibilité, congé de longue durée, congé de longue maladie, congé parental, détachement notamment) ou </w:t>
      </w:r>
      <w:r w:rsidR="00657076" w:rsidRPr="00715C29">
        <w:t xml:space="preserve">de cessation définitive des fonctions au sein </w:t>
      </w:r>
      <w:r w:rsidR="00657076" w:rsidRPr="00715C29">
        <w:rPr>
          <w:b/>
          <w:i/>
        </w:rPr>
        <w:t>de la collectivité ou de l’établissement public (à préciser)</w:t>
      </w:r>
      <w:r w:rsidR="00657076" w:rsidRPr="00715C29">
        <w:t>, l’agent doit restituer tout matériel et document en sa possession</w:t>
      </w:r>
      <w:r w:rsidR="000C4006" w:rsidRPr="00715C29">
        <w:t xml:space="preserve"> appartenant </w:t>
      </w:r>
      <w:r w:rsidR="000C4006" w:rsidRPr="00715C29">
        <w:rPr>
          <w:b/>
          <w:i/>
        </w:rPr>
        <w:t>à la collectivité à l’établissement public (à préciser)</w:t>
      </w:r>
      <w:r w:rsidR="000C4006" w:rsidRPr="00715C29">
        <w:t>.</w:t>
      </w:r>
      <w:r w:rsidR="0038301C">
        <w:br w:type="page"/>
      </w:r>
    </w:p>
    <w:p w:rsidR="00E14230" w:rsidRPr="00715C29" w:rsidRDefault="00E14230" w:rsidP="00657076">
      <w:pPr>
        <w:spacing w:after="0" w:line="240" w:lineRule="auto"/>
        <w:jc w:val="both"/>
      </w:pPr>
    </w:p>
    <w:p w:rsidR="00E14230" w:rsidRPr="00715C29" w:rsidRDefault="00E14230" w:rsidP="00EA38BD">
      <w:pPr>
        <w:pStyle w:val="Titre3"/>
      </w:pPr>
      <w:bookmarkStart w:id="25" w:name="_Toc503274256"/>
      <w:r w:rsidRPr="00715C29">
        <w:t xml:space="preserve">Utilisation des </w:t>
      </w:r>
      <w:r w:rsidR="008253B6" w:rsidRPr="00715C29">
        <w:t>moyens de communication</w:t>
      </w:r>
      <w:bookmarkEnd w:id="25"/>
    </w:p>
    <w:p w:rsidR="001D5F89" w:rsidRPr="00715C29" w:rsidRDefault="001D5F89" w:rsidP="00657076">
      <w:pPr>
        <w:spacing w:after="0" w:line="240" w:lineRule="auto"/>
        <w:jc w:val="both"/>
      </w:pPr>
    </w:p>
    <w:p w:rsidR="00E14230" w:rsidRPr="00715C29" w:rsidRDefault="00291AE6" w:rsidP="00C14397">
      <w:pPr>
        <w:pStyle w:val="Sous-titre"/>
      </w:pPr>
      <w:r w:rsidRPr="00715C29">
        <w:t>Messagerie </w:t>
      </w:r>
    </w:p>
    <w:p w:rsidR="00B4245C" w:rsidRPr="00715C29" w:rsidRDefault="00291AE6" w:rsidP="00D24DD0">
      <w:pPr>
        <w:spacing w:after="0" w:line="240" w:lineRule="auto"/>
        <w:ind w:firstLine="708"/>
        <w:jc w:val="both"/>
      </w:pPr>
      <w:r w:rsidRPr="00715C29">
        <w:t xml:space="preserve">L’utilisation de la messagerie </w:t>
      </w:r>
      <w:r w:rsidR="00B4245C" w:rsidRPr="00715C29">
        <w:t xml:space="preserve">est réservée à des fins professionnelles. </w:t>
      </w:r>
      <w:r w:rsidR="00E151DB" w:rsidRPr="00715C29">
        <w:t>En cas d’autorisation de rester dans les locaux accordée par l’autorité territoriale durant la pause méridienne et durant la pause légale, i</w:t>
      </w:r>
      <w:r w:rsidR="00B4245C" w:rsidRPr="00715C29">
        <w:t xml:space="preserve">l </w:t>
      </w:r>
      <w:r w:rsidR="00D24DD0" w:rsidRPr="00715C29">
        <w:t xml:space="preserve">est toléré </w:t>
      </w:r>
      <w:r w:rsidR="00B4245C" w:rsidRPr="00715C29">
        <w:t>un usage modéré de celle-ci pour des besoins personnels et ponctuels.</w:t>
      </w:r>
    </w:p>
    <w:p w:rsidR="00D2157A" w:rsidRPr="00715C29" w:rsidRDefault="00B4245C" w:rsidP="00D24DD0">
      <w:pPr>
        <w:spacing w:after="0" w:line="240" w:lineRule="auto"/>
        <w:ind w:firstLine="708"/>
        <w:jc w:val="both"/>
      </w:pPr>
      <w:r w:rsidRPr="00715C29">
        <w:t xml:space="preserve">Tout courriel électronique est réputé professionnel et pourra donc être ouvert par l’autorité territoriale ou le référent informatique. Les courriels à caractère personnel doivent porter la mention </w:t>
      </w:r>
      <w:r w:rsidRPr="00715C29">
        <w:rPr>
          <w:i/>
        </w:rPr>
        <w:t xml:space="preserve">« personnel » </w:t>
      </w:r>
      <w:r w:rsidR="00BC2BA5" w:rsidRPr="00715C29">
        <w:t xml:space="preserve">dans l’objet. </w:t>
      </w:r>
      <w:r w:rsidRPr="00715C29">
        <w:t>Ces courriels pourront seulement être ouverts par l’autorité territori</w:t>
      </w:r>
      <w:r w:rsidR="00BC2BA5" w:rsidRPr="00715C29">
        <w:t xml:space="preserve">ale ou le référent informatique en présence de l’agent ou à défaut, après l’avoir averti (contact téléphonique avec l’agent par exemple) en cas de risque ou d’événement particulier (notamment </w:t>
      </w:r>
      <w:r w:rsidRPr="00715C29">
        <w:t>pour des rais</w:t>
      </w:r>
      <w:r w:rsidR="00BC2BA5" w:rsidRPr="00715C29">
        <w:t xml:space="preserve">ons exceptionnelles de sécurité ou </w:t>
      </w:r>
      <w:r w:rsidRPr="00715C29">
        <w:t>de risque de manquement à la</w:t>
      </w:r>
      <w:r w:rsidR="00D2157A" w:rsidRPr="00715C29">
        <w:t xml:space="preserve"> loi ou à des droits des tiers</w:t>
      </w:r>
      <w:r w:rsidR="00BC2BA5" w:rsidRPr="00715C29">
        <w:t>)</w:t>
      </w:r>
      <w:r w:rsidR="00D2157A" w:rsidRPr="00715C29">
        <w:t>.</w:t>
      </w:r>
    </w:p>
    <w:p w:rsidR="00D2157A" w:rsidRPr="00715C29" w:rsidRDefault="00D2157A" w:rsidP="00B4245C">
      <w:pPr>
        <w:spacing w:after="0" w:line="240" w:lineRule="auto"/>
        <w:ind w:firstLine="708"/>
        <w:jc w:val="both"/>
      </w:pPr>
      <w:r w:rsidRPr="00715C29">
        <w:t xml:space="preserve">Chaque agent veillera à ne pas ouvrir les courriels dont l’objet paraîtrait suspect et en informera l’autorité territoriale ou le référent informatique. </w:t>
      </w:r>
    </w:p>
    <w:p w:rsidR="00B4245C" w:rsidRPr="00715C29" w:rsidRDefault="00B4245C" w:rsidP="00B4245C">
      <w:pPr>
        <w:spacing w:after="0" w:line="240" w:lineRule="auto"/>
        <w:ind w:firstLine="708"/>
        <w:jc w:val="both"/>
      </w:pPr>
    </w:p>
    <w:p w:rsidR="00291AE6" w:rsidRPr="00715C29" w:rsidRDefault="00B4245C" w:rsidP="00C14397">
      <w:pPr>
        <w:pStyle w:val="Sous-titre"/>
      </w:pPr>
      <w:r w:rsidRPr="00715C29">
        <w:t xml:space="preserve"> I</w:t>
      </w:r>
      <w:r w:rsidR="00291AE6" w:rsidRPr="00715C29">
        <w:t>nternet </w:t>
      </w:r>
    </w:p>
    <w:p w:rsidR="00D2157A" w:rsidRPr="00715C29" w:rsidRDefault="00B4245C" w:rsidP="00D24DD0">
      <w:pPr>
        <w:spacing w:after="0" w:line="240" w:lineRule="auto"/>
        <w:ind w:firstLine="708"/>
        <w:jc w:val="both"/>
      </w:pPr>
      <w:r w:rsidRPr="00715C29">
        <w:t xml:space="preserve">L’utilisation d’internet est réservée à des fins professionnelles. </w:t>
      </w:r>
      <w:r w:rsidR="00E151DB" w:rsidRPr="00715C29">
        <w:t xml:space="preserve">En cas d’autorisation de rester dans les locaux accordée par l’autorité territoriale durant la pause méridienne et durant la pause légale, il </w:t>
      </w:r>
      <w:r w:rsidR="00D24DD0" w:rsidRPr="00715C29">
        <w:t xml:space="preserve">est toléré </w:t>
      </w:r>
      <w:r w:rsidRPr="00715C29">
        <w:t xml:space="preserve">un usage modéré d’Internet pour des besoins personnels et ponctuels à condition que cela </w:t>
      </w:r>
      <w:r w:rsidR="000C4006" w:rsidRPr="00715C29">
        <w:t>n’entrave pas l’activité professionnelle.</w:t>
      </w:r>
    </w:p>
    <w:p w:rsidR="00D2157A" w:rsidRPr="00715C29" w:rsidRDefault="00D2157A" w:rsidP="00D24DD0">
      <w:pPr>
        <w:spacing w:after="0" w:line="240" w:lineRule="auto"/>
        <w:ind w:firstLine="708"/>
        <w:jc w:val="both"/>
      </w:pPr>
      <w:r w:rsidRPr="00715C29">
        <w:t>Chaque agent s’engage à ne pas consulter des sites Internet portant atteinte à la dignité humaine.</w:t>
      </w:r>
    </w:p>
    <w:p w:rsidR="00D2157A" w:rsidRPr="00715C29" w:rsidRDefault="00D2157A" w:rsidP="00D24DD0">
      <w:pPr>
        <w:spacing w:after="0" w:line="240" w:lineRule="auto"/>
        <w:ind w:firstLine="708"/>
        <w:jc w:val="both"/>
      </w:pPr>
      <w:r w:rsidRPr="00715C29">
        <w:t>L’autorité territoriale peut procéder au contrôle des connexions et des sites Internet les plus visités. Elle peut bloquer l’accès à des sites Internet non nécessaire</w:t>
      </w:r>
      <w:r w:rsidR="000C4006" w:rsidRPr="00715C29">
        <w:t xml:space="preserve">s </w:t>
      </w:r>
      <w:r w:rsidRPr="00715C29">
        <w:t xml:space="preserve">à l’exercice de leurs fonctions par les agents. </w:t>
      </w:r>
    </w:p>
    <w:p w:rsidR="00D2157A" w:rsidRPr="00715C29" w:rsidRDefault="00E151DB" w:rsidP="00B4245C">
      <w:pPr>
        <w:spacing w:after="0" w:line="240" w:lineRule="auto"/>
        <w:ind w:firstLine="708"/>
        <w:jc w:val="both"/>
      </w:pPr>
      <w:r w:rsidRPr="00715C29">
        <w:t>En cas d’autorisation de rester dans les locaux accordée par l’autorité territoriale durant la pause méridienne et durant la pause légale, l’utilisation</w:t>
      </w:r>
      <w:r w:rsidR="00D2157A" w:rsidRPr="00715C29">
        <w:t xml:space="preserve"> des réseaux sociaux à des fins personnelles est toléré</w:t>
      </w:r>
      <w:r w:rsidR="00D24DD0" w:rsidRPr="00715C29">
        <w:t>e</w:t>
      </w:r>
      <w:r w:rsidR="00D2157A" w:rsidRPr="00715C29">
        <w:t xml:space="preserve"> pour des besoins personnels et ponctuels. </w:t>
      </w:r>
    </w:p>
    <w:p w:rsidR="003F2EFE" w:rsidRPr="00715C29" w:rsidRDefault="003F2EFE" w:rsidP="00E14230">
      <w:pPr>
        <w:spacing w:after="0" w:line="240" w:lineRule="auto"/>
        <w:ind w:firstLine="708"/>
        <w:jc w:val="both"/>
      </w:pPr>
    </w:p>
    <w:p w:rsidR="006F2E8E" w:rsidRPr="00715C29" w:rsidRDefault="006F2E8E" w:rsidP="00E14230">
      <w:pPr>
        <w:spacing w:after="0" w:line="240" w:lineRule="auto"/>
        <w:ind w:firstLine="708"/>
        <w:jc w:val="both"/>
      </w:pPr>
    </w:p>
    <w:p w:rsidR="00291AE6" w:rsidRPr="00715C29" w:rsidRDefault="000C4006" w:rsidP="00C14397">
      <w:pPr>
        <w:pStyle w:val="Sous-titre"/>
      </w:pPr>
      <w:r w:rsidRPr="00715C29">
        <w:t>Téléphone</w:t>
      </w:r>
    </w:p>
    <w:p w:rsidR="002A2128" w:rsidRPr="00715C29" w:rsidRDefault="00D2157A" w:rsidP="00D24DD0">
      <w:pPr>
        <w:spacing w:after="0" w:line="240" w:lineRule="auto"/>
        <w:ind w:firstLine="708"/>
        <w:jc w:val="both"/>
      </w:pPr>
      <w:r w:rsidRPr="00715C29">
        <w:t xml:space="preserve">L’utilisation des téléphones fixes et portables professionnels est réservée à des fins professionnelles. </w:t>
      </w:r>
      <w:r w:rsidR="002A2128" w:rsidRPr="00715C29">
        <w:t xml:space="preserve">Un usage ponctuel du téléphone pour des communications personnelles locales est toléré à condition que cela n’entrave pas l’activité professionnelle. </w:t>
      </w:r>
    </w:p>
    <w:p w:rsidR="00220738" w:rsidRPr="00715C29" w:rsidRDefault="002A2128" w:rsidP="00E14230">
      <w:pPr>
        <w:spacing w:after="0" w:line="240" w:lineRule="auto"/>
        <w:ind w:firstLine="708"/>
        <w:jc w:val="both"/>
      </w:pPr>
      <w:r w:rsidRPr="00715C29">
        <w:t xml:space="preserve">L’utilisation des téléphones portables personnels durant les horaires de travail doit être occasionnelle et discrète. </w:t>
      </w:r>
    </w:p>
    <w:p w:rsidR="002A2128" w:rsidRPr="00715C29" w:rsidRDefault="00BB0B09" w:rsidP="00220738">
      <w:pPr>
        <w:spacing w:after="0" w:line="240" w:lineRule="auto"/>
        <w:jc w:val="both"/>
        <w:rPr>
          <w:i/>
        </w:rPr>
      </w:pPr>
      <w:r w:rsidRPr="00715C29">
        <w:rPr>
          <w:i/>
        </w:rPr>
        <w:t xml:space="preserve">Pour les emplois de … (lister les emplois concernés), </w:t>
      </w:r>
      <w:r w:rsidR="00882989" w:rsidRPr="00715C29">
        <w:rPr>
          <w:i/>
        </w:rPr>
        <w:t xml:space="preserve">dans un souci de bon fonctionnement du service et notamment </w:t>
      </w:r>
      <w:r w:rsidRPr="00715C29">
        <w:rPr>
          <w:i/>
        </w:rPr>
        <w:t xml:space="preserve">pour des raisons de sécurité pendant que l’agent assure les fonctions suivantes … (à compléter ; surveillance des enfants pendant des activités sportives par exemple), l’usage du téléphone portable personnel </w:t>
      </w:r>
      <w:r w:rsidR="00220738" w:rsidRPr="00715C29">
        <w:rPr>
          <w:i/>
        </w:rPr>
        <w:t>est interdit</w:t>
      </w:r>
      <w:r w:rsidR="000F16B2" w:rsidRPr="00715C29">
        <w:rPr>
          <w:i/>
        </w:rPr>
        <w:t xml:space="preserve"> pour un motif autre que professionnel</w:t>
      </w:r>
      <w:r w:rsidR="00220738" w:rsidRPr="00715C29">
        <w:rPr>
          <w:i/>
        </w:rPr>
        <w:t>.*</w:t>
      </w:r>
    </w:p>
    <w:p w:rsidR="00220738" w:rsidRPr="00715C29" w:rsidRDefault="00220738" w:rsidP="00220738">
      <w:pPr>
        <w:spacing w:after="0" w:line="240" w:lineRule="auto"/>
        <w:jc w:val="both"/>
        <w:rPr>
          <w:i/>
        </w:rPr>
      </w:pPr>
    </w:p>
    <w:p w:rsidR="00220738" w:rsidRPr="00715C29" w:rsidRDefault="006859C4" w:rsidP="00220738">
      <w:pPr>
        <w:spacing w:after="0" w:line="240" w:lineRule="auto"/>
        <w:jc w:val="both"/>
        <w:rPr>
          <w:i/>
        </w:rPr>
      </w:pPr>
      <w:r w:rsidRPr="00715C29">
        <w:rPr>
          <w:i/>
        </w:rPr>
        <w:t xml:space="preserve">* A conserver </w:t>
      </w:r>
      <w:r w:rsidR="00220738" w:rsidRPr="00715C29">
        <w:rPr>
          <w:i/>
        </w:rPr>
        <w:t>seulement si des emplois au sein de la collectivité ou de l’établissement public nécessitent une vigilance particulière pour des raisons de sécurité.</w:t>
      </w:r>
    </w:p>
    <w:p w:rsidR="00240F5A" w:rsidRPr="00715C29" w:rsidRDefault="00240F5A" w:rsidP="00240F5A">
      <w:pPr>
        <w:spacing w:after="0" w:line="240" w:lineRule="auto"/>
        <w:jc w:val="both"/>
        <w:rPr>
          <w:b/>
        </w:rPr>
      </w:pPr>
    </w:p>
    <w:p w:rsidR="0038301C" w:rsidRDefault="00D8437E" w:rsidP="00D8437E">
      <w:pPr>
        <w:spacing w:after="0" w:line="240" w:lineRule="auto"/>
        <w:jc w:val="both"/>
        <w:rPr>
          <w:i/>
        </w:rPr>
      </w:pPr>
      <w:r w:rsidRPr="00715C29">
        <w:rPr>
          <w:i/>
        </w:rPr>
        <w:t xml:space="preserve">Référence : Charte informatique adoptée par délibération en date du … (à compléter) </w:t>
      </w:r>
    </w:p>
    <w:p w:rsidR="0038301C" w:rsidRDefault="0038301C">
      <w:pPr>
        <w:rPr>
          <w:i/>
        </w:rPr>
      </w:pPr>
      <w:r>
        <w:rPr>
          <w:i/>
        </w:rPr>
        <w:br w:type="page"/>
      </w:r>
    </w:p>
    <w:p w:rsidR="002A2128" w:rsidRPr="00715C29" w:rsidRDefault="002A2128" w:rsidP="00240F5A">
      <w:pPr>
        <w:spacing w:after="0" w:line="240" w:lineRule="auto"/>
        <w:jc w:val="both"/>
        <w:rPr>
          <w:b/>
        </w:rPr>
      </w:pPr>
    </w:p>
    <w:p w:rsidR="002A2128" w:rsidRPr="00715C29" w:rsidRDefault="002A2128" w:rsidP="00EA38BD">
      <w:pPr>
        <w:pStyle w:val="Titre3"/>
      </w:pPr>
      <w:bookmarkStart w:id="26" w:name="_Toc503274257"/>
      <w:r w:rsidRPr="00715C29">
        <w:t>Utilisat</w:t>
      </w:r>
      <w:r w:rsidR="00B2059D" w:rsidRPr="00715C29">
        <w:t>ion des véhicules de service</w:t>
      </w:r>
      <w:bookmarkEnd w:id="26"/>
    </w:p>
    <w:p w:rsidR="002A2128" w:rsidRPr="00715C29" w:rsidRDefault="002A2128" w:rsidP="002A2128">
      <w:pPr>
        <w:spacing w:after="0" w:line="240" w:lineRule="auto"/>
        <w:jc w:val="both"/>
        <w:rPr>
          <w:b/>
        </w:rPr>
      </w:pPr>
    </w:p>
    <w:p w:rsidR="00FE3325" w:rsidRPr="00715C29" w:rsidRDefault="00FE3325" w:rsidP="002A2128">
      <w:pPr>
        <w:spacing w:after="0" w:line="240" w:lineRule="auto"/>
        <w:jc w:val="both"/>
      </w:pPr>
      <w:r w:rsidRPr="00715C29">
        <w:t>Il est inter</w:t>
      </w:r>
      <w:r w:rsidR="00B2059D" w:rsidRPr="00715C29">
        <w:t xml:space="preserve">dit d’utiliser tout véhicule </w:t>
      </w:r>
      <w:r w:rsidRPr="00715C29">
        <w:t xml:space="preserve">appartenant </w:t>
      </w:r>
      <w:r w:rsidRPr="00715C29">
        <w:rPr>
          <w:b/>
          <w:i/>
        </w:rPr>
        <w:t>à la collectivité ou à l’établissement public (à préciser)</w:t>
      </w:r>
      <w:r w:rsidRPr="00715C29">
        <w:t xml:space="preserve"> à des fins personnelles. </w:t>
      </w:r>
    </w:p>
    <w:p w:rsidR="00B2059D" w:rsidRPr="00715C29" w:rsidRDefault="00B2059D" w:rsidP="002A2128">
      <w:pPr>
        <w:spacing w:after="0" w:line="240" w:lineRule="auto"/>
        <w:jc w:val="both"/>
      </w:pPr>
    </w:p>
    <w:p w:rsidR="00FE3325" w:rsidRPr="00715C29" w:rsidRDefault="00FE3325" w:rsidP="002A2128">
      <w:pPr>
        <w:spacing w:after="0" w:line="240" w:lineRule="auto"/>
        <w:jc w:val="both"/>
      </w:pPr>
      <w:r w:rsidRPr="00715C29">
        <w:t>Toute utilisation d’un véhicule de service nécessite un ordre de mission</w:t>
      </w:r>
      <w:r w:rsidR="008253B6" w:rsidRPr="00715C29">
        <w:t xml:space="preserve"> dont l’agent devra être muni lors de ses déplacements</w:t>
      </w:r>
      <w:r w:rsidRPr="00715C29">
        <w:t xml:space="preserve">. </w:t>
      </w:r>
      <w:r w:rsidR="00344BFA" w:rsidRPr="00715C29">
        <w:rPr>
          <w:i/>
        </w:rPr>
        <w:t>Le cas échéant</w:t>
      </w:r>
      <w:r w:rsidR="00344BFA" w:rsidRPr="00715C29">
        <w:t>, l</w:t>
      </w:r>
      <w:r w:rsidRPr="00715C29">
        <w:t>’agent, à chaque utilisation d’un véhicule</w:t>
      </w:r>
      <w:r w:rsidR="00344BFA" w:rsidRPr="00715C29">
        <w:t xml:space="preserve"> de service, complétera </w:t>
      </w:r>
      <w:r w:rsidRPr="00715C29">
        <w:t>un carnet de bord. Dans ce dernier, il est mentionné la date, la destination, le kilométrage parcouru, le motif du déplacement et le nom du conducteur</w:t>
      </w:r>
      <w:r w:rsidR="00E151DB" w:rsidRPr="00715C29">
        <w:t xml:space="preserve"> (au regard des informations contenues dans ce carnet de bord, ce dernier fera l’objet d’une déclaration à la CNIL conformément à la réglementation en vigueur)</w:t>
      </w:r>
      <w:r w:rsidRPr="00715C29">
        <w:t>.</w:t>
      </w:r>
    </w:p>
    <w:p w:rsidR="00FE3325" w:rsidRPr="00715C29" w:rsidRDefault="00FE3325" w:rsidP="002A2128">
      <w:pPr>
        <w:spacing w:after="0" w:line="240" w:lineRule="auto"/>
        <w:jc w:val="both"/>
      </w:pPr>
    </w:p>
    <w:p w:rsidR="00FE3325" w:rsidRPr="00715C29" w:rsidRDefault="00FE3325" w:rsidP="002A2128">
      <w:pPr>
        <w:spacing w:after="0" w:line="240" w:lineRule="auto"/>
        <w:jc w:val="both"/>
      </w:pPr>
      <w:r w:rsidRPr="00715C29">
        <w:t>Il est interdit de dévier, pour des besoins personnels, des itinéraires fixés dans le cadre de la mission.</w:t>
      </w:r>
    </w:p>
    <w:p w:rsidR="00FE3325" w:rsidRDefault="00FE3325" w:rsidP="002A2128">
      <w:pPr>
        <w:spacing w:after="0" w:line="240" w:lineRule="auto"/>
        <w:jc w:val="both"/>
      </w:pPr>
    </w:p>
    <w:p w:rsidR="00E24664" w:rsidRPr="00715C29" w:rsidRDefault="00E24664" w:rsidP="002A2128">
      <w:pPr>
        <w:spacing w:after="0" w:line="240" w:lineRule="auto"/>
        <w:jc w:val="both"/>
      </w:pPr>
    </w:p>
    <w:p w:rsidR="00F419E1" w:rsidRPr="00715C29" w:rsidRDefault="00F419E1" w:rsidP="00EA38BD">
      <w:pPr>
        <w:pStyle w:val="Titre3"/>
      </w:pPr>
      <w:bookmarkStart w:id="27" w:name="_Toc503274258"/>
      <w:r w:rsidRPr="00715C29">
        <w:t>Utilisation du véhicule personnel</w:t>
      </w:r>
      <w:bookmarkEnd w:id="27"/>
    </w:p>
    <w:p w:rsidR="00F419E1" w:rsidRPr="00715C29" w:rsidRDefault="00F419E1" w:rsidP="00F419E1">
      <w:pPr>
        <w:spacing w:after="0" w:line="240" w:lineRule="auto"/>
        <w:jc w:val="both"/>
        <w:rPr>
          <w:b/>
        </w:rPr>
      </w:pPr>
    </w:p>
    <w:p w:rsidR="00F419E1" w:rsidRPr="00715C29" w:rsidRDefault="00F419E1" w:rsidP="00F419E1">
      <w:pPr>
        <w:spacing w:after="0" w:line="240" w:lineRule="auto"/>
        <w:jc w:val="both"/>
      </w:pPr>
      <w:r w:rsidRPr="00715C29">
        <w:t xml:space="preserve">En l’absence ou en cas d’indisponibilité d’un véhicule de service, l’autorité territoriale peut autoriser par arrêté l’agent à utiliser son véhicule personnel. </w:t>
      </w:r>
    </w:p>
    <w:p w:rsidR="00F419E1" w:rsidRPr="00715C29" w:rsidRDefault="00F419E1" w:rsidP="00F419E1">
      <w:pPr>
        <w:spacing w:after="0" w:line="240" w:lineRule="auto"/>
        <w:jc w:val="both"/>
      </w:pPr>
    </w:p>
    <w:p w:rsidR="00F419E1" w:rsidRPr="00715C29" w:rsidRDefault="00F419E1" w:rsidP="00F419E1">
      <w:r w:rsidRPr="00715C29">
        <w:t xml:space="preserve">L’agent doit souscrire une assurance garantissant d’une manière illimitée sa responsabilité au titre de tous les dommages pouvant découler de l’utilisation de </w:t>
      </w:r>
      <w:r w:rsidR="00B17452" w:rsidRPr="00715C29">
        <w:t xml:space="preserve">son </w:t>
      </w:r>
      <w:r w:rsidRPr="00715C29">
        <w:t xml:space="preserve">véhicule à des fins professionnelles. </w:t>
      </w:r>
    </w:p>
    <w:p w:rsidR="00E151DB" w:rsidRPr="00715C29" w:rsidRDefault="00E151DB" w:rsidP="00E151DB">
      <w:pPr>
        <w:jc w:val="both"/>
      </w:pPr>
      <w:r w:rsidRPr="00715C29">
        <w:t>L’autorité territoriale ne peut pas obliger un agent à utiliser son véhicule personnel. En cas de refus de l’agent d’utiliser son véhicule personnel, ce dernier ne peut encourir aucune sanction disciplinaire.</w:t>
      </w:r>
    </w:p>
    <w:p w:rsidR="005D2F92" w:rsidRPr="00715C29" w:rsidRDefault="00993728" w:rsidP="00D16F62">
      <w:pPr>
        <w:pStyle w:val="Titre1"/>
      </w:pPr>
      <w:bookmarkStart w:id="28" w:name="_Toc503274259"/>
      <w:r w:rsidRPr="00715C29">
        <w:t xml:space="preserve">Troisième </w:t>
      </w:r>
      <w:r w:rsidR="00D8437E" w:rsidRPr="00715C29">
        <w:t xml:space="preserve">partie – Les droits, </w:t>
      </w:r>
      <w:r w:rsidR="00222387" w:rsidRPr="00715C29">
        <w:t xml:space="preserve">les obligations </w:t>
      </w:r>
      <w:r w:rsidR="00D8437E" w:rsidRPr="00715C29">
        <w:t xml:space="preserve">et déontologie </w:t>
      </w:r>
      <w:r w:rsidR="00222387" w:rsidRPr="00715C29">
        <w:t>des agents publics</w:t>
      </w:r>
      <w:bookmarkEnd w:id="28"/>
    </w:p>
    <w:p w:rsidR="00222387" w:rsidRPr="00715C29" w:rsidRDefault="00222387" w:rsidP="006F6B96">
      <w:pPr>
        <w:pStyle w:val="Titre2"/>
      </w:pPr>
      <w:bookmarkStart w:id="29" w:name="_Toc503274260"/>
      <w:r w:rsidRPr="00715C29">
        <w:t>Les droits des agents publics</w:t>
      </w:r>
      <w:bookmarkEnd w:id="29"/>
    </w:p>
    <w:p w:rsidR="00F50FC7" w:rsidRPr="00715C29" w:rsidRDefault="00F50FC7" w:rsidP="0040487D">
      <w:pPr>
        <w:spacing w:after="0" w:line="240" w:lineRule="auto"/>
        <w:jc w:val="both"/>
      </w:pPr>
    </w:p>
    <w:p w:rsidR="00EC6B88" w:rsidRPr="00715C29" w:rsidRDefault="0040487D" w:rsidP="00222387">
      <w:pPr>
        <w:spacing w:after="0" w:line="240" w:lineRule="auto"/>
        <w:jc w:val="both"/>
      </w:pPr>
      <w:r w:rsidRPr="00715C29">
        <w:t xml:space="preserve">Les droits prévus pour les fonctionnaires et détaillés ci-dessous sont également applicables aux agents contractuels de droit public. </w:t>
      </w:r>
    </w:p>
    <w:p w:rsidR="006F2E8E" w:rsidRPr="00715C29" w:rsidRDefault="006F2E8E" w:rsidP="00222387">
      <w:pPr>
        <w:spacing w:after="0" w:line="240" w:lineRule="auto"/>
        <w:jc w:val="both"/>
      </w:pPr>
    </w:p>
    <w:p w:rsidR="00222387" w:rsidRPr="00715C29" w:rsidRDefault="00222387" w:rsidP="00EA38BD">
      <w:pPr>
        <w:pStyle w:val="Titre3"/>
      </w:pPr>
      <w:bookmarkStart w:id="30" w:name="_Toc503274261"/>
      <w:r w:rsidRPr="00715C29">
        <w:t>La liberté d’opinion et le principe de non-discrimination</w:t>
      </w:r>
      <w:bookmarkEnd w:id="30"/>
      <w:r w:rsidRPr="00715C29">
        <w:t xml:space="preserve"> </w:t>
      </w:r>
    </w:p>
    <w:p w:rsidR="00222387" w:rsidRPr="00715C29" w:rsidRDefault="00222387" w:rsidP="00222387">
      <w:pPr>
        <w:spacing w:after="0" w:line="240" w:lineRule="auto"/>
        <w:jc w:val="both"/>
        <w:rPr>
          <w:b/>
        </w:rPr>
      </w:pPr>
    </w:p>
    <w:p w:rsidR="00AB6806" w:rsidRPr="00AF32A9" w:rsidRDefault="00AB6806" w:rsidP="00222387">
      <w:pPr>
        <w:spacing w:after="0" w:line="240" w:lineRule="auto"/>
        <w:jc w:val="both"/>
      </w:pPr>
      <w:r w:rsidRPr="00AF32A9">
        <w:t xml:space="preserve">L’article L 111-1 du </w:t>
      </w:r>
      <w:r w:rsidR="007423CE" w:rsidRPr="00AF32A9">
        <w:t>c</w:t>
      </w:r>
      <w:r w:rsidRPr="00AF32A9">
        <w:t>ode général de la fonction publique dispose que :</w:t>
      </w:r>
    </w:p>
    <w:p w:rsidR="00AB6806" w:rsidRPr="00AF32A9" w:rsidRDefault="00AB6806" w:rsidP="00222387">
      <w:pPr>
        <w:spacing w:after="0" w:line="240" w:lineRule="auto"/>
        <w:jc w:val="both"/>
        <w:rPr>
          <w:i/>
        </w:rPr>
      </w:pPr>
      <w:r w:rsidRPr="00AF32A9">
        <w:rPr>
          <w:i/>
        </w:rPr>
        <w:t>« </w:t>
      </w:r>
      <w:r w:rsidR="007423CE" w:rsidRPr="00AF32A9">
        <w:rPr>
          <w:i/>
        </w:rPr>
        <w:t>L</w:t>
      </w:r>
      <w:r w:rsidRPr="00AF32A9">
        <w:rPr>
          <w:i/>
        </w:rPr>
        <w:t xml:space="preserve">a liberté d’opinion est garantie aux agents publics ». </w:t>
      </w:r>
    </w:p>
    <w:p w:rsidR="00AB6806" w:rsidRPr="00AF32A9" w:rsidRDefault="00AB6806" w:rsidP="00222387">
      <w:pPr>
        <w:spacing w:after="0" w:line="240" w:lineRule="auto"/>
        <w:jc w:val="both"/>
      </w:pPr>
    </w:p>
    <w:p w:rsidR="00AB6806" w:rsidRPr="00AF32A9" w:rsidRDefault="00AB6806" w:rsidP="00222387">
      <w:pPr>
        <w:spacing w:after="0" w:line="240" w:lineRule="auto"/>
        <w:jc w:val="both"/>
      </w:pPr>
      <w:r w:rsidRPr="00AF32A9">
        <w:t xml:space="preserve">Par ailleurs, l’article L. 131-1 du </w:t>
      </w:r>
      <w:r w:rsidR="007423CE" w:rsidRPr="00AF32A9">
        <w:t>c</w:t>
      </w:r>
      <w:r w:rsidRPr="00AF32A9">
        <w:t xml:space="preserve">ode général de la fonction publique précise que : </w:t>
      </w:r>
    </w:p>
    <w:p w:rsidR="00AB6806" w:rsidRPr="00AF32A9" w:rsidRDefault="00AB6806" w:rsidP="00222387">
      <w:pPr>
        <w:spacing w:after="0" w:line="240" w:lineRule="auto"/>
        <w:jc w:val="both"/>
      </w:pPr>
      <w:r w:rsidRPr="00AF32A9">
        <w:rPr>
          <w:i/>
        </w:rPr>
        <w:t xml:space="preserve">« Aucune distinction, directe ou indirecte, ne peut être faite entre les agents publics en raison de leurs opinions politiques, syndicales, philosophiques ou religieuses, de leur origine, de leur orientation sexuelle ou identité de genre, de leur âge, de leur patronyme, de leur situation de famille ou de grossesse, de leur état de santé, de leur apparence physique, de leur handicap, de leur appartenance ou de leur non-appartenance, vraie ou supposée, à une ethnie ou une race, sous réserve des dispositions des articles L. 131-5, L. 131-6 et L. 131-7 » </w:t>
      </w:r>
      <w:r w:rsidRPr="00AF32A9">
        <w:t xml:space="preserve">dudit code. </w:t>
      </w:r>
    </w:p>
    <w:p w:rsidR="00AB6806" w:rsidRPr="00AF32A9" w:rsidRDefault="00AB6806" w:rsidP="00222387">
      <w:pPr>
        <w:spacing w:after="0" w:line="240" w:lineRule="auto"/>
        <w:jc w:val="both"/>
      </w:pPr>
    </w:p>
    <w:p w:rsidR="00AB6806" w:rsidRPr="00AF32A9" w:rsidRDefault="007423CE" w:rsidP="00222387">
      <w:pPr>
        <w:spacing w:after="0" w:line="240" w:lineRule="auto"/>
        <w:jc w:val="both"/>
      </w:pPr>
      <w:r w:rsidRPr="00AF32A9">
        <w:lastRenderedPageBreak/>
        <w:t xml:space="preserve">Enfin, les articles L. 131-2 et L. 131-3 du code général de la fonction publique disposent respectivement que : </w:t>
      </w:r>
    </w:p>
    <w:p w:rsidR="007423CE" w:rsidRPr="00AF32A9" w:rsidRDefault="007423CE" w:rsidP="007423CE">
      <w:pPr>
        <w:spacing w:after="0"/>
        <w:jc w:val="both"/>
        <w:rPr>
          <w:i/>
        </w:rPr>
      </w:pPr>
      <w:r w:rsidRPr="00AF32A9">
        <w:rPr>
          <w:i/>
        </w:rPr>
        <w:t xml:space="preserve">« Aucune distinction ne peut être faite entre les agents publics en raison de leur sexe » </w:t>
      </w:r>
    </w:p>
    <w:p w:rsidR="007423CE" w:rsidRPr="00AF32A9" w:rsidRDefault="007423CE" w:rsidP="007423CE">
      <w:pPr>
        <w:spacing w:after="0"/>
        <w:jc w:val="both"/>
      </w:pPr>
      <w:r w:rsidRPr="00AF32A9">
        <w:t>et</w:t>
      </w:r>
    </w:p>
    <w:p w:rsidR="007423CE" w:rsidRPr="00AF32A9" w:rsidRDefault="007423CE" w:rsidP="007423CE">
      <w:pPr>
        <w:spacing w:after="0" w:line="240" w:lineRule="auto"/>
        <w:jc w:val="both"/>
        <w:rPr>
          <w:i/>
        </w:rPr>
      </w:pPr>
      <w:r w:rsidRPr="00AF32A9">
        <w:rPr>
          <w:i/>
        </w:rPr>
        <w:t xml:space="preserve">« Aucun agent public ne doit subir d'agissement sexiste, défini comme tout agissement lié au sexe d'une personne, ayant pour objet ou pour effet de porter atteinte à sa dignité ou de créer un environnement intimidant, hostile, dégradant, humiliant ou offensant ». </w:t>
      </w:r>
    </w:p>
    <w:p w:rsidR="00222387" w:rsidRPr="00AF32A9" w:rsidRDefault="00222387" w:rsidP="00222387">
      <w:pPr>
        <w:spacing w:after="0" w:line="240" w:lineRule="auto"/>
        <w:jc w:val="both"/>
        <w:rPr>
          <w:b/>
        </w:rPr>
      </w:pPr>
    </w:p>
    <w:p w:rsidR="00222387" w:rsidRPr="00AF32A9" w:rsidRDefault="00222387" w:rsidP="00EA38BD">
      <w:pPr>
        <w:pStyle w:val="Titre3"/>
      </w:pPr>
      <w:bookmarkStart w:id="31" w:name="_Toc503274262"/>
      <w:r w:rsidRPr="00AF32A9">
        <w:t>Le droit à rémunération</w:t>
      </w:r>
      <w:bookmarkEnd w:id="31"/>
      <w:r w:rsidRPr="00AF32A9">
        <w:t xml:space="preserve"> </w:t>
      </w:r>
    </w:p>
    <w:p w:rsidR="00222387" w:rsidRPr="00AF32A9" w:rsidRDefault="00222387" w:rsidP="00222387">
      <w:pPr>
        <w:spacing w:after="0" w:line="240" w:lineRule="auto"/>
        <w:jc w:val="both"/>
        <w:rPr>
          <w:b/>
        </w:rPr>
      </w:pPr>
    </w:p>
    <w:p w:rsidR="006934DE" w:rsidRPr="00AF32A9" w:rsidRDefault="006934DE" w:rsidP="00222387">
      <w:pPr>
        <w:spacing w:after="0" w:line="240" w:lineRule="auto"/>
        <w:jc w:val="both"/>
      </w:pPr>
      <w:r w:rsidRPr="00AF32A9">
        <w:t>Conformément à l’article L. 711-1 du code général de la fonction publique, l</w:t>
      </w:r>
      <w:r w:rsidR="00222387" w:rsidRPr="00AF32A9">
        <w:t>es agents ont droit à une rémunération après service fait.</w:t>
      </w:r>
      <w:r w:rsidR="00D8437E" w:rsidRPr="00AF32A9">
        <w:t xml:space="preserve"> </w:t>
      </w:r>
    </w:p>
    <w:p w:rsidR="006934DE" w:rsidRPr="00AF32A9" w:rsidRDefault="006934DE" w:rsidP="00222387">
      <w:pPr>
        <w:spacing w:after="0" w:line="240" w:lineRule="auto"/>
        <w:jc w:val="both"/>
      </w:pPr>
      <w:r w:rsidRPr="00AF32A9">
        <w:t>L’article L. 711-2 dudit code précise que :</w:t>
      </w:r>
    </w:p>
    <w:p w:rsidR="006934DE" w:rsidRPr="00AF32A9" w:rsidRDefault="006934DE" w:rsidP="006934DE">
      <w:pPr>
        <w:spacing w:after="0" w:line="240" w:lineRule="auto"/>
        <w:jc w:val="both"/>
        <w:rPr>
          <w:i/>
        </w:rPr>
      </w:pPr>
      <w:r w:rsidRPr="00AF32A9">
        <w:rPr>
          <w:i/>
        </w:rPr>
        <w:t>« Il n'y a pas service fait :</w:t>
      </w:r>
    </w:p>
    <w:p w:rsidR="006934DE" w:rsidRPr="00AF32A9" w:rsidRDefault="006934DE" w:rsidP="006934DE">
      <w:pPr>
        <w:spacing w:after="0" w:line="240" w:lineRule="auto"/>
        <w:jc w:val="both"/>
        <w:rPr>
          <w:i/>
        </w:rPr>
      </w:pPr>
      <w:r w:rsidRPr="00AF32A9">
        <w:rPr>
          <w:i/>
        </w:rPr>
        <w:t>1° Lorsque l'agent public s'abstient d'effectuer tout ou partie de ses heures de service ;</w:t>
      </w:r>
    </w:p>
    <w:p w:rsidR="006934DE" w:rsidRPr="00AF32A9" w:rsidRDefault="006934DE" w:rsidP="006934DE">
      <w:pPr>
        <w:spacing w:after="0" w:line="240" w:lineRule="auto"/>
        <w:jc w:val="both"/>
        <w:rPr>
          <w:i/>
        </w:rPr>
      </w:pPr>
      <w:r w:rsidRPr="00AF32A9">
        <w:rPr>
          <w:i/>
        </w:rPr>
        <w:t xml:space="preserve">2° Lorsque l'agent, bien qu'effectuant ses heures de service, n'exécute pas tout ou partie de ses obligations de service ». </w:t>
      </w:r>
    </w:p>
    <w:p w:rsidR="00222387" w:rsidRPr="00AF32A9" w:rsidRDefault="006934DE" w:rsidP="00222387">
      <w:pPr>
        <w:spacing w:after="0" w:line="240" w:lineRule="auto"/>
        <w:jc w:val="both"/>
      </w:pPr>
      <w:r w:rsidRPr="00AF32A9">
        <w:t xml:space="preserve">Ainsi, </w:t>
      </w:r>
      <w:r w:rsidR="00F21485" w:rsidRPr="00AF32A9">
        <w:t xml:space="preserve">une </w:t>
      </w:r>
      <w:r w:rsidR="008E5314" w:rsidRPr="00AF32A9">
        <w:t>absence injustifiée</w:t>
      </w:r>
      <w:r w:rsidR="00D8437E" w:rsidRPr="00AF32A9">
        <w:t xml:space="preserve"> </w:t>
      </w:r>
      <w:r w:rsidR="008E5314" w:rsidRPr="00AF32A9">
        <w:t xml:space="preserve">fonde </w:t>
      </w:r>
      <w:r w:rsidRPr="00AF32A9">
        <w:t xml:space="preserve">une retenue sur la rémunération. </w:t>
      </w:r>
    </w:p>
    <w:p w:rsidR="00222387" w:rsidRPr="00AF32A9" w:rsidRDefault="00222387" w:rsidP="00222387">
      <w:pPr>
        <w:spacing w:after="0" w:line="240" w:lineRule="auto"/>
        <w:jc w:val="both"/>
      </w:pPr>
    </w:p>
    <w:p w:rsidR="00222387" w:rsidRPr="00AF32A9" w:rsidRDefault="00222387" w:rsidP="00222387">
      <w:pPr>
        <w:spacing w:after="0" w:line="240" w:lineRule="auto"/>
        <w:jc w:val="both"/>
      </w:pPr>
      <w:r w:rsidRPr="00AF32A9">
        <w:rPr>
          <w:i/>
        </w:rPr>
        <w:t xml:space="preserve">Le cas échéant, </w:t>
      </w:r>
      <w:r w:rsidRPr="00AF32A9">
        <w:t xml:space="preserve">Un régime indemnitaire a été institué par l’organe délibérant </w:t>
      </w:r>
      <w:r w:rsidRPr="00AF32A9">
        <w:rPr>
          <w:b/>
          <w:i/>
        </w:rPr>
        <w:t>de la collectivité ou de l’établissement public</w:t>
      </w:r>
      <w:r w:rsidRPr="00AF32A9">
        <w:t xml:space="preserve"> </w:t>
      </w:r>
      <w:r w:rsidRPr="00AF32A9">
        <w:rPr>
          <w:b/>
          <w:i/>
        </w:rPr>
        <w:t>(à préciser)</w:t>
      </w:r>
      <w:r w:rsidRPr="00AF32A9">
        <w:t xml:space="preserve">. Il a défini les conditions d’attribution de ce régime indemnitaire. </w:t>
      </w:r>
    </w:p>
    <w:p w:rsidR="00222387" w:rsidRPr="00AF32A9" w:rsidRDefault="00222387" w:rsidP="00222387">
      <w:pPr>
        <w:spacing w:after="0" w:line="240" w:lineRule="auto"/>
        <w:jc w:val="both"/>
      </w:pPr>
    </w:p>
    <w:p w:rsidR="00222387" w:rsidRPr="00AF32A9" w:rsidRDefault="00222387" w:rsidP="00222387">
      <w:pPr>
        <w:spacing w:after="0" w:line="240" w:lineRule="auto"/>
        <w:jc w:val="both"/>
        <w:rPr>
          <w:i/>
        </w:rPr>
      </w:pPr>
      <w:r w:rsidRPr="00AF32A9">
        <w:rPr>
          <w:i/>
        </w:rPr>
        <w:t xml:space="preserve">Référence : </w:t>
      </w:r>
    </w:p>
    <w:p w:rsidR="00222387" w:rsidRPr="00AF32A9" w:rsidRDefault="00222387" w:rsidP="00222387">
      <w:pPr>
        <w:spacing w:after="0" w:line="240" w:lineRule="auto"/>
        <w:jc w:val="both"/>
        <w:rPr>
          <w:i/>
        </w:rPr>
      </w:pPr>
      <w:r w:rsidRPr="00AF32A9">
        <w:rPr>
          <w:i/>
        </w:rPr>
        <w:t>Le cas échéant, Délibération en date du … (à compléter) relative au RIFSEEP</w:t>
      </w:r>
    </w:p>
    <w:p w:rsidR="00222387" w:rsidRPr="00AF32A9" w:rsidRDefault="00222387" w:rsidP="00222387">
      <w:pPr>
        <w:spacing w:after="0" w:line="240" w:lineRule="auto"/>
        <w:jc w:val="both"/>
      </w:pPr>
    </w:p>
    <w:p w:rsidR="0038301C" w:rsidRPr="00AF32A9" w:rsidRDefault="0038301C" w:rsidP="00222387">
      <w:pPr>
        <w:spacing w:after="0" w:line="240" w:lineRule="auto"/>
        <w:jc w:val="both"/>
      </w:pPr>
    </w:p>
    <w:p w:rsidR="00222387" w:rsidRPr="00AF32A9" w:rsidRDefault="00222387" w:rsidP="00EA38BD">
      <w:pPr>
        <w:pStyle w:val="Titre3"/>
      </w:pPr>
      <w:bookmarkStart w:id="32" w:name="_Toc503274263"/>
      <w:r w:rsidRPr="00AF32A9">
        <w:t>Le droit syndical</w:t>
      </w:r>
      <w:bookmarkEnd w:id="32"/>
      <w:r w:rsidRPr="00AF32A9">
        <w:t xml:space="preserve"> </w:t>
      </w:r>
    </w:p>
    <w:p w:rsidR="00222387" w:rsidRPr="00AF32A9" w:rsidRDefault="00222387" w:rsidP="00222387">
      <w:pPr>
        <w:spacing w:after="0" w:line="240" w:lineRule="auto"/>
        <w:jc w:val="both"/>
        <w:rPr>
          <w:b/>
        </w:rPr>
      </w:pPr>
    </w:p>
    <w:p w:rsidR="008E5314" w:rsidRPr="00AF32A9" w:rsidRDefault="008E5314" w:rsidP="00222387">
      <w:pPr>
        <w:spacing w:after="0" w:line="240" w:lineRule="auto"/>
        <w:jc w:val="both"/>
      </w:pPr>
      <w:r w:rsidRPr="00AF32A9">
        <w:t>Conformément à l’article L. 113-1 du code général de la fonction publique, le droit syndical est garanti aux agents publics, qui peuvent librement créer des organisations syndicales, y adhérer et y exercer des mandats.</w:t>
      </w:r>
    </w:p>
    <w:p w:rsidR="00222387" w:rsidRPr="00715C29" w:rsidRDefault="00F21485" w:rsidP="00222387">
      <w:pPr>
        <w:spacing w:after="0" w:line="240" w:lineRule="auto"/>
        <w:jc w:val="both"/>
      </w:pPr>
      <w:r w:rsidRPr="00AF32A9">
        <w:t>Ils peuvent bénéficier, à cet effet, de congés spécifiques, d’autorisations d’absence ou encore de décharges d’activités.</w:t>
      </w:r>
      <w:r w:rsidRPr="00715C29">
        <w:t xml:space="preserve"> </w:t>
      </w:r>
    </w:p>
    <w:p w:rsidR="00E24664" w:rsidRPr="00715C29" w:rsidRDefault="00E24664" w:rsidP="00222387">
      <w:pPr>
        <w:spacing w:after="0" w:line="240" w:lineRule="auto"/>
        <w:jc w:val="both"/>
        <w:rPr>
          <w:rFonts w:ascii="Trebuchet MS" w:eastAsia="Calibri" w:hAnsi="Trebuchet MS" w:cs="Calibri"/>
        </w:rPr>
      </w:pPr>
    </w:p>
    <w:p w:rsidR="00222387" w:rsidRPr="00715C29" w:rsidRDefault="00222387" w:rsidP="00EA38BD">
      <w:pPr>
        <w:pStyle w:val="Titre3"/>
      </w:pPr>
      <w:bookmarkStart w:id="33" w:name="_Toc503274264"/>
      <w:r w:rsidRPr="00715C29">
        <w:t>Le droit de grève</w:t>
      </w:r>
      <w:bookmarkEnd w:id="33"/>
      <w:r w:rsidRPr="00715C29">
        <w:t xml:space="preserve"> </w:t>
      </w:r>
    </w:p>
    <w:p w:rsidR="00222387" w:rsidRPr="00715C29" w:rsidRDefault="00222387" w:rsidP="00222387">
      <w:pPr>
        <w:spacing w:after="0" w:line="240" w:lineRule="auto"/>
        <w:jc w:val="both"/>
        <w:rPr>
          <w:b/>
        </w:rPr>
      </w:pPr>
    </w:p>
    <w:p w:rsidR="00436B81" w:rsidRPr="00715C29" w:rsidRDefault="00222387" w:rsidP="00222387">
      <w:pPr>
        <w:spacing w:after="0" w:line="240" w:lineRule="auto"/>
        <w:jc w:val="both"/>
      </w:pPr>
      <w:r w:rsidRPr="00715C29">
        <w:t xml:space="preserve">Chaque agent bénéficie du droit de grève. </w:t>
      </w:r>
    </w:p>
    <w:p w:rsidR="00222387" w:rsidRPr="00715C29" w:rsidRDefault="00222387" w:rsidP="00222387">
      <w:pPr>
        <w:spacing w:after="0" w:line="240" w:lineRule="auto"/>
        <w:jc w:val="both"/>
      </w:pPr>
      <w:r w:rsidRPr="00715C29">
        <w:t>Le droit de grève permet uniquement la déf</w:t>
      </w:r>
      <w:r w:rsidR="000F16B2" w:rsidRPr="00715C29">
        <w:t>ense d’intérêts professionnels.</w:t>
      </w:r>
    </w:p>
    <w:p w:rsidR="007423CE" w:rsidRDefault="007423CE" w:rsidP="00715C29">
      <w:pPr>
        <w:spacing w:after="0" w:line="240" w:lineRule="auto"/>
        <w:jc w:val="both"/>
      </w:pPr>
    </w:p>
    <w:p w:rsidR="00715C29" w:rsidRPr="00715C29" w:rsidRDefault="00715C29" w:rsidP="00715C29">
      <w:pPr>
        <w:spacing w:after="0" w:line="240" w:lineRule="auto"/>
        <w:jc w:val="both"/>
        <w:rPr>
          <w:i/>
        </w:rPr>
      </w:pPr>
      <w:r w:rsidRPr="00715C29">
        <w:rPr>
          <w:i/>
        </w:rPr>
        <w:t xml:space="preserve">Le cas échéant, dans un souci de sécurité, d’organisation du service et d’information des usagers (pour anticiper éventuellement et lorsque cela est possible, une fermeture de service), il est demandé aux agents exerçant leurs fonctions dans les services suivants … (lister les services concernés, soit uniquement service scolaire, crèche, service d’aide à domicile et EHPAD ou foyers logements) d’informer </w:t>
      </w:r>
      <w:r w:rsidRPr="00715C29">
        <w:rPr>
          <w:b/>
          <w:i/>
        </w:rPr>
        <w:t>leur autorité territoriale ou leur supérieur hiérarchique (à préciser)</w:t>
      </w:r>
      <w:r w:rsidRPr="00715C29">
        <w:rPr>
          <w:i/>
        </w:rPr>
        <w:t xml:space="preserve"> dans un délai de 24 heures de leur intention d’exercer leur droit de grève. </w:t>
      </w:r>
    </w:p>
    <w:p w:rsidR="00715C29" w:rsidRPr="00715C29" w:rsidRDefault="00715C29" w:rsidP="00222387">
      <w:pPr>
        <w:spacing w:after="0" w:line="240" w:lineRule="auto"/>
        <w:jc w:val="both"/>
      </w:pPr>
    </w:p>
    <w:p w:rsidR="00436B81" w:rsidRPr="00715C29" w:rsidRDefault="00715C29" w:rsidP="00222387">
      <w:pPr>
        <w:spacing w:after="0" w:line="240" w:lineRule="auto"/>
        <w:jc w:val="both"/>
        <w:rPr>
          <w:i/>
        </w:rPr>
      </w:pPr>
      <w:r>
        <w:rPr>
          <w:i/>
        </w:rPr>
        <w:t xml:space="preserve">Le </w:t>
      </w:r>
      <w:r w:rsidR="008E3231" w:rsidRPr="00715C29">
        <w:rPr>
          <w:i/>
        </w:rPr>
        <w:t xml:space="preserve">cas échéant, </w:t>
      </w:r>
      <w:r w:rsidR="00436B81" w:rsidRPr="00715C29">
        <w:rPr>
          <w:i/>
        </w:rPr>
        <w:t xml:space="preserve">si conclusion d’un accord avec les organisations syndicales représentatives dans le but de mettre enplace un service minimum pour assurer la continuité de certains services publics (collecte et de traitement des déchets des ménages, de transport public de personnes, d'aide aux personnes âgées et handicapées, d'accueil des enfants de moins de trois ans, d'accueil périscolaire, et de restauration collective et scolaire) dont l’interruption en cas de grève des agents publics participant </w:t>
      </w:r>
      <w:r w:rsidR="00436B81" w:rsidRPr="00715C29">
        <w:rPr>
          <w:i/>
        </w:rPr>
        <w:lastRenderedPageBreak/>
        <w:t>directement à leur exécution contreviendrait au respect de l’ordre public : i</w:t>
      </w:r>
      <w:r>
        <w:rPr>
          <w:i/>
        </w:rPr>
        <w:t>ndiquez les modalités de cet acc</w:t>
      </w:r>
      <w:r w:rsidR="00436B81" w:rsidRPr="00715C29">
        <w:rPr>
          <w:i/>
        </w:rPr>
        <w:t>ord : …………….</w:t>
      </w:r>
    </w:p>
    <w:p w:rsidR="00222387" w:rsidRPr="00715C29" w:rsidRDefault="00222387" w:rsidP="00222387">
      <w:pPr>
        <w:spacing w:after="0" w:line="240" w:lineRule="auto"/>
        <w:jc w:val="both"/>
      </w:pPr>
    </w:p>
    <w:p w:rsidR="00F50FC7" w:rsidRPr="00715C29" w:rsidRDefault="00222387" w:rsidP="00222387">
      <w:pPr>
        <w:spacing w:after="0" w:line="240" w:lineRule="auto"/>
        <w:jc w:val="both"/>
      </w:pPr>
      <w:r w:rsidRPr="00715C29">
        <w:t xml:space="preserve">L’absence de service fait dans le cadre de l’exercice du droit de grève donnera lieu </w:t>
      </w:r>
      <w:r w:rsidR="00C14397" w:rsidRPr="00715C29">
        <w:t>à une retenue sur rémunération</w:t>
      </w:r>
      <w:r w:rsidR="00904D2D" w:rsidRPr="00715C29">
        <w:t xml:space="preserve"> proportionnelle à la durée de la grève</w:t>
      </w:r>
      <w:r w:rsidR="00C14397" w:rsidRPr="00715C29">
        <w:t>.</w:t>
      </w:r>
    </w:p>
    <w:p w:rsidR="006F2E8E" w:rsidRDefault="006F2E8E" w:rsidP="00222387">
      <w:pPr>
        <w:spacing w:after="0" w:line="240" w:lineRule="auto"/>
        <w:jc w:val="both"/>
      </w:pPr>
    </w:p>
    <w:p w:rsidR="00E24664" w:rsidRPr="00715C29" w:rsidRDefault="00E24664" w:rsidP="00222387">
      <w:pPr>
        <w:spacing w:after="0" w:line="240" w:lineRule="auto"/>
        <w:jc w:val="both"/>
      </w:pPr>
    </w:p>
    <w:p w:rsidR="00222387" w:rsidRPr="00AF32A9" w:rsidRDefault="00222387" w:rsidP="00EA38BD">
      <w:pPr>
        <w:pStyle w:val="Titre3"/>
      </w:pPr>
      <w:bookmarkStart w:id="34" w:name="_Toc503274265"/>
      <w:r w:rsidRPr="00AF32A9">
        <w:t>Le droit à participation</w:t>
      </w:r>
      <w:bookmarkEnd w:id="34"/>
      <w:r w:rsidRPr="00AF32A9">
        <w:t xml:space="preserve"> </w:t>
      </w:r>
    </w:p>
    <w:p w:rsidR="00222387" w:rsidRPr="00AF32A9" w:rsidRDefault="00222387" w:rsidP="00222387">
      <w:pPr>
        <w:spacing w:after="0" w:line="240" w:lineRule="auto"/>
        <w:jc w:val="both"/>
        <w:rPr>
          <w:b/>
        </w:rPr>
      </w:pPr>
    </w:p>
    <w:p w:rsidR="00A50D9E" w:rsidRPr="00AF32A9" w:rsidRDefault="00A50D9E" w:rsidP="00222387">
      <w:pPr>
        <w:spacing w:after="0" w:line="240" w:lineRule="auto"/>
        <w:jc w:val="both"/>
        <w:rPr>
          <w:i/>
        </w:rPr>
      </w:pPr>
      <w:r w:rsidRPr="00AF32A9">
        <w:t xml:space="preserve">Conformément à l’article L. 112-1 du code général de la fonction publique, </w:t>
      </w:r>
      <w:r w:rsidRPr="00AF32A9">
        <w:rPr>
          <w:i/>
        </w:rPr>
        <w:t xml:space="preserve">« les agents publics participent, par l'intermédiaire de leurs délégués siégeant dans des organismes consultatifs, à l'organisation et au fonctionnement des services publics, à l'élaboration des règles statutaires régissant les fonctionnaires et des règles relatives aux conditions d'emploi des agents contractuels, à la définition des orientations en matière de politique de ressources humaines et à l'examen de certaines décisions individuelles ». </w:t>
      </w:r>
    </w:p>
    <w:p w:rsidR="00A50D9E" w:rsidRPr="00AF32A9" w:rsidRDefault="00A50D9E" w:rsidP="00222387">
      <w:pPr>
        <w:spacing w:after="0" w:line="240" w:lineRule="auto"/>
        <w:jc w:val="both"/>
      </w:pPr>
    </w:p>
    <w:p w:rsidR="00A50D9E" w:rsidRPr="00AF32A9" w:rsidRDefault="00A50D9E" w:rsidP="00222387">
      <w:pPr>
        <w:spacing w:after="0" w:line="240" w:lineRule="auto"/>
        <w:jc w:val="both"/>
        <w:rPr>
          <w:i/>
        </w:rPr>
      </w:pPr>
      <w:r w:rsidRPr="00AF32A9">
        <w:t xml:space="preserve">Par ailleurs, en application de l’article L. 731-2 du code précité, </w:t>
      </w:r>
      <w:r w:rsidRPr="00AF32A9">
        <w:rPr>
          <w:i/>
        </w:rPr>
        <w:t xml:space="preserve">« les agents publics participent à la définition et à la gestion de l'action sociale, culturelle, sportive et de loisirs dont ils bénéficient ou qu'ils organisent ». </w:t>
      </w:r>
    </w:p>
    <w:p w:rsidR="00A50D9E" w:rsidRPr="00AF32A9" w:rsidRDefault="00A50D9E" w:rsidP="00222387">
      <w:pPr>
        <w:spacing w:after="0" w:line="240" w:lineRule="auto"/>
        <w:jc w:val="both"/>
      </w:pPr>
    </w:p>
    <w:p w:rsidR="00A50D9E" w:rsidRPr="00AF32A9" w:rsidRDefault="00A50D9E" w:rsidP="00222387">
      <w:pPr>
        <w:spacing w:after="0" w:line="240" w:lineRule="auto"/>
        <w:jc w:val="both"/>
      </w:pPr>
    </w:p>
    <w:p w:rsidR="00222387" w:rsidRPr="00AF32A9" w:rsidRDefault="00222387" w:rsidP="00A50D9E">
      <w:pPr>
        <w:pStyle w:val="Titre3"/>
      </w:pPr>
      <w:bookmarkStart w:id="35" w:name="_Toc503274266"/>
      <w:r w:rsidRPr="00AF32A9">
        <w:t xml:space="preserve">Le droit à la protection juridique </w:t>
      </w:r>
      <w:r w:rsidR="00EC6B88" w:rsidRPr="00AF32A9">
        <w:t>(protection fonctionnelle)</w:t>
      </w:r>
      <w:bookmarkEnd w:id="35"/>
    </w:p>
    <w:p w:rsidR="00436B81" w:rsidRPr="00AF32A9" w:rsidRDefault="00436B81" w:rsidP="00B20CDC">
      <w:pPr>
        <w:shd w:val="clear" w:color="auto" w:fill="FFFFFF"/>
        <w:spacing w:after="0" w:line="240" w:lineRule="auto"/>
        <w:jc w:val="both"/>
        <w:rPr>
          <w:rFonts w:eastAsia="Times New Roman" w:cs="Times New Roman"/>
          <w:color w:val="000000"/>
          <w:lang w:eastAsia="fr-FR"/>
        </w:rPr>
      </w:pPr>
    </w:p>
    <w:p w:rsidR="00A50D9E" w:rsidRPr="00AF32A9" w:rsidRDefault="00A50D9E" w:rsidP="00A50D9E">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color w:val="000000"/>
          <w:lang w:eastAsia="fr-FR"/>
        </w:rPr>
        <w:t xml:space="preserve">L’article L. 134-1 du code général de la fonction publique dispose que </w:t>
      </w:r>
      <w:r w:rsidRPr="00AF32A9">
        <w:rPr>
          <w:rFonts w:eastAsia="Times New Roman" w:cs="Times New Roman"/>
          <w:i/>
          <w:color w:val="000000"/>
          <w:lang w:eastAsia="fr-FR"/>
        </w:rPr>
        <w:t xml:space="preserve">« l'agent public ou, le cas échéant, l'ancien agent public bénéficie, à raison de ses fonctions et indépendamment des règles fixées par le code pénal et par les lois spéciales, d'une protection organisée par la collectivité publique qui l'emploie à la date des faits en cause ou des faits ayant été imputés de façon diffamatoire […] ». </w:t>
      </w:r>
    </w:p>
    <w:p w:rsidR="00A50D9E" w:rsidRPr="00AF32A9" w:rsidRDefault="00A50D9E" w:rsidP="00A50D9E">
      <w:pPr>
        <w:shd w:val="clear" w:color="auto" w:fill="FFFFFF"/>
        <w:spacing w:after="0" w:line="240" w:lineRule="auto"/>
        <w:jc w:val="both"/>
        <w:rPr>
          <w:rFonts w:eastAsia="Times New Roman" w:cs="Times New Roman"/>
          <w:color w:val="000000"/>
          <w:lang w:eastAsia="fr-FR"/>
        </w:rPr>
      </w:pPr>
    </w:p>
    <w:p w:rsidR="00A50D9E" w:rsidRPr="00AF32A9" w:rsidRDefault="00A50D9E" w:rsidP="00A50D9E">
      <w:pPr>
        <w:shd w:val="clear" w:color="auto" w:fill="FFFFFF"/>
        <w:spacing w:after="0" w:line="240" w:lineRule="auto"/>
        <w:jc w:val="both"/>
        <w:rPr>
          <w:rFonts w:eastAsia="Times New Roman" w:cs="Times New Roman"/>
          <w:color w:val="000000"/>
          <w:lang w:eastAsia="fr-FR"/>
        </w:rPr>
      </w:pPr>
      <w:r w:rsidRPr="00AF32A9">
        <w:rPr>
          <w:rFonts w:eastAsia="Times New Roman" w:cs="Times New Roman"/>
          <w:color w:val="000000"/>
          <w:lang w:eastAsia="fr-FR"/>
        </w:rPr>
        <w:t xml:space="preserve">L’article L. 134-2 précise que </w:t>
      </w:r>
      <w:r w:rsidRPr="00AF32A9">
        <w:rPr>
          <w:rFonts w:eastAsia="Times New Roman" w:cs="Times New Roman"/>
          <w:i/>
          <w:color w:val="000000"/>
          <w:lang w:eastAsia="fr-FR"/>
        </w:rPr>
        <w:t>« sauf en cas de faute personnelle détachable de l'exercice de ses fonctions, la responsabilité civile de l'agent public ne peut être engagée par un tiers devant les juridictions judiciaires pour une faute commise dans l'exercice de ses fonctions ».</w:t>
      </w:r>
      <w:r w:rsidRPr="00AF32A9">
        <w:rPr>
          <w:rFonts w:eastAsia="Times New Roman" w:cs="Times New Roman"/>
          <w:color w:val="000000"/>
          <w:lang w:eastAsia="fr-FR"/>
        </w:rPr>
        <w:t xml:space="preserve"> </w:t>
      </w:r>
    </w:p>
    <w:p w:rsidR="00A50D9E" w:rsidRPr="00AF32A9" w:rsidRDefault="00A50D9E" w:rsidP="00A50D9E">
      <w:pPr>
        <w:shd w:val="clear" w:color="auto" w:fill="FFFFFF"/>
        <w:spacing w:after="0" w:line="240" w:lineRule="auto"/>
        <w:jc w:val="both"/>
        <w:rPr>
          <w:rFonts w:eastAsia="Times New Roman" w:cs="Times New Roman"/>
          <w:color w:val="000000"/>
          <w:lang w:eastAsia="fr-FR"/>
        </w:rPr>
      </w:pPr>
    </w:p>
    <w:p w:rsidR="00A50D9E" w:rsidRPr="00AF32A9" w:rsidRDefault="00A50D9E" w:rsidP="00A50D9E">
      <w:pPr>
        <w:shd w:val="clear" w:color="auto" w:fill="FFFFFF"/>
        <w:spacing w:after="0" w:line="240" w:lineRule="auto"/>
        <w:jc w:val="both"/>
        <w:rPr>
          <w:rFonts w:eastAsia="Times New Roman" w:cs="Times New Roman"/>
          <w:color w:val="000000"/>
          <w:lang w:eastAsia="fr-FR"/>
        </w:rPr>
      </w:pPr>
      <w:r w:rsidRPr="00AF32A9">
        <w:rPr>
          <w:rFonts w:eastAsia="Times New Roman" w:cs="Times New Roman"/>
          <w:color w:val="000000"/>
          <w:lang w:eastAsia="fr-FR"/>
        </w:rPr>
        <w:t xml:space="preserve">L’article L. 134-3 indique que </w:t>
      </w:r>
      <w:r w:rsidRPr="00AF32A9">
        <w:rPr>
          <w:rFonts w:eastAsia="Times New Roman" w:cs="Times New Roman"/>
          <w:i/>
          <w:color w:val="000000"/>
          <w:lang w:eastAsia="fr-FR"/>
        </w:rPr>
        <w:t>« lorsque l'agent public a été poursuivi par un tiers pour faute de service et que le conflit d'attribution n'a pas été élevé, la collectivité publique doit, dans la mesure où une faute personnelle détachable de l'exercice de ses fonctions n'est pas imputable à l'agent public, le couvrir des condamnations civiles prononcées contre lui ».</w:t>
      </w:r>
      <w:r w:rsidRPr="00AF32A9">
        <w:rPr>
          <w:rFonts w:eastAsia="Times New Roman" w:cs="Times New Roman"/>
          <w:color w:val="000000"/>
          <w:lang w:eastAsia="fr-FR"/>
        </w:rPr>
        <w:t xml:space="preserve"> </w:t>
      </w:r>
    </w:p>
    <w:p w:rsidR="00A50D9E" w:rsidRPr="00AF32A9" w:rsidRDefault="00A50D9E" w:rsidP="00A50D9E">
      <w:pPr>
        <w:shd w:val="clear" w:color="auto" w:fill="FFFFFF"/>
        <w:spacing w:after="0" w:line="240" w:lineRule="auto"/>
        <w:jc w:val="both"/>
        <w:rPr>
          <w:rFonts w:eastAsia="Times New Roman" w:cs="Times New Roman"/>
          <w:color w:val="000000"/>
          <w:lang w:eastAsia="fr-FR"/>
        </w:rPr>
      </w:pPr>
    </w:p>
    <w:p w:rsidR="00A50D9E" w:rsidRPr="00AF32A9" w:rsidRDefault="00A50D9E" w:rsidP="00A50D9E">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color w:val="000000"/>
          <w:lang w:eastAsia="fr-FR"/>
        </w:rPr>
        <w:t xml:space="preserve">L’article L. 134-4 </w:t>
      </w:r>
      <w:r w:rsidR="00234A2C" w:rsidRPr="00AF32A9">
        <w:rPr>
          <w:rFonts w:eastAsia="Times New Roman" w:cs="Times New Roman"/>
          <w:color w:val="000000"/>
          <w:lang w:eastAsia="fr-FR"/>
        </w:rPr>
        <w:t xml:space="preserve">souligne que </w:t>
      </w:r>
      <w:r w:rsidR="00234A2C" w:rsidRPr="00AF32A9">
        <w:rPr>
          <w:rFonts w:eastAsia="Times New Roman" w:cs="Times New Roman"/>
          <w:i/>
          <w:color w:val="000000"/>
          <w:lang w:eastAsia="fr-FR"/>
        </w:rPr>
        <w:t>« l</w:t>
      </w:r>
      <w:r w:rsidRPr="00AF32A9">
        <w:rPr>
          <w:rFonts w:eastAsia="Times New Roman" w:cs="Times New Roman"/>
          <w:i/>
          <w:color w:val="000000"/>
          <w:lang w:eastAsia="fr-FR"/>
        </w:rPr>
        <w:t>orsque l'agent public fait l'objet de poursuites pénales à raison de faits qui n'ont pas le caractère d'une faute personnelle détachable de l'exercice de ses fonctions, la collectivité publique doit lui accorder sa protection.</w:t>
      </w:r>
    </w:p>
    <w:p w:rsidR="00A50D9E" w:rsidRPr="00AF32A9" w:rsidRDefault="00A50D9E" w:rsidP="00A50D9E">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i/>
          <w:color w:val="000000"/>
          <w:lang w:eastAsia="fr-FR"/>
        </w:rPr>
        <w:t>L'agent public entendu en qualité de témoin assisté pour de tels faits bénéficie de cette protection.</w:t>
      </w:r>
    </w:p>
    <w:p w:rsidR="00A50D9E" w:rsidRPr="00AF32A9" w:rsidRDefault="00A50D9E" w:rsidP="00A50D9E">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i/>
          <w:color w:val="000000"/>
          <w:lang w:eastAsia="fr-FR"/>
        </w:rPr>
        <w:t>La collectivité publique est également tenue de protéger l'agent public qui, à raison de tels faits, est placé en garde à vue ou se voit proposer u</w:t>
      </w:r>
      <w:r w:rsidR="00234A2C" w:rsidRPr="00AF32A9">
        <w:rPr>
          <w:rFonts w:eastAsia="Times New Roman" w:cs="Times New Roman"/>
          <w:i/>
          <w:color w:val="000000"/>
          <w:lang w:eastAsia="fr-FR"/>
        </w:rPr>
        <w:t xml:space="preserve">ne mesure de composition pénale ». </w:t>
      </w:r>
    </w:p>
    <w:p w:rsidR="00A50D9E" w:rsidRPr="00AF32A9" w:rsidRDefault="00A50D9E" w:rsidP="00A50D9E">
      <w:pPr>
        <w:shd w:val="clear" w:color="auto" w:fill="FFFFFF"/>
        <w:spacing w:after="0" w:line="240" w:lineRule="auto"/>
        <w:jc w:val="both"/>
        <w:rPr>
          <w:rFonts w:eastAsia="Times New Roman" w:cs="Times New Roman"/>
          <w:color w:val="000000"/>
          <w:lang w:eastAsia="fr-FR"/>
        </w:rPr>
      </w:pPr>
    </w:p>
    <w:p w:rsidR="00A50D9E" w:rsidRPr="00AF32A9" w:rsidRDefault="00234A2C" w:rsidP="00A50D9E">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color w:val="000000"/>
          <w:lang w:eastAsia="fr-FR"/>
        </w:rPr>
        <w:t xml:space="preserve">L’article L. 134-5 dispose que </w:t>
      </w:r>
      <w:r w:rsidRPr="00AF32A9">
        <w:rPr>
          <w:rFonts w:eastAsia="Times New Roman" w:cs="Times New Roman"/>
          <w:i/>
          <w:color w:val="000000"/>
          <w:lang w:eastAsia="fr-FR"/>
        </w:rPr>
        <w:t>« l</w:t>
      </w:r>
      <w:r w:rsidR="00A50D9E" w:rsidRPr="00AF32A9">
        <w:rPr>
          <w:rFonts w:eastAsia="Times New Roman" w:cs="Times New Roman"/>
          <w:i/>
          <w:color w:val="000000"/>
          <w:lang w:eastAsia="fr-FR"/>
        </w:rPr>
        <w:t>a collectivité publique est tenue de protéger l'agent public contre les atteintes volontaires à l'intégrité de sa personne, les violences, les agissements constitutifs de harcèlement, les menaces, les injures, les diffamations ou les outrages dont il pourrait être victime sans qu'une faute personnelle puisse lui être imputée.</w:t>
      </w:r>
    </w:p>
    <w:p w:rsidR="0038301C" w:rsidRPr="00AF32A9" w:rsidRDefault="00A50D9E" w:rsidP="00A50D9E">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i/>
          <w:color w:val="000000"/>
          <w:lang w:eastAsia="fr-FR"/>
        </w:rPr>
        <w:t xml:space="preserve">Elle est tenue de réparer, le cas échéant, </w:t>
      </w:r>
      <w:r w:rsidR="00234A2C" w:rsidRPr="00AF32A9">
        <w:rPr>
          <w:rFonts w:eastAsia="Times New Roman" w:cs="Times New Roman"/>
          <w:i/>
          <w:color w:val="000000"/>
          <w:lang w:eastAsia="fr-FR"/>
        </w:rPr>
        <w:t xml:space="preserve">le préjudice qui en est résulté ». </w:t>
      </w:r>
    </w:p>
    <w:p w:rsidR="0038301C" w:rsidRPr="00AF32A9" w:rsidRDefault="0038301C">
      <w:pPr>
        <w:rPr>
          <w:rFonts w:eastAsia="Times New Roman" w:cs="Times New Roman"/>
          <w:i/>
          <w:color w:val="000000"/>
          <w:lang w:eastAsia="fr-FR"/>
        </w:rPr>
      </w:pPr>
      <w:r w:rsidRPr="00AF32A9">
        <w:rPr>
          <w:rFonts w:eastAsia="Times New Roman" w:cs="Times New Roman"/>
          <w:i/>
          <w:color w:val="000000"/>
          <w:lang w:eastAsia="fr-FR"/>
        </w:rPr>
        <w:br w:type="page"/>
      </w:r>
    </w:p>
    <w:p w:rsidR="00234A2C" w:rsidRPr="00AF32A9" w:rsidRDefault="00234A2C" w:rsidP="00A50D9E">
      <w:pPr>
        <w:shd w:val="clear" w:color="auto" w:fill="FFFFFF"/>
        <w:spacing w:after="0" w:line="240" w:lineRule="auto"/>
        <w:jc w:val="both"/>
        <w:rPr>
          <w:rFonts w:eastAsia="Times New Roman" w:cs="Times New Roman"/>
          <w:i/>
          <w:color w:val="000000"/>
          <w:lang w:eastAsia="fr-FR"/>
        </w:rPr>
      </w:pPr>
    </w:p>
    <w:p w:rsidR="00A50D9E" w:rsidRPr="00AF32A9" w:rsidRDefault="00234A2C" w:rsidP="00A50D9E">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color w:val="000000"/>
          <w:lang w:eastAsia="fr-FR"/>
        </w:rPr>
        <w:t xml:space="preserve">L’article L. 134-6 mentionne que </w:t>
      </w:r>
      <w:r w:rsidRPr="00AF32A9">
        <w:rPr>
          <w:rFonts w:eastAsia="Times New Roman" w:cs="Times New Roman"/>
          <w:i/>
          <w:color w:val="000000"/>
          <w:lang w:eastAsia="fr-FR"/>
        </w:rPr>
        <w:t>« l</w:t>
      </w:r>
      <w:r w:rsidR="00A50D9E" w:rsidRPr="00AF32A9">
        <w:rPr>
          <w:rFonts w:eastAsia="Times New Roman" w:cs="Times New Roman"/>
          <w:i/>
          <w:color w:val="000000"/>
          <w:lang w:eastAsia="fr-FR"/>
        </w:rPr>
        <w:t>orsqu'elle est informée, par quelque moyen que ce soit, de l'existence d'un risque manifeste d'atteinte grave à l'intégrité physique de l'agent public, la collectivité publique prend, sans délai et à titre conservatoire, les mesures d'urgence de nature à faire cesser ce risque et à prévenir la réalisation ou l'aggravation des dommages directement causés par ces faits.</w:t>
      </w:r>
    </w:p>
    <w:p w:rsidR="00A50D9E" w:rsidRPr="00AF32A9" w:rsidRDefault="00A50D9E" w:rsidP="00A50D9E">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i/>
          <w:color w:val="000000"/>
          <w:lang w:eastAsia="fr-FR"/>
        </w:rPr>
        <w:t>Ces mesures sont mises en œuvre pendant la durée strictement néce</w:t>
      </w:r>
      <w:r w:rsidR="00234A2C" w:rsidRPr="00AF32A9">
        <w:rPr>
          <w:rFonts w:eastAsia="Times New Roman" w:cs="Times New Roman"/>
          <w:i/>
          <w:color w:val="000000"/>
          <w:lang w:eastAsia="fr-FR"/>
        </w:rPr>
        <w:t xml:space="preserve">ssaire à la cessation du risque ». </w:t>
      </w:r>
    </w:p>
    <w:p w:rsidR="00A50D9E" w:rsidRPr="00AF32A9" w:rsidRDefault="00A50D9E" w:rsidP="00A50D9E">
      <w:pPr>
        <w:shd w:val="clear" w:color="auto" w:fill="FFFFFF"/>
        <w:spacing w:after="0" w:line="240" w:lineRule="auto"/>
        <w:jc w:val="both"/>
        <w:rPr>
          <w:rFonts w:eastAsia="Times New Roman" w:cs="Times New Roman"/>
          <w:color w:val="000000"/>
          <w:lang w:eastAsia="fr-FR"/>
        </w:rPr>
      </w:pPr>
    </w:p>
    <w:p w:rsidR="00A50D9E" w:rsidRPr="00AF32A9" w:rsidRDefault="00234A2C" w:rsidP="00A50D9E">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color w:val="000000"/>
          <w:lang w:eastAsia="fr-FR"/>
        </w:rPr>
        <w:t xml:space="preserve">Enfin, l’article L. 134-7 rappelle que </w:t>
      </w:r>
      <w:r w:rsidRPr="00AF32A9">
        <w:rPr>
          <w:rFonts w:eastAsia="Times New Roman" w:cs="Times New Roman"/>
          <w:i/>
          <w:color w:val="000000"/>
          <w:lang w:eastAsia="fr-FR"/>
        </w:rPr>
        <w:t>« l</w:t>
      </w:r>
      <w:r w:rsidR="00A50D9E" w:rsidRPr="00AF32A9">
        <w:rPr>
          <w:rFonts w:eastAsia="Times New Roman" w:cs="Times New Roman"/>
          <w:i/>
          <w:color w:val="000000"/>
          <w:lang w:eastAsia="fr-FR"/>
        </w:rPr>
        <w:t>a protection de la collectivité publique peut être accordée, sur leur demande, au conjoint, au concubin, au partenaire lié par un pacte civil de solidarité à l'agent public, à ses enfants et à ses ascendants directs pour les instances civiles ou pénales qu'ils engagent contre les auteurs d'atteintes volontaires à l'intégrité de la personne dont ils sont eux-mêmes victimes du fait des fonctions exercées par l'agent public.</w:t>
      </w:r>
    </w:p>
    <w:p w:rsidR="00A50D9E" w:rsidRPr="0038301C" w:rsidRDefault="00A50D9E" w:rsidP="00A50D9E">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i/>
          <w:color w:val="000000"/>
          <w:lang w:eastAsia="fr-FR"/>
        </w:rPr>
        <w:t>La protection de la collectivité publique peut être également accordée, sur leur demande, au conjoint, au concubin ou au partenaire lié par un pacte civil de solidarité, qui engage une instance civile ou pénale contre les auteurs d'atteintes volontaires à la vie de l'agent public du fait des fonctions exercées par celui-ci. En l'absence d'action engagée par le conjoint, le concubin ou le partenaire lié par un pacte civil de solidarité, la protection de la collectivité publique peut être accordée aux enfants ou, à défaut, aux ascendants directs de l'agent publi</w:t>
      </w:r>
      <w:r w:rsidR="00234A2C" w:rsidRPr="00AF32A9">
        <w:rPr>
          <w:rFonts w:eastAsia="Times New Roman" w:cs="Times New Roman"/>
          <w:i/>
          <w:color w:val="000000"/>
          <w:lang w:eastAsia="fr-FR"/>
        </w:rPr>
        <w:t>c qui engagent une telle action ».</w:t>
      </w:r>
      <w:r w:rsidR="00234A2C" w:rsidRPr="0038301C">
        <w:rPr>
          <w:rFonts w:eastAsia="Times New Roman" w:cs="Times New Roman"/>
          <w:i/>
          <w:color w:val="000000"/>
          <w:lang w:eastAsia="fr-FR"/>
        </w:rPr>
        <w:t xml:space="preserve"> </w:t>
      </w:r>
    </w:p>
    <w:p w:rsidR="00A50D9E" w:rsidRDefault="00A50D9E" w:rsidP="00B20CDC">
      <w:pPr>
        <w:shd w:val="clear" w:color="auto" w:fill="FFFFFF"/>
        <w:spacing w:after="0" w:line="240" w:lineRule="auto"/>
        <w:jc w:val="both"/>
        <w:rPr>
          <w:rFonts w:eastAsia="Times New Roman" w:cs="Times New Roman"/>
          <w:color w:val="000000"/>
          <w:lang w:eastAsia="fr-FR"/>
        </w:rPr>
      </w:pPr>
    </w:p>
    <w:p w:rsidR="00B20CDC" w:rsidRPr="00715C29" w:rsidRDefault="00B20CDC" w:rsidP="00B20CDC">
      <w:pPr>
        <w:shd w:val="clear" w:color="auto" w:fill="FFFFFF"/>
        <w:spacing w:after="0" w:line="240" w:lineRule="auto"/>
        <w:jc w:val="both"/>
        <w:rPr>
          <w:rFonts w:eastAsia="Times New Roman" w:cs="Times New Roman"/>
          <w:i/>
          <w:color w:val="000000"/>
          <w:lang w:eastAsia="fr-FR"/>
        </w:rPr>
      </w:pPr>
    </w:p>
    <w:p w:rsidR="00222387" w:rsidRPr="00715C29" w:rsidRDefault="00222387" w:rsidP="00EA38BD">
      <w:pPr>
        <w:pStyle w:val="Titre3"/>
      </w:pPr>
      <w:bookmarkStart w:id="36" w:name="_Toc503274267"/>
      <w:r w:rsidRPr="00715C29">
        <w:t>Le droit à la protection contre le harcèlement dans les relations de travail</w:t>
      </w:r>
      <w:bookmarkEnd w:id="36"/>
      <w:r w:rsidRPr="00715C29">
        <w:t xml:space="preserve"> </w:t>
      </w:r>
    </w:p>
    <w:p w:rsidR="00222387" w:rsidRPr="00715C29" w:rsidRDefault="00222387" w:rsidP="00EE68F0">
      <w:pPr>
        <w:spacing w:after="0" w:line="240" w:lineRule="auto"/>
        <w:jc w:val="both"/>
        <w:rPr>
          <w:b/>
        </w:rPr>
      </w:pPr>
    </w:p>
    <w:p w:rsidR="00EE68F0" w:rsidRPr="00715C29" w:rsidRDefault="00EE68F0" w:rsidP="00EE68F0">
      <w:pPr>
        <w:spacing w:after="0" w:line="240" w:lineRule="auto"/>
        <w:jc w:val="both"/>
      </w:pPr>
      <w:r w:rsidRPr="00715C29">
        <w:t xml:space="preserve">Chaque agent est tenu d’informer, directement ou </w:t>
      </w:r>
      <w:r w:rsidR="00DF39C1" w:rsidRPr="00715C29">
        <w:t xml:space="preserve">le cas échéant, </w:t>
      </w:r>
      <w:r w:rsidRPr="00715C29">
        <w:t xml:space="preserve">par l’intermédiaire de son supérieur hiérarchique, l’autorité territoriale </w:t>
      </w:r>
      <w:r w:rsidR="0040487D" w:rsidRPr="00715C29">
        <w:t>des</w:t>
      </w:r>
      <w:r w:rsidR="0078319C" w:rsidRPr="00715C29">
        <w:t xml:space="preserve"> agissements </w:t>
      </w:r>
      <w:r w:rsidR="0040487D" w:rsidRPr="00715C29">
        <w:t xml:space="preserve">constitutifs d’harcèlement sexuel ou d’harcèlement moral définis ci-dessous </w:t>
      </w:r>
      <w:r w:rsidR="0078319C" w:rsidRPr="00715C29">
        <w:t>dont il serait témoin ou dont il aurait connaissance.</w:t>
      </w:r>
    </w:p>
    <w:p w:rsidR="0078319C" w:rsidRPr="00715C29" w:rsidRDefault="0078319C" w:rsidP="00EE68F0">
      <w:pPr>
        <w:spacing w:after="0" w:line="240" w:lineRule="auto"/>
        <w:jc w:val="both"/>
      </w:pPr>
    </w:p>
    <w:p w:rsidR="005B3405" w:rsidRPr="00715C29" w:rsidRDefault="005B3405" w:rsidP="005B3405">
      <w:pPr>
        <w:spacing w:after="0" w:line="240" w:lineRule="auto"/>
        <w:jc w:val="both"/>
        <w:rPr>
          <w:b/>
          <w:i/>
        </w:rPr>
      </w:pPr>
      <w:r w:rsidRPr="00715C29">
        <w:t xml:space="preserve">Dans un souci d’information et de prévention, les articles 222-33 et 222-33-2 du Code Pénal relatifs au harcèlement sexuel ou moral sont affichés </w:t>
      </w:r>
      <w:r w:rsidRPr="00715C29">
        <w:rPr>
          <w:b/>
          <w:i/>
        </w:rPr>
        <w:t>… (à préciser le lieu de l’affichage, locaux de travail ainsi que local où sont réalisées les embauches. Cet affichage est obligatoire seulement pour les employeurs publics employant des agents contractuels de droit privé).</w:t>
      </w:r>
    </w:p>
    <w:p w:rsidR="008E3231" w:rsidRPr="00715C29" w:rsidRDefault="008E3231" w:rsidP="00EE68F0">
      <w:pPr>
        <w:spacing w:after="0" w:line="240" w:lineRule="auto"/>
        <w:jc w:val="both"/>
      </w:pPr>
    </w:p>
    <w:p w:rsidR="00EE68F0" w:rsidRPr="00AF32A9" w:rsidRDefault="00EE68F0" w:rsidP="00C14397">
      <w:pPr>
        <w:pStyle w:val="Sous-titre"/>
      </w:pPr>
      <w:r w:rsidRPr="00715C29">
        <w:t xml:space="preserve"> </w:t>
      </w:r>
      <w:r w:rsidR="00F50FC7" w:rsidRPr="00AF32A9">
        <w:t>Le harcèlement sexuel </w:t>
      </w:r>
    </w:p>
    <w:p w:rsidR="00983208" w:rsidRPr="00AF32A9" w:rsidRDefault="00983208" w:rsidP="00983208">
      <w:pPr>
        <w:spacing w:after="0" w:line="240" w:lineRule="auto"/>
        <w:jc w:val="both"/>
      </w:pPr>
    </w:p>
    <w:p w:rsidR="00983208" w:rsidRPr="00AF32A9" w:rsidRDefault="00983208" w:rsidP="00983208">
      <w:pPr>
        <w:spacing w:after="0" w:line="240" w:lineRule="auto"/>
        <w:jc w:val="both"/>
      </w:pPr>
      <w:r w:rsidRPr="00AF32A9">
        <w:t>L’article L. 133-1du code général de la fonction publique dispsoe que :</w:t>
      </w:r>
    </w:p>
    <w:p w:rsidR="00983208" w:rsidRPr="00AF32A9" w:rsidRDefault="00983208" w:rsidP="00983208">
      <w:pPr>
        <w:spacing w:after="0" w:line="240" w:lineRule="auto"/>
        <w:jc w:val="both"/>
        <w:rPr>
          <w:i/>
        </w:rPr>
      </w:pPr>
      <w:r w:rsidRPr="00AF32A9">
        <w:rPr>
          <w:i/>
        </w:rPr>
        <w:t>« Aucun agent public ne doit subir les faits :</w:t>
      </w:r>
    </w:p>
    <w:p w:rsidR="00983208" w:rsidRPr="00AF32A9" w:rsidRDefault="00983208" w:rsidP="00983208">
      <w:pPr>
        <w:spacing w:after="0" w:line="240" w:lineRule="auto"/>
        <w:jc w:val="both"/>
        <w:rPr>
          <w:i/>
        </w:rPr>
      </w:pPr>
      <w:r w:rsidRPr="00AF32A9">
        <w:rPr>
          <w:i/>
        </w:rPr>
        <w:t xml:space="preserve">1° De harcèlement sexuel, constitué par des propos ou comportements à connotation sexuelle répétés qui soit portent atteinte à sa dignité en raison de leur caractère dégradant ou humiliant, soit créent à son encontre une situation intimidante, hostile ou offensante ; </w:t>
      </w:r>
    </w:p>
    <w:p w:rsidR="00983208" w:rsidRPr="00AF32A9" w:rsidRDefault="00983208" w:rsidP="00983208">
      <w:pPr>
        <w:spacing w:after="0" w:line="240" w:lineRule="auto"/>
        <w:jc w:val="both"/>
        <w:rPr>
          <w:i/>
        </w:rPr>
      </w:pPr>
      <w:r w:rsidRPr="00AF32A9">
        <w:rPr>
          <w:i/>
        </w:rPr>
        <w:t>2° Ou assimilés au harcèlement sexuel, consistant en toute forme de pression grave, même non répétée, exercée dans le but réel ou apparent d'obtenir un acte de nature sexuelle, que celui-ci soit recherché au profit de l'auteur des faits ou au profit d'un tiers</w:t>
      </w:r>
      <w:r w:rsidR="0038301C" w:rsidRPr="00AF32A9">
        <w:rPr>
          <w:i/>
        </w:rPr>
        <w:t> ».</w:t>
      </w:r>
    </w:p>
    <w:p w:rsidR="00983208" w:rsidRPr="00AF32A9" w:rsidRDefault="00983208" w:rsidP="00983208">
      <w:pPr>
        <w:spacing w:after="0" w:line="240" w:lineRule="auto"/>
        <w:jc w:val="both"/>
      </w:pPr>
    </w:p>
    <w:p w:rsidR="00983208" w:rsidRPr="00AF32A9" w:rsidRDefault="00983208" w:rsidP="00983208">
      <w:pPr>
        <w:spacing w:after="0" w:line="240" w:lineRule="auto"/>
        <w:jc w:val="both"/>
      </w:pPr>
      <w:r w:rsidRPr="00AF32A9">
        <w:t>Par ailleurs, l’article L. 133-3 dudit code précise que :</w:t>
      </w:r>
    </w:p>
    <w:p w:rsidR="00983208" w:rsidRPr="00AF32A9" w:rsidRDefault="00983208" w:rsidP="00983208">
      <w:pPr>
        <w:spacing w:after="0" w:line="240" w:lineRule="auto"/>
        <w:jc w:val="both"/>
        <w:rPr>
          <w:i/>
        </w:rPr>
      </w:pPr>
      <w:r w:rsidRPr="00AF32A9">
        <w:rPr>
          <w:i/>
        </w:rPr>
        <w:t>« Aucune mesure concernant notamment le recrutement, la titularisation, la rémunération, la formation, l'appréciation de la valeur professionnelle, la discipline, la promotion, l'affectation et la mutation ne peut être prise à l'égard d'un agent public en raison du fait que celui-ci :</w:t>
      </w:r>
    </w:p>
    <w:p w:rsidR="00983208" w:rsidRPr="00AF32A9" w:rsidRDefault="00983208" w:rsidP="00983208">
      <w:pPr>
        <w:spacing w:after="0" w:line="240" w:lineRule="auto"/>
        <w:jc w:val="both"/>
        <w:rPr>
          <w:i/>
        </w:rPr>
      </w:pPr>
      <w:r w:rsidRPr="00AF32A9">
        <w:rPr>
          <w:i/>
        </w:rPr>
        <w:t>1° A subi ou refusé de subir les faits de harcèlement sexuel mentionnés à l'article L. 133-1, y compris, dans le cas mentionné au 1° de cet article, si les propos ou comportements n'ont pas été répétés, ou les agissements de harcèlement moral mentionnés à l'article L. 133-2 ;</w:t>
      </w:r>
    </w:p>
    <w:p w:rsidR="00983208" w:rsidRPr="00AF32A9" w:rsidRDefault="00983208" w:rsidP="00983208">
      <w:pPr>
        <w:spacing w:after="0" w:line="240" w:lineRule="auto"/>
        <w:jc w:val="both"/>
        <w:rPr>
          <w:i/>
        </w:rPr>
      </w:pPr>
      <w:r w:rsidRPr="00AF32A9">
        <w:rPr>
          <w:i/>
        </w:rPr>
        <w:lastRenderedPageBreak/>
        <w:t>2° A formulé un recours auprès d'un supérieur hiérarchique ou engagé une action en justice visant à faire cesser ces faits ou agissements ;</w:t>
      </w:r>
    </w:p>
    <w:p w:rsidR="00983208" w:rsidRPr="00AF32A9" w:rsidRDefault="00983208" w:rsidP="00983208">
      <w:pPr>
        <w:spacing w:after="0" w:line="240" w:lineRule="auto"/>
        <w:jc w:val="both"/>
        <w:rPr>
          <w:i/>
        </w:rPr>
      </w:pPr>
      <w:r w:rsidRPr="00AF32A9">
        <w:rPr>
          <w:i/>
        </w:rPr>
        <w:t>3° Ou bien parce qu'il a témoigné de tels faits ou agissements ou qu'il les a relatés.</w:t>
      </w:r>
    </w:p>
    <w:p w:rsidR="00983208" w:rsidRPr="00AF32A9" w:rsidRDefault="00983208" w:rsidP="00983208">
      <w:pPr>
        <w:spacing w:after="0" w:line="240" w:lineRule="auto"/>
        <w:jc w:val="both"/>
      </w:pPr>
      <w:r w:rsidRPr="00AF32A9">
        <w:rPr>
          <w:i/>
        </w:rPr>
        <w:t xml:space="preserve">Est passible d'une sanction disciplinaire tout agent ayant procédé ou enjoint de procéder à ces faits ou agissements ». </w:t>
      </w:r>
    </w:p>
    <w:p w:rsidR="00EC6B88" w:rsidRPr="00AF32A9" w:rsidRDefault="00EC6B88" w:rsidP="00BE48A8">
      <w:pPr>
        <w:spacing w:after="0" w:line="240" w:lineRule="auto"/>
        <w:jc w:val="both"/>
        <w:rPr>
          <w:i/>
        </w:rPr>
      </w:pPr>
    </w:p>
    <w:p w:rsidR="0078319C" w:rsidRPr="00AF32A9" w:rsidRDefault="00C14397" w:rsidP="00C14397">
      <w:pPr>
        <w:pStyle w:val="Sous-titre"/>
      </w:pPr>
      <w:r w:rsidRPr="00AF32A9">
        <w:t xml:space="preserve">Le harcèlement </w:t>
      </w:r>
      <w:r w:rsidR="00DF39C1" w:rsidRPr="00AF32A9">
        <w:t>moral </w:t>
      </w:r>
    </w:p>
    <w:p w:rsidR="00436B81" w:rsidRPr="00AF32A9" w:rsidRDefault="00436B81" w:rsidP="00436B81">
      <w:pPr>
        <w:spacing w:after="0" w:line="240" w:lineRule="auto"/>
        <w:jc w:val="both"/>
      </w:pPr>
    </w:p>
    <w:p w:rsidR="00983208" w:rsidRPr="00AF32A9" w:rsidRDefault="00983208" w:rsidP="00436B81">
      <w:pPr>
        <w:spacing w:after="0" w:line="240" w:lineRule="auto"/>
        <w:jc w:val="both"/>
      </w:pPr>
      <w:r w:rsidRPr="00AF32A9">
        <w:t xml:space="preserve">L’article 133-2 du code général de la fonction publique dispose que : </w:t>
      </w:r>
    </w:p>
    <w:p w:rsidR="00983208" w:rsidRPr="00AF32A9" w:rsidRDefault="00983208" w:rsidP="00983208">
      <w:pPr>
        <w:spacing w:after="0" w:line="240" w:lineRule="auto"/>
        <w:jc w:val="both"/>
        <w:rPr>
          <w:i/>
        </w:rPr>
      </w:pPr>
      <w:r w:rsidRPr="00AF32A9">
        <w:rPr>
          <w:i/>
        </w:rPr>
        <w:t>« Aucun agent public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 »</w:t>
      </w:r>
      <w:r w:rsidR="0038301C" w:rsidRPr="00AF32A9">
        <w:rPr>
          <w:i/>
        </w:rPr>
        <w:t>.</w:t>
      </w:r>
    </w:p>
    <w:p w:rsidR="00222387" w:rsidRPr="00AF32A9" w:rsidRDefault="00222387" w:rsidP="00222387">
      <w:pPr>
        <w:spacing w:after="0" w:line="240" w:lineRule="auto"/>
        <w:jc w:val="both"/>
      </w:pPr>
    </w:p>
    <w:p w:rsidR="00222387" w:rsidRPr="00AF32A9" w:rsidRDefault="00222387" w:rsidP="00EA38BD">
      <w:pPr>
        <w:pStyle w:val="Titre3"/>
      </w:pPr>
      <w:r w:rsidRPr="00AF32A9">
        <w:t xml:space="preserve"> </w:t>
      </w:r>
      <w:bookmarkStart w:id="37" w:name="_Toc503274268"/>
      <w:r w:rsidRPr="00AF32A9">
        <w:t>Le droit à la formation</w:t>
      </w:r>
      <w:bookmarkEnd w:id="37"/>
      <w:r w:rsidRPr="00AF32A9">
        <w:t xml:space="preserve"> </w:t>
      </w:r>
    </w:p>
    <w:p w:rsidR="00222387" w:rsidRPr="00AF32A9" w:rsidRDefault="00222387" w:rsidP="00222387">
      <w:pPr>
        <w:spacing w:after="0" w:line="240" w:lineRule="auto"/>
        <w:jc w:val="both"/>
        <w:rPr>
          <w:b/>
        </w:rPr>
      </w:pPr>
    </w:p>
    <w:p w:rsidR="00222387" w:rsidRPr="00715C29" w:rsidRDefault="008D5310" w:rsidP="00222387">
      <w:pPr>
        <w:spacing w:after="0" w:line="240" w:lineRule="auto"/>
        <w:jc w:val="both"/>
      </w:pPr>
      <w:r w:rsidRPr="00AF32A9">
        <w:t xml:space="preserve">Un droit </w:t>
      </w:r>
      <w:r w:rsidR="00222387" w:rsidRPr="00AF32A9">
        <w:t xml:space="preserve">à la formation professionnelle est reconnu à </w:t>
      </w:r>
      <w:r w:rsidR="005B3405" w:rsidRPr="00AF32A9">
        <w:t>chaque agent</w:t>
      </w:r>
      <w:r w:rsidR="00222387" w:rsidRPr="00AF32A9">
        <w:t xml:space="preserve"> de droit public occupant un </w:t>
      </w:r>
      <w:r w:rsidR="00DF39C1" w:rsidRPr="00AF32A9">
        <w:t xml:space="preserve">emploi permanent. Il est remis </w:t>
      </w:r>
      <w:r w:rsidR="00222387" w:rsidRPr="00AF32A9">
        <w:t>à chaque agent de droit public un livret individuel de formation.</w:t>
      </w:r>
    </w:p>
    <w:p w:rsidR="00222387" w:rsidRDefault="00222387" w:rsidP="00222387">
      <w:pPr>
        <w:spacing w:after="0" w:line="240" w:lineRule="auto"/>
        <w:jc w:val="both"/>
      </w:pPr>
    </w:p>
    <w:p w:rsidR="00E24664" w:rsidRPr="00715C29" w:rsidRDefault="00E24664" w:rsidP="00222387">
      <w:pPr>
        <w:spacing w:after="0" w:line="240" w:lineRule="auto"/>
        <w:jc w:val="both"/>
      </w:pPr>
    </w:p>
    <w:p w:rsidR="00222387" w:rsidRPr="00715C29" w:rsidRDefault="00222387" w:rsidP="00EA38BD">
      <w:pPr>
        <w:pStyle w:val="Titre3"/>
      </w:pPr>
      <w:bookmarkStart w:id="38" w:name="_Toc503274269"/>
      <w:r w:rsidRPr="00715C29">
        <w:t>Le droit d’accès à son dossier individuel</w:t>
      </w:r>
      <w:bookmarkEnd w:id="38"/>
    </w:p>
    <w:p w:rsidR="00222387" w:rsidRPr="00715C29" w:rsidRDefault="00222387" w:rsidP="00222387">
      <w:pPr>
        <w:shd w:val="clear" w:color="auto" w:fill="FFFFFF"/>
        <w:spacing w:after="0" w:line="240" w:lineRule="auto"/>
        <w:jc w:val="both"/>
        <w:rPr>
          <w:rFonts w:eastAsia="Times New Roman" w:cs="Times New Roman"/>
          <w:color w:val="000000"/>
          <w:lang w:eastAsia="fr-FR"/>
        </w:rPr>
      </w:pPr>
    </w:p>
    <w:p w:rsidR="00222387" w:rsidRPr="00715C29" w:rsidRDefault="00222387" w:rsidP="00222387">
      <w:pPr>
        <w:shd w:val="clear" w:color="auto" w:fill="FFFFFF"/>
        <w:spacing w:after="0" w:line="240" w:lineRule="auto"/>
        <w:jc w:val="both"/>
        <w:rPr>
          <w:rFonts w:eastAsia="Times New Roman" w:cs="Times New Roman"/>
          <w:color w:val="000000"/>
          <w:lang w:eastAsia="fr-FR"/>
        </w:rPr>
      </w:pPr>
      <w:r w:rsidRPr="00715C29">
        <w:rPr>
          <w:rFonts w:eastAsia="Times New Roman" w:cs="Times New Roman"/>
          <w:color w:val="000000"/>
          <w:lang w:eastAsia="fr-FR"/>
        </w:rPr>
        <w:t>Chaque agent public dispose d’un dossier individuel constitué et tenu à jour par l’autorité territoriale.</w:t>
      </w:r>
    </w:p>
    <w:p w:rsidR="00DF39C1" w:rsidRPr="00715C29" w:rsidRDefault="00222387" w:rsidP="00F035E5">
      <w:pPr>
        <w:shd w:val="clear" w:color="auto" w:fill="FFFFFF"/>
        <w:spacing w:after="0" w:line="240" w:lineRule="auto"/>
        <w:jc w:val="both"/>
        <w:rPr>
          <w:rFonts w:eastAsia="Times New Roman" w:cs="Times New Roman"/>
          <w:color w:val="000000"/>
          <w:lang w:eastAsia="fr-FR"/>
        </w:rPr>
      </w:pPr>
      <w:r w:rsidRPr="00715C29">
        <w:rPr>
          <w:rFonts w:eastAsia="Times New Roman" w:cs="Times New Roman"/>
          <w:color w:val="000000"/>
          <w:lang w:eastAsia="fr-FR"/>
        </w:rPr>
        <w:t xml:space="preserve">Chaque agent peut demander, à tout moment, la communication de son dossier individuel. </w:t>
      </w:r>
    </w:p>
    <w:p w:rsidR="00DF39C1" w:rsidRPr="00715C29" w:rsidRDefault="00DF39C1" w:rsidP="00F035E5">
      <w:pPr>
        <w:shd w:val="clear" w:color="auto" w:fill="FFFFFF"/>
        <w:spacing w:after="0" w:line="240" w:lineRule="auto"/>
        <w:jc w:val="both"/>
        <w:rPr>
          <w:rFonts w:eastAsia="Times New Roman" w:cs="Times New Roman"/>
          <w:color w:val="000000"/>
          <w:lang w:eastAsia="fr-FR"/>
        </w:rPr>
      </w:pPr>
    </w:p>
    <w:p w:rsidR="00222387" w:rsidRPr="00715C29" w:rsidRDefault="00222387" w:rsidP="00F035E5">
      <w:pPr>
        <w:shd w:val="clear" w:color="auto" w:fill="FFFFFF"/>
        <w:spacing w:after="0" w:line="240" w:lineRule="auto"/>
        <w:jc w:val="both"/>
        <w:rPr>
          <w:rFonts w:eastAsia="Times New Roman" w:cs="Times New Roman"/>
          <w:color w:val="000000"/>
          <w:lang w:eastAsia="fr-FR"/>
        </w:rPr>
      </w:pPr>
      <w:r w:rsidRPr="00715C29">
        <w:rPr>
          <w:rFonts w:eastAsia="Times New Roman" w:cs="Times New Roman"/>
          <w:color w:val="000000"/>
          <w:lang w:eastAsia="fr-FR"/>
        </w:rPr>
        <w:t xml:space="preserve">L’autorité territoriale a l’obligation de communiquer son dossier individuel à l’agent avant toute mesure prise en considération de la personne (sanction disciplinaire, licenciement pour inaptitude physique par exemple). </w:t>
      </w:r>
    </w:p>
    <w:p w:rsidR="006F2E8E" w:rsidRDefault="006F2E8E" w:rsidP="00F035E5">
      <w:pPr>
        <w:shd w:val="clear" w:color="auto" w:fill="FFFFFF"/>
        <w:spacing w:after="0" w:line="240" w:lineRule="auto"/>
        <w:jc w:val="both"/>
        <w:rPr>
          <w:rFonts w:eastAsia="Times New Roman" w:cs="Times New Roman"/>
          <w:color w:val="000000"/>
          <w:lang w:eastAsia="fr-FR"/>
        </w:rPr>
      </w:pPr>
    </w:p>
    <w:p w:rsidR="00E24664" w:rsidRPr="00715C29" w:rsidRDefault="00E24664" w:rsidP="00F035E5">
      <w:pPr>
        <w:shd w:val="clear" w:color="auto" w:fill="FFFFFF"/>
        <w:spacing w:after="0" w:line="240" w:lineRule="auto"/>
        <w:jc w:val="both"/>
        <w:rPr>
          <w:rFonts w:eastAsia="Times New Roman" w:cs="Times New Roman"/>
          <w:color w:val="000000"/>
          <w:lang w:eastAsia="fr-FR"/>
        </w:rPr>
      </w:pPr>
    </w:p>
    <w:p w:rsidR="002655AE" w:rsidRPr="00AF32A9" w:rsidRDefault="002655AE" w:rsidP="00EA38BD">
      <w:pPr>
        <w:pStyle w:val="Titre3"/>
      </w:pPr>
      <w:bookmarkStart w:id="39" w:name="_Toc503274270"/>
      <w:r w:rsidRPr="00AF32A9">
        <w:t>Le droit à la santé</w:t>
      </w:r>
      <w:bookmarkEnd w:id="39"/>
    </w:p>
    <w:p w:rsidR="002655AE" w:rsidRPr="00AF32A9" w:rsidRDefault="002655AE" w:rsidP="002655AE">
      <w:pPr>
        <w:spacing w:after="0" w:line="240" w:lineRule="auto"/>
        <w:jc w:val="both"/>
        <w:rPr>
          <w:b/>
        </w:rPr>
      </w:pPr>
    </w:p>
    <w:p w:rsidR="002655AE" w:rsidRPr="00AF32A9" w:rsidRDefault="002655AE" w:rsidP="002655AE">
      <w:pPr>
        <w:spacing w:after="0" w:line="240" w:lineRule="auto"/>
        <w:jc w:val="both"/>
        <w:rPr>
          <w:rFonts w:ascii="Calibri" w:eastAsia="Calibri" w:hAnsi="Calibri" w:cs="Times New Roman"/>
        </w:rPr>
      </w:pPr>
      <w:r w:rsidRPr="00AF32A9">
        <w:rPr>
          <w:rFonts w:ascii="Calibri" w:eastAsia="Calibri" w:hAnsi="Calibri" w:cs="Times New Roman"/>
        </w:rPr>
        <w:t>Ce droit découle de</w:t>
      </w:r>
      <w:r w:rsidR="00A6275B" w:rsidRPr="00AF32A9">
        <w:rPr>
          <w:rFonts w:ascii="Calibri" w:eastAsia="Calibri" w:hAnsi="Calibri" w:cs="Times New Roman"/>
        </w:rPr>
        <w:t xml:space="preserve">s articles </w:t>
      </w:r>
      <w:r w:rsidR="00EC7B8C" w:rsidRPr="00AF32A9">
        <w:rPr>
          <w:rFonts w:ascii="Calibri" w:eastAsia="Calibri" w:hAnsi="Calibri" w:cs="Times New Roman"/>
        </w:rPr>
        <w:t>L. 136-1 du code général de la fonction publique</w:t>
      </w:r>
      <w:r w:rsidR="00A6275B" w:rsidRPr="00AF32A9">
        <w:t xml:space="preserve"> </w:t>
      </w:r>
      <w:r w:rsidR="00A6275B" w:rsidRPr="00AF32A9">
        <w:rPr>
          <w:rFonts w:ascii="Calibri" w:eastAsia="Calibri" w:hAnsi="Calibri" w:cs="Times New Roman"/>
        </w:rPr>
        <w:t>et</w:t>
      </w:r>
      <w:r w:rsidRPr="00AF32A9">
        <w:rPr>
          <w:rFonts w:ascii="Calibri" w:eastAsia="Calibri" w:hAnsi="Calibri" w:cs="Times New Roman"/>
        </w:rPr>
        <w:t xml:space="preserve"> 2-1 du décret n° 85-603 du 10 juin 1985 relatif à l'hygiène et à la sécurité du travail ainsi qu'à la médecine professionnelle et préventive dans la fonction publiqu</w:t>
      </w:r>
      <w:r w:rsidR="00A6275B" w:rsidRPr="00AF32A9">
        <w:rPr>
          <w:rFonts w:ascii="Calibri" w:eastAsia="Calibri" w:hAnsi="Calibri" w:cs="Times New Roman"/>
        </w:rPr>
        <w:t xml:space="preserve">e territoriale. Ce dernier article </w:t>
      </w:r>
      <w:r w:rsidR="00DF39C1" w:rsidRPr="00AF32A9">
        <w:rPr>
          <w:rFonts w:ascii="Calibri" w:eastAsia="Calibri" w:hAnsi="Calibri" w:cs="Times New Roman"/>
        </w:rPr>
        <w:t xml:space="preserve">dispose que </w:t>
      </w:r>
      <w:r w:rsidRPr="00AF32A9">
        <w:rPr>
          <w:rFonts w:ascii="Calibri" w:eastAsia="Calibri" w:hAnsi="Calibri" w:cs="Times New Roman"/>
          <w:i/>
        </w:rPr>
        <w:t>« les autorités territoriales sont chargées de veiller à la sécurité et à la protection de la santé des agents placés sous leur autorité »</w:t>
      </w:r>
      <w:r w:rsidRPr="00AF32A9">
        <w:rPr>
          <w:rFonts w:ascii="Calibri" w:eastAsia="Calibri" w:hAnsi="Calibri" w:cs="Times New Roman"/>
        </w:rPr>
        <w:t>.</w:t>
      </w:r>
    </w:p>
    <w:p w:rsidR="002655AE" w:rsidRPr="00AF32A9" w:rsidRDefault="002655AE" w:rsidP="002655AE">
      <w:pPr>
        <w:spacing w:after="0" w:line="240" w:lineRule="auto"/>
        <w:jc w:val="both"/>
        <w:rPr>
          <w:rFonts w:ascii="Calibri" w:eastAsia="Calibri" w:hAnsi="Calibri" w:cs="Times New Roman"/>
        </w:rPr>
      </w:pPr>
    </w:p>
    <w:p w:rsidR="002655AE" w:rsidRPr="00AF32A9" w:rsidRDefault="002655AE" w:rsidP="002655AE">
      <w:pPr>
        <w:spacing w:after="0" w:line="240" w:lineRule="auto"/>
        <w:jc w:val="both"/>
        <w:rPr>
          <w:rFonts w:ascii="Calibri" w:eastAsia="Calibri" w:hAnsi="Calibri" w:cs="Times New Roman"/>
        </w:rPr>
      </w:pPr>
      <w:r w:rsidRPr="00AF32A9">
        <w:rPr>
          <w:rFonts w:ascii="Calibri" w:eastAsia="Calibri" w:hAnsi="Calibri" w:cs="Times New Roman"/>
        </w:rPr>
        <w:t>En conséquence, ce droit se décline par différents garanties ou prérogatives pour les agents, dont notamment :</w:t>
      </w:r>
    </w:p>
    <w:p w:rsidR="00EC7B8C" w:rsidRPr="00AF32A9" w:rsidRDefault="002655AE" w:rsidP="002655AE">
      <w:pPr>
        <w:spacing w:after="0" w:line="240" w:lineRule="auto"/>
        <w:jc w:val="both"/>
        <w:rPr>
          <w:rFonts w:ascii="Calibri" w:eastAsia="Calibri" w:hAnsi="Calibri" w:cs="Times New Roman"/>
        </w:rPr>
      </w:pPr>
      <w:r w:rsidRPr="00AF32A9">
        <w:rPr>
          <w:rFonts w:ascii="Calibri" w:eastAsia="Calibri" w:hAnsi="Calibri" w:cs="Times New Roman"/>
        </w:rPr>
        <w:t xml:space="preserve">- les droits à congé </w:t>
      </w:r>
      <w:r w:rsidR="00DF39C1" w:rsidRPr="00AF32A9">
        <w:rPr>
          <w:rFonts w:ascii="Calibri" w:eastAsia="Calibri" w:hAnsi="Calibri" w:cs="Times New Roman"/>
        </w:rPr>
        <w:t xml:space="preserve">de </w:t>
      </w:r>
      <w:r w:rsidRPr="00AF32A9">
        <w:rPr>
          <w:rFonts w:ascii="Calibri" w:eastAsia="Calibri" w:hAnsi="Calibri" w:cs="Times New Roman"/>
        </w:rPr>
        <w:t xml:space="preserve">maladie prévus par </w:t>
      </w:r>
      <w:r w:rsidR="00EC7B8C" w:rsidRPr="00AF32A9">
        <w:rPr>
          <w:rFonts w:ascii="Calibri" w:eastAsia="Calibri" w:hAnsi="Calibri" w:cs="Times New Roman"/>
        </w:rPr>
        <w:t xml:space="preserve">l’article L. 822-1 du code général de la fonction publique ; </w:t>
      </w:r>
    </w:p>
    <w:p w:rsidR="002655AE" w:rsidRPr="00AF32A9" w:rsidRDefault="002655AE" w:rsidP="002655AE">
      <w:pPr>
        <w:spacing w:after="0" w:line="240" w:lineRule="auto"/>
        <w:jc w:val="both"/>
        <w:rPr>
          <w:rFonts w:ascii="Calibri" w:eastAsia="Calibri" w:hAnsi="Calibri" w:cs="Times New Roman"/>
        </w:rPr>
      </w:pPr>
      <w:r w:rsidRPr="00AF32A9">
        <w:rPr>
          <w:rFonts w:ascii="Calibri" w:eastAsia="Calibri" w:hAnsi="Calibri" w:cs="Times New Roman"/>
        </w:rPr>
        <w:t xml:space="preserve">- le droit au reclassement en cas d’inaptitude de l’agent à occuper ses fonctions ; </w:t>
      </w:r>
    </w:p>
    <w:p w:rsidR="00A6275B" w:rsidRPr="00AF32A9" w:rsidRDefault="002655AE" w:rsidP="00C14397">
      <w:pPr>
        <w:spacing w:after="0" w:line="240" w:lineRule="auto"/>
        <w:jc w:val="both"/>
        <w:rPr>
          <w:rFonts w:ascii="Calibri" w:eastAsia="Calibri" w:hAnsi="Calibri" w:cs="Times New Roman"/>
        </w:rPr>
      </w:pPr>
      <w:r w:rsidRPr="00AF32A9">
        <w:rPr>
          <w:rFonts w:ascii="Calibri" w:eastAsia="Calibri" w:hAnsi="Calibri" w:cs="Times New Roman"/>
        </w:rPr>
        <w:t xml:space="preserve">- le droit au retrait lorsque l’agent </w:t>
      </w:r>
      <w:r w:rsidRPr="00AF32A9">
        <w:rPr>
          <w:rFonts w:ascii="Calibri" w:eastAsia="Calibri" w:hAnsi="Calibri" w:cs="Times New Roman"/>
          <w:i/>
        </w:rPr>
        <w:t>« a un motif raisonnable de penser que sa situation de travail présente un danger grave et imminent pour sa vie ou pour sa santé ou s’il constate une défectuosité dans les systèmes de protection »</w:t>
      </w:r>
      <w:r w:rsidRPr="00AF32A9">
        <w:rPr>
          <w:rFonts w:ascii="Calibri" w:eastAsia="Calibri" w:hAnsi="Calibri" w:cs="Times New Roman"/>
        </w:rPr>
        <w:t xml:space="preserve"> (article 5-1 du décret </w:t>
      </w:r>
      <w:r w:rsidR="004673E1" w:rsidRPr="00AF32A9">
        <w:rPr>
          <w:rFonts w:ascii="Calibri" w:eastAsia="Calibri" w:hAnsi="Calibri" w:cs="Times New Roman"/>
        </w:rPr>
        <w:t xml:space="preserve">n° 85-603 </w:t>
      </w:r>
      <w:r w:rsidRPr="00AF32A9">
        <w:rPr>
          <w:rFonts w:ascii="Calibri" w:eastAsia="Calibri" w:hAnsi="Calibri" w:cs="Times New Roman"/>
        </w:rPr>
        <w:t>du 10 juin 1985 précité) ;</w:t>
      </w:r>
    </w:p>
    <w:p w:rsidR="004673E1" w:rsidRPr="00AF32A9" w:rsidRDefault="002655AE" w:rsidP="00C14397">
      <w:pPr>
        <w:spacing w:after="0" w:line="240" w:lineRule="auto"/>
        <w:jc w:val="both"/>
        <w:rPr>
          <w:rFonts w:ascii="Calibri" w:eastAsia="Calibri" w:hAnsi="Calibri" w:cs="Times New Roman"/>
        </w:rPr>
      </w:pPr>
      <w:r w:rsidRPr="00AF32A9">
        <w:rPr>
          <w:rFonts w:ascii="Calibri" w:eastAsia="Calibri" w:hAnsi="Calibri" w:cs="Times New Roman"/>
        </w:rPr>
        <w:t>- le droit d’obtenir l’indemnisation de l’intégralité des préjudices subis par un agent victime d’un accident du travail o</w:t>
      </w:r>
      <w:r w:rsidR="004673E1" w:rsidRPr="00AF32A9">
        <w:rPr>
          <w:rFonts w:ascii="Calibri" w:eastAsia="Calibri" w:hAnsi="Calibri" w:cs="Times New Roman"/>
        </w:rPr>
        <w:t>u d’une maladie professionnelle.</w:t>
      </w:r>
    </w:p>
    <w:p w:rsidR="006859C4" w:rsidRPr="00AF32A9" w:rsidRDefault="006859C4" w:rsidP="00C14397">
      <w:pPr>
        <w:spacing w:after="0" w:line="240" w:lineRule="auto"/>
        <w:jc w:val="both"/>
        <w:rPr>
          <w:rFonts w:ascii="Calibri" w:eastAsia="Calibri" w:hAnsi="Calibri" w:cs="Times New Roman"/>
        </w:rPr>
      </w:pPr>
    </w:p>
    <w:p w:rsidR="00197441" w:rsidRPr="00715C29" w:rsidRDefault="006859C4" w:rsidP="00C14397">
      <w:pPr>
        <w:spacing w:after="0" w:line="240" w:lineRule="auto"/>
        <w:jc w:val="both"/>
        <w:rPr>
          <w:i/>
        </w:rPr>
      </w:pPr>
      <w:r w:rsidRPr="00AF32A9">
        <w:rPr>
          <w:rFonts w:ascii="Calibri" w:eastAsia="Calibri" w:hAnsi="Calibri" w:cs="Times New Roman"/>
          <w:i/>
        </w:rPr>
        <w:t xml:space="preserve">Le cas échéant, dans un souci de protection de la santé des agents, il est reconnu à ces derniers la possibilité de ne pas se connecter aux outils numériques et de ne pas être contactés </w:t>
      </w:r>
      <w:r w:rsidR="009D5C2D" w:rsidRPr="00AF32A9">
        <w:rPr>
          <w:rFonts w:ascii="Calibri" w:eastAsia="Calibri" w:hAnsi="Calibri" w:cs="Times New Roman"/>
          <w:i/>
        </w:rPr>
        <w:t xml:space="preserve">par </w:t>
      </w:r>
      <w:r w:rsidR="009D5C2D" w:rsidRPr="00AF32A9">
        <w:rPr>
          <w:b/>
          <w:i/>
        </w:rPr>
        <w:t>l’autorité territoriale ou leur supérieur hiérarchique de l’agent (à préciser)</w:t>
      </w:r>
      <w:r w:rsidR="009D5C2D" w:rsidRPr="00AF32A9">
        <w:rPr>
          <w:i/>
        </w:rPr>
        <w:t xml:space="preserve"> en dehors</w:t>
      </w:r>
      <w:r w:rsidR="009D5C2D" w:rsidRPr="00715C29">
        <w:rPr>
          <w:i/>
        </w:rPr>
        <w:t xml:space="preserve"> de leur temps de travail </w:t>
      </w:r>
      <w:r w:rsidR="009D5C2D" w:rsidRPr="00715C29">
        <w:rPr>
          <w:i/>
        </w:rPr>
        <w:lastRenderedPageBreak/>
        <w:t>(congés annuels, jours d’ARTT, week-end et soirées), sauf en cas d’urgence ou de c</w:t>
      </w:r>
      <w:r w:rsidR="00882989" w:rsidRPr="00715C29">
        <w:rPr>
          <w:i/>
        </w:rPr>
        <w:t xml:space="preserve">irconstances très exceptionnelles </w:t>
      </w:r>
      <w:r w:rsidR="009D5C2D" w:rsidRPr="00715C29">
        <w:rPr>
          <w:i/>
        </w:rPr>
        <w:t>de nature à compromettre le bon fonctionnement du service.</w:t>
      </w:r>
    </w:p>
    <w:p w:rsidR="00BA57C6" w:rsidRPr="00715C29" w:rsidRDefault="00BA57C6" w:rsidP="00C14397">
      <w:pPr>
        <w:spacing w:after="0" w:line="240" w:lineRule="auto"/>
        <w:jc w:val="both"/>
        <w:rPr>
          <w:rFonts w:eastAsia="Times New Roman" w:cs="Times New Roman"/>
          <w:i/>
          <w:color w:val="000000"/>
          <w:lang w:eastAsia="fr-FR"/>
        </w:rPr>
      </w:pPr>
    </w:p>
    <w:p w:rsidR="00F035E5" w:rsidRPr="00715C29" w:rsidRDefault="00222387" w:rsidP="00C14397">
      <w:pPr>
        <w:pStyle w:val="Titre2"/>
        <w:rPr>
          <w:rFonts w:eastAsia="Times New Roman"/>
          <w:lang w:eastAsia="fr-FR"/>
        </w:rPr>
      </w:pPr>
      <w:bookmarkStart w:id="40" w:name="_Toc503274271"/>
      <w:r w:rsidRPr="00715C29">
        <w:rPr>
          <w:rFonts w:eastAsia="Times New Roman"/>
          <w:lang w:eastAsia="fr-FR"/>
        </w:rPr>
        <w:t>Les obligations des agents</w:t>
      </w:r>
      <w:r w:rsidR="003C37A8" w:rsidRPr="00715C29">
        <w:rPr>
          <w:rFonts w:eastAsia="Times New Roman"/>
          <w:lang w:eastAsia="fr-FR"/>
        </w:rPr>
        <w:t xml:space="preserve"> publics</w:t>
      </w:r>
      <w:bookmarkEnd w:id="40"/>
    </w:p>
    <w:p w:rsidR="00C14397" w:rsidRPr="00715C29" w:rsidRDefault="00C14397" w:rsidP="00C14397">
      <w:pPr>
        <w:rPr>
          <w:lang w:eastAsia="fr-FR"/>
        </w:rPr>
      </w:pPr>
    </w:p>
    <w:p w:rsidR="0040487D" w:rsidRPr="00715C29" w:rsidRDefault="0040487D" w:rsidP="00F035E5">
      <w:pPr>
        <w:spacing w:after="0" w:line="240" w:lineRule="auto"/>
        <w:jc w:val="both"/>
      </w:pPr>
      <w:r w:rsidRPr="00715C29">
        <w:t xml:space="preserve">Les obligations prévues pour les fonctionnaires et détaillées ci-dessous sont également applicables aux agents contractuels de droit public. </w:t>
      </w:r>
    </w:p>
    <w:p w:rsidR="004673E1" w:rsidRPr="00715C29" w:rsidRDefault="004673E1" w:rsidP="00F035E5">
      <w:pPr>
        <w:spacing w:after="0" w:line="240" w:lineRule="auto"/>
        <w:jc w:val="both"/>
        <w:rPr>
          <w:b/>
        </w:rPr>
      </w:pPr>
    </w:p>
    <w:p w:rsidR="00C3612E" w:rsidRPr="00715C29" w:rsidRDefault="00C3612E" w:rsidP="00F035E5">
      <w:pPr>
        <w:spacing w:after="0" w:line="240" w:lineRule="auto"/>
        <w:jc w:val="both"/>
        <w:rPr>
          <w:b/>
        </w:rPr>
      </w:pPr>
    </w:p>
    <w:p w:rsidR="00B54E92" w:rsidRPr="00715C29" w:rsidRDefault="008005A5" w:rsidP="00EA38BD">
      <w:pPr>
        <w:pStyle w:val="Titre3"/>
      </w:pPr>
      <w:bookmarkStart w:id="41" w:name="_Toc503274272"/>
      <w:r w:rsidRPr="00715C29">
        <w:t>Les p</w:t>
      </w:r>
      <w:r w:rsidR="00B54E92" w:rsidRPr="00715C29">
        <w:t>rincipe</w:t>
      </w:r>
      <w:r w:rsidR="002655AE" w:rsidRPr="00715C29">
        <w:t>s déontologiques</w:t>
      </w:r>
      <w:bookmarkEnd w:id="41"/>
    </w:p>
    <w:p w:rsidR="00D627F2" w:rsidRPr="00715C29" w:rsidRDefault="00D627F2" w:rsidP="00F035E5">
      <w:pPr>
        <w:spacing w:after="0" w:line="240" w:lineRule="auto"/>
        <w:jc w:val="both"/>
        <w:rPr>
          <w:b/>
        </w:rPr>
      </w:pPr>
    </w:p>
    <w:p w:rsidR="00D627F2" w:rsidRPr="00715C29" w:rsidRDefault="00D627F2" w:rsidP="00F035E5">
      <w:pPr>
        <w:spacing w:after="0" w:line="240" w:lineRule="auto"/>
        <w:jc w:val="both"/>
      </w:pPr>
      <w:r w:rsidRPr="00715C29">
        <w:t>Chaque agent public doit exercer ses fonctions avec dignité, impartialité, intégrité et probité.</w:t>
      </w:r>
    </w:p>
    <w:p w:rsidR="00D627F2" w:rsidRPr="00715C29" w:rsidRDefault="00D627F2" w:rsidP="00F035E5">
      <w:pPr>
        <w:spacing w:after="0" w:line="240" w:lineRule="auto"/>
        <w:jc w:val="both"/>
      </w:pPr>
    </w:p>
    <w:p w:rsidR="00222387" w:rsidRPr="00715C29" w:rsidRDefault="00D627F2" w:rsidP="00F035E5">
      <w:pPr>
        <w:spacing w:after="0" w:line="240" w:lineRule="auto"/>
        <w:jc w:val="both"/>
      </w:pPr>
      <w:r w:rsidRPr="00715C29">
        <w:t>Il</w:t>
      </w:r>
      <w:r w:rsidR="00EB5EAF" w:rsidRPr="00715C29">
        <w:t xml:space="preserve"> est tenu à  l’obligation de neutralité</w:t>
      </w:r>
      <w:r w:rsidR="004673E1" w:rsidRPr="00715C29">
        <w:t>.</w:t>
      </w:r>
      <w:r w:rsidR="00EB5EAF" w:rsidRPr="00715C29">
        <w:t xml:space="preserve"> </w:t>
      </w:r>
    </w:p>
    <w:p w:rsidR="00EB5EAF" w:rsidRPr="00715C29" w:rsidRDefault="00EB5EAF" w:rsidP="00F035E5">
      <w:pPr>
        <w:spacing w:after="0" w:line="240" w:lineRule="auto"/>
        <w:jc w:val="both"/>
      </w:pPr>
    </w:p>
    <w:p w:rsidR="0040487D" w:rsidRPr="00715C29" w:rsidRDefault="00EB5EAF" w:rsidP="00F035E5">
      <w:pPr>
        <w:spacing w:after="0" w:line="240" w:lineRule="auto"/>
        <w:jc w:val="both"/>
      </w:pPr>
      <w:r w:rsidRPr="00715C29">
        <w:t xml:space="preserve">Il doit respecter le principe de laïcité notamment en s’abstenant de manifester ses opinions religieuses dans l’exercice de ses fonctions. </w:t>
      </w:r>
    </w:p>
    <w:p w:rsidR="00E24664" w:rsidRPr="00715C29" w:rsidRDefault="00E24664" w:rsidP="00F035E5">
      <w:pPr>
        <w:spacing w:after="0" w:line="240" w:lineRule="auto"/>
        <w:jc w:val="both"/>
        <w:rPr>
          <w:rFonts w:eastAsia="Times New Roman" w:cs="Times New Roman"/>
          <w:b/>
          <w:color w:val="000000"/>
          <w:lang w:eastAsia="fr-FR"/>
        </w:rPr>
      </w:pPr>
    </w:p>
    <w:p w:rsidR="008005A5" w:rsidRPr="00AF32A9" w:rsidRDefault="008005A5" w:rsidP="00EA38BD">
      <w:pPr>
        <w:pStyle w:val="Titre3"/>
      </w:pPr>
      <w:bookmarkStart w:id="42" w:name="_Toc503274273"/>
      <w:r w:rsidRPr="00AF32A9">
        <w:t>La prévention des conflits d’intérêts</w:t>
      </w:r>
      <w:bookmarkEnd w:id="42"/>
      <w:r w:rsidRPr="00AF32A9">
        <w:t xml:space="preserve"> </w:t>
      </w:r>
    </w:p>
    <w:p w:rsidR="00EB5EAF" w:rsidRPr="00AF32A9" w:rsidRDefault="00EB5EAF" w:rsidP="00F035E5">
      <w:pPr>
        <w:spacing w:after="0" w:line="240" w:lineRule="auto"/>
        <w:jc w:val="both"/>
        <w:rPr>
          <w:rFonts w:eastAsia="Times New Roman" w:cs="Times New Roman"/>
          <w:b/>
          <w:color w:val="000000"/>
          <w:lang w:eastAsia="fr-FR"/>
        </w:rPr>
      </w:pPr>
    </w:p>
    <w:p w:rsidR="008005A5" w:rsidRPr="00AF32A9" w:rsidRDefault="008005A5" w:rsidP="00C14397">
      <w:pPr>
        <w:pStyle w:val="Sous-titre"/>
      </w:pPr>
      <w:r w:rsidRPr="00AF32A9">
        <w:t>Définition du conflit d’intérêts</w:t>
      </w:r>
    </w:p>
    <w:p w:rsidR="008005A5" w:rsidRPr="00AF32A9" w:rsidRDefault="00E37CD9" w:rsidP="009B3988">
      <w:pPr>
        <w:spacing w:after="0" w:line="240" w:lineRule="auto"/>
        <w:ind w:firstLine="708"/>
        <w:jc w:val="both"/>
      </w:pPr>
      <w:r w:rsidRPr="00AF32A9">
        <w:t>Il s’agit de</w:t>
      </w:r>
      <w:r w:rsidR="009B3988" w:rsidRPr="00AF32A9">
        <w:t xml:space="preserve"> </w:t>
      </w:r>
      <w:r w:rsidR="009B3988" w:rsidRPr="00AF32A9">
        <w:rPr>
          <w:i/>
        </w:rPr>
        <w:t>« toute situation d'interférence entre un intérêt public et des intérêts publics ou privés qui est de nature à influencer ou paraître influencer l'exercice indépendant, impartial et objectif des fonctions de l'agent public »</w:t>
      </w:r>
      <w:r w:rsidRPr="00AF32A9">
        <w:t xml:space="preserve"> (article </w:t>
      </w:r>
      <w:r w:rsidR="009B3988" w:rsidRPr="00AF32A9">
        <w:t>L. 121-5 du code général de la fonction publique).</w:t>
      </w:r>
    </w:p>
    <w:p w:rsidR="006F2E8E" w:rsidRPr="00AF32A9" w:rsidRDefault="006F2E8E" w:rsidP="00F035E5">
      <w:pPr>
        <w:spacing w:after="0" w:line="240" w:lineRule="auto"/>
        <w:jc w:val="both"/>
        <w:rPr>
          <w:b/>
        </w:rPr>
      </w:pPr>
    </w:p>
    <w:p w:rsidR="008005A5" w:rsidRPr="00AF32A9" w:rsidRDefault="008005A5" w:rsidP="00F035E5">
      <w:pPr>
        <w:spacing w:after="0" w:line="240" w:lineRule="auto"/>
        <w:ind w:firstLine="708"/>
        <w:jc w:val="both"/>
        <w:rPr>
          <w:b/>
        </w:rPr>
      </w:pPr>
      <w:r w:rsidRPr="00AF32A9">
        <w:rPr>
          <w:rStyle w:val="Sous-titreCar"/>
        </w:rPr>
        <w:t xml:space="preserve">Obligations </w:t>
      </w:r>
      <w:r w:rsidR="00767FE8" w:rsidRPr="00AF32A9">
        <w:rPr>
          <w:rStyle w:val="Sous-titreCar"/>
        </w:rPr>
        <w:t xml:space="preserve">générales </w:t>
      </w:r>
      <w:r w:rsidRPr="00AF32A9">
        <w:rPr>
          <w:rStyle w:val="Sous-titreCar"/>
        </w:rPr>
        <w:t>des agents publics</w:t>
      </w:r>
      <w:r w:rsidRPr="00AF32A9">
        <w:rPr>
          <w:b/>
        </w:rPr>
        <w:t xml:space="preserve"> </w:t>
      </w:r>
    </w:p>
    <w:p w:rsidR="00767FE8" w:rsidRPr="00AF32A9" w:rsidRDefault="00767FE8" w:rsidP="00F035E5">
      <w:pPr>
        <w:spacing w:after="0" w:line="240" w:lineRule="auto"/>
        <w:ind w:firstLine="708"/>
        <w:jc w:val="both"/>
        <w:rPr>
          <w:rFonts w:eastAsia="Times New Roman" w:cs="Times New Roman"/>
          <w:b/>
          <w:color w:val="000000"/>
          <w:lang w:eastAsia="fr-FR"/>
        </w:rPr>
      </w:pPr>
    </w:p>
    <w:p w:rsidR="009B3988" w:rsidRPr="00AF32A9" w:rsidRDefault="00E37CD9" w:rsidP="00F035E5">
      <w:pPr>
        <w:shd w:val="clear" w:color="auto" w:fill="FFFFFF"/>
        <w:spacing w:after="0" w:line="240" w:lineRule="auto"/>
        <w:jc w:val="both"/>
        <w:rPr>
          <w:rFonts w:eastAsia="Times New Roman" w:cs="Times New Roman"/>
          <w:color w:val="000000"/>
          <w:lang w:eastAsia="fr-FR"/>
        </w:rPr>
      </w:pPr>
      <w:r w:rsidRPr="00AF32A9">
        <w:rPr>
          <w:rFonts w:eastAsia="Times New Roman" w:cs="Times New Roman"/>
          <w:b/>
          <w:color w:val="000000"/>
          <w:lang w:eastAsia="fr-FR"/>
        </w:rPr>
        <w:tab/>
      </w:r>
      <w:r w:rsidRPr="00AF32A9">
        <w:rPr>
          <w:rFonts w:eastAsia="Times New Roman" w:cs="Times New Roman"/>
          <w:color w:val="000000"/>
          <w:lang w:eastAsia="fr-FR"/>
        </w:rPr>
        <w:t xml:space="preserve">Chaque agent </w:t>
      </w:r>
      <w:r w:rsidRPr="00AF32A9">
        <w:rPr>
          <w:rFonts w:eastAsia="Times New Roman" w:cs="Times New Roman"/>
          <w:lang w:eastAsia="fr-FR"/>
        </w:rPr>
        <w:t>public</w:t>
      </w:r>
      <w:r w:rsidR="00767FE8" w:rsidRPr="00AF32A9">
        <w:rPr>
          <w:rFonts w:eastAsia="Times New Roman" w:cs="Times New Roman"/>
          <w:lang w:eastAsia="fr-FR"/>
        </w:rPr>
        <w:t xml:space="preserve"> </w:t>
      </w:r>
      <w:r w:rsidR="009B3988" w:rsidRPr="00AF32A9">
        <w:rPr>
          <w:rFonts w:eastAsia="Times New Roman" w:cs="Times New Roman"/>
          <w:i/>
          <w:lang w:eastAsia="fr-FR"/>
        </w:rPr>
        <w:t>« veille à prévenir ou à faire cesser immédiatement les situations de conflit d'intérêts […] dans lesquelles il se trouve ou pourrait se trouver »</w:t>
      </w:r>
      <w:r w:rsidR="00B20CDC" w:rsidRPr="00AF32A9">
        <w:rPr>
          <w:rFonts w:eastAsia="Times New Roman" w:cs="Times New Roman"/>
          <w:color w:val="000000"/>
          <w:lang w:eastAsia="fr-FR"/>
        </w:rPr>
        <w:t xml:space="preserve"> </w:t>
      </w:r>
      <w:r w:rsidR="009B3988" w:rsidRPr="00AF32A9">
        <w:rPr>
          <w:rFonts w:eastAsia="Times New Roman" w:cs="Times New Roman"/>
          <w:color w:val="000000"/>
          <w:lang w:eastAsia="fr-FR"/>
        </w:rPr>
        <w:t xml:space="preserve">(article L. 121-4 du Code général de la fonction publique). </w:t>
      </w:r>
    </w:p>
    <w:p w:rsidR="00767FE8" w:rsidRPr="00AF32A9" w:rsidRDefault="00767FE8" w:rsidP="00F035E5">
      <w:pPr>
        <w:shd w:val="clear" w:color="auto" w:fill="FFFFFF"/>
        <w:spacing w:after="0" w:line="240" w:lineRule="auto"/>
        <w:jc w:val="both"/>
        <w:rPr>
          <w:rFonts w:eastAsia="Times New Roman" w:cs="Times New Roman"/>
          <w:b/>
          <w:color w:val="000000"/>
          <w:lang w:eastAsia="fr-FR"/>
        </w:rPr>
      </w:pPr>
    </w:p>
    <w:p w:rsidR="009B3988" w:rsidRPr="00AF32A9" w:rsidRDefault="00B20CDC" w:rsidP="00F035E5">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b/>
          <w:color w:val="000000"/>
          <w:lang w:eastAsia="fr-FR"/>
        </w:rPr>
        <w:tab/>
      </w:r>
      <w:r w:rsidR="003D6AD4" w:rsidRPr="00AF32A9">
        <w:rPr>
          <w:rFonts w:eastAsia="Times New Roman" w:cs="Times New Roman"/>
          <w:color w:val="000000"/>
          <w:lang w:eastAsia="fr-FR"/>
        </w:rPr>
        <w:t xml:space="preserve">Ainsi, conformément à l’article </w:t>
      </w:r>
      <w:r w:rsidR="009B3988" w:rsidRPr="00AF32A9">
        <w:rPr>
          <w:rFonts w:eastAsia="Times New Roman" w:cs="Times New Roman"/>
          <w:color w:val="000000"/>
          <w:lang w:eastAsia="fr-FR"/>
        </w:rPr>
        <w:t xml:space="preserve">L. 122-1 du code général de la fonction publique, indépendamment de la catégorie hiérarchique, du grade ou encore des fonctions, l’agent public </w:t>
      </w:r>
      <w:r w:rsidR="009B3988" w:rsidRPr="00AF32A9">
        <w:rPr>
          <w:rFonts w:eastAsia="Times New Roman" w:cs="Times New Roman"/>
          <w:i/>
          <w:color w:val="000000"/>
          <w:lang w:eastAsia="fr-FR"/>
        </w:rPr>
        <w:t>« qui estime se trouver dans une telle situation :</w:t>
      </w:r>
    </w:p>
    <w:p w:rsidR="009B3988" w:rsidRPr="00AF32A9" w:rsidRDefault="009B3988" w:rsidP="00F035E5">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i/>
          <w:color w:val="000000"/>
          <w:lang w:eastAsia="fr-FR"/>
        </w:rPr>
        <w:t>1° Lorsqu'il est placé dans une position hiérarchique, saisit son supérieur hiérarchique ; ce dernier, à la suite de la saisine ou de sa propre initiative, confie, le cas échéant, le traitement du dossier ou l'élaboration de la décision à une autre personne ;</w:t>
      </w:r>
    </w:p>
    <w:p w:rsidR="009B3988" w:rsidRPr="00AF32A9" w:rsidRDefault="009B3988" w:rsidP="00F035E5">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i/>
          <w:color w:val="000000"/>
          <w:lang w:eastAsia="fr-FR"/>
        </w:rPr>
        <w:t>2° Lorsqu'il a reçu une délégation de signature, s'abstient d'en user ;</w:t>
      </w:r>
    </w:p>
    <w:p w:rsidR="009B3988" w:rsidRPr="00AF32A9" w:rsidRDefault="009B3988" w:rsidP="00F035E5">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i/>
          <w:color w:val="000000"/>
          <w:lang w:eastAsia="fr-FR"/>
        </w:rPr>
        <w:t>3° Lorsqu'il appartient à une instance collégiale, s'abstient d'y siéger ou, le cas échéant, de délibérer ;</w:t>
      </w:r>
    </w:p>
    <w:p w:rsidR="009B3988" w:rsidRPr="00AF32A9" w:rsidRDefault="009B3988" w:rsidP="00F035E5">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i/>
          <w:color w:val="000000"/>
          <w:lang w:eastAsia="fr-FR"/>
        </w:rPr>
        <w:t>4° Lorsqu'il exerce des fonctions juridictionnelles, est suppléé selon les règles propres à sa juridiction ;</w:t>
      </w:r>
    </w:p>
    <w:p w:rsidR="009B3988" w:rsidRPr="00AF32A9" w:rsidRDefault="009B3988" w:rsidP="00F035E5">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i/>
          <w:color w:val="000000"/>
          <w:lang w:eastAsia="fr-FR"/>
        </w:rPr>
        <w:t>5° Lorsqu' il exerce des compétences qui lui ont été dévolues en propre, est suppléé par tout délégataire, auquel il s'absti</w:t>
      </w:r>
      <w:r w:rsidR="0038301C" w:rsidRPr="00AF32A9">
        <w:rPr>
          <w:rFonts w:eastAsia="Times New Roman" w:cs="Times New Roman"/>
          <w:i/>
          <w:color w:val="000000"/>
          <w:lang w:eastAsia="fr-FR"/>
        </w:rPr>
        <w:t>ent d'adresser des instructions ».</w:t>
      </w:r>
    </w:p>
    <w:p w:rsidR="009B3988" w:rsidRPr="00AF32A9" w:rsidRDefault="009B3988" w:rsidP="00767FE8">
      <w:pPr>
        <w:shd w:val="clear" w:color="auto" w:fill="FFFFFF"/>
        <w:spacing w:after="0" w:line="240" w:lineRule="auto"/>
        <w:jc w:val="both"/>
        <w:rPr>
          <w:b/>
        </w:rPr>
      </w:pPr>
    </w:p>
    <w:p w:rsidR="00767FE8" w:rsidRPr="00AF32A9" w:rsidRDefault="00767FE8" w:rsidP="00C14397">
      <w:pPr>
        <w:pStyle w:val="Sous-titre"/>
      </w:pPr>
      <w:r w:rsidRPr="00AF32A9">
        <w:t>Obligations spécifiques des agents publics</w:t>
      </w:r>
    </w:p>
    <w:p w:rsidR="00767FE8" w:rsidRPr="00715C29" w:rsidRDefault="00767FE8" w:rsidP="00767FE8">
      <w:pPr>
        <w:shd w:val="clear" w:color="auto" w:fill="FFFFFF"/>
        <w:spacing w:after="0" w:line="240" w:lineRule="auto"/>
        <w:ind w:firstLine="709"/>
        <w:jc w:val="both"/>
      </w:pPr>
      <w:r w:rsidRPr="00AF32A9">
        <w:t>Pour certains agents occupant des emplois particuliers (niveau de responsabilité ou nature des fonctions) précisément identifiés par décret, des mesures spécifiques de déclaration doivent être effectuées : déclarations d’intérêts et/ou de situation patrimoniale.</w:t>
      </w:r>
      <w:r w:rsidRPr="00715C29">
        <w:t xml:space="preserve"> </w:t>
      </w:r>
    </w:p>
    <w:p w:rsidR="00767FE8" w:rsidRPr="00715C29" w:rsidRDefault="00767FE8" w:rsidP="00767FE8">
      <w:pPr>
        <w:shd w:val="clear" w:color="auto" w:fill="FFFFFF"/>
        <w:spacing w:after="0" w:line="240" w:lineRule="auto"/>
        <w:ind w:firstLine="709"/>
        <w:jc w:val="both"/>
      </w:pPr>
    </w:p>
    <w:p w:rsidR="00F035E5" w:rsidRPr="00715C29" w:rsidRDefault="00767FE8" w:rsidP="00767FE8">
      <w:pPr>
        <w:shd w:val="clear" w:color="auto" w:fill="FFFFFF"/>
        <w:spacing w:after="0" w:line="240" w:lineRule="auto"/>
        <w:ind w:firstLine="708"/>
        <w:jc w:val="both"/>
        <w:rPr>
          <w:i/>
        </w:rPr>
      </w:pPr>
      <w:r w:rsidRPr="00715C29">
        <w:t xml:space="preserve">Le service </w:t>
      </w:r>
      <w:r w:rsidR="0089095B" w:rsidRPr="00715C29">
        <w:rPr>
          <w:b/>
          <w:i/>
        </w:rPr>
        <w:t>… (à compéter et à préciser)</w:t>
      </w:r>
      <w:r w:rsidRPr="00715C29">
        <w:t xml:space="preserve"> </w:t>
      </w:r>
      <w:r w:rsidRPr="00715C29">
        <w:rPr>
          <w:b/>
          <w:i/>
        </w:rPr>
        <w:t xml:space="preserve">de la collectivité </w:t>
      </w:r>
      <w:r w:rsidR="0089095B" w:rsidRPr="00715C29">
        <w:rPr>
          <w:b/>
          <w:i/>
        </w:rPr>
        <w:t>ou de l’établissement public (à préciser)</w:t>
      </w:r>
      <w:r w:rsidR="0089095B" w:rsidRPr="00715C29">
        <w:t xml:space="preserve"> </w:t>
      </w:r>
      <w:r w:rsidRPr="00715C29">
        <w:t xml:space="preserve">informera </w:t>
      </w:r>
      <w:r w:rsidR="0089095B" w:rsidRPr="00715C29">
        <w:t>le ou l</w:t>
      </w:r>
      <w:r w:rsidRPr="00715C29">
        <w:t xml:space="preserve">es agents </w:t>
      </w:r>
      <w:r w:rsidR="0089095B" w:rsidRPr="00715C29">
        <w:t xml:space="preserve">concerné(s) </w:t>
      </w:r>
      <w:r w:rsidRPr="00715C29">
        <w:t>de</w:t>
      </w:r>
      <w:r w:rsidR="0089095B" w:rsidRPr="00715C29">
        <w:t xml:space="preserve"> son ou</w:t>
      </w:r>
      <w:r w:rsidRPr="00715C29">
        <w:t xml:space="preserve"> leur obligation de déclaration, et des modalités prévues à cet effet.</w:t>
      </w:r>
    </w:p>
    <w:p w:rsidR="005D2F92" w:rsidRPr="00715C29" w:rsidRDefault="005D2F92" w:rsidP="00F035E5">
      <w:pPr>
        <w:shd w:val="clear" w:color="auto" w:fill="FFFFFF"/>
        <w:spacing w:after="0" w:line="240" w:lineRule="auto"/>
        <w:jc w:val="both"/>
        <w:rPr>
          <w:i/>
        </w:rPr>
      </w:pPr>
    </w:p>
    <w:p w:rsidR="00C3612E" w:rsidRPr="00715C29" w:rsidRDefault="00C3612E" w:rsidP="00F035E5">
      <w:pPr>
        <w:shd w:val="clear" w:color="auto" w:fill="FFFFFF"/>
        <w:spacing w:after="0" w:line="240" w:lineRule="auto"/>
        <w:jc w:val="both"/>
        <w:rPr>
          <w:i/>
        </w:rPr>
      </w:pPr>
    </w:p>
    <w:p w:rsidR="00F035E5" w:rsidRPr="00AF32A9" w:rsidRDefault="00EB1016" w:rsidP="00EA38BD">
      <w:pPr>
        <w:pStyle w:val="Titre3"/>
      </w:pPr>
      <w:bookmarkStart w:id="43" w:name="_Toc503274274"/>
      <w:r w:rsidRPr="00AF32A9">
        <w:t>L’obligation de service</w:t>
      </w:r>
      <w:bookmarkEnd w:id="43"/>
    </w:p>
    <w:p w:rsidR="005D6286" w:rsidRPr="00AF32A9" w:rsidRDefault="005D6286" w:rsidP="00F035E5">
      <w:pPr>
        <w:spacing w:after="0" w:line="240" w:lineRule="auto"/>
        <w:jc w:val="both"/>
        <w:rPr>
          <w:b/>
        </w:rPr>
      </w:pPr>
    </w:p>
    <w:p w:rsidR="005D6286" w:rsidRPr="00AF32A9" w:rsidRDefault="00014455" w:rsidP="00F035E5">
      <w:pPr>
        <w:spacing w:after="0" w:line="240" w:lineRule="auto"/>
        <w:jc w:val="both"/>
      </w:pPr>
      <w:r w:rsidRPr="00AF32A9">
        <w:t xml:space="preserve">Chaque agent </w:t>
      </w:r>
      <w:r w:rsidR="005D6286" w:rsidRPr="00AF32A9">
        <w:t xml:space="preserve">doit consacrer l’intégralité de son activité professionnelle aux tâches qui lui sont confiées </w:t>
      </w:r>
      <w:r w:rsidR="00123346" w:rsidRPr="00AF32A9">
        <w:t>(article L. 121-3 du code général de la fonction publique).</w:t>
      </w:r>
    </w:p>
    <w:p w:rsidR="00123346" w:rsidRPr="00AF32A9" w:rsidRDefault="00123346" w:rsidP="00F035E5">
      <w:pPr>
        <w:spacing w:after="0" w:line="240" w:lineRule="auto"/>
        <w:jc w:val="both"/>
      </w:pPr>
    </w:p>
    <w:p w:rsidR="005D6286" w:rsidRPr="00AF32A9" w:rsidRDefault="000D3E28" w:rsidP="00F035E5">
      <w:pPr>
        <w:spacing w:after="0" w:line="240" w:lineRule="auto"/>
        <w:jc w:val="both"/>
      </w:pPr>
      <w:r w:rsidRPr="00AF32A9">
        <w:t>En principe, un agent ne peut pas exercer, à titre professionnel, une activité privée l</w:t>
      </w:r>
      <w:r w:rsidR="00123346" w:rsidRPr="00AF32A9">
        <w:t xml:space="preserve">ucrative (article L. 123-1 du code général de la fonction publique). </w:t>
      </w:r>
    </w:p>
    <w:p w:rsidR="00014455" w:rsidRPr="00AF32A9" w:rsidRDefault="00014455" w:rsidP="00F035E5">
      <w:pPr>
        <w:spacing w:after="0" w:line="240" w:lineRule="auto"/>
        <w:jc w:val="both"/>
      </w:pPr>
    </w:p>
    <w:p w:rsidR="006F2E8E" w:rsidRPr="00AF32A9" w:rsidRDefault="00767FE8" w:rsidP="004F746C">
      <w:pPr>
        <w:spacing w:line="240" w:lineRule="auto"/>
        <w:jc w:val="both"/>
        <w:rPr>
          <w:bCs/>
        </w:rPr>
      </w:pPr>
      <w:r w:rsidRPr="00AF32A9">
        <w:t xml:space="preserve">Ce principe connaît des exceptions, qui sont strictement prévues </w:t>
      </w:r>
      <w:r w:rsidR="00123346" w:rsidRPr="00AF32A9">
        <w:t>le code général de la fonction publique précité</w:t>
      </w:r>
      <w:r w:rsidR="0080681D" w:rsidRPr="00AF32A9">
        <w:t xml:space="preserve"> et le </w:t>
      </w:r>
      <w:r w:rsidR="004F746C" w:rsidRPr="00AF32A9">
        <w:rPr>
          <w:bCs/>
        </w:rPr>
        <w:t>décret n° 2020-69 du 30 janvier 2020 relatif aux contrôles déontologiques dans la fonction publique.</w:t>
      </w:r>
    </w:p>
    <w:p w:rsidR="00767FE8" w:rsidRPr="00AF32A9" w:rsidRDefault="00767FE8" w:rsidP="00767FE8">
      <w:pPr>
        <w:spacing w:after="0" w:line="240" w:lineRule="auto"/>
        <w:jc w:val="both"/>
      </w:pPr>
      <w:r w:rsidRPr="00AF32A9">
        <w:t xml:space="preserve">Ainsi, il appartient à chaque agent, avant d’envisager une activité privée lucrative, </w:t>
      </w:r>
      <w:r w:rsidR="00EC6B88" w:rsidRPr="00AF32A9">
        <w:t>d’informer obligatoirement</w:t>
      </w:r>
      <w:r w:rsidRPr="00AF32A9">
        <w:t xml:space="preserve"> </w:t>
      </w:r>
      <w:r w:rsidR="00EC6B88" w:rsidRPr="00AF32A9">
        <w:rPr>
          <w:b/>
          <w:i/>
        </w:rPr>
        <w:t xml:space="preserve">l’autorité territoriale ou </w:t>
      </w:r>
      <w:r w:rsidRPr="00AF32A9">
        <w:rPr>
          <w:b/>
          <w:i/>
        </w:rPr>
        <w:t>la personne en charge des ressources humaines</w:t>
      </w:r>
      <w:r w:rsidR="0089095B" w:rsidRPr="00AF32A9">
        <w:rPr>
          <w:b/>
          <w:i/>
        </w:rPr>
        <w:t xml:space="preserve"> ou du service …</w:t>
      </w:r>
      <w:r w:rsidRPr="00AF32A9">
        <w:rPr>
          <w:b/>
          <w:i/>
        </w:rPr>
        <w:t xml:space="preserve"> (</w:t>
      </w:r>
      <w:r w:rsidR="0089095B" w:rsidRPr="00AF32A9">
        <w:rPr>
          <w:b/>
          <w:i/>
        </w:rPr>
        <w:t xml:space="preserve">à compléter et </w:t>
      </w:r>
      <w:r w:rsidRPr="00AF32A9">
        <w:rPr>
          <w:b/>
          <w:i/>
        </w:rPr>
        <w:t>à préciser)</w:t>
      </w:r>
      <w:r w:rsidRPr="00AF32A9">
        <w:t xml:space="preserve"> afin de vérifier </w:t>
      </w:r>
      <w:r w:rsidR="00EC6B88" w:rsidRPr="00AF32A9">
        <w:t>les conditions d’exercice</w:t>
      </w:r>
      <w:r w:rsidRPr="00AF32A9">
        <w:t xml:space="preserve"> du cumul, et de demander, le cas échéant, l’autorisation à l’autorité territoriale. </w:t>
      </w:r>
    </w:p>
    <w:p w:rsidR="00BA57C6" w:rsidRPr="00AF32A9" w:rsidRDefault="00BA57C6" w:rsidP="00A06CF6">
      <w:pPr>
        <w:shd w:val="clear" w:color="auto" w:fill="FFFFFF"/>
        <w:spacing w:after="0" w:line="240" w:lineRule="auto"/>
        <w:jc w:val="both"/>
        <w:rPr>
          <w:rFonts w:eastAsia="Times New Roman" w:cs="Times New Roman"/>
          <w:b/>
          <w:color w:val="000000"/>
          <w:lang w:eastAsia="fr-FR"/>
        </w:rPr>
      </w:pPr>
    </w:p>
    <w:p w:rsidR="00E24664" w:rsidRPr="00AF32A9" w:rsidRDefault="00E24664" w:rsidP="00A06CF6">
      <w:pPr>
        <w:shd w:val="clear" w:color="auto" w:fill="FFFFFF"/>
        <w:spacing w:after="0" w:line="240" w:lineRule="auto"/>
        <w:jc w:val="both"/>
        <w:rPr>
          <w:rFonts w:eastAsia="Times New Roman" w:cs="Times New Roman"/>
          <w:b/>
          <w:color w:val="000000"/>
          <w:lang w:eastAsia="fr-FR"/>
        </w:rPr>
      </w:pPr>
    </w:p>
    <w:p w:rsidR="00A06CF6" w:rsidRPr="00AF32A9" w:rsidRDefault="00A06CF6" w:rsidP="00EA38BD">
      <w:pPr>
        <w:pStyle w:val="Titre3"/>
      </w:pPr>
      <w:bookmarkStart w:id="44" w:name="_Toc503274275"/>
      <w:r w:rsidRPr="00AF32A9">
        <w:t>L’obligation d’obéissance hiérarchique</w:t>
      </w:r>
      <w:bookmarkEnd w:id="44"/>
      <w:r w:rsidRPr="00AF32A9">
        <w:t xml:space="preserve"> </w:t>
      </w:r>
    </w:p>
    <w:p w:rsidR="00A06CF6" w:rsidRPr="00AF32A9" w:rsidRDefault="00A06CF6" w:rsidP="00123346">
      <w:pPr>
        <w:shd w:val="clear" w:color="auto" w:fill="FFFFFF"/>
        <w:spacing w:after="0" w:line="240" w:lineRule="auto"/>
        <w:jc w:val="both"/>
        <w:rPr>
          <w:rFonts w:eastAsia="Times New Roman" w:cs="Times New Roman"/>
          <w:color w:val="000000"/>
          <w:lang w:eastAsia="fr-FR"/>
        </w:rPr>
      </w:pPr>
    </w:p>
    <w:p w:rsidR="00123346" w:rsidRPr="00AF32A9" w:rsidRDefault="00123346" w:rsidP="00123346">
      <w:pPr>
        <w:shd w:val="clear" w:color="auto" w:fill="FFFFFF"/>
        <w:spacing w:after="0" w:line="240" w:lineRule="auto"/>
        <w:jc w:val="both"/>
        <w:rPr>
          <w:rFonts w:eastAsia="Times New Roman" w:cs="Times New Roman"/>
          <w:color w:val="000000"/>
          <w:lang w:eastAsia="fr-FR"/>
        </w:rPr>
      </w:pPr>
      <w:r w:rsidRPr="00AF32A9">
        <w:rPr>
          <w:rFonts w:eastAsia="Times New Roman" w:cs="Times New Roman"/>
          <w:color w:val="000000"/>
          <w:lang w:eastAsia="fr-FR"/>
        </w:rPr>
        <w:t>L’article L. 121-9 du code de la fonction publique dispose que :</w:t>
      </w:r>
    </w:p>
    <w:p w:rsidR="00123346" w:rsidRPr="00AF32A9" w:rsidRDefault="00123346" w:rsidP="00123346">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i/>
          <w:color w:val="000000"/>
          <w:lang w:eastAsia="fr-FR"/>
        </w:rPr>
        <w:t>« L'agent public, quel que soit son rang dans la hiérarchie, est responsable de l'exécution des tâches qui lui sont confiées.</w:t>
      </w:r>
    </w:p>
    <w:p w:rsidR="00123346" w:rsidRPr="00AF32A9" w:rsidRDefault="00123346" w:rsidP="00123346">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i/>
          <w:color w:val="000000"/>
          <w:lang w:eastAsia="fr-FR"/>
        </w:rPr>
        <w:t xml:space="preserve">Il n'est dégagé d'aucune des responsabilités qui lui incombent par la responsabilité propre de ses subordonnés ». </w:t>
      </w:r>
    </w:p>
    <w:p w:rsidR="00123346" w:rsidRPr="00AF32A9" w:rsidRDefault="00123346" w:rsidP="00123346">
      <w:pPr>
        <w:shd w:val="clear" w:color="auto" w:fill="FFFFFF"/>
        <w:spacing w:after="0" w:line="240" w:lineRule="auto"/>
        <w:jc w:val="both"/>
        <w:rPr>
          <w:rFonts w:eastAsia="Times New Roman" w:cs="Times New Roman"/>
          <w:color w:val="000000"/>
          <w:lang w:eastAsia="fr-FR"/>
        </w:rPr>
      </w:pPr>
    </w:p>
    <w:p w:rsidR="00123346" w:rsidRPr="00AF32A9" w:rsidRDefault="00123346" w:rsidP="00123346">
      <w:pPr>
        <w:shd w:val="clear" w:color="auto" w:fill="FFFFFF"/>
        <w:spacing w:after="0" w:line="240" w:lineRule="auto"/>
        <w:jc w:val="both"/>
        <w:rPr>
          <w:rFonts w:eastAsia="Times New Roman" w:cs="Times New Roman"/>
          <w:color w:val="000000"/>
          <w:lang w:eastAsia="fr-FR"/>
        </w:rPr>
      </w:pPr>
      <w:r w:rsidRPr="00AF32A9">
        <w:rPr>
          <w:rFonts w:eastAsia="Times New Roman" w:cs="Times New Roman"/>
          <w:color w:val="000000"/>
          <w:lang w:eastAsia="fr-FR"/>
        </w:rPr>
        <w:t>Par ailleurs, aux termes de l’article L. 121-10 dudit code :</w:t>
      </w:r>
    </w:p>
    <w:p w:rsidR="00123346" w:rsidRPr="00AF32A9" w:rsidRDefault="00123346" w:rsidP="00123346">
      <w:pPr>
        <w:shd w:val="clear" w:color="auto" w:fill="FFFFFF"/>
        <w:spacing w:after="0" w:line="240" w:lineRule="auto"/>
        <w:jc w:val="both"/>
        <w:rPr>
          <w:rFonts w:eastAsia="Times New Roman" w:cs="Times New Roman"/>
          <w:i/>
          <w:color w:val="000000"/>
          <w:lang w:eastAsia="fr-FR"/>
        </w:rPr>
      </w:pPr>
      <w:r w:rsidRPr="00AF32A9">
        <w:rPr>
          <w:rFonts w:eastAsia="Times New Roman" w:cs="Times New Roman"/>
          <w:i/>
          <w:color w:val="000000"/>
          <w:lang w:eastAsia="fr-FR"/>
        </w:rPr>
        <w:t xml:space="preserve">« L'agent public doit se conformer aux instructions de son supérieur hiérarchique, sauf dans le cas où l'ordre donné est manifestement illégal et de nature à compromettre gravement un intérêt public ». </w:t>
      </w:r>
    </w:p>
    <w:p w:rsidR="00123346" w:rsidRPr="00AF32A9" w:rsidRDefault="00123346" w:rsidP="00123346">
      <w:pPr>
        <w:shd w:val="clear" w:color="auto" w:fill="FFFFFF"/>
        <w:spacing w:after="0" w:line="240" w:lineRule="auto"/>
        <w:jc w:val="both"/>
        <w:rPr>
          <w:rFonts w:eastAsia="Times New Roman" w:cs="Times New Roman"/>
          <w:i/>
          <w:lang w:eastAsia="fr-FR"/>
        </w:rPr>
      </w:pPr>
    </w:p>
    <w:p w:rsidR="009830EE" w:rsidRPr="00AF32A9" w:rsidRDefault="009830EE" w:rsidP="00EA38BD">
      <w:pPr>
        <w:pStyle w:val="Titre3"/>
      </w:pPr>
      <w:bookmarkStart w:id="45" w:name="_Toc503274276"/>
      <w:r w:rsidRPr="00AF32A9">
        <w:t>L’obligation d</w:t>
      </w:r>
      <w:r w:rsidR="003F6575" w:rsidRPr="00AF32A9">
        <w:t>e secret professionnel</w:t>
      </w:r>
      <w:bookmarkEnd w:id="45"/>
    </w:p>
    <w:p w:rsidR="009830EE" w:rsidRPr="00AF32A9" w:rsidRDefault="009830EE" w:rsidP="003F6575">
      <w:pPr>
        <w:shd w:val="clear" w:color="auto" w:fill="FFFFFF"/>
        <w:spacing w:after="0" w:line="240" w:lineRule="auto"/>
        <w:jc w:val="both"/>
        <w:rPr>
          <w:rFonts w:eastAsia="Times New Roman" w:cs="Times New Roman"/>
          <w:b/>
          <w:color w:val="000000"/>
          <w:lang w:eastAsia="fr-FR"/>
        </w:rPr>
      </w:pPr>
    </w:p>
    <w:p w:rsidR="00123346" w:rsidRPr="00AF32A9" w:rsidRDefault="00123346" w:rsidP="00FB4F69">
      <w:pPr>
        <w:shd w:val="clear" w:color="auto" w:fill="FFFFFF"/>
        <w:spacing w:after="0" w:line="240" w:lineRule="auto"/>
        <w:jc w:val="both"/>
        <w:rPr>
          <w:rFonts w:eastAsia="Times New Roman" w:cs="Times New Roman"/>
          <w:color w:val="000000"/>
          <w:lang w:eastAsia="fr-FR"/>
        </w:rPr>
      </w:pPr>
      <w:r w:rsidRPr="00AF32A9">
        <w:rPr>
          <w:rFonts w:eastAsia="Times New Roman" w:cs="Times New Roman"/>
          <w:color w:val="000000"/>
          <w:lang w:eastAsia="fr-FR"/>
        </w:rPr>
        <w:t>Aux termes de l’article L. 121-6 du code général de la fonction publique, un agent public est tenu au secret professionnel dans le respect des articles 226-13 et 226-14 du code pénal.</w:t>
      </w:r>
    </w:p>
    <w:p w:rsidR="00123346" w:rsidRPr="00AF32A9" w:rsidRDefault="00123346" w:rsidP="00FB4F69">
      <w:pPr>
        <w:shd w:val="clear" w:color="auto" w:fill="FFFFFF"/>
        <w:spacing w:after="0" w:line="240" w:lineRule="auto"/>
        <w:jc w:val="both"/>
        <w:rPr>
          <w:rFonts w:eastAsia="Times New Roman" w:cs="Times New Roman"/>
          <w:color w:val="000000"/>
          <w:lang w:eastAsia="fr-FR"/>
        </w:rPr>
      </w:pPr>
    </w:p>
    <w:p w:rsidR="003F6575" w:rsidRPr="00AF32A9" w:rsidRDefault="00123346" w:rsidP="00FB4F69">
      <w:pPr>
        <w:shd w:val="clear" w:color="auto" w:fill="FFFFFF"/>
        <w:spacing w:after="0" w:line="240" w:lineRule="auto"/>
        <w:jc w:val="both"/>
        <w:rPr>
          <w:rFonts w:eastAsia="Times New Roman" w:cs="Times New Roman"/>
          <w:color w:val="000000"/>
          <w:lang w:eastAsia="fr-FR"/>
        </w:rPr>
      </w:pPr>
      <w:r w:rsidRPr="00AF32A9">
        <w:rPr>
          <w:rFonts w:eastAsia="Times New Roman" w:cs="Times New Roman"/>
          <w:color w:val="000000"/>
          <w:lang w:eastAsia="fr-FR"/>
        </w:rPr>
        <w:t>En effet, d</w:t>
      </w:r>
      <w:r w:rsidR="003F6575" w:rsidRPr="00AF32A9">
        <w:rPr>
          <w:rFonts w:eastAsia="Times New Roman" w:cs="Times New Roman"/>
          <w:color w:val="000000"/>
          <w:lang w:eastAsia="fr-FR"/>
        </w:rPr>
        <w:t>ans l’exercice de ses fonctions, un agent public peut, quel que soit son grade, avoir connaissance de faits intéressant les administrés.</w:t>
      </w:r>
      <w:r w:rsidR="00FB4F69" w:rsidRPr="00AF32A9">
        <w:rPr>
          <w:rFonts w:eastAsia="Times New Roman" w:cs="Times New Roman"/>
          <w:color w:val="000000"/>
          <w:lang w:eastAsia="fr-FR"/>
        </w:rPr>
        <w:t xml:space="preserve"> </w:t>
      </w:r>
      <w:r w:rsidR="003F6575" w:rsidRPr="00AF32A9">
        <w:rPr>
          <w:rFonts w:cs="Arial"/>
          <w:color w:val="000000"/>
        </w:rPr>
        <w:t xml:space="preserve">La violation du secret professionnel est constituée par la divulgation intentionnelle de toutes informations qui relèvent du secret de la vie privée ou de toutes informations protégées par la loi. </w:t>
      </w:r>
    </w:p>
    <w:p w:rsidR="003F6575" w:rsidRPr="00AF32A9" w:rsidRDefault="003F6575" w:rsidP="003F6575">
      <w:pPr>
        <w:autoSpaceDE w:val="0"/>
        <w:autoSpaceDN w:val="0"/>
        <w:adjustRightInd w:val="0"/>
        <w:spacing w:after="0" w:line="240" w:lineRule="auto"/>
        <w:jc w:val="both"/>
        <w:rPr>
          <w:rFonts w:cs="Arial"/>
          <w:color w:val="000000"/>
        </w:rPr>
      </w:pPr>
    </w:p>
    <w:p w:rsidR="003F6575" w:rsidRPr="00AF32A9" w:rsidRDefault="003F6575" w:rsidP="003F6575">
      <w:pPr>
        <w:autoSpaceDE w:val="0"/>
        <w:autoSpaceDN w:val="0"/>
        <w:adjustRightInd w:val="0"/>
        <w:spacing w:after="0" w:line="240" w:lineRule="auto"/>
        <w:jc w:val="both"/>
        <w:rPr>
          <w:rFonts w:cs="Arial"/>
          <w:color w:val="000000"/>
        </w:rPr>
      </w:pPr>
      <w:r w:rsidRPr="00AF32A9">
        <w:rPr>
          <w:rFonts w:cs="Arial"/>
          <w:color w:val="000000"/>
        </w:rPr>
        <w:t xml:space="preserve">Il existe cependant des dérogations : </w:t>
      </w:r>
    </w:p>
    <w:p w:rsidR="003F6575" w:rsidRPr="00AF32A9" w:rsidRDefault="003F6575" w:rsidP="003F6575">
      <w:pPr>
        <w:autoSpaceDE w:val="0"/>
        <w:autoSpaceDN w:val="0"/>
        <w:adjustRightInd w:val="0"/>
        <w:spacing w:after="0" w:line="240" w:lineRule="auto"/>
        <w:ind w:firstLine="708"/>
        <w:jc w:val="both"/>
        <w:rPr>
          <w:rFonts w:cs="Arial"/>
          <w:color w:val="000000"/>
        </w:rPr>
      </w:pPr>
      <w:r w:rsidRPr="00AF32A9">
        <w:rPr>
          <w:rFonts w:cs="Arial"/>
          <w:color w:val="000000"/>
        </w:rPr>
        <w:t>- un agent qui a connaissance dans l’exercice de ses fonctions d’un crime ou d’un délit, doit en informer le Procureur d</w:t>
      </w:r>
      <w:r w:rsidR="001951AF" w:rsidRPr="00AF32A9">
        <w:rPr>
          <w:rFonts w:cs="Arial"/>
          <w:color w:val="000000"/>
        </w:rPr>
        <w:t>e la République (article 40 du code de Procédure P</w:t>
      </w:r>
      <w:r w:rsidRPr="00AF32A9">
        <w:rPr>
          <w:rFonts w:cs="Arial"/>
          <w:color w:val="000000"/>
        </w:rPr>
        <w:t xml:space="preserve">énale) ; </w:t>
      </w:r>
    </w:p>
    <w:p w:rsidR="00A06CF6" w:rsidRPr="00715C29" w:rsidRDefault="003F6575" w:rsidP="003F6575">
      <w:pPr>
        <w:autoSpaceDE w:val="0"/>
        <w:autoSpaceDN w:val="0"/>
        <w:adjustRightInd w:val="0"/>
        <w:spacing w:after="0" w:line="240" w:lineRule="auto"/>
        <w:ind w:firstLine="708"/>
        <w:jc w:val="both"/>
        <w:rPr>
          <w:rFonts w:cs="Arial"/>
          <w:color w:val="000000"/>
        </w:rPr>
      </w:pPr>
      <w:r w:rsidRPr="00AF32A9">
        <w:rPr>
          <w:rFonts w:cs="Arial"/>
          <w:color w:val="000000"/>
        </w:rPr>
        <w:t>- le juge pénal peut dans certains cas (secret médical, défense nationale) exiger le témoignage d’un fonctionnaire sur d</w:t>
      </w:r>
      <w:r w:rsidR="001951AF" w:rsidRPr="00AF32A9">
        <w:rPr>
          <w:rFonts w:cs="Arial"/>
          <w:color w:val="000000"/>
        </w:rPr>
        <w:t>es faits couverts par le secret professionnel.</w:t>
      </w:r>
    </w:p>
    <w:p w:rsidR="00E24664" w:rsidRPr="00715C29" w:rsidRDefault="00E24664" w:rsidP="001951AF">
      <w:pPr>
        <w:autoSpaceDE w:val="0"/>
        <w:autoSpaceDN w:val="0"/>
        <w:adjustRightInd w:val="0"/>
        <w:spacing w:after="0" w:line="240" w:lineRule="auto"/>
        <w:jc w:val="both"/>
        <w:rPr>
          <w:rFonts w:cs="Arial"/>
          <w:color w:val="000000"/>
        </w:rPr>
      </w:pPr>
    </w:p>
    <w:p w:rsidR="001951AF" w:rsidRPr="00AF32A9" w:rsidRDefault="001951AF" w:rsidP="00EA38BD">
      <w:pPr>
        <w:pStyle w:val="Titre3"/>
      </w:pPr>
      <w:bookmarkStart w:id="46" w:name="_Toc503274277"/>
      <w:r w:rsidRPr="00AF32A9">
        <w:t>L’obligation de discrétion professionnelle</w:t>
      </w:r>
      <w:bookmarkEnd w:id="46"/>
      <w:r w:rsidRPr="00AF32A9">
        <w:t xml:space="preserve"> </w:t>
      </w:r>
    </w:p>
    <w:p w:rsidR="001951AF" w:rsidRPr="00AF32A9" w:rsidRDefault="001951AF" w:rsidP="001951AF">
      <w:pPr>
        <w:autoSpaceDE w:val="0"/>
        <w:autoSpaceDN w:val="0"/>
        <w:adjustRightInd w:val="0"/>
        <w:spacing w:after="0" w:line="240" w:lineRule="auto"/>
        <w:jc w:val="both"/>
      </w:pPr>
    </w:p>
    <w:p w:rsidR="00123346" w:rsidRPr="00AF32A9" w:rsidRDefault="001951AF" w:rsidP="001951AF">
      <w:pPr>
        <w:autoSpaceDE w:val="0"/>
        <w:autoSpaceDN w:val="0"/>
        <w:adjustRightInd w:val="0"/>
        <w:spacing w:after="0" w:line="240" w:lineRule="auto"/>
        <w:jc w:val="both"/>
      </w:pPr>
      <w:r w:rsidRPr="00AF32A9">
        <w:t>L’</w:t>
      </w:r>
      <w:r w:rsidR="00123346" w:rsidRPr="00AF32A9">
        <w:t>article L. 121-7 du code général de la fonction publique dispose que :</w:t>
      </w:r>
    </w:p>
    <w:p w:rsidR="00123346" w:rsidRPr="00AF32A9" w:rsidRDefault="00123346" w:rsidP="001951AF">
      <w:pPr>
        <w:autoSpaceDE w:val="0"/>
        <w:autoSpaceDN w:val="0"/>
        <w:adjustRightInd w:val="0"/>
        <w:spacing w:after="0" w:line="240" w:lineRule="auto"/>
        <w:jc w:val="both"/>
        <w:rPr>
          <w:i/>
        </w:rPr>
      </w:pPr>
      <w:r w:rsidRPr="00AF32A9">
        <w:rPr>
          <w:i/>
        </w:rPr>
        <w:t>« L'agent public doit faire preuve de discrétion professionnelle pour tous les faits, informations ou documents dont il a connaissance dans l'exercice ou à l'occasion de l'exercice de ses fonctions.</w:t>
      </w:r>
    </w:p>
    <w:p w:rsidR="00123346" w:rsidRPr="00AF32A9" w:rsidRDefault="00123346" w:rsidP="001951AF">
      <w:pPr>
        <w:autoSpaceDE w:val="0"/>
        <w:autoSpaceDN w:val="0"/>
        <w:adjustRightInd w:val="0"/>
        <w:spacing w:after="0" w:line="240" w:lineRule="auto"/>
        <w:jc w:val="both"/>
        <w:rPr>
          <w:i/>
        </w:rPr>
      </w:pPr>
      <w:r w:rsidRPr="00AF32A9">
        <w:rPr>
          <w:i/>
        </w:rPr>
        <w:t>En dehors des cas expressément prévus par les dispositions en vigueur, notamment en matière de liberté d'accès aux documents administratifs, il ne peut être délié de cette obligation que par décision expresse de l'autorité dont il dépend ».</w:t>
      </w:r>
    </w:p>
    <w:p w:rsidR="00F455EA" w:rsidRPr="00AF32A9" w:rsidRDefault="00F455EA" w:rsidP="00FB4F69">
      <w:pPr>
        <w:autoSpaceDE w:val="0"/>
        <w:autoSpaceDN w:val="0"/>
        <w:adjustRightInd w:val="0"/>
        <w:spacing w:after="0" w:line="240" w:lineRule="auto"/>
        <w:jc w:val="both"/>
        <w:rPr>
          <w:rFonts w:cs="Arial"/>
          <w:i/>
          <w:color w:val="000000"/>
        </w:rPr>
      </w:pPr>
    </w:p>
    <w:p w:rsidR="00E24664" w:rsidRPr="00AF32A9" w:rsidRDefault="00E24664" w:rsidP="00FB4F69">
      <w:pPr>
        <w:autoSpaceDE w:val="0"/>
        <w:autoSpaceDN w:val="0"/>
        <w:adjustRightInd w:val="0"/>
        <w:spacing w:after="0" w:line="240" w:lineRule="auto"/>
        <w:jc w:val="both"/>
        <w:rPr>
          <w:rFonts w:cs="Arial"/>
          <w:i/>
          <w:color w:val="000000"/>
        </w:rPr>
      </w:pPr>
    </w:p>
    <w:p w:rsidR="001951AF" w:rsidRPr="00AF32A9" w:rsidRDefault="001951AF" w:rsidP="00EA38BD">
      <w:pPr>
        <w:pStyle w:val="Titre3"/>
      </w:pPr>
      <w:bookmarkStart w:id="47" w:name="_Toc503274278"/>
      <w:r w:rsidRPr="00AF32A9">
        <w:t>L’obligation de réserve</w:t>
      </w:r>
      <w:bookmarkEnd w:id="47"/>
      <w:r w:rsidRPr="00AF32A9">
        <w:t xml:space="preserve"> </w:t>
      </w:r>
    </w:p>
    <w:p w:rsidR="00E37CD9" w:rsidRPr="00AF32A9" w:rsidRDefault="00E37CD9" w:rsidP="00A06CF6">
      <w:pPr>
        <w:shd w:val="clear" w:color="auto" w:fill="FFFFFF"/>
        <w:spacing w:after="0" w:line="240" w:lineRule="auto"/>
        <w:jc w:val="both"/>
        <w:rPr>
          <w:rFonts w:eastAsia="Times New Roman" w:cs="Times New Roman"/>
          <w:b/>
          <w:color w:val="000000"/>
          <w:lang w:eastAsia="fr-FR"/>
        </w:rPr>
      </w:pPr>
    </w:p>
    <w:p w:rsidR="00530790" w:rsidRPr="00AF32A9" w:rsidRDefault="00530790" w:rsidP="00A06CF6">
      <w:pPr>
        <w:shd w:val="clear" w:color="auto" w:fill="FFFFFF"/>
        <w:spacing w:after="0" w:line="240" w:lineRule="auto"/>
        <w:jc w:val="both"/>
        <w:rPr>
          <w:rFonts w:eastAsia="Times New Roman" w:cs="Times New Roman"/>
          <w:color w:val="000000"/>
          <w:lang w:eastAsia="fr-FR"/>
        </w:rPr>
      </w:pPr>
      <w:r w:rsidRPr="00AF32A9">
        <w:rPr>
          <w:rFonts w:eastAsia="Times New Roman" w:cs="Times New Roman"/>
          <w:color w:val="000000"/>
          <w:lang w:eastAsia="fr-FR"/>
        </w:rPr>
        <w:t>Cette obligation est issue de la jurisprudence.</w:t>
      </w:r>
    </w:p>
    <w:p w:rsidR="00530790" w:rsidRPr="00AF32A9" w:rsidRDefault="00530790" w:rsidP="00A06CF6">
      <w:pPr>
        <w:shd w:val="clear" w:color="auto" w:fill="FFFFFF"/>
        <w:spacing w:after="0" w:line="240" w:lineRule="auto"/>
        <w:jc w:val="both"/>
        <w:rPr>
          <w:rFonts w:eastAsia="Times New Roman" w:cs="Times New Roman"/>
          <w:color w:val="000000"/>
          <w:lang w:eastAsia="fr-FR"/>
        </w:rPr>
      </w:pPr>
    </w:p>
    <w:p w:rsidR="00530790" w:rsidRPr="00AF32A9" w:rsidRDefault="00530790" w:rsidP="00A06CF6">
      <w:pPr>
        <w:shd w:val="clear" w:color="auto" w:fill="FFFFFF"/>
        <w:spacing w:after="0" w:line="240" w:lineRule="auto"/>
        <w:jc w:val="both"/>
        <w:rPr>
          <w:rFonts w:eastAsia="Times New Roman" w:cs="Times New Roman"/>
          <w:color w:val="000000"/>
          <w:lang w:eastAsia="fr-FR"/>
        </w:rPr>
      </w:pPr>
      <w:r w:rsidRPr="00AF32A9">
        <w:rPr>
          <w:rFonts w:eastAsia="Times New Roman" w:cs="Times New Roman"/>
          <w:color w:val="000000"/>
          <w:lang w:eastAsia="fr-FR"/>
        </w:rPr>
        <w:t xml:space="preserve">Chaque agent doit veiller, dans l’exercice de ses fonctions mais également en dehors du service, à exprimer ses opinions personnelles avec modération afin que ses propos ou son comportement n’entravent pas le bon fonctionnement du service ou ne nuisent pas à l’image </w:t>
      </w:r>
      <w:r w:rsidRPr="00AF32A9">
        <w:rPr>
          <w:rFonts w:eastAsia="Times New Roman" w:cs="Times New Roman"/>
          <w:b/>
          <w:i/>
          <w:color w:val="000000"/>
          <w:lang w:eastAsia="fr-FR"/>
        </w:rPr>
        <w:t>de la collectivité ou de l’établissement public (à préciser)</w:t>
      </w:r>
      <w:r w:rsidRPr="00AF32A9">
        <w:rPr>
          <w:rFonts w:eastAsia="Times New Roman" w:cs="Times New Roman"/>
          <w:color w:val="000000"/>
          <w:lang w:eastAsia="fr-FR"/>
        </w:rPr>
        <w:t>.</w:t>
      </w:r>
    </w:p>
    <w:p w:rsidR="00530790" w:rsidRPr="00AF32A9" w:rsidRDefault="00530790" w:rsidP="00A06CF6">
      <w:pPr>
        <w:shd w:val="clear" w:color="auto" w:fill="FFFFFF"/>
        <w:spacing w:after="0" w:line="240" w:lineRule="auto"/>
        <w:jc w:val="both"/>
        <w:rPr>
          <w:rFonts w:eastAsia="Times New Roman" w:cs="Times New Roman"/>
          <w:color w:val="000000"/>
          <w:lang w:eastAsia="fr-FR"/>
        </w:rPr>
      </w:pPr>
    </w:p>
    <w:p w:rsidR="00530790" w:rsidRPr="00AF32A9" w:rsidRDefault="00C610F0" w:rsidP="00A06CF6">
      <w:pPr>
        <w:shd w:val="clear" w:color="auto" w:fill="FFFFFF"/>
        <w:spacing w:after="0" w:line="240" w:lineRule="auto"/>
        <w:jc w:val="both"/>
        <w:rPr>
          <w:rFonts w:eastAsia="Times New Roman" w:cs="Times New Roman"/>
          <w:color w:val="000000"/>
          <w:lang w:eastAsia="fr-FR"/>
        </w:rPr>
      </w:pPr>
      <w:r w:rsidRPr="00AF32A9">
        <w:rPr>
          <w:rFonts w:eastAsia="Times New Roman" w:cs="Times New Roman"/>
          <w:color w:val="000000"/>
          <w:lang w:eastAsia="fr-FR"/>
        </w:rPr>
        <w:t xml:space="preserve">Ses opinions ne doivent pas être exprimées de manière outrancière ou injurieuse. </w:t>
      </w:r>
    </w:p>
    <w:p w:rsidR="00C610F0" w:rsidRPr="00AF32A9" w:rsidRDefault="00C610F0" w:rsidP="00A06CF6">
      <w:pPr>
        <w:shd w:val="clear" w:color="auto" w:fill="FFFFFF"/>
        <w:spacing w:after="0" w:line="240" w:lineRule="auto"/>
        <w:jc w:val="both"/>
        <w:rPr>
          <w:rFonts w:eastAsia="Times New Roman" w:cs="Times New Roman"/>
          <w:color w:val="000000"/>
          <w:lang w:eastAsia="fr-FR"/>
        </w:rPr>
      </w:pPr>
    </w:p>
    <w:p w:rsidR="006F2E8E" w:rsidRPr="00AF32A9" w:rsidRDefault="00C610F0" w:rsidP="008E3231">
      <w:pPr>
        <w:shd w:val="clear" w:color="auto" w:fill="FFFFFF"/>
        <w:spacing w:after="0" w:line="240" w:lineRule="auto"/>
        <w:jc w:val="both"/>
        <w:rPr>
          <w:rFonts w:eastAsia="Times New Roman" w:cs="Times New Roman"/>
          <w:color w:val="000000"/>
          <w:lang w:eastAsia="fr-FR"/>
        </w:rPr>
      </w:pPr>
      <w:r w:rsidRPr="00AF32A9">
        <w:rPr>
          <w:rFonts w:eastAsia="Times New Roman" w:cs="Times New Roman"/>
          <w:color w:val="000000"/>
          <w:lang w:eastAsia="fr-FR"/>
        </w:rPr>
        <w:t>Cette obligation constitue le coro</w:t>
      </w:r>
      <w:r w:rsidR="00B86D52" w:rsidRPr="00AF32A9">
        <w:rPr>
          <w:rFonts w:eastAsia="Times New Roman" w:cs="Times New Roman"/>
          <w:color w:val="000000"/>
          <w:lang w:eastAsia="fr-FR"/>
        </w:rPr>
        <w:t>l</w:t>
      </w:r>
      <w:r w:rsidRPr="00AF32A9">
        <w:rPr>
          <w:rFonts w:eastAsia="Times New Roman" w:cs="Times New Roman"/>
          <w:color w:val="000000"/>
          <w:lang w:eastAsia="fr-FR"/>
        </w:rPr>
        <w:t xml:space="preserve">laire de la liberté d’opinion reconnue à tout agent. Il appartient à l’autorité territoriale d’apprécier les manquements à l’obligation de réserve au regard de liberté d’opinion </w:t>
      </w:r>
      <w:r w:rsidR="005B3405" w:rsidRPr="00AF32A9">
        <w:rPr>
          <w:rFonts w:eastAsia="Times New Roman" w:cs="Times New Roman"/>
          <w:color w:val="000000"/>
          <w:lang w:eastAsia="fr-FR"/>
        </w:rPr>
        <w:t xml:space="preserve">et d’expression </w:t>
      </w:r>
      <w:r w:rsidRPr="00AF32A9">
        <w:rPr>
          <w:rFonts w:eastAsia="Times New Roman" w:cs="Times New Roman"/>
          <w:color w:val="000000"/>
          <w:lang w:eastAsia="fr-FR"/>
        </w:rPr>
        <w:t>garantie</w:t>
      </w:r>
      <w:r w:rsidR="005B3405" w:rsidRPr="00AF32A9">
        <w:rPr>
          <w:rFonts w:eastAsia="Times New Roman" w:cs="Times New Roman"/>
          <w:color w:val="000000"/>
          <w:lang w:eastAsia="fr-FR"/>
        </w:rPr>
        <w:t>s</w:t>
      </w:r>
      <w:r w:rsidRPr="00AF32A9">
        <w:rPr>
          <w:rFonts w:eastAsia="Times New Roman" w:cs="Times New Roman"/>
          <w:color w:val="000000"/>
          <w:lang w:eastAsia="fr-FR"/>
        </w:rPr>
        <w:t xml:space="preserve"> à l’agent. </w:t>
      </w:r>
    </w:p>
    <w:p w:rsidR="00E24664" w:rsidRPr="00AF32A9" w:rsidRDefault="00E24664" w:rsidP="008E3231">
      <w:pPr>
        <w:shd w:val="clear" w:color="auto" w:fill="FFFFFF"/>
        <w:spacing w:after="0" w:line="240" w:lineRule="auto"/>
        <w:jc w:val="both"/>
        <w:rPr>
          <w:rFonts w:eastAsia="Times New Roman" w:cs="Times New Roman"/>
          <w:color w:val="000000"/>
          <w:lang w:eastAsia="fr-FR"/>
        </w:rPr>
      </w:pPr>
    </w:p>
    <w:p w:rsidR="00C610F0" w:rsidRPr="00AF32A9" w:rsidRDefault="00C610F0" w:rsidP="00EA38BD">
      <w:pPr>
        <w:pStyle w:val="Titre3"/>
      </w:pPr>
      <w:bookmarkStart w:id="48" w:name="_Toc503274279"/>
      <w:r w:rsidRPr="00AF32A9">
        <w:t>L’obligation de désintéressement</w:t>
      </w:r>
      <w:bookmarkEnd w:id="48"/>
      <w:r w:rsidRPr="00AF32A9">
        <w:t xml:space="preserve"> </w:t>
      </w:r>
    </w:p>
    <w:p w:rsidR="00C610F0" w:rsidRPr="00AF32A9" w:rsidRDefault="00C610F0" w:rsidP="00C610F0">
      <w:pPr>
        <w:spacing w:after="0" w:line="240" w:lineRule="auto"/>
        <w:jc w:val="both"/>
        <w:rPr>
          <w:b/>
        </w:rPr>
      </w:pPr>
    </w:p>
    <w:p w:rsidR="006F2E8E" w:rsidRPr="00AF32A9" w:rsidRDefault="001708FF" w:rsidP="001708FF">
      <w:pPr>
        <w:spacing w:after="0" w:line="240" w:lineRule="auto"/>
        <w:jc w:val="both"/>
        <w:rPr>
          <w:i/>
        </w:rPr>
      </w:pPr>
      <w:r w:rsidRPr="00AF32A9">
        <w:t xml:space="preserve">L’article </w:t>
      </w:r>
      <w:r w:rsidR="00BE092A" w:rsidRPr="00AF32A9">
        <w:t xml:space="preserve">L. 123-1.4° du code général de la fonction publique </w:t>
      </w:r>
      <w:r w:rsidRPr="00AF32A9">
        <w:t>dispose</w:t>
      </w:r>
      <w:r w:rsidR="00BE092A" w:rsidRPr="00AF32A9">
        <w:t xml:space="preserve"> qu’un agent public ne peut pas </w:t>
      </w:r>
      <w:r w:rsidR="00BE092A" w:rsidRPr="00AF32A9">
        <w:rPr>
          <w:i/>
        </w:rPr>
        <w:t xml:space="preserve">« prendre ou de détenir, directement ou par personnes interposées, dans une entreprise soumise au contrôle de l'administration à laquelle il appartient ou en relation avec cette dernière, des intérêts de nature à compromettre son indépendance ». </w:t>
      </w:r>
    </w:p>
    <w:p w:rsidR="00BE092A" w:rsidRPr="00AF32A9" w:rsidRDefault="00BE092A" w:rsidP="001708FF">
      <w:pPr>
        <w:spacing w:after="0" w:line="240" w:lineRule="auto"/>
        <w:jc w:val="both"/>
      </w:pPr>
    </w:p>
    <w:p w:rsidR="001708FF" w:rsidRPr="00AF32A9" w:rsidRDefault="001708FF" w:rsidP="00EA38BD">
      <w:pPr>
        <w:pStyle w:val="Titre3"/>
      </w:pPr>
      <w:bookmarkStart w:id="49" w:name="_Toc503274280"/>
      <w:r w:rsidRPr="00AF32A9">
        <w:t>L’obligation d</w:t>
      </w:r>
      <w:r w:rsidR="006742E5" w:rsidRPr="00AF32A9">
        <w:t>’information</w:t>
      </w:r>
      <w:bookmarkEnd w:id="49"/>
      <w:r w:rsidR="006742E5" w:rsidRPr="00AF32A9">
        <w:t xml:space="preserve"> </w:t>
      </w:r>
    </w:p>
    <w:p w:rsidR="001708FF" w:rsidRPr="00AF32A9" w:rsidRDefault="001708FF" w:rsidP="00A06CF6">
      <w:pPr>
        <w:shd w:val="clear" w:color="auto" w:fill="FFFFFF"/>
        <w:spacing w:after="0" w:line="240" w:lineRule="auto"/>
        <w:jc w:val="both"/>
      </w:pPr>
    </w:p>
    <w:p w:rsidR="00530790" w:rsidRPr="00AF32A9" w:rsidRDefault="006742E5" w:rsidP="00A06CF6">
      <w:pPr>
        <w:shd w:val="clear" w:color="auto" w:fill="FFFFFF"/>
        <w:spacing w:after="0" w:line="240" w:lineRule="auto"/>
        <w:jc w:val="both"/>
      </w:pPr>
      <w:r w:rsidRPr="00AF32A9">
        <w:t xml:space="preserve">L’article </w:t>
      </w:r>
      <w:r w:rsidR="00BE092A" w:rsidRPr="00AF32A9">
        <w:t xml:space="preserve">L. 121-8 du code général de la fonction publique dispose que </w:t>
      </w:r>
      <w:r w:rsidR="00BE092A" w:rsidRPr="00AF32A9">
        <w:rPr>
          <w:i/>
        </w:rPr>
        <w:t>« l'agent public a le devoir de satisfaire aux demandes d'information du public »</w:t>
      </w:r>
      <w:r w:rsidR="00BE092A" w:rsidRPr="00AF32A9">
        <w:t>, sous réserve des dispositions relatives au secret professionnel et à</w:t>
      </w:r>
      <w:r w:rsidRPr="00AF32A9">
        <w:t xml:space="preserve"> la discrétion professionnelle.</w:t>
      </w:r>
    </w:p>
    <w:p w:rsidR="006742E5" w:rsidRPr="00AF32A9" w:rsidRDefault="006742E5" w:rsidP="00A06CF6">
      <w:pPr>
        <w:shd w:val="clear" w:color="auto" w:fill="FFFFFF"/>
        <w:spacing w:after="0" w:line="240" w:lineRule="auto"/>
        <w:jc w:val="both"/>
      </w:pPr>
    </w:p>
    <w:p w:rsidR="006742E5" w:rsidRPr="00AF32A9" w:rsidRDefault="006742E5" w:rsidP="00A06CF6">
      <w:pPr>
        <w:shd w:val="clear" w:color="auto" w:fill="FFFFFF"/>
        <w:spacing w:after="0" w:line="240" w:lineRule="auto"/>
        <w:jc w:val="both"/>
      </w:pPr>
      <w:r w:rsidRPr="00AF32A9">
        <w:t>Cette obligation découle du principe de libre accès aux documents administratifs.</w:t>
      </w:r>
    </w:p>
    <w:p w:rsidR="00E24664" w:rsidRPr="00AF32A9" w:rsidRDefault="00E24664" w:rsidP="00137C7C">
      <w:pPr>
        <w:spacing w:after="0" w:line="240" w:lineRule="auto"/>
        <w:jc w:val="both"/>
      </w:pPr>
    </w:p>
    <w:p w:rsidR="005D2F92" w:rsidRPr="00AF32A9" w:rsidRDefault="005D2F92" w:rsidP="00EA38BD">
      <w:pPr>
        <w:pStyle w:val="Titre3"/>
      </w:pPr>
      <w:bookmarkStart w:id="50" w:name="_Toc503274281"/>
      <w:r w:rsidRPr="00AF32A9">
        <w:t>Un comportement respectueux de l’environnement</w:t>
      </w:r>
      <w:bookmarkEnd w:id="50"/>
    </w:p>
    <w:p w:rsidR="005D2F92" w:rsidRPr="00AF32A9" w:rsidRDefault="005D2F92" w:rsidP="00137C7C">
      <w:pPr>
        <w:spacing w:after="0" w:line="240" w:lineRule="auto"/>
        <w:jc w:val="both"/>
      </w:pPr>
    </w:p>
    <w:p w:rsidR="005D2F92" w:rsidRPr="00715C29" w:rsidRDefault="005D2F92" w:rsidP="00137C7C">
      <w:pPr>
        <w:spacing w:after="0" w:line="240" w:lineRule="auto"/>
        <w:jc w:val="both"/>
      </w:pPr>
      <w:r w:rsidRPr="00AF32A9">
        <w:t>Chaque agent doit contribuer dans la mesure du possible au respect de l’environnement (éteindre les lumières, trier le papier dans les bacs prévus à cet effet par exemple).</w:t>
      </w:r>
      <w:r w:rsidRPr="00715C29">
        <w:t xml:space="preserve"> </w:t>
      </w:r>
    </w:p>
    <w:p w:rsidR="008253B6" w:rsidRDefault="008253B6" w:rsidP="00137C7C">
      <w:pPr>
        <w:spacing w:after="0" w:line="240" w:lineRule="auto"/>
        <w:jc w:val="both"/>
      </w:pPr>
    </w:p>
    <w:p w:rsidR="0038301C" w:rsidRDefault="0038301C">
      <w:r>
        <w:br w:type="page"/>
      </w:r>
    </w:p>
    <w:p w:rsidR="00E24664" w:rsidRPr="00715C29" w:rsidRDefault="00E24664" w:rsidP="00137C7C">
      <w:pPr>
        <w:spacing w:after="0" w:line="240" w:lineRule="auto"/>
        <w:jc w:val="both"/>
      </w:pPr>
    </w:p>
    <w:p w:rsidR="008253B6" w:rsidRPr="00715C29" w:rsidRDefault="008253B6" w:rsidP="008253B6">
      <w:pPr>
        <w:pStyle w:val="Titre3"/>
      </w:pPr>
      <w:bookmarkStart w:id="51" w:name="_Toc503274282"/>
      <w:r w:rsidRPr="00715C29">
        <w:t>La tenue de travail</w:t>
      </w:r>
      <w:bookmarkEnd w:id="51"/>
    </w:p>
    <w:p w:rsidR="008253B6" w:rsidRPr="00715C29" w:rsidRDefault="008253B6" w:rsidP="008253B6">
      <w:pPr>
        <w:spacing w:after="0" w:line="240" w:lineRule="auto"/>
        <w:jc w:val="both"/>
        <w:rPr>
          <w:b/>
        </w:rPr>
      </w:pPr>
    </w:p>
    <w:p w:rsidR="008253B6" w:rsidRPr="00715C29" w:rsidRDefault="008253B6" w:rsidP="004F746C">
      <w:pPr>
        <w:spacing w:after="0" w:line="240" w:lineRule="auto"/>
        <w:jc w:val="both"/>
      </w:pPr>
      <w:r w:rsidRPr="00715C29">
        <w:t xml:space="preserve">Chaque agent doit avoir une tenue convenable et adaptée à l’emploi qu’il occupe. </w:t>
      </w:r>
      <w:r w:rsidRPr="00715C29">
        <w:rPr>
          <w:b/>
          <w:i/>
        </w:rPr>
        <w:t>Si la collectivité ou l’établissement public (à préciser)</w:t>
      </w:r>
      <w:r w:rsidR="00B86D52" w:rsidRPr="00715C29">
        <w:t xml:space="preserve"> fournit </w:t>
      </w:r>
      <w:r w:rsidRPr="00715C29">
        <w:t>une tenue de travail à l’agent, elle d</w:t>
      </w:r>
      <w:r w:rsidR="005B3405" w:rsidRPr="00715C29">
        <w:t xml:space="preserve">oit être portée par ce dernier, son entretien restant à la charge </w:t>
      </w:r>
      <w:r w:rsidR="005B3405" w:rsidRPr="00715C29">
        <w:rPr>
          <w:b/>
          <w:i/>
        </w:rPr>
        <w:t>de la collectivité ou de l’établissement public (à préciser)</w:t>
      </w:r>
      <w:r w:rsidR="005B3405" w:rsidRPr="00715C29">
        <w:t>.</w:t>
      </w:r>
    </w:p>
    <w:p w:rsidR="00C957DF" w:rsidRPr="00715C29" w:rsidRDefault="00222387" w:rsidP="004E5E98">
      <w:pPr>
        <w:pStyle w:val="Titre2"/>
        <w:rPr>
          <w:rFonts w:eastAsia="Times New Roman"/>
          <w:lang w:eastAsia="fr-FR"/>
        </w:rPr>
      </w:pPr>
      <w:bookmarkStart w:id="52" w:name="_Toc503274283"/>
      <w:r w:rsidRPr="00715C29">
        <w:rPr>
          <w:rFonts w:eastAsia="Times New Roman"/>
          <w:lang w:eastAsia="fr-FR"/>
        </w:rPr>
        <w:t>La discipline</w:t>
      </w:r>
      <w:bookmarkEnd w:id="52"/>
    </w:p>
    <w:p w:rsidR="00461085" w:rsidRPr="00715C29" w:rsidRDefault="00461085" w:rsidP="00461085">
      <w:pPr>
        <w:shd w:val="clear" w:color="auto" w:fill="FFFFFF"/>
        <w:spacing w:after="0" w:line="240" w:lineRule="auto"/>
        <w:jc w:val="both"/>
        <w:rPr>
          <w:rFonts w:eastAsia="Times New Roman" w:cs="Times New Roman"/>
          <w:b/>
          <w:color w:val="000000"/>
          <w:lang w:eastAsia="fr-FR"/>
        </w:rPr>
      </w:pPr>
    </w:p>
    <w:p w:rsidR="0080681D" w:rsidRPr="00715C29" w:rsidRDefault="00C957DF" w:rsidP="0080681D">
      <w:pPr>
        <w:shd w:val="clear" w:color="auto" w:fill="FFFFFF"/>
        <w:spacing w:after="0" w:line="240" w:lineRule="auto"/>
        <w:jc w:val="both"/>
        <w:rPr>
          <w:rFonts w:eastAsia="Times New Roman" w:cs="Times New Roman"/>
          <w:lang w:eastAsia="fr-FR"/>
        </w:rPr>
      </w:pPr>
      <w:r w:rsidRPr="00715C29">
        <w:rPr>
          <w:rFonts w:eastAsia="Times New Roman" w:cs="Times New Roman"/>
          <w:lang w:eastAsia="fr-FR"/>
        </w:rPr>
        <w:t xml:space="preserve">Le manquement aux obligations détaillées ci-dessus, toute faute commise par un agent public dans l’exercice de ses fonctions ou certains faits commis </w:t>
      </w:r>
      <w:r w:rsidR="00461085" w:rsidRPr="00715C29">
        <w:rPr>
          <w:rFonts w:eastAsia="Times New Roman" w:cs="Times New Roman"/>
          <w:lang w:eastAsia="fr-FR"/>
        </w:rPr>
        <w:t xml:space="preserve">en dehors du service peuvent engendrer le prononcé d’une sanction disciplinaire à </w:t>
      </w:r>
      <w:r w:rsidR="0080681D" w:rsidRPr="00715C29">
        <w:rPr>
          <w:rFonts w:eastAsia="Times New Roman" w:cs="Times New Roman"/>
          <w:lang w:eastAsia="fr-FR"/>
        </w:rPr>
        <w:t xml:space="preserve">l’encontre de cet agent public, sans préjudice, le cas échéant, des peines prévues par le Code pénal. </w:t>
      </w:r>
    </w:p>
    <w:p w:rsidR="00461085" w:rsidRPr="00715C29" w:rsidRDefault="00461085" w:rsidP="00461085">
      <w:pPr>
        <w:shd w:val="clear" w:color="auto" w:fill="FFFFFF"/>
        <w:spacing w:after="0" w:line="240" w:lineRule="auto"/>
        <w:jc w:val="both"/>
        <w:rPr>
          <w:rFonts w:eastAsia="Times New Roman" w:cs="Times New Roman"/>
          <w:color w:val="000000"/>
          <w:lang w:eastAsia="fr-FR"/>
        </w:rPr>
      </w:pPr>
    </w:p>
    <w:p w:rsidR="00461085" w:rsidRPr="00715C29" w:rsidRDefault="00461085" w:rsidP="00461085">
      <w:pPr>
        <w:shd w:val="clear" w:color="auto" w:fill="FFFFFF"/>
        <w:spacing w:after="0" w:line="240" w:lineRule="auto"/>
        <w:jc w:val="both"/>
        <w:rPr>
          <w:rFonts w:eastAsia="Times New Roman" w:cs="Times New Roman"/>
          <w:color w:val="000000"/>
          <w:lang w:eastAsia="fr-FR"/>
        </w:rPr>
      </w:pPr>
      <w:r w:rsidRPr="00715C29">
        <w:rPr>
          <w:rFonts w:eastAsia="Times New Roman" w:cs="Times New Roman"/>
          <w:color w:val="000000"/>
          <w:lang w:eastAsia="fr-FR"/>
        </w:rPr>
        <w:t xml:space="preserve">Tout agent, à l’encontre duquel une procédure disciplinaire est engagée, a droit au respect des droits de la défense. Ainsi, il a droit à la communication </w:t>
      </w:r>
      <w:r w:rsidR="005B3405" w:rsidRPr="00715C29">
        <w:rPr>
          <w:rFonts w:eastAsia="Times New Roman" w:cs="Times New Roman"/>
          <w:color w:val="000000"/>
          <w:lang w:eastAsia="fr-FR"/>
        </w:rPr>
        <w:t xml:space="preserve">de l’intégralité </w:t>
      </w:r>
      <w:r w:rsidRPr="00715C29">
        <w:rPr>
          <w:rFonts w:eastAsia="Times New Roman" w:cs="Times New Roman"/>
          <w:color w:val="000000"/>
          <w:lang w:eastAsia="fr-FR"/>
        </w:rPr>
        <w:t xml:space="preserve">de son dossier et à l’assistance du ou des défenseur(s) de son choix. </w:t>
      </w:r>
    </w:p>
    <w:p w:rsidR="00461085" w:rsidRDefault="00461085" w:rsidP="00461085">
      <w:pPr>
        <w:shd w:val="clear" w:color="auto" w:fill="FFFFFF"/>
        <w:spacing w:after="0" w:line="240" w:lineRule="auto"/>
        <w:jc w:val="both"/>
        <w:rPr>
          <w:rFonts w:eastAsia="Times New Roman" w:cs="Times New Roman"/>
          <w:color w:val="000000"/>
          <w:lang w:eastAsia="fr-FR"/>
        </w:rPr>
      </w:pPr>
    </w:p>
    <w:p w:rsidR="00E24664" w:rsidRPr="00715C29" w:rsidRDefault="00E24664" w:rsidP="00461085">
      <w:pPr>
        <w:shd w:val="clear" w:color="auto" w:fill="FFFFFF"/>
        <w:spacing w:after="0" w:line="240" w:lineRule="auto"/>
        <w:jc w:val="both"/>
        <w:rPr>
          <w:rFonts w:eastAsia="Times New Roman" w:cs="Times New Roman"/>
          <w:color w:val="000000"/>
          <w:lang w:eastAsia="fr-FR"/>
        </w:rPr>
      </w:pPr>
    </w:p>
    <w:p w:rsidR="00222387" w:rsidRPr="00715C29" w:rsidRDefault="00222387" w:rsidP="00EA38BD">
      <w:pPr>
        <w:pStyle w:val="Titre3"/>
      </w:pPr>
      <w:bookmarkStart w:id="53" w:name="_Toc503274284"/>
      <w:r w:rsidRPr="00715C29">
        <w:t>Les sanctions disciplinaires des fonctionnaires titulaires</w:t>
      </w:r>
      <w:bookmarkEnd w:id="53"/>
    </w:p>
    <w:p w:rsidR="00197441" w:rsidRPr="00715C29" w:rsidRDefault="00197441" w:rsidP="00222387">
      <w:pPr>
        <w:autoSpaceDE w:val="0"/>
        <w:autoSpaceDN w:val="0"/>
        <w:adjustRightInd w:val="0"/>
        <w:spacing w:after="0" w:line="240" w:lineRule="auto"/>
        <w:jc w:val="both"/>
        <w:rPr>
          <w:rFonts w:ascii="Calibri" w:hAnsi="Calibri" w:cs="Calibri"/>
          <w:color w:val="000000"/>
        </w:rPr>
      </w:pPr>
    </w:p>
    <w:p w:rsidR="00222387" w:rsidRPr="00715C29" w:rsidRDefault="00222387" w:rsidP="00222387">
      <w:pPr>
        <w:autoSpaceDE w:val="0"/>
        <w:autoSpaceDN w:val="0"/>
        <w:adjustRightInd w:val="0"/>
        <w:spacing w:after="0" w:line="240" w:lineRule="auto"/>
        <w:jc w:val="both"/>
        <w:rPr>
          <w:rFonts w:ascii="Calibri" w:hAnsi="Calibri" w:cs="Calibri"/>
          <w:color w:val="000000"/>
        </w:rPr>
      </w:pPr>
      <w:r w:rsidRPr="00715C29">
        <w:rPr>
          <w:rFonts w:ascii="Calibri" w:hAnsi="Calibri" w:cs="Calibri"/>
          <w:color w:val="000000"/>
        </w:rPr>
        <w:t>Les sanctions, applicables aux fonctionnaires titulaires, sont réparties en quatre groupes et aucune autre sanction ne peut être prise.</w:t>
      </w:r>
    </w:p>
    <w:p w:rsidR="00222387" w:rsidRPr="00715C29" w:rsidRDefault="00222387" w:rsidP="00222387">
      <w:pPr>
        <w:autoSpaceDE w:val="0"/>
        <w:autoSpaceDN w:val="0"/>
        <w:adjustRightInd w:val="0"/>
        <w:spacing w:after="0" w:line="240" w:lineRule="auto"/>
        <w:jc w:val="both"/>
        <w:rPr>
          <w:rFonts w:ascii="Calibri" w:hAnsi="Calibri" w:cs="Calibri"/>
          <w:color w:val="000000"/>
        </w:rPr>
      </w:pPr>
    </w:p>
    <w:p w:rsidR="00222387" w:rsidRPr="00715C29" w:rsidRDefault="00222387" w:rsidP="00222387">
      <w:pPr>
        <w:autoSpaceDE w:val="0"/>
        <w:autoSpaceDN w:val="0"/>
        <w:adjustRightInd w:val="0"/>
        <w:spacing w:after="0" w:line="240" w:lineRule="auto"/>
        <w:jc w:val="both"/>
        <w:rPr>
          <w:rFonts w:ascii="Calibri" w:hAnsi="Calibri" w:cs="Calibri"/>
          <w:color w:val="000000"/>
        </w:rPr>
      </w:pPr>
      <w:r w:rsidRPr="00715C29">
        <w:rPr>
          <w:rFonts w:ascii="Calibri" w:hAnsi="Calibri" w:cs="Calibri"/>
          <w:color w:val="000000"/>
        </w:rPr>
        <w:t>Les sanctions du premier groupe sont les suivantes :</w:t>
      </w:r>
    </w:p>
    <w:p w:rsidR="00222387" w:rsidRPr="00715C29" w:rsidRDefault="00222387" w:rsidP="00222387">
      <w:pPr>
        <w:autoSpaceDE w:val="0"/>
        <w:autoSpaceDN w:val="0"/>
        <w:adjustRightInd w:val="0"/>
        <w:spacing w:after="0" w:line="240" w:lineRule="auto"/>
        <w:jc w:val="both"/>
        <w:rPr>
          <w:rFonts w:ascii="Calibri" w:hAnsi="Calibri" w:cs="Calibri"/>
          <w:color w:val="000000"/>
        </w:rPr>
      </w:pPr>
      <w:r w:rsidRPr="00715C29">
        <w:rPr>
          <w:rFonts w:ascii="Calibri" w:hAnsi="Calibri" w:cs="Calibri"/>
          <w:color w:val="000000"/>
        </w:rPr>
        <w:tab/>
        <w:t>- avertissement ;</w:t>
      </w:r>
    </w:p>
    <w:p w:rsidR="00222387" w:rsidRPr="00715C29" w:rsidRDefault="00222387" w:rsidP="00222387">
      <w:pPr>
        <w:autoSpaceDE w:val="0"/>
        <w:autoSpaceDN w:val="0"/>
        <w:adjustRightInd w:val="0"/>
        <w:spacing w:after="0" w:line="240" w:lineRule="auto"/>
        <w:jc w:val="both"/>
        <w:rPr>
          <w:rFonts w:ascii="Calibri" w:hAnsi="Calibri" w:cs="Calibri"/>
          <w:color w:val="000000"/>
        </w:rPr>
      </w:pPr>
      <w:r w:rsidRPr="00715C29">
        <w:rPr>
          <w:rFonts w:ascii="Calibri" w:hAnsi="Calibri" w:cs="Calibri"/>
          <w:color w:val="000000"/>
        </w:rPr>
        <w:tab/>
        <w:t>- blâme ;</w:t>
      </w:r>
    </w:p>
    <w:p w:rsidR="00222387" w:rsidRPr="00715C29" w:rsidRDefault="00222387" w:rsidP="00222387">
      <w:pPr>
        <w:autoSpaceDE w:val="0"/>
        <w:autoSpaceDN w:val="0"/>
        <w:adjustRightInd w:val="0"/>
        <w:spacing w:after="0" w:line="240" w:lineRule="auto"/>
        <w:jc w:val="both"/>
        <w:rPr>
          <w:rFonts w:ascii="Calibri" w:hAnsi="Calibri" w:cs="Calibri"/>
          <w:color w:val="000000"/>
        </w:rPr>
      </w:pPr>
      <w:r w:rsidRPr="00715C29">
        <w:rPr>
          <w:rFonts w:ascii="Calibri" w:hAnsi="Calibri" w:cs="Calibri"/>
          <w:color w:val="000000"/>
        </w:rPr>
        <w:tab/>
        <w:t>- exclusion temporaire de fonctions pour une durée maximale de trois jours.</w:t>
      </w:r>
    </w:p>
    <w:p w:rsidR="006F2E8E" w:rsidRPr="00715C29" w:rsidRDefault="006F2E8E" w:rsidP="00222387">
      <w:pPr>
        <w:autoSpaceDE w:val="0"/>
        <w:autoSpaceDN w:val="0"/>
        <w:adjustRightInd w:val="0"/>
        <w:spacing w:after="0" w:line="240" w:lineRule="auto"/>
        <w:jc w:val="both"/>
        <w:rPr>
          <w:rFonts w:ascii="Calibri" w:hAnsi="Calibri" w:cs="Calibri"/>
          <w:color w:val="000000"/>
        </w:rPr>
      </w:pPr>
    </w:p>
    <w:p w:rsidR="00222387" w:rsidRPr="00715C29" w:rsidRDefault="00222387" w:rsidP="00222387">
      <w:pPr>
        <w:autoSpaceDE w:val="0"/>
        <w:autoSpaceDN w:val="0"/>
        <w:adjustRightInd w:val="0"/>
        <w:spacing w:after="0" w:line="240" w:lineRule="auto"/>
        <w:jc w:val="both"/>
        <w:rPr>
          <w:rFonts w:ascii="Calibri" w:hAnsi="Calibri" w:cs="Calibri"/>
          <w:color w:val="000000"/>
        </w:rPr>
      </w:pPr>
      <w:r w:rsidRPr="00715C29">
        <w:rPr>
          <w:rFonts w:ascii="Calibri" w:hAnsi="Calibri" w:cs="Calibri"/>
          <w:color w:val="000000"/>
        </w:rPr>
        <w:t>Les sanctions du deuxième groupe sont les suivantes :</w:t>
      </w:r>
    </w:p>
    <w:p w:rsidR="004F746C" w:rsidRPr="00715C29" w:rsidRDefault="004F746C" w:rsidP="004F746C">
      <w:pPr>
        <w:autoSpaceDE w:val="0"/>
        <w:autoSpaceDN w:val="0"/>
        <w:adjustRightInd w:val="0"/>
        <w:spacing w:after="0" w:line="240" w:lineRule="auto"/>
        <w:jc w:val="both"/>
        <w:rPr>
          <w:rFonts w:ascii="Calibri" w:hAnsi="Calibri" w:cs="Calibri"/>
          <w:color w:val="000000"/>
        </w:rPr>
      </w:pPr>
      <w:r w:rsidRPr="00715C29">
        <w:rPr>
          <w:rFonts w:ascii="Calibri" w:hAnsi="Calibri" w:cs="Calibri"/>
          <w:color w:val="000000"/>
        </w:rPr>
        <w:tab/>
        <w:t>- la radiation du tableau d'avancement ;</w:t>
      </w:r>
    </w:p>
    <w:p w:rsidR="004F746C" w:rsidRPr="00715C29" w:rsidRDefault="004F746C" w:rsidP="004F746C">
      <w:pPr>
        <w:autoSpaceDE w:val="0"/>
        <w:autoSpaceDN w:val="0"/>
        <w:adjustRightInd w:val="0"/>
        <w:spacing w:after="0" w:line="240" w:lineRule="auto"/>
        <w:ind w:firstLine="708"/>
        <w:jc w:val="both"/>
        <w:rPr>
          <w:rFonts w:ascii="Calibri" w:hAnsi="Calibri" w:cs="Calibri"/>
          <w:color w:val="000000"/>
        </w:rPr>
      </w:pPr>
      <w:r w:rsidRPr="00715C29">
        <w:rPr>
          <w:rFonts w:ascii="Calibri" w:hAnsi="Calibri" w:cs="Calibri"/>
          <w:color w:val="000000"/>
        </w:rPr>
        <w:t>- l'abaissement d'échelon à l'échelon immédiatement inférieur à celui détenu par l'agent ;</w:t>
      </w:r>
    </w:p>
    <w:p w:rsidR="004F746C" w:rsidRPr="00715C29" w:rsidRDefault="004F746C" w:rsidP="004F746C">
      <w:pPr>
        <w:autoSpaceDE w:val="0"/>
        <w:autoSpaceDN w:val="0"/>
        <w:adjustRightInd w:val="0"/>
        <w:spacing w:after="0" w:line="240" w:lineRule="auto"/>
        <w:ind w:firstLine="708"/>
        <w:jc w:val="both"/>
        <w:rPr>
          <w:rFonts w:ascii="Calibri" w:hAnsi="Calibri" w:cs="Calibri"/>
          <w:color w:val="000000"/>
        </w:rPr>
      </w:pPr>
      <w:r w:rsidRPr="00715C29">
        <w:rPr>
          <w:rFonts w:ascii="Calibri" w:hAnsi="Calibri" w:cs="Calibri"/>
          <w:color w:val="000000"/>
        </w:rPr>
        <w:t>- l'exclusion temporaire de fonctions pour une durée de quatre à quinze jours ;</w:t>
      </w:r>
    </w:p>
    <w:p w:rsidR="006F2E8E" w:rsidRPr="00715C29" w:rsidRDefault="006F2E8E" w:rsidP="0080681D">
      <w:pPr>
        <w:autoSpaceDE w:val="0"/>
        <w:autoSpaceDN w:val="0"/>
        <w:adjustRightInd w:val="0"/>
        <w:spacing w:after="0" w:line="240" w:lineRule="auto"/>
        <w:ind w:firstLine="708"/>
        <w:jc w:val="both"/>
        <w:rPr>
          <w:rFonts w:ascii="Calibri" w:hAnsi="Calibri" w:cs="Calibri"/>
          <w:color w:val="000000"/>
        </w:rPr>
      </w:pPr>
    </w:p>
    <w:p w:rsidR="00222387" w:rsidRPr="00715C29" w:rsidRDefault="00222387" w:rsidP="0080681D">
      <w:pPr>
        <w:autoSpaceDE w:val="0"/>
        <w:autoSpaceDN w:val="0"/>
        <w:adjustRightInd w:val="0"/>
        <w:spacing w:after="0" w:line="240" w:lineRule="auto"/>
        <w:jc w:val="both"/>
        <w:rPr>
          <w:rFonts w:ascii="Calibri" w:hAnsi="Calibri" w:cs="Calibri"/>
          <w:color w:val="000000"/>
        </w:rPr>
      </w:pPr>
      <w:r w:rsidRPr="00715C29">
        <w:rPr>
          <w:rFonts w:ascii="Calibri" w:hAnsi="Calibri" w:cs="Calibri"/>
          <w:color w:val="000000"/>
        </w:rPr>
        <w:t>Les sanctions du troisième groupe sont les suivantes :</w:t>
      </w:r>
    </w:p>
    <w:p w:rsidR="004F746C" w:rsidRPr="00715C29" w:rsidRDefault="004F746C" w:rsidP="00222387">
      <w:pPr>
        <w:autoSpaceDE w:val="0"/>
        <w:autoSpaceDN w:val="0"/>
        <w:adjustRightInd w:val="0"/>
        <w:spacing w:after="0" w:line="240" w:lineRule="auto"/>
        <w:jc w:val="both"/>
        <w:rPr>
          <w:rFonts w:ascii="Calibri" w:hAnsi="Calibri" w:cs="Calibri"/>
          <w:color w:val="000000"/>
        </w:rPr>
      </w:pPr>
      <w:r w:rsidRPr="00715C29">
        <w:rPr>
          <w:rFonts w:ascii="Calibri" w:hAnsi="Calibri" w:cs="Calibri"/>
          <w:color w:val="000000"/>
        </w:rPr>
        <w:tab/>
        <w:t>- la rétrogradation au grade immédiatement inférieur et à un échelon correspondant à un indice égal ou immédiatement inférieur à celui détenu par l'agent ;</w:t>
      </w:r>
    </w:p>
    <w:p w:rsidR="00222387" w:rsidRPr="00715C29" w:rsidRDefault="00222387" w:rsidP="00222387">
      <w:pPr>
        <w:autoSpaceDE w:val="0"/>
        <w:autoSpaceDN w:val="0"/>
        <w:adjustRightInd w:val="0"/>
        <w:spacing w:after="0" w:line="240" w:lineRule="auto"/>
        <w:ind w:firstLine="708"/>
        <w:jc w:val="both"/>
        <w:rPr>
          <w:rFonts w:ascii="Calibri" w:hAnsi="Calibri" w:cs="Calibri"/>
          <w:color w:val="000000"/>
        </w:rPr>
      </w:pPr>
      <w:r w:rsidRPr="00715C29">
        <w:rPr>
          <w:rFonts w:ascii="Calibri" w:hAnsi="Calibri" w:cs="Calibri"/>
          <w:color w:val="000000"/>
        </w:rPr>
        <w:t>- exclusion temporaire de fonctions pour une durée de seize jours à deux ans.</w:t>
      </w:r>
    </w:p>
    <w:p w:rsidR="00F419E1" w:rsidRPr="00715C29" w:rsidRDefault="00F419E1" w:rsidP="00222387">
      <w:pPr>
        <w:autoSpaceDE w:val="0"/>
        <w:autoSpaceDN w:val="0"/>
        <w:adjustRightInd w:val="0"/>
        <w:spacing w:after="0" w:line="240" w:lineRule="auto"/>
        <w:jc w:val="both"/>
        <w:rPr>
          <w:rFonts w:ascii="Calibri" w:hAnsi="Calibri" w:cs="Calibri"/>
          <w:color w:val="000000"/>
        </w:rPr>
      </w:pPr>
    </w:p>
    <w:p w:rsidR="00222387" w:rsidRPr="00715C29" w:rsidRDefault="00222387" w:rsidP="00222387">
      <w:pPr>
        <w:autoSpaceDE w:val="0"/>
        <w:autoSpaceDN w:val="0"/>
        <w:adjustRightInd w:val="0"/>
        <w:spacing w:after="0" w:line="240" w:lineRule="auto"/>
        <w:jc w:val="both"/>
        <w:rPr>
          <w:rFonts w:ascii="Calibri" w:hAnsi="Calibri" w:cs="Calibri"/>
          <w:color w:val="000000"/>
        </w:rPr>
      </w:pPr>
      <w:r w:rsidRPr="00715C29">
        <w:rPr>
          <w:rFonts w:ascii="Calibri" w:hAnsi="Calibri" w:cs="Calibri"/>
          <w:color w:val="000000"/>
        </w:rPr>
        <w:t>Les sanctions du quatrième groupe sont les suivantes :</w:t>
      </w:r>
    </w:p>
    <w:p w:rsidR="00222387" w:rsidRPr="00715C29" w:rsidRDefault="00222387" w:rsidP="00222387">
      <w:pPr>
        <w:autoSpaceDE w:val="0"/>
        <w:autoSpaceDN w:val="0"/>
        <w:adjustRightInd w:val="0"/>
        <w:spacing w:after="0" w:line="240" w:lineRule="auto"/>
        <w:jc w:val="both"/>
        <w:rPr>
          <w:rFonts w:ascii="Calibri" w:hAnsi="Calibri" w:cs="Calibri"/>
          <w:color w:val="000000"/>
        </w:rPr>
      </w:pPr>
      <w:r w:rsidRPr="00715C29">
        <w:rPr>
          <w:rFonts w:ascii="Calibri" w:hAnsi="Calibri" w:cs="Calibri"/>
          <w:color w:val="000000"/>
        </w:rPr>
        <w:tab/>
        <w:t>- la mise à la retraite d'office ;</w:t>
      </w:r>
    </w:p>
    <w:p w:rsidR="00222387" w:rsidRPr="00715C29" w:rsidRDefault="00222387" w:rsidP="00222387">
      <w:pPr>
        <w:autoSpaceDE w:val="0"/>
        <w:autoSpaceDN w:val="0"/>
        <w:adjustRightInd w:val="0"/>
        <w:spacing w:after="0" w:line="240" w:lineRule="auto"/>
        <w:ind w:firstLine="708"/>
        <w:jc w:val="both"/>
        <w:rPr>
          <w:rFonts w:ascii="Calibri" w:hAnsi="Calibri" w:cs="Calibri"/>
          <w:color w:val="000000"/>
        </w:rPr>
      </w:pPr>
      <w:r w:rsidRPr="00715C29">
        <w:rPr>
          <w:rFonts w:ascii="Calibri" w:hAnsi="Calibri" w:cs="Calibri"/>
          <w:color w:val="000000"/>
        </w:rPr>
        <w:t>- la révocation.</w:t>
      </w:r>
    </w:p>
    <w:p w:rsidR="00222387" w:rsidRPr="00715C29" w:rsidRDefault="00222387" w:rsidP="00222387">
      <w:pPr>
        <w:autoSpaceDE w:val="0"/>
        <w:autoSpaceDN w:val="0"/>
        <w:adjustRightInd w:val="0"/>
        <w:spacing w:after="0" w:line="240" w:lineRule="auto"/>
        <w:jc w:val="both"/>
        <w:rPr>
          <w:rFonts w:ascii="Calibri" w:hAnsi="Calibri" w:cs="Calibri"/>
          <w:color w:val="000000"/>
        </w:rPr>
      </w:pPr>
      <w:r w:rsidRPr="00715C29">
        <w:rPr>
          <w:rFonts w:ascii="Calibri" w:hAnsi="Calibri" w:cs="Calibri"/>
          <w:color w:val="000000"/>
        </w:rPr>
        <w:t xml:space="preserve">Les sanctions du premier groupe ne nécessitent pas la réunion du conseil de discipline contrairement aux sanctions des deuxième, </w:t>
      </w:r>
      <w:r w:rsidR="00C957DF" w:rsidRPr="00715C29">
        <w:rPr>
          <w:rFonts w:ascii="Calibri" w:hAnsi="Calibri" w:cs="Calibri"/>
          <w:color w:val="000000"/>
        </w:rPr>
        <w:t>troisième et quatrième groupes.</w:t>
      </w:r>
    </w:p>
    <w:p w:rsidR="00767FE8" w:rsidRPr="00715C29" w:rsidRDefault="00767FE8" w:rsidP="00222387">
      <w:pPr>
        <w:autoSpaceDE w:val="0"/>
        <w:autoSpaceDN w:val="0"/>
        <w:adjustRightInd w:val="0"/>
        <w:spacing w:after="0" w:line="240" w:lineRule="auto"/>
        <w:jc w:val="both"/>
        <w:rPr>
          <w:rFonts w:ascii="Calibri" w:hAnsi="Calibri" w:cs="Calibri"/>
          <w:color w:val="000000"/>
        </w:rPr>
      </w:pPr>
    </w:p>
    <w:p w:rsidR="004F746C" w:rsidRPr="00715C29" w:rsidRDefault="004F746C" w:rsidP="00222387">
      <w:pPr>
        <w:autoSpaceDE w:val="0"/>
        <w:autoSpaceDN w:val="0"/>
        <w:adjustRightInd w:val="0"/>
        <w:spacing w:after="0" w:line="240" w:lineRule="auto"/>
        <w:jc w:val="both"/>
        <w:rPr>
          <w:rFonts w:ascii="Calibri" w:hAnsi="Calibri" w:cs="Calibri"/>
          <w:color w:val="000000"/>
        </w:rPr>
      </w:pPr>
      <w:r w:rsidRPr="00715C29">
        <w:rPr>
          <w:rFonts w:ascii="Calibri" w:hAnsi="Calibri" w:cs="Calibri"/>
          <w:color w:val="000000"/>
        </w:rPr>
        <w:t>La radiation du tableau d'avancement peut également être prononcée à titre de sanction complémentaire d'une des sanctions des deuxième et troisième groupes.</w:t>
      </w:r>
    </w:p>
    <w:p w:rsidR="00767FE8" w:rsidRPr="00715C29" w:rsidRDefault="00767FE8" w:rsidP="00222387">
      <w:pPr>
        <w:autoSpaceDE w:val="0"/>
        <w:autoSpaceDN w:val="0"/>
        <w:adjustRightInd w:val="0"/>
        <w:spacing w:after="0" w:line="240" w:lineRule="auto"/>
        <w:jc w:val="both"/>
        <w:rPr>
          <w:rFonts w:cs="Calibri"/>
          <w:color w:val="000000"/>
        </w:rPr>
      </w:pPr>
    </w:p>
    <w:p w:rsidR="0038301C" w:rsidRDefault="0038301C">
      <w:pPr>
        <w:rPr>
          <w:rFonts w:cs="Calibri"/>
          <w:color w:val="000000"/>
        </w:rPr>
      </w:pPr>
      <w:r>
        <w:rPr>
          <w:rFonts w:cs="Calibri"/>
          <w:color w:val="000000"/>
        </w:rPr>
        <w:br w:type="page"/>
      </w:r>
    </w:p>
    <w:p w:rsidR="00461085" w:rsidRPr="00715C29" w:rsidRDefault="00461085" w:rsidP="00C957DF">
      <w:pPr>
        <w:spacing w:after="0" w:line="240" w:lineRule="auto"/>
        <w:jc w:val="both"/>
        <w:rPr>
          <w:rFonts w:cs="Calibri"/>
          <w:color w:val="000000"/>
        </w:rPr>
      </w:pPr>
    </w:p>
    <w:p w:rsidR="00222387" w:rsidRPr="00715C29" w:rsidRDefault="00222387" w:rsidP="00EA38BD">
      <w:pPr>
        <w:pStyle w:val="Titre3"/>
      </w:pPr>
      <w:bookmarkStart w:id="54" w:name="_Toc503274285"/>
      <w:r w:rsidRPr="00715C29">
        <w:t>Les sanctions disciplinaires des fonctionnaires stagiaires</w:t>
      </w:r>
      <w:bookmarkEnd w:id="54"/>
    </w:p>
    <w:p w:rsidR="00461085" w:rsidRPr="00715C29" w:rsidRDefault="00461085" w:rsidP="00C957DF">
      <w:pPr>
        <w:spacing w:after="0" w:line="240" w:lineRule="auto"/>
        <w:jc w:val="both"/>
        <w:rPr>
          <w:b/>
        </w:rPr>
      </w:pPr>
    </w:p>
    <w:p w:rsidR="00222387" w:rsidRPr="00715C29" w:rsidRDefault="00222387" w:rsidP="00222387">
      <w:pPr>
        <w:pStyle w:val="Default"/>
        <w:jc w:val="both"/>
        <w:rPr>
          <w:rFonts w:asciiTheme="minorHAnsi" w:hAnsiTheme="minorHAnsi"/>
          <w:sz w:val="22"/>
          <w:szCs w:val="22"/>
        </w:rPr>
      </w:pPr>
      <w:r w:rsidRPr="00715C29">
        <w:rPr>
          <w:rFonts w:asciiTheme="minorHAnsi" w:hAnsiTheme="minorHAnsi"/>
          <w:b/>
        </w:rPr>
        <w:t xml:space="preserve"> </w:t>
      </w:r>
      <w:r w:rsidRPr="00715C29">
        <w:rPr>
          <w:rFonts w:asciiTheme="minorHAnsi" w:hAnsiTheme="minorHAnsi"/>
          <w:sz w:val="22"/>
          <w:szCs w:val="22"/>
        </w:rPr>
        <w:t>Les sanctions applicables aux fonctionnaires stagiaires sont les suivantes :</w:t>
      </w:r>
    </w:p>
    <w:p w:rsidR="00222387" w:rsidRPr="00715C29" w:rsidRDefault="00222387" w:rsidP="00222387">
      <w:pPr>
        <w:autoSpaceDE w:val="0"/>
        <w:autoSpaceDN w:val="0"/>
        <w:adjustRightInd w:val="0"/>
        <w:spacing w:after="0" w:line="240" w:lineRule="auto"/>
        <w:ind w:firstLine="708"/>
        <w:jc w:val="both"/>
        <w:rPr>
          <w:rFonts w:ascii="Calibri" w:hAnsi="Calibri" w:cs="Calibri"/>
          <w:color w:val="000000"/>
        </w:rPr>
      </w:pPr>
      <w:r w:rsidRPr="00715C29">
        <w:rPr>
          <w:rFonts w:ascii="Calibri" w:hAnsi="Calibri" w:cs="Calibri"/>
          <w:color w:val="000000"/>
        </w:rPr>
        <w:t>- l'avertissement ;</w:t>
      </w:r>
    </w:p>
    <w:p w:rsidR="00222387" w:rsidRPr="00715C29" w:rsidRDefault="00222387" w:rsidP="00222387">
      <w:pPr>
        <w:autoSpaceDE w:val="0"/>
        <w:autoSpaceDN w:val="0"/>
        <w:adjustRightInd w:val="0"/>
        <w:spacing w:after="0" w:line="240" w:lineRule="auto"/>
        <w:ind w:firstLine="708"/>
        <w:jc w:val="both"/>
        <w:rPr>
          <w:rFonts w:ascii="Calibri" w:hAnsi="Calibri" w:cs="Calibri"/>
          <w:color w:val="000000"/>
        </w:rPr>
      </w:pPr>
      <w:r w:rsidRPr="00715C29">
        <w:rPr>
          <w:rFonts w:ascii="Calibri" w:hAnsi="Calibri" w:cs="Calibri"/>
          <w:color w:val="000000"/>
        </w:rPr>
        <w:t>- le blâme ;</w:t>
      </w:r>
    </w:p>
    <w:p w:rsidR="00222387" w:rsidRPr="00715C29" w:rsidRDefault="00222387" w:rsidP="00222387">
      <w:pPr>
        <w:autoSpaceDE w:val="0"/>
        <w:autoSpaceDN w:val="0"/>
        <w:adjustRightInd w:val="0"/>
        <w:spacing w:after="0" w:line="240" w:lineRule="auto"/>
        <w:ind w:firstLine="708"/>
        <w:jc w:val="both"/>
        <w:rPr>
          <w:rFonts w:ascii="Calibri" w:hAnsi="Calibri" w:cs="Calibri"/>
          <w:color w:val="000000"/>
        </w:rPr>
      </w:pPr>
      <w:r w:rsidRPr="00715C29">
        <w:rPr>
          <w:rFonts w:ascii="Calibri" w:hAnsi="Calibri" w:cs="Calibri"/>
          <w:color w:val="000000"/>
        </w:rPr>
        <w:t>-  l'exclusion temporaire de fonctions pour une durée maximum de trois jours (cette sanction a pour effet de reculer d'autant la date de titularisation) ;</w:t>
      </w:r>
    </w:p>
    <w:p w:rsidR="00222387" w:rsidRPr="00715C29" w:rsidRDefault="00222387" w:rsidP="00222387">
      <w:pPr>
        <w:autoSpaceDE w:val="0"/>
        <w:autoSpaceDN w:val="0"/>
        <w:adjustRightInd w:val="0"/>
        <w:spacing w:after="0" w:line="240" w:lineRule="auto"/>
        <w:ind w:firstLine="708"/>
        <w:jc w:val="both"/>
        <w:rPr>
          <w:rFonts w:ascii="Calibri" w:hAnsi="Calibri" w:cs="Calibri"/>
          <w:color w:val="000000"/>
        </w:rPr>
      </w:pPr>
      <w:r w:rsidRPr="00715C29">
        <w:rPr>
          <w:rFonts w:ascii="Calibri" w:hAnsi="Calibri" w:cs="Calibri"/>
          <w:color w:val="000000"/>
        </w:rPr>
        <w:t xml:space="preserve">- l’exclusion temporaire de fonction pour une durée de </w:t>
      </w:r>
      <w:r w:rsidR="00795200" w:rsidRPr="00715C29">
        <w:rPr>
          <w:rFonts w:ascii="Calibri" w:hAnsi="Calibri" w:cs="Calibri"/>
          <w:color w:val="000000"/>
        </w:rPr>
        <w:t xml:space="preserve">quatre à quinze </w:t>
      </w:r>
      <w:r w:rsidRPr="00715C29">
        <w:rPr>
          <w:rFonts w:ascii="Calibri" w:hAnsi="Calibri" w:cs="Calibri"/>
          <w:color w:val="000000"/>
        </w:rPr>
        <w:t>jours (cette sanction a pour effet de reculer d’autant la date de titularisation) ;</w:t>
      </w:r>
    </w:p>
    <w:p w:rsidR="00222387" w:rsidRPr="00715C29" w:rsidRDefault="00222387" w:rsidP="00222387">
      <w:pPr>
        <w:autoSpaceDE w:val="0"/>
        <w:autoSpaceDN w:val="0"/>
        <w:adjustRightInd w:val="0"/>
        <w:spacing w:after="0" w:line="240" w:lineRule="auto"/>
        <w:ind w:firstLine="708"/>
        <w:jc w:val="both"/>
        <w:rPr>
          <w:rFonts w:ascii="Calibri" w:hAnsi="Calibri" w:cs="Calibri"/>
          <w:color w:val="000000"/>
        </w:rPr>
      </w:pPr>
      <w:r w:rsidRPr="00715C29">
        <w:rPr>
          <w:rFonts w:ascii="Calibri" w:hAnsi="Calibri" w:cs="Calibri"/>
          <w:color w:val="000000"/>
        </w:rPr>
        <w:t>- l’exclusion définitive du service.</w:t>
      </w:r>
    </w:p>
    <w:p w:rsidR="00222387" w:rsidRPr="00715C29" w:rsidRDefault="00222387" w:rsidP="00222387">
      <w:pPr>
        <w:pStyle w:val="Default"/>
        <w:jc w:val="both"/>
        <w:rPr>
          <w:b/>
        </w:rPr>
      </w:pPr>
    </w:p>
    <w:p w:rsidR="004F746C" w:rsidRPr="00715C29" w:rsidRDefault="00222387" w:rsidP="00BA57C6">
      <w:pPr>
        <w:pStyle w:val="Default"/>
        <w:jc w:val="both"/>
        <w:rPr>
          <w:rFonts w:ascii="Calibri" w:hAnsi="Calibri" w:cs="Calibri"/>
          <w:sz w:val="22"/>
          <w:szCs w:val="22"/>
        </w:rPr>
      </w:pPr>
      <w:r w:rsidRPr="00715C29">
        <w:rPr>
          <w:rFonts w:ascii="Calibri" w:hAnsi="Calibri" w:cs="Calibri"/>
          <w:sz w:val="22"/>
          <w:szCs w:val="22"/>
        </w:rPr>
        <w:t>Les trois premières sanctions peuvent être prononcées par l'autorité territor</w:t>
      </w:r>
      <w:r w:rsidR="00F453E3" w:rsidRPr="00715C29">
        <w:rPr>
          <w:rFonts w:ascii="Calibri" w:hAnsi="Calibri" w:cs="Calibri"/>
          <w:sz w:val="22"/>
          <w:szCs w:val="22"/>
        </w:rPr>
        <w:t xml:space="preserve">iale. </w:t>
      </w:r>
    </w:p>
    <w:p w:rsidR="00222387" w:rsidRPr="00715C29" w:rsidRDefault="00F453E3" w:rsidP="00BA57C6">
      <w:pPr>
        <w:pStyle w:val="Default"/>
        <w:jc w:val="both"/>
        <w:rPr>
          <w:rFonts w:ascii="Calibri" w:hAnsi="Calibri" w:cs="Calibri"/>
          <w:szCs w:val="22"/>
        </w:rPr>
      </w:pPr>
      <w:r w:rsidRPr="00715C29">
        <w:rPr>
          <w:rFonts w:ascii="Calibri" w:hAnsi="Calibri" w:cs="Calibri"/>
          <w:sz w:val="22"/>
          <w:szCs w:val="22"/>
        </w:rPr>
        <w:t xml:space="preserve">Les deux autres sanctions </w:t>
      </w:r>
      <w:r w:rsidR="00222387" w:rsidRPr="00715C29">
        <w:rPr>
          <w:rFonts w:ascii="Calibri" w:hAnsi="Calibri" w:cs="Calibri"/>
          <w:sz w:val="22"/>
          <w:szCs w:val="22"/>
        </w:rPr>
        <w:t>ne peuvent être prononcées qu'après avis du conseil de discipline</w:t>
      </w:r>
      <w:r w:rsidR="00222387" w:rsidRPr="00715C29">
        <w:rPr>
          <w:rFonts w:ascii="Calibri" w:hAnsi="Calibri" w:cs="Calibri"/>
          <w:szCs w:val="22"/>
        </w:rPr>
        <w:t>.</w:t>
      </w:r>
    </w:p>
    <w:p w:rsidR="00BA57C6" w:rsidRPr="00715C29" w:rsidRDefault="00BA57C6" w:rsidP="00BA57C6">
      <w:pPr>
        <w:pStyle w:val="Default"/>
        <w:jc w:val="both"/>
        <w:rPr>
          <w:rFonts w:eastAsia="Times New Roman" w:cs="Times New Roman"/>
          <w:b/>
          <w:lang w:eastAsia="fr-FR"/>
        </w:rPr>
      </w:pPr>
    </w:p>
    <w:p w:rsidR="00C3612E" w:rsidRPr="00715C29" w:rsidRDefault="00C3612E" w:rsidP="00BA57C6">
      <w:pPr>
        <w:pStyle w:val="Default"/>
        <w:jc w:val="both"/>
        <w:rPr>
          <w:rFonts w:eastAsia="Times New Roman" w:cs="Times New Roman"/>
          <w:b/>
          <w:lang w:eastAsia="fr-FR"/>
        </w:rPr>
      </w:pPr>
    </w:p>
    <w:p w:rsidR="00222387" w:rsidRPr="00715C29" w:rsidRDefault="00222387" w:rsidP="00EA38BD">
      <w:pPr>
        <w:pStyle w:val="Titre3"/>
      </w:pPr>
      <w:bookmarkStart w:id="55" w:name="_Toc503274286"/>
      <w:r w:rsidRPr="00715C29">
        <w:t>Les sanctions disciplinaires des agents contractuels de droit public</w:t>
      </w:r>
      <w:bookmarkEnd w:id="55"/>
    </w:p>
    <w:p w:rsidR="00197441" w:rsidRPr="00715C29" w:rsidRDefault="00197441" w:rsidP="00222387">
      <w:pPr>
        <w:autoSpaceDE w:val="0"/>
        <w:autoSpaceDN w:val="0"/>
        <w:adjustRightInd w:val="0"/>
        <w:spacing w:after="0" w:line="240" w:lineRule="auto"/>
        <w:jc w:val="both"/>
      </w:pPr>
    </w:p>
    <w:p w:rsidR="00222387" w:rsidRPr="00715C29" w:rsidRDefault="00222387" w:rsidP="00222387">
      <w:pPr>
        <w:autoSpaceDE w:val="0"/>
        <w:autoSpaceDN w:val="0"/>
        <w:adjustRightInd w:val="0"/>
        <w:spacing w:after="0" w:line="240" w:lineRule="auto"/>
        <w:jc w:val="both"/>
        <w:rPr>
          <w:rFonts w:ascii="Calibri" w:hAnsi="Calibri" w:cs="Calibri"/>
          <w:color w:val="000000"/>
        </w:rPr>
      </w:pPr>
      <w:r w:rsidRPr="00715C29">
        <w:rPr>
          <w:rFonts w:ascii="Calibri" w:hAnsi="Calibri" w:cs="Calibri"/>
          <w:color w:val="000000"/>
        </w:rPr>
        <w:t>Les sanctions disciplinaires applicables aux agents contractuels de droit public sont les suivantes :</w:t>
      </w:r>
    </w:p>
    <w:p w:rsidR="00222387" w:rsidRPr="00715C29" w:rsidRDefault="00222387" w:rsidP="00222387">
      <w:pPr>
        <w:autoSpaceDE w:val="0"/>
        <w:autoSpaceDN w:val="0"/>
        <w:adjustRightInd w:val="0"/>
        <w:spacing w:after="0" w:line="240" w:lineRule="auto"/>
        <w:ind w:firstLine="708"/>
        <w:jc w:val="both"/>
        <w:rPr>
          <w:rFonts w:ascii="Calibri" w:hAnsi="Calibri" w:cs="Calibri"/>
          <w:color w:val="000000"/>
        </w:rPr>
      </w:pPr>
      <w:r w:rsidRPr="00715C29">
        <w:rPr>
          <w:rFonts w:ascii="Calibri" w:hAnsi="Calibri" w:cs="Calibri"/>
          <w:color w:val="000000"/>
        </w:rPr>
        <w:t>- l'avertissement ;</w:t>
      </w:r>
    </w:p>
    <w:p w:rsidR="00222387" w:rsidRPr="00715C29" w:rsidRDefault="00222387" w:rsidP="00222387">
      <w:pPr>
        <w:autoSpaceDE w:val="0"/>
        <w:autoSpaceDN w:val="0"/>
        <w:adjustRightInd w:val="0"/>
        <w:spacing w:after="0" w:line="240" w:lineRule="auto"/>
        <w:ind w:firstLine="708"/>
        <w:jc w:val="both"/>
        <w:rPr>
          <w:rFonts w:ascii="Calibri" w:hAnsi="Calibri" w:cs="Calibri"/>
          <w:color w:val="000000"/>
        </w:rPr>
      </w:pPr>
      <w:r w:rsidRPr="00715C29">
        <w:rPr>
          <w:rFonts w:ascii="Calibri" w:hAnsi="Calibri" w:cs="Calibri"/>
          <w:color w:val="000000"/>
        </w:rPr>
        <w:t>- le blâme ;</w:t>
      </w:r>
    </w:p>
    <w:p w:rsidR="00222387" w:rsidRPr="00715C29" w:rsidRDefault="00222387" w:rsidP="00222387">
      <w:pPr>
        <w:autoSpaceDE w:val="0"/>
        <w:autoSpaceDN w:val="0"/>
        <w:adjustRightInd w:val="0"/>
        <w:spacing w:after="0" w:line="240" w:lineRule="auto"/>
        <w:ind w:firstLine="708"/>
        <w:jc w:val="both"/>
        <w:rPr>
          <w:rFonts w:ascii="Calibri" w:hAnsi="Calibri" w:cs="Calibri"/>
          <w:color w:val="000000"/>
        </w:rPr>
      </w:pPr>
      <w:r w:rsidRPr="00715C29">
        <w:rPr>
          <w:rFonts w:ascii="Calibri" w:hAnsi="Calibri" w:cs="Calibri"/>
          <w:color w:val="000000"/>
        </w:rPr>
        <w:t>- l'exclusion temporaire de fonctions avec retenue de traitement pour une durée maximale de six mois pour les agents recrutés pour une durée déterminée et d’un an pour les agents sous contrat à durée indéterminée ;</w:t>
      </w:r>
    </w:p>
    <w:p w:rsidR="00222387" w:rsidRPr="00715C29" w:rsidRDefault="00222387" w:rsidP="00222387">
      <w:pPr>
        <w:autoSpaceDE w:val="0"/>
        <w:autoSpaceDN w:val="0"/>
        <w:adjustRightInd w:val="0"/>
        <w:spacing w:after="0" w:line="240" w:lineRule="auto"/>
        <w:ind w:firstLine="708"/>
        <w:jc w:val="both"/>
        <w:rPr>
          <w:rFonts w:ascii="Calibri" w:hAnsi="Calibri" w:cs="Calibri"/>
          <w:color w:val="000000"/>
        </w:rPr>
      </w:pPr>
      <w:r w:rsidRPr="00715C29">
        <w:rPr>
          <w:rFonts w:ascii="Calibri" w:hAnsi="Calibri" w:cs="Calibri"/>
          <w:color w:val="000000"/>
        </w:rPr>
        <w:t>- le licenciement sans préavis ni indemnité de licenciement.</w:t>
      </w:r>
    </w:p>
    <w:p w:rsidR="00222387" w:rsidRPr="00715C29" w:rsidRDefault="00222387" w:rsidP="00222387">
      <w:pPr>
        <w:autoSpaceDE w:val="0"/>
        <w:autoSpaceDN w:val="0"/>
        <w:adjustRightInd w:val="0"/>
        <w:spacing w:after="0" w:line="240" w:lineRule="auto"/>
        <w:jc w:val="both"/>
        <w:rPr>
          <w:rFonts w:ascii="Calibri" w:hAnsi="Calibri" w:cs="Calibri"/>
          <w:color w:val="000000"/>
        </w:rPr>
      </w:pPr>
    </w:p>
    <w:p w:rsidR="004F746C" w:rsidRPr="00715C29" w:rsidRDefault="00222387" w:rsidP="00222387">
      <w:pPr>
        <w:autoSpaceDE w:val="0"/>
        <w:autoSpaceDN w:val="0"/>
        <w:adjustRightInd w:val="0"/>
        <w:spacing w:after="0" w:line="240" w:lineRule="auto"/>
        <w:jc w:val="both"/>
        <w:rPr>
          <w:rFonts w:ascii="Calibri" w:hAnsi="Calibri" w:cs="Calibri"/>
          <w:color w:val="000000"/>
        </w:rPr>
      </w:pPr>
      <w:r w:rsidRPr="00715C29">
        <w:rPr>
          <w:rFonts w:ascii="Calibri" w:hAnsi="Calibri" w:cs="Calibri"/>
          <w:color w:val="000000"/>
        </w:rPr>
        <w:t xml:space="preserve">Les deux premières sanctions </w:t>
      </w:r>
      <w:r w:rsidR="00F453E3" w:rsidRPr="00715C29">
        <w:rPr>
          <w:rFonts w:ascii="Calibri" w:hAnsi="Calibri" w:cs="Calibri"/>
          <w:color w:val="000000"/>
        </w:rPr>
        <w:t xml:space="preserve">peuvent être prononcées par l’autorité territoriale. </w:t>
      </w:r>
    </w:p>
    <w:p w:rsidR="00E24664" w:rsidRDefault="00EE68F0" w:rsidP="00222387">
      <w:pPr>
        <w:autoSpaceDE w:val="0"/>
        <w:autoSpaceDN w:val="0"/>
        <w:adjustRightInd w:val="0"/>
        <w:spacing w:after="0" w:line="240" w:lineRule="auto"/>
        <w:jc w:val="both"/>
        <w:rPr>
          <w:rFonts w:ascii="Calibri" w:hAnsi="Calibri" w:cs="Calibri"/>
          <w:color w:val="000000"/>
        </w:rPr>
      </w:pPr>
      <w:r w:rsidRPr="00715C29">
        <w:rPr>
          <w:rFonts w:ascii="Calibri" w:hAnsi="Calibri" w:cs="Calibri"/>
          <w:color w:val="000000"/>
        </w:rPr>
        <w:t>Les deux autres sanctions ne pourront être prononcées qu’après avis de la commission consulta</w:t>
      </w:r>
      <w:r w:rsidR="004F746C" w:rsidRPr="00715C29">
        <w:rPr>
          <w:rFonts w:ascii="Calibri" w:hAnsi="Calibri" w:cs="Calibri"/>
          <w:color w:val="000000"/>
        </w:rPr>
        <w:t xml:space="preserve">tive paritaire. </w:t>
      </w:r>
    </w:p>
    <w:p w:rsidR="008B5FF0" w:rsidRPr="00715C29" w:rsidRDefault="00993728" w:rsidP="002C15E2">
      <w:pPr>
        <w:pStyle w:val="Titre1"/>
      </w:pPr>
      <w:bookmarkStart w:id="56" w:name="_Toc503274287"/>
      <w:r w:rsidRPr="00715C29">
        <w:t xml:space="preserve">Quatrième </w:t>
      </w:r>
      <w:r w:rsidR="008B5FF0" w:rsidRPr="00715C29">
        <w:t>partie – Dispositions relatives à la santé et sécurité au travail</w:t>
      </w:r>
      <w:bookmarkEnd w:id="56"/>
    </w:p>
    <w:p w:rsidR="008B5FF0" w:rsidRPr="00715C29" w:rsidRDefault="008B5FF0" w:rsidP="008B5FF0">
      <w:pPr>
        <w:widowControl w:val="0"/>
        <w:suppressAutoHyphens/>
        <w:spacing w:after="0" w:line="100" w:lineRule="atLeast"/>
        <w:rPr>
          <w:rFonts w:eastAsia="Calibri" w:cstheme="minorHAnsi"/>
          <w:szCs w:val="20"/>
          <w:lang w:eastAsia="fr-FR"/>
        </w:rPr>
      </w:pPr>
    </w:p>
    <w:p w:rsidR="008B5FF0" w:rsidRPr="00715C29" w:rsidRDefault="008B5FF0" w:rsidP="00BE325E">
      <w:pPr>
        <w:pStyle w:val="test"/>
        <w:numPr>
          <w:ilvl w:val="0"/>
          <w:numId w:val="10"/>
        </w:numPr>
      </w:pPr>
      <w:bookmarkStart w:id="57" w:name="_Toc503274288"/>
      <w:r w:rsidRPr="00715C29">
        <w:t>Lutte et protection contre les incendies</w:t>
      </w:r>
      <w:bookmarkEnd w:id="57"/>
    </w:p>
    <w:p w:rsidR="008B5FF0" w:rsidRDefault="008B5FF0" w:rsidP="008B5FF0">
      <w:pPr>
        <w:widowControl w:val="0"/>
        <w:tabs>
          <w:tab w:val="center" w:pos="4536"/>
          <w:tab w:val="right" w:pos="9072"/>
        </w:tabs>
        <w:suppressAutoHyphens/>
        <w:spacing w:after="0" w:line="100" w:lineRule="atLeast"/>
        <w:rPr>
          <w:rFonts w:eastAsia="Calibri" w:cstheme="minorHAnsi"/>
          <w:sz w:val="18"/>
          <w:szCs w:val="20"/>
          <w:lang w:eastAsia="fr-FR"/>
        </w:rPr>
      </w:pPr>
    </w:p>
    <w:p w:rsidR="00E24664" w:rsidRPr="00715C29" w:rsidRDefault="00E24664" w:rsidP="008B5FF0">
      <w:pPr>
        <w:widowControl w:val="0"/>
        <w:tabs>
          <w:tab w:val="center" w:pos="4536"/>
          <w:tab w:val="right" w:pos="9072"/>
        </w:tabs>
        <w:suppressAutoHyphens/>
        <w:spacing w:after="0" w:line="100" w:lineRule="atLeast"/>
        <w:rPr>
          <w:rFonts w:eastAsia="Calibri" w:cstheme="minorHAnsi"/>
          <w:sz w:val="18"/>
          <w:szCs w:val="20"/>
          <w:lang w:eastAsia="fr-FR"/>
        </w:rPr>
      </w:pPr>
    </w:p>
    <w:p w:rsidR="008B5FF0" w:rsidRPr="00715C29" w:rsidRDefault="00CC570C" w:rsidP="00EA38BD">
      <w:pPr>
        <w:pStyle w:val="Titre3"/>
      </w:pPr>
      <w:bookmarkStart w:id="58" w:name="_Toc503274289"/>
      <w:r w:rsidRPr="00715C29">
        <w:t xml:space="preserve">La consigne de sécurité </w:t>
      </w:r>
      <w:r w:rsidR="008B5FF0" w:rsidRPr="00715C29">
        <w:t>incendie – Plan d'évacuation</w:t>
      </w:r>
      <w:bookmarkEnd w:id="58"/>
    </w:p>
    <w:p w:rsidR="008B5FF0" w:rsidRPr="00715C29" w:rsidRDefault="008B5FF0" w:rsidP="008B5FF0">
      <w:pPr>
        <w:widowControl w:val="0"/>
        <w:suppressAutoHyphens/>
        <w:spacing w:after="0" w:line="100" w:lineRule="atLeast"/>
        <w:rPr>
          <w:rFonts w:eastAsia="Calibri" w:cstheme="minorHAnsi"/>
          <w:sz w:val="18"/>
          <w:szCs w:val="20"/>
          <w:lang w:eastAsia="fr-FR"/>
        </w:rPr>
      </w:pP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L</w:t>
      </w:r>
      <w:r w:rsidR="00831ED1" w:rsidRPr="00715C29">
        <w:rPr>
          <w:rFonts w:eastAsia="Trebuchet MS" w:cstheme="minorHAnsi"/>
          <w:color w:val="000000"/>
          <w:lang w:eastAsia="fr-FR"/>
        </w:rPr>
        <w:t>a collectivité ou l</w:t>
      </w:r>
      <w:r w:rsidRPr="00715C29">
        <w:rPr>
          <w:rFonts w:eastAsia="Trebuchet MS" w:cstheme="minorHAnsi"/>
          <w:color w:val="000000"/>
          <w:lang w:eastAsia="fr-FR"/>
        </w:rPr>
        <w:t>'établissement</w:t>
      </w:r>
      <w:r w:rsidR="00831ED1" w:rsidRPr="00715C29">
        <w:rPr>
          <w:rFonts w:eastAsia="Trebuchet MS" w:cstheme="minorHAnsi"/>
          <w:color w:val="000000"/>
          <w:lang w:eastAsia="fr-FR"/>
        </w:rPr>
        <w:t xml:space="preserve"> public</w:t>
      </w:r>
      <w:r w:rsidR="00CC570C" w:rsidRPr="00715C29">
        <w:rPr>
          <w:rFonts w:eastAsia="Trebuchet MS" w:cstheme="minorHAnsi"/>
          <w:color w:val="000000"/>
          <w:lang w:eastAsia="fr-FR"/>
        </w:rPr>
        <w:t xml:space="preserve"> doit être doté d'une consigne de sécurité i</w:t>
      </w:r>
      <w:r w:rsidRPr="00715C29">
        <w:rPr>
          <w:rFonts w:eastAsia="Trebuchet MS" w:cstheme="minorHAnsi"/>
          <w:color w:val="000000"/>
          <w:lang w:eastAsia="fr-FR"/>
        </w:rPr>
        <w:t xml:space="preserve">ncendie indiquant le rôle de chacun et les gestes essentiels à accomplir en cas de </w:t>
      </w:r>
      <w:r w:rsidR="00CC570C" w:rsidRPr="00715C29">
        <w:rPr>
          <w:rFonts w:eastAsia="Trebuchet MS" w:cstheme="minorHAnsi"/>
          <w:color w:val="000000"/>
          <w:lang w:eastAsia="fr-FR"/>
        </w:rPr>
        <w:t>survenue d’un incendie</w:t>
      </w:r>
      <w:r w:rsidRPr="00715C29">
        <w:rPr>
          <w:rFonts w:eastAsia="Trebuchet MS" w:cstheme="minorHAnsi"/>
          <w:color w:val="000000"/>
          <w:lang w:eastAsia="fr-FR"/>
        </w:rPr>
        <w:t>.</w:t>
      </w:r>
    </w:p>
    <w:p w:rsidR="00151782" w:rsidRPr="00715C29" w:rsidRDefault="00151782" w:rsidP="008B5FF0">
      <w:pPr>
        <w:widowControl w:val="0"/>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Les issues de secours et postes d’incendie doivent rester libres d’accès en permanence. Il est interdit de les encombrer par du matériel ou des marchandises. Il est interdit de manipuler les matériels de secours (extincteurs…) en dehors des exercices ou de leur utilisation normale et de neutraliser tout dispositif de sécurité.</w:t>
      </w:r>
    </w:p>
    <w:p w:rsidR="00151782" w:rsidRPr="00715C29" w:rsidRDefault="00151782" w:rsidP="008B5FF0">
      <w:pPr>
        <w:widowControl w:val="0"/>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Un plan d'évacuation </w:t>
      </w:r>
      <w:r w:rsidR="005B3405" w:rsidRPr="00715C29">
        <w:rPr>
          <w:rFonts w:eastAsia="Trebuchet MS" w:cstheme="minorHAnsi"/>
          <w:color w:val="000000"/>
          <w:lang w:eastAsia="fr-FR"/>
        </w:rPr>
        <w:t>est</w:t>
      </w:r>
      <w:r w:rsidRPr="00715C29">
        <w:rPr>
          <w:rFonts w:eastAsia="Trebuchet MS" w:cstheme="minorHAnsi"/>
          <w:color w:val="000000"/>
          <w:lang w:eastAsia="fr-FR"/>
        </w:rPr>
        <w:t xml:space="preserve"> affiché à chaque étage de l'établissement.</w:t>
      </w:r>
    </w:p>
    <w:p w:rsidR="008B5FF0" w:rsidRDefault="008B5FF0" w:rsidP="008B5FF0">
      <w:pPr>
        <w:widowControl w:val="0"/>
        <w:suppressAutoHyphens/>
        <w:spacing w:after="0" w:line="100" w:lineRule="atLeast"/>
        <w:rPr>
          <w:rFonts w:eastAsia="Calibri" w:cstheme="minorHAnsi"/>
          <w:lang w:eastAsia="fr-FR"/>
        </w:rPr>
      </w:pPr>
    </w:p>
    <w:p w:rsidR="00E24664" w:rsidRPr="00715C29" w:rsidRDefault="00E24664" w:rsidP="008B5FF0">
      <w:pPr>
        <w:widowControl w:val="0"/>
        <w:suppressAutoHyphens/>
        <w:spacing w:after="0" w:line="100" w:lineRule="atLeast"/>
        <w:rPr>
          <w:rFonts w:eastAsia="Calibri" w:cstheme="minorHAnsi"/>
          <w:lang w:eastAsia="fr-FR"/>
        </w:rPr>
      </w:pPr>
    </w:p>
    <w:p w:rsidR="008B5FF0" w:rsidRPr="00715C29" w:rsidRDefault="00F455EA" w:rsidP="00EA38BD">
      <w:pPr>
        <w:pStyle w:val="Titre3"/>
      </w:pPr>
      <w:bookmarkStart w:id="59" w:name="_Toc503274290"/>
      <w:r w:rsidRPr="00715C29">
        <w:lastRenderedPageBreak/>
        <w:t>La d</w:t>
      </w:r>
      <w:r w:rsidR="00CC570C" w:rsidRPr="00715C29">
        <w:t xml:space="preserve">iffusion de la consigne </w:t>
      </w:r>
      <w:r w:rsidR="008B5FF0" w:rsidRPr="00715C29">
        <w:t>auprès du personnel</w:t>
      </w:r>
      <w:bookmarkEnd w:id="59"/>
    </w:p>
    <w:p w:rsidR="008B5FF0" w:rsidRPr="00715C29" w:rsidRDefault="008B5FF0" w:rsidP="008B5FF0">
      <w:pPr>
        <w:widowControl w:val="0"/>
        <w:suppressAutoHyphens/>
        <w:spacing w:after="0" w:line="100" w:lineRule="atLeast"/>
        <w:rPr>
          <w:rFonts w:eastAsia="Calibri" w:cstheme="minorHAnsi"/>
          <w:szCs w:val="20"/>
          <w:lang w:eastAsia="fr-FR"/>
        </w:rPr>
      </w:pPr>
    </w:p>
    <w:p w:rsidR="005B3405" w:rsidRPr="00715C29" w:rsidRDefault="008B5FF0" w:rsidP="005B3405">
      <w:pPr>
        <w:widowControl w:val="0"/>
        <w:suppressAutoHyphens/>
        <w:spacing w:after="0" w:line="100" w:lineRule="atLeast"/>
        <w:jc w:val="both"/>
        <w:rPr>
          <w:rFonts w:eastAsia="Trebuchet MS" w:cstheme="minorHAnsi"/>
          <w:b/>
          <w:i/>
          <w:color w:val="000000"/>
          <w:lang w:eastAsia="fr-FR"/>
        </w:rPr>
      </w:pPr>
      <w:r w:rsidRPr="00715C29">
        <w:rPr>
          <w:rFonts w:eastAsia="Trebuchet MS" w:cstheme="minorHAnsi"/>
          <w:color w:val="000000"/>
          <w:lang w:eastAsia="fr-FR"/>
        </w:rPr>
        <w:t xml:space="preserve">Tous les </w:t>
      </w:r>
      <w:r w:rsidR="005B3405" w:rsidRPr="00715C29">
        <w:rPr>
          <w:rFonts w:eastAsia="Trebuchet MS" w:cstheme="minorHAnsi"/>
          <w:color w:val="000000"/>
          <w:lang w:eastAsia="fr-FR"/>
        </w:rPr>
        <w:t>agents sont</w:t>
      </w:r>
      <w:r w:rsidRPr="00715C29">
        <w:rPr>
          <w:rFonts w:eastAsia="Trebuchet MS" w:cstheme="minorHAnsi"/>
          <w:color w:val="000000"/>
          <w:lang w:eastAsia="fr-FR"/>
        </w:rPr>
        <w:t xml:space="preserve"> informés par tous moyens (</w:t>
      </w:r>
      <w:r w:rsidR="005B3405" w:rsidRPr="00715C29">
        <w:rPr>
          <w:rFonts w:eastAsia="Trebuchet MS" w:cstheme="minorHAnsi"/>
          <w:color w:val="000000"/>
          <w:lang w:eastAsia="fr-FR"/>
        </w:rPr>
        <w:t xml:space="preserve">oralement, </w:t>
      </w:r>
      <w:r w:rsidRPr="00715C29">
        <w:rPr>
          <w:rFonts w:eastAsia="Trebuchet MS" w:cstheme="minorHAnsi"/>
          <w:color w:val="000000"/>
          <w:lang w:eastAsia="fr-FR"/>
        </w:rPr>
        <w:t>affichage, notes de service, réunions,</w:t>
      </w:r>
      <w:r w:rsidR="00CC570C" w:rsidRPr="00715C29">
        <w:rPr>
          <w:rFonts w:eastAsia="Trebuchet MS" w:cstheme="minorHAnsi"/>
          <w:color w:val="000000"/>
          <w:lang w:eastAsia="fr-FR"/>
        </w:rPr>
        <w:t xml:space="preserve">…) de la consigne </w:t>
      </w:r>
      <w:r w:rsidRPr="00715C29">
        <w:rPr>
          <w:rFonts w:eastAsia="Trebuchet MS" w:cstheme="minorHAnsi"/>
          <w:color w:val="000000"/>
          <w:lang w:eastAsia="fr-FR"/>
        </w:rPr>
        <w:t>en vigueur.</w:t>
      </w:r>
      <w:r w:rsidR="005B3405" w:rsidRPr="00715C29">
        <w:rPr>
          <w:rFonts w:eastAsia="Trebuchet MS" w:cstheme="minorHAnsi"/>
          <w:color w:val="000000"/>
          <w:lang w:eastAsia="fr-FR"/>
        </w:rPr>
        <w:t xml:space="preserve"> Cette dernière est </w:t>
      </w:r>
      <w:r w:rsidR="005B3405" w:rsidRPr="00715C29">
        <w:rPr>
          <w:rFonts w:eastAsia="Trebuchet MS" w:cstheme="minorHAnsi"/>
          <w:b/>
          <w:i/>
          <w:color w:val="000000"/>
          <w:lang w:eastAsia="fr-FR"/>
        </w:rPr>
        <w:t>affichée et/ou consultable…</w:t>
      </w:r>
      <w:r w:rsidR="005B3405" w:rsidRPr="00715C29">
        <w:rPr>
          <w:rFonts w:eastAsia="Trebuchet MS" w:cstheme="minorHAnsi"/>
          <w:color w:val="000000"/>
          <w:lang w:eastAsia="fr-FR"/>
        </w:rPr>
        <w:t xml:space="preserve"> </w:t>
      </w:r>
      <w:r w:rsidR="005B3405" w:rsidRPr="00715C29">
        <w:rPr>
          <w:rFonts w:eastAsia="Trebuchet MS" w:cstheme="minorHAnsi"/>
          <w:b/>
          <w:i/>
          <w:color w:val="000000"/>
          <w:lang w:eastAsia="fr-FR"/>
        </w:rPr>
        <w:t>(à préciser ainsi que le lieu d’affichage et/ou les modalités de consultation des notes de service).</w:t>
      </w: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suppressAutoHyphens/>
        <w:spacing w:after="0" w:line="100" w:lineRule="atLeast"/>
        <w:rPr>
          <w:rFonts w:eastAsia="Calibri" w:cstheme="minorHAnsi"/>
          <w:sz w:val="20"/>
          <w:szCs w:val="20"/>
          <w:lang w:eastAsia="fr-FR"/>
        </w:rPr>
      </w:pPr>
    </w:p>
    <w:p w:rsidR="008B5FF0" w:rsidRPr="00715C29" w:rsidRDefault="00CC570C" w:rsidP="00EA38BD">
      <w:pPr>
        <w:pStyle w:val="Titre3"/>
      </w:pPr>
      <w:bookmarkStart w:id="60" w:name="_Toc503274291"/>
      <w:r w:rsidRPr="00715C29">
        <w:t>Exercices de sécurité incendie</w:t>
      </w:r>
      <w:bookmarkEnd w:id="60"/>
    </w:p>
    <w:p w:rsidR="008B5FF0" w:rsidRPr="00715C29" w:rsidRDefault="008B5FF0" w:rsidP="008B5FF0">
      <w:pPr>
        <w:widowControl w:val="0"/>
        <w:suppressAutoHyphens/>
        <w:spacing w:after="0" w:line="100" w:lineRule="atLeast"/>
        <w:rPr>
          <w:rFonts w:eastAsia="Calibri" w:cstheme="minorHAnsi"/>
          <w:szCs w:val="20"/>
          <w:lang w:eastAsia="fr-FR"/>
        </w:rPr>
      </w:pPr>
    </w:p>
    <w:p w:rsidR="00151782"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Tous les </w:t>
      </w:r>
      <w:r w:rsidR="005B3405" w:rsidRPr="00715C29">
        <w:rPr>
          <w:rFonts w:eastAsia="Trebuchet MS" w:cstheme="minorHAnsi"/>
          <w:color w:val="000000"/>
          <w:lang w:eastAsia="fr-FR"/>
        </w:rPr>
        <w:t>agents reçoivent une information ou une formation</w:t>
      </w:r>
      <w:r w:rsidRPr="00715C29">
        <w:rPr>
          <w:rFonts w:eastAsia="Trebuchet MS" w:cstheme="minorHAnsi"/>
          <w:color w:val="000000"/>
          <w:lang w:eastAsia="fr-FR"/>
        </w:rPr>
        <w:t xml:space="preserve"> en matière de lutte contre les risques incendie</w:t>
      </w:r>
      <w:r w:rsidR="004E20C4" w:rsidRPr="00715C29">
        <w:rPr>
          <w:rFonts w:eastAsia="Trebuchet MS" w:cstheme="minorHAnsi"/>
          <w:color w:val="000000"/>
          <w:lang w:eastAsia="fr-FR"/>
        </w:rPr>
        <w:t xml:space="preserve"> et </w:t>
      </w:r>
      <w:r w:rsidRPr="00715C29">
        <w:rPr>
          <w:rFonts w:eastAsia="Trebuchet MS" w:cstheme="minorHAnsi"/>
          <w:color w:val="000000"/>
          <w:lang w:eastAsia="fr-FR"/>
        </w:rPr>
        <w:t>connaître le fonctionnement et les conditions d'utilisation des extincteurs de</w:t>
      </w:r>
      <w:r w:rsidR="00827482" w:rsidRPr="00715C29">
        <w:rPr>
          <w:rFonts w:eastAsia="Trebuchet MS" w:cstheme="minorHAnsi"/>
          <w:color w:val="000000"/>
          <w:lang w:eastAsia="fr-FR"/>
        </w:rPr>
        <w:t xml:space="preserve"> la collectivité</w:t>
      </w:r>
      <w:r w:rsidRPr="00715C29">
        <w:rPr>
          <w:rFonts w:eastAsia="Trebuchet MS" w:cstheme="minorHAnsi"/>
          <w:color w:val="000000"/>
          <w:lang w:eastAsia="fr-FR"/>
        </w:rPr>
        <w:t xml:space="preserve"> </w:t>
      </w:r>
      <w:r w:rsidR="00827482" w:rsidRPr="00715C29">
        <w:rPr>
          <w:rFonts w:eastAsia="Trebuchet MS" w:cstheme="minorHAnsi"/>
          <w:color w:val="000000"/>
          <w:lang w:eastAsia="fr-FR"/>
        </w:rPr>
        <w:t xml:space="preserve">ou de </w:t>
      </w:r>
      <w:r w:rsidRPr="00715C29">
        <w:rPr>
          <w:rFonts w:eastAsia="Trebuchet MS" w:cstheme="minorHAnsi"/>
          <w:color w:val="000000"/>
          <w:lang w:eastAsia="fr-FR"/>
        </w:rPr>
        <w:t xml:space="preserve">l'établissement. </w:t>
      </w:r>
    </w:p>
    <w:p w:rsidR="00151782" w:rsidRPr="00715C29" w:rsidRDefault="00151782" w:rsidP="008B5FF0">
      <w:pPr>
        <w:widowControl w:val="0"/>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suppressAutoHyphens/>
        <w:spacing w:after="0" w:line="100" w:lineRule="atLeast"/>
        <w:jc w:val="both"/>
        <w:rPr>
          <w:rFonts w:eastAsia="Trebuchet MS" w:cstheme="minorHAnsi"/>
          <w:lang w:eastAsia="fr-FR"/>
        </w:rPr>
      </w:pPr>
      <w:r w:rsidRPr="00715C29">
        <w:rPr>
          <w:rFonts w:eastAsia="Trebuchet MS" w:cstheme="minorHAnsi"/>
          <w:lang w:eastAsia="fr-FR"/>
        </w:rPr>
        <w:t xml:space="preserve">Chaque agent doit participer aux </w:t>
      </w:r>
      <w:r w:rsidR="00CC570C" w:rsidRPr="00715C29">
        <w:rPr>
          <w:rFonts w:eastAsia="Trebuchet MS" w:cstheme="minorHAnsi"/>
          <w:lang w:eastAsia="fr-FR"/>
        </w:rPr>
        <w:t xml:space="preserve">différents exercices </w:t>
      </w:r>
      <w:r w:rsidR="00827482" w:rsidRPr="00715C29">
        <w:rPr>
          <w:rFonts w:eastAsia="Trebuchet MS" w:cstheme="minorHAnsi"/>
          <w:lang w:eastAsia="fr-FR"/>
        </w:rPr>
        <w:t xml:space="preserve">et formations </w:t>
      </w:r>
      <w:r w:rsidRPr="00715C29">
        <w:rPr>
          <w:rFonts w:eastAsia="Trebuchet MS" w:cstheme="minorHAnsi"/>
          <w:lang w:eastAsia="fr-FR"/>
        </w:rPr>
        <w:t>organisés par la collectivité</w:t>
      </w:r>
      <w:r w:rsidR="00CC570C" w:rsidRPr="00715C29">
        <w:rPr>
          <w:rFonts w:eastAsia="Trebuchet MS" w:cstheme="minorHAnsi"/>
          <w:lang w:eastAsia="fr-FR"/>
        </w:rPr>
        <w:t xml:space="preserve"> ou l’établissement public</w:t>
      </w:r>
      <w:r w:rsidRPr="00715C29">
        <w:rPr>
          <w:rFonts w:eastAsia="Trebuchet MS" w:cstheme="minorHAnsi"/>
          <w:lang w:eastAsia="fr-FR"/>
        </w:rPr>
        <w:t>.</w:t>
      </w:r>
    </w:p>
    <w:p w:rsidR="008B5FF0" w:rsidRPr="00715C29" w:rsidRDefault="008B5FF0" w:rsidP="008B5FF0">
      <w:pPr>
        <w:widowControl w:val="0"/>
        <w:suppressAutoHyphens/>
        <w:spacing w:after="0" w:line="100" w:lineRule="atLeast"/>
        <w:rPr>
          <w:rFonts w:eastAsia="Calibri" w:cstheme="minorHAnsi"/>
          <w:lang w:eastAsia="fr-FR"/>
        </w:rPr>
      </w:pPr>
    </w:p>
    <w:p w:rsidR="00C3612E" w:rsidRPr="00715C29" w:rsidRDefault="00C3612E" w:rsidP="008B5FF0">
      <w:pPr>
        <w:widowControl w:val="0"/>
        <w:suppressAutoHyphens/>
        <w:spacing w:after="0" w:line="100" w:lineRule="atLeast"/>
        <w:rPr>
          <w:rFonts w:eastAsia="Calibri" w:cstheme="minorHAnsi"/>
          <w:lang w:eastAsia="fr-FR"/>
        </w:rPr>
      </w:pPr>
    </w:p>
    <w:p w:rsidR="008B5FF0" w:rsidRPr="00715C29" w:rsidRDefault="008B5FF0" w:rsidP="00BE325E">
      <w:pPr>
        <w:pStyle w:val="test"/>
        <w:numPr>
          <w:ilvl w:val="0"/>
          <w:numId w:val="10"/>
        </w:numPr>
      </w:pPr>
      <w:bookmarkStart w:id="61" w:name="_Toc503274292"/>
      <w:r w:rsidRPr="00715C29">
        <w:t>Règles relatives à l’hygiène, la sécurité et les conditions de travail</w:t>
      </w:r>
      <w:bookmarkEnd w:id="61"/>
    </w:p>
    <w:p w:rsidR="008B5FF0" w:rsidRPr="00715C29" w:rsidRDefault="008B5FF0" w:rsidP="008B5FF0">
      <w:pPr>
        <w:widowControl w:val="0"/>
        <w:suppressAutoHyphens/>
        <w:spacing w:after="0" w:line="100" w:lineRule="atLeast"/>
        <w:rPr>
          <w:rFonts w:eastAsia="Calibri" w:cstheme="minorHAnsi"/>
          <w:color w:val="FF0000"/>
          <w:sz w:val="12"/>
          <w:szCs w:val="20"/>
          <w:lang w:eastAsia="fr-FR"/>
        </w:rPr>
      </w:pPr>
    </w:p>
    <w:p w:rsidR="00151782" w:rsidRPr="00715C29" w:rsidRDefault="00151782" w:rsidP="008B5FF0">
      <w:pPr>
        <w:widowControl w:val="0"/>
        <w:suppressAutoHyphens/>
        <w:spacing w:after="0" w:line="100" w:lineRule="atLeast"/>
        <w:rPr>
          <w:rFonts w:eastAsia="Calibri" w:cstheme="minorHAnsi"/>
          <w:color w:val="FF0000"/>
          <w:sz w:val="12"/>
          <w:szCs w:val="20"/>
          <w:lang w:eastAsia="fr-FR"/>
        </w:rPr>
      </w:pPr>
    </w:p>
    <w:p w:rsidR="008B5FF0" w:rsidRPr="00715C29" w:rsidRDefault="008B5FF0" w:rsidP="008B5FF0">
      <w:pPr>
        <w:widowControl w:val="0"/>
        <w:suppressAutoHyphens/>
        <w:spacing w:after="0" w:line="100" w:lineRule="atLeast"/>
        <w:jc w:val="both"/>
        <w:rPr>
          <w:rFonts w:eastAsia="Trebuchet MS" w:cstheme="minorHAnsi"/>
          <w:lang w:eastAsia="fr-FR"/>
        </w:rPr>
      </w:pPr>
      <w:r w:rsidRPr="00715C29">
        <w:rPr>
          <w:rFonts w:eastAsia="Trebuchet MS" w:cstheme="minorHAnsi"/>
          <w:lang w:eastAsia="fr-FR"/>
        </w:rPr>
        <w:t xml:space="preserve">La collectivité </w:t>
      </w:r>
      <w:r w:rsidR="0056079A" w:rsidRPr="00715C29">
        <w:rPr>
          <w:rFonts w:eastAsia="Trebuchet MS" w:cstheme="minorHAnsi"/>
          <w:lang w:eastAsia="fr-FR"/>
        </w:rPr>
        <w:t xml:space="preserve">ou l’établissement public </w:t>
      </w:r>
      <w:r w:rsidRPr="00715C29">
        <w:rPr>
          <w:rFonts w:eastAsia="Trebuchet MS" w:cstheme="minorHAnsi"/>
          <w:lang w:eastAsia="fr-FR"/>
        </w:rPr>
        <w:t xml:space="preserve">a procédé à l’évaluation des risques professionnels. Le résultat de cette démarche a été transcrit dans le Document Unique. Ce dernier est accessible à tous les agents. Ils peuvent en demander la consultation auprès de </w:t>
      </w:r>
      <w:r w:rsidRPr="00715C29">
        <w:rPr>
          <w:rFonts w:eastAsia="Trebuchet MS" w:cstheme="minorHAnsi"/>
          <w:b/>
          <w:i/>
          <w:lang w:eastAsia="fr-FR"/>
        </w:rPr>
        <w:t>Nom de la personne référente</w:t>
      </w:r>
      <w:r w:rsidRPr="00715C29">
        <w:rPr>
          <w:rFonts w:eastAsia="Trebuchet MS" w:cstheme="minorHAnsi"/>
          <w:lang w:eastAsia="fr-FR"/>
        </w:rPr>
        <w:t>.</w:t>
      </w:r>
    </w:p>
    <w:p w:rsidR="008B5FF0" w:rsidRPr="00715C29" w:rsidRDefault="008B5FF0" w:rsidP="008B5FF0">
      <w:pPr>
        <w:widowControl w:val="0"/>
        <w:suppressAutoHyphens/>
        <w:spacing w:after="0" w:line="100" w:lineRule="atLeast"/>
        <w:jc w:val="both"/>
        <w:rPr>
          <w:rFonts w:eastAsia="Trebuchet MS" w:cstheme="minorHAnsi"/>
          <w:lang w:eastAsia="fr-FR"/>
        </w:rPr>
      </w:pPr>
    </w:p>
    <w:p w:rsidR="00C3612E" w:rsidRPr="00715C29" w:rsidRDefault="00C3612E" w:rsidP="008B5FF0">
      <w:pPr>
        <w:widowControl w:val="0"/>
        <w:suppressAutoHyphens/>
        <w:spacing w:after="0" w:line="100" w:lineRule="atLeast"/>
        <w:jc w:val="both"/>
        <w:rPr>
          <w:rFonts w:eastAsia="Trebuchet MS" w:cstheme="minorHAnsi"/>
          <w:lang w:eastAsia="fr-FR"/>
        </w:rPr>
      </w:pPr>
    </w:p>
    <w:p w:rsidR="008B5FF0" w:rsidRPr="00715C29" w:rsidRDefault="00F455EA" w:rsidP="00EA38BD">
      <w:pPr>
        <w:pStyle w:val="Titre3"/>
      </w:pPr>
      <w:bookmarkStart w:id="62" w:name="_Toc503274293"/>
      <w:r w:rsidRPr="00715C29">
        <w:t>Les a</w:t>
      </w:r>
      <w:r w:rsidR="008B5FF0" w:rsidRPr="00715C29">
        <w:t>cteurs de la prévention</w:t>
      </w:r>
      <w:bookmarkEnd w:id="62"/>
    </w:p>
    <w:p w:rsidR="008B5FF0" w:rsidRPr="00715C29" w:rsidRDefault="008B5FF0" w:rsidP="008B5FF0">
      <w:pPr>
        <w:widowControl w:val="0"/>
        <w:suppressAutoHyphens/>
        <w:spacing w:after="0" w:line="100" w:lineRule="atLeast"/>
        <w:jc w:val="both"/>
        <w:rPr>
          <w:rFonts w:eastAsia="Trebuchet MS" w:cstheme="minorHAnsi"/>
          <w:lang w:eastAsia="fr-FR"/>
        </w:rPr>
      </w:pPr>
    </w:p>
    <w:p w:rsidR="008B5FF0" w:rsidRPr="00715C29" w:rsidRDefault="008B5FF0" w:rsidP="008B5FF0">
      <w:pPr>
        <w:widowControl w:val="0"/>
        <w:suppressAutoHyphens/>
        <w:spacing w:after="0" w:line="100" w:lineRule="atLeast"/>
        <w:jc w:val="both"/>
        <w:rPr>
          <w:rFonts w:eastAsia="Trebuchet MS" w:cstheme="minorHAnsi"/>
          <w:lang w:eastAsia="fr-FR"/>
        </w:rPr>
      </w:pPr>
      <w:r w:rsidRPr="00715C29">
        <w:rPr>
          <w:rFonts w:eastAsia="Trebuchet MS" w:cstheme="minorHAnsi"/>
          <w:lang w:eastAsia="fr-FR"/>
        </w:rPr>
        <w:t>Un/des assistant(s) de préve</w:t>
      </w:r>
      <w:r w:rsidR="0056079A" w:rsidRPr="00715C29">
        <w:rPr>
          <w:rFonts w:eastAsia="Trebuchet MS" w:cstheme="minorHAnsi"/>
          <w:lang w:eastAsia="fr-FR"/>
        </w:rPr>
        <w:t>ntion (AP) a/ont été désigné(s).</w:t>
      </w:r>
    </w:p>
    <w:p w:rsidR="00151782" w:rsidRPr="00715C29" w:rsidRDefault="00151782" w:rsidP="008B5FF0">
      <w:pPr>
        <w:widowControl w:val="0"/>
        <w:suppressAutoHyphens/>
        <w:spacing w:after="0" w:line="100" w:lineRule="atLeast"/>
        <w:jc w:val="both"/>
        <w:rPr>
          <w:rFonts w:eastAsia="Trebuchet MS" w:cstheme="minorHAnsi"/>
          <w:lang w:eastAsia="fr-FR"/>
        </w:rPr>
      </w:pPr>
    </w:p>
    <w:p w:rsidR="008B5FF0" w:rsidRPr="00715C29" w:rsidRDefault="008B5FF0" w:rsidP="008B5FF0">
      <w:pPr>
        <w:widowControl w:val="0"/>
        <w:suppressAutoHyphens/>
        <w:spacing w:after="0" w:line="100" w:lineRule="atLeast"/>
        <w:jc w:val="both"/>
      </w:pPr>
      <w:r w:rsidRPr="00715C29">
        <w:rPr>
          <w:rFonts w:eastAsia="Trebuchet MS" w:cstheme="minorHAnsi"/>
          <w:lang w:eastAsia="fr-FR"/>
        </w:rPr>
        <w:t>Un conseiller de prévention (CP), a également été désigné afin de coordonner l’action des assistants de prévention</w:t>
      </w:r>
      <w:r w:rsidR="00425AF0" w:rsidRPr="00715C29">
        <w:rPr>
          <w:rFonts w:eastAsia="Trebuchet MS" w:cstheme="minorHAnsi"/>
          <w:lang w:eastAsia="fr-FR"/>
        </w:rPr>
        <w:t xml:space="preserve"> (</w:t>
      </w:r>
      <w:r w:rsidR="00425AF0" w:rsidRPr="00715C29">
        <w:rPr>
          <w:rFonts w:eastAsia="Trebuchet MS" w:cstheme="minorHAnsi"/>
          <w:i/>
          <w:lang w:eastAsia="fr-FR"/>
        </w:rPr>
        <w:t xml:space="preserve">le conseiller est désigné </w:t>
      </w:r>
      <w:r w:rsidR="00425AF0" w:rsidRPr="00715C29">
        <w:rPr>
          <w:i/>
        </w:rPr>
        <w:t>lorsque l'importance des risques professionnels ou des effectifs le justifie</w:t>
      </w:r>
      <w:r w:rsidR="00425AF0" w:rsidRPr="00715C29">
        <w:t>).</w:t>
      </w:r>
    </w:p>
    <w:p w:rsidR="00151782" w:rsidRPr="00715C29" w:rsidRDefault="00151782" w:rsidP="008B5FF0">
      <w:pPr>
        <w:widowControl w:val="0"/>
        <w:suppressAutoHyphens/>
        <w:spacing w:after="0" w:line="100" w:lineRule="atLeast"/>
        <w:jc w:val="both"/>
        <w:rPr>
          <w:rFonts w:eastAsia="Trebuchet MS" w:cstheme="minorHAnsi"/>
          <w:lang w:eastAsia="fr-FR"/>
        </w:rPr>
      </w:pPr>
    </w:p>
    <w:p w:rsidR="008B5FF0" w:rsidRPr="00715C29" w:rsidRDefault="008B5FF0" w:rsidP="008B5FF0">
      <w:pPr>
        <w:widowControl w:val="0"/>
        <w:suppressAutoHyphens/>
        <w:spacing w:after="0" w:line="100" w:lineRule="atLeast"/>
        <w:jc w:val="both"/>
        <w:rPr>
          <w:rFonts w:eastAsia="Trebuchet MS" w:cstheme="minorHAnsi"/>
          <w:i/>
          <w:lang w:eastAsia="fr-FR"/>
        </w:rPr>
      </w:pPr>
      <w:r w:rsidRPr="00715C29">
        <w:rPr>
          <w:rFonts w:eastAsia="Trebuchet MS" w:cstheme="minorHAnsi"/>
          <w:lang w:eastAsia="fr-FR"/>
        </w:rPr>
        <w:t>Un Chargé d’Inspection en Santé et Sécurité au Travail (CISST) a été désigné/est mis à dispo</w:t>
      </w:r>
      <w:r w:rsidR="0056079A" w:rsidRPr="00715C29">
        <w:rPr>
          <w:rFonts w:eastAsia="Trebuchet MS" w:cstheme="minorHAnsi"/>
          <w:lang w:eastAsia="fr-FR"/>
        </w:rPr>
        <w:t>sition par le CDG</w:t>
      </w:r>
      <w:r w:rsidRPr="00715C29">
        <w:rPr>
          <w:rFonts w:eastAsia="Trebuchet MS" w:cstheme="minorHAnsi"/>
          <w:i/>
          <w:lang w:eastAsia="fr-FR"/>
        </w:rPr>
        <w:t>.</w:t>
      </w:r>
    </w:p>
    <w:p w:rsidR="00151782" w:rsidRPr="00715C29" w:rsidRDefault="00151782" w:rsidP="008B5FF0">
      <w:pPr>
        <w:widowControl w:val="0"/>
        <w:suppressAutoHyphens/>
        <w:spacing w:after="0" w:line="100" w:lineRule="atLeast"/>
        <w:jc w:val="both"/>
        <w:rPr>
          <w:rFonts w:eastAsia="Trebuchet MS" w:cstheme="minorHAnsi"/>
          <w:i/>
          <w:lang w:eastAsia="fr-FR"/>
        </w:rPr>
      </w:pPr>
    </w:p>
    <w:p w:rsidR="0056079A" w:rsidRPr="00715C29" w:rsidRDefault="0056079A"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Une annexe jointe au présent règlement précise la liste </w:t>
      </w:r>
      <w:r w:rsidR="005B3405" w:rsidRPr="00715C29">
        <w:rPr>
          <w:rFonts w:eastAsia="Trebuchet MS" w:cstheme="minorHAnsi"/>
          <w:color w:val="000000"/>
          <w:lang w:eastAsia="fr-FR"/>
        </w:rPr>
        <w:t xml:space="preserve">nominative </w:t>
      </w:r>
      <w:r w:rsidRPr="00715C29">
        <w:rPr>
          <w:rFonts w:eastAsia="Trebuchet MS" w:cstheme="minorHAnsi"/>
          <w:color w:val="000000"/>
          <w:lang w:eastAsia="fr-FR"/>
        </w:rPr>
        <w:t>des acteurs de prévention.</w:t>
      </w:r>
    </w:p>
    <w:p w:rsidR="00C3612E" w:rsidRDefault="00C3612E" w:rsidP="008B5FF0">
      <w:pPr>
        <w:widowControl w:val="0"/>
        <w:suppressAutoHyphens/>
        <w:spacing w:after="0" w:line="100" w:lineRule="atLeast"/>
        <w:rPr>
          <w:rFonts w:eastAsia="Calibri" w:cstheme="minorHAnsi"/>
          <w:color w:val="2E74B5"/>
          <w:lang w:eastAsia="fr-FR"/>
        </w:rPr>
      </w:pPr>
    </w:p>
    <w:p w:rsidR="00E24664" w:rsidRPr="00715C29" w:rsidRDefault="00E24664" w:rsidP="008B5FF0">
      <w:pPr>
        <w:widowControl w:val="0"/>
        <w:suppressAutoHyphens/>
        <w:spacing w:after="0" w:line="100" w:lineRule="atLeast"/>
        <w:rPr>
          <w:rFonts w:eastAsia="Calibri" w:cstheme="minorHAnsi"/>
          <w:color w:val="2E74B5"/>
          <w:lang w:eastAsia="fr-FR"/>
        </w:rPr>
      </w:pPr>
    </w:p>
    <w:p w:rsidR="008B5FF0" w:rsidRPr="00715C29" w:rsidRDefault="00F455EA" w:rsidP="00EA38BD">
      <w:pPr>
        <w:pStyle w:val="Titre3"/>
      </w:pPr>
      <w:bookmarkStart w:id="63" w:name="_Toc503274294"/>
      <w:r w:rsidRPr="00715C29">
        <w:t>Les c</w:t>
      </w:r>
      <w:r w:rsidR="008B5FF0" w:rsidRPr="00715C29">
        <w:t>onsignes de sécurité</w:t>
      </w:r>
      <w:bookmarkEnd w:id="63"/>
    </w:p>
    <w:p w:rsidR="008B5FF0" w:rsidRPr="00715C29" w:rsidRDefault="008B5FF0" w:rsidP="008B5FF0">
      <w:pPr>
        <w:widowControl w:val="0"/>
        <w:suppressAutoHyphens/>
        <w:spacing w:after="0" w:line="100" w:lineRule="atLeast"/>
        <w:rPr>
          <w:rFonts w:eastAsia="Calibri" w:cstheme="minorHAnsi"/>
          <w:szCs w:val="20"/>
          <w:lang w:eastAsia="fr-FR"/>
        </w:rPr>
      </w:pP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Chaque agent doit respecter et faire respecter, en fonction de ses responsabilités hiérarchiques, les consignes générales et particulières de sécurité en vigueur sur les lieux de travail, pour l'application des prescriptions prévues par la réglementation relative à l'hygiène et à la sécurité.</w:t>
      </w:r>
    </w:p>
    <w:p w:rsidR="00151782" w:rsidRPr="00715C29" w:rsidRDefault="00151782" w:rsidP="008B5FF0">
      <w:pPr>
        <w:widowControl w:val="0"/>
        <w:suppressAutoHyphens/>
        <w:spacing w:after="0" w:line="100" w:lineRule="atLeast"/>
        <w:jc w:val="both"/>
        <w:rPr>
          <w:rFonts w:eastAsia="Trebuchet MS" w:cstheme="minorHAnsi"/>
          <w:color w:val="000000"/>
          <w:lang w:eastAsia="fr-FR"/>
        </w:rPr>
      </w:pPr>
    </w:p>
    <w:p w:rsidR="00151782"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Chaque agent </w:t>
      </w:r>
      <w:r w:rsidR="005B3405" w:rsidRPr="00715C29">
        <w:rPr>
          <w:rFonts w:eastAsia="Trebuchet MS" w:cstheme="minorHAnsi"/>
          <w:color w:val="000000"/>
          <w:lang w:eastAsia="fr-FR"/>
        </w:rPr>
        <w:t>a</w:t>
      </w:r>
      <w:r w:rsidRPr="00715C29">
        <w:rPr>
          <w:rFonts w:eastAsia="Trebuchet MS" w:cstheme="minorHAnsi"/>
          <w:color w:val="000000"/>
          <w:lang w:eastAsia="fr-FR"/>
        </w:rPr>
        <w:t xml:space="preserve"> pris connaissance des consignes affichées et des règles d’hygiène et de sécurité du présent règlement.</w:t>
      </w:r>
      <w:r w:rsidRPr="00715C29">
        <w:t xml:space="preserve"> Ces règles pourront </w:t>
      </w:r>
      <w:r w:rsidRPr="00715C29">
        <w:rPr>
          <w:rFonts w:eastAsia="Trebuchet MS" w:cstheme="minorHAnsi"/>
          <w:color w:val="000000"/>
          <w:lang w:eastAsia="fr-FR"/>
        </w:rPr>
        <w:t xml:space="preserve">être complétées par des notes de service. </w:t>
      </w:r>
    </w:p>
    <w:p w:rsidR="00151782" w:rsidRPr="00715C29" w:rsidRDefault="00151782" w:rsidP="008B5FF0">
      <w:pPr>
        <w:widowControl w:val="0"/>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Le refus d’un agent de se soumettre à ces prescriptions pourra entraîner des sanctions disciplinaires.</w:t>
      </w:r>
    </w:p>
    <w:p w:rsidR="008B5FF0" w:rsidRDefault="008B5FF0" w:rsidP="008B5FF0">
      <w:pPr>
        <w:spacing w:after="0" w:line="240" w:lineRule="auto"/>
        <w:rPr>
          <w:rFonts w:eastAsia="Trebuchet MS" w:cstheme="minorHAnsi"/>
          <w:smallCaps/>
          <w:color w:val="000000"/>
          <w:sz w:val="26"/>
          <w:szCs w:val="20"/>
          <w:lang w:eastAsia="fr-FR"/>
        </w:rPr>
      </w:pPr>
    </w:p>
    <w:p w:rsidR="00E24664" w:rsidRPr="00715C29" w:rsidRDefault="00E24664" w:rsidP="008B5FF0">
      <w:pPr>
        <w:spacing w:after="0" w:line="240" w:lineRule="auto"/>
        <w:rPr>
          <w:rFonts w:eastAsia="Trebuchet MS" w:cstheme="minorHAnsi"/>
          <w:smallCaps/>
          <w:color w:val="000000"/>
          <w:sz w:val="26"/>
          <w:szCs w:val="20"/>
          <w:lang w:eastAsia="fr-FR"/>
        </w:rPr>
      </w:pPr>
    </w:p>
    <w:p w:rsidR="0004331C" w:rsidRPr="00715C29" w:rsidRDefault="00F455EA" w:rsidP="0004331C">
      <w:pPr>
        <w:pStyle w:val="Titre3"/>
        <w:spacing w:line="0" w:lineRule="atLeast"/>
      </w:pPr>
      <w:bookmarkStart w:id="64" w:name="_Toc503274295"/>
      <w:r w:rsidRPr="00715C29">
        <w:t>L</w:t>
      </w:r>
      <w:r w:rsidR="006E1486" w:rsidRPr="00715C29">
        <w:t>e signalement des anomalies</w:t>
      </w:r>
      <w:bookmarkEnd w:id="64"/>
      <w:r w:rsidR="006E1486" w:rsidRPr="00715C29">
        <w:t xml:space="preserve"> </w:t>
      </w:r>
    </w:p>
    <w:p w:rsidR="0004331C" w:rsidRPr="00715C29" w:rsidRDefault="0004331C" w:rsidP="0004331C">
      <w:pPr>
        <w:widowControl w:val="0"/>
        <w:suppressAutoHyphens/>
        <w:spacing w:after="0" w:line="0" w:lineRule="atLeast"/>
        <w:jc w:val="both"/>
      </w:pPr>
    </w:p>
    <w:p w:rsidR="006E1486" w:rsidRPr="00715C29" w:rsidRDefault="006E1486" w:rsidP="0004331C">
      <w:pPr>
        <w:widowControl w:val="0"/>
        <w:suppressAutoHyphens/>
        <w:spacing w:after="0" w:line="0" w:lineRule="atLeast"/>
        <w:jc w:val="both"/>
        <w:rPr>
          <w:rFonts w:eastAsia="Trebuchet MS" w:cstheme="minorHAnsi"/>
          <w:color w:val="000000"/>
          <w:lang w:eastAsia="fr-FR"/>
        </w:rPr>
      </w:pPr>
      <w:r w:rsidRPr="00715C29">
        <w:rPr>
          <w:rFonts w:eastAsia="Trebuchet MS" w:cstheme="minorHAnsi"/>
          <w:color w:val="000000"/>
          <w:lang w:eastAsia="fr-FR"/>
        </w:rPr>
        <w:t xml:space="preserve">Toute anomalie constatée relative à l’hygiène, la sécurité et les conditions de travail, devra être signalée auprès de l’autorité territoriale par l’intermédiaire du supérieur hiérarchique. </w:t>
      </w:r>
    </w:p>
    <w:p w:rsidR="006E1486" w:rsidRPr="00715C29" w:rsidRDefault="006E1486" w:rsidP="006E1486">
      <w:pPr>
        <w:widowControl w:val="0"/>
        <w:suppressAutoHyphens/>
        <w:spacing w:after="0" w:line="100" w:lineRule="atLeast"/>
        <w:jc w:val="both"/>
        <w:rPr>
          <w:rFonts w:eastAsia="Trebuchet MS" w:cstheme="minorHAnsi"/>
          <w:color w:val="000000"/>
          <w:lang w:eastAsia="fr-FR"/>
        </w:rPr>
      </w:pPr>
    </w:p>
    <w:p w:rsidR="006E1486" w:rsidRPr="00715C29" w:rsidRDefault="006E1486" w:rsidP="006E1486">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Chaque agent a la possibilité d’inscrire sur le registre de santé et de sécurité au travail toutes les observations et les suggestions relatives à la prévention des risques professionnels et à l’amélioration des conditions de travail . </w:t>
      </w:r>
    </w:p>
    <w:p w:rsidR="006E1486" w:rsidRPr="00715C29" w:rsidRDefault="006E1486" w:rsidP="006E1486">
      <w:pPr>
        <w:widowControl w:val="0"/>
        <w:suppressAutoHyphens/>
        <w:spacing w:after="0" w:line="100" w:lineRule="atLeast"/>
        <w:jc w:val="both"/>
        <w:rPr>
          <w:rFonts w:eastAsia="Trebuchet MS" w:cstheme="minorHAnsi"/>
          <w:color w:val="000000"/>
          <w:lang w:eastAsia="fr-FR"/>
        </w:rPr>
      </w:pPr>
    </w:p>
    <w:p w:rsidR="006E1486" w:rsidRPr="00715C29" w:rsidRDefault="006E1486" w:rsidP="006E1486">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Ce registre est tenu par </w:t>
      </w:r>
      <w:r w:rsidRPr="00715C29">
        <w:rPr>
          <w:rFonts w:eastAsia="Trebuchet MS" w:cstheme="minorHAnsi"/>
          <w:b/>
          <w:i/>
          <w:color w:val="000000"/>
          <w:lang w:eastAsia="fr-FR"/>
        </w:rPr>
        <w:t>les assistants ou les conseillers de prévention (à préciser)</w:t>
      </w:r>
      <w:r w:rsidRPr="00715C29">
        <w:rPr>
          <w:rFonts w:eastAsia="Trebuchet MS" w:cstheme="minorHAnsi"/>
          <w:color w:val="000000"/>
          <w:lang w:eastAsia="fr-FR"/>
        </w:rPr>
        <w:t>.</w:t>
      </w:r>
    </w:p>
    <w:p w:rsidR="006E1486" w:rsidRPr="00715C29" w:rsidRDefault="006E1486" w:rsidP="006E1486">
      <w:pPr>
        <w:widowControl w:val="0"/>
        <w:suppressAutoHyphens/>
        <w:spacing w:after="0" w:line="100" w:lineRule="atLeast"/>
        <w:jc w:val="both"/>
        <w:rPr>
          <w:rFonts w:eastAsia="Trebuchet MS" w:cstheme="minorHAnsi"/>
          <w:color w:val="000000"/>
          <w:lang w:eastAsia="fr-FR"/>
        </w:rPr>
      </w:pPr>
    </w:p>
    <w:p w:rsidR="006E1486" w:rsidRPr="00715C29" w:rsidRDefault="006E1486" w:rsidP="006E1486">
      <w:pPr>
        <w:widowControl w:val="0"/>
        <w:suppressAutoHyphens/>
        <w:spacing w:after="0" w:line="100" w:lineRule="atLeast"/>
        <w:jc w:val="both"/>
        <w:rPr>
          <w:rFonts w:eastAsia="Trebuchet MS" w:cstheme="minorHAnsi"/>
          <w:b/>
          <w:i/>
          <w:color w:val="000000"/>
          <w:lang w:eastAsia="fr-FR"/>
        </w:rPr>
      </w:pPr>
      <w:r w:rsidRPr="00715C29">
        <w:rPr>
          <w:rFonts w:eastAsia="Trebuchet MS" w:cstheme="minorHAnsi"/>
          <w:i/>
          <w:color w:val="000000"/>
          <w:lang w:eastAsia="fr-FR"/>
        </w:rPr>
        <w:t xml:space="preserve">Le cas échéant, dans les services qui accueillent du public, un registre de santé et de sécurité au travail est également mis à la disposition des usagers </w:t>
      </w:r>
      <w:r w:rsidRPr="00715C29">
        <w:rPr>
          <w:rFonts w:eastAsia="Trebuchet MS" w:cstheme="minorHAnsi"/>
          <w:b/>
          <w:i/>
          <w:color w:val="000000"/>
          <w:lang w:eastAsia="fr-FR"/>
        </w:rPr>
        <w:t>(le registre destiné aux usagers peut-être différent de celui destiné aux agents).</w:t>
      </w:r>
    </w:p>
    <w:p w:rsidR="006E1486" w:rsidRPr="00715C29" w:rsidRDefault="006E1486" w:rsidP="006E1486">
      <w:pPr>
        <w:widowControl w:val="0"/>
        <w:suppressAutoHyphens/>
        <w:spacing w:after="0" w:line="100" w:lineRule="atLeast"/>
        <w:jc w:val="both"/>
        <w:rPr>
          <w:rFonts w:eastAsia="Trebuchet MS" w:cstheme="minorHAnsi"/>
          <w:b/>
          <w:i/>
          <w:color w:val="000000"/>
          <w:lang w:eastAsia="fr-FR"/>
        </w:rPr>
      </w:pPr>
    </w:p>
    <w:p w:rsidR="006E1486" w:rsidRPr="00715C29" w:rsidRDefault="006E1486" w:rsidP="006E1486">
      <w:pPr>
        <w:widowControl w:val="0"/>
        <w:suppressAutoHyphens/>
        <w:spacing w:after="0" w:line="100" w:lineRule="atLeast"/>
        <w:jc w:val="both"/>
        <w:rPr>
          <w:rFonts w:eastAsia="Trebuchet MS" w:cstheme="minorHAnsi"/>
          <w:i/>
          <w:color w:val="000000"/>
          <w:lang w:eastAsia="fr-FR"/>
        </w:rPr>
      </w:pPr>
      <w:r w:rsidRPr="00715C29">
        <w:rPr>
          <w:rFonts w:eastAsia="Trebuchet MS" w:cstheme="minorHAnsi"/>
          <w:b/>
          <w:i/>
          <w:color w:val="000000"/>
          <w:lang w:eastAsia="fr-FR"/>
        </w:rPr>
        <w:t>Ce ou ces registre(s) (à préciser le cas échéant)</w:t>
      </w:r>
      <w:r w:rsidRPr="00715C29">
        <w:rPr>
          <w:rFonts w:eastAsia="Trebuchet MS" w:cstheme="minorHAnsi"/>
          <w:color w:val="000000"/>
          <w:lang w:eastAsia="fr-FR"/>
        </w:rPr>
        <w:t xml:space="preserve"> est à disposition du personnel </w:t>
      </w:r>
      <w:r w:rsidRPr="00715C29">
        <w:rPr>
          <w:rFonts w:eastAsia="Trebuchet MS" w:cstheme="minorHAnsi"/>
          <w:b/>
          <w:i/>
          <w:color w:val="000000"/>
          <w:lang w:eastAsia="fr-FR"/>
        </w:rPr>
        <w:t>(préciser le lieu)</w:t>
      </w:r>
      <w:r w:rsidRPr="00715C29">
        <w:rPr>
          <w:rFonts w:eastAsia="Trebuchet MS" w:cstheme="minorHAnsi"/>
          <w:color w:val="000000"/>
          <w:lang w:eastAsia="fr-FR"/>
        </w:rPr>
        <w:t xml:space="preserve"> et des usagers  </w:t>
      </w:r>
      <w:r w:rsidRPr="00715C29">
        <w:rPr>
          <w:rFonts w:eastAsia="Trebuchet MS" w:cstheme="minorHAnsi"/>
          <w:b/>
          <w:i/>
          <w:lang w:eastAsia="fr-FR"/>
        </w:rPr>
        <w:t>(préciser le lieu)</w:t>
      </w:r>
    </w:p>
    <w:p w:rsidR="006E1486" w:rsidRPr="00715C29" w:rsidRDefault="006E1486" w:rsidP="006E1486">
      <w:pPr>
        <w:widowControl w:val="0"/>
        <w:suppressAutoHyphens/>
        <w:spacing w:after="0" w:line="100" w:lineRule="atLeast"/>
        <w:jc w:val="both"/>
        <w:rPr>
          <w:rFonts w:eastAsia="Trebuchet MS" w:cstheme="minorHAnsi"/>
          <w:color w:val="000000"/>
          <w:lang w:eastAsia="fr-FR"/>
        </w:rPr>
      </w:pPr>
    </w:p>
    <w:p w:rsidR="006E1486" w:rsidRPr="00715C29" w:rsidRDefault="006E1486" w:rsidP="006E1486">
      <w:pPr>
        <w:widowControl w:val="0"/>
        <w:suppressAutoHyphens/>
        <w:spacing w:after="0" w:line="100" w:lineRule="atLeast"/>
        <w:jc w:val="both"/>
        <w:rPr>
          <w:rFonts w:eastAsia="Trebuchet MS" w:cstheme="minorHAnsi"/>
          <w:b/>
          <w:i/>
          <w:lang w:eastAsia="fr-FR"/>
        </w:rPr>
      </w:pPr>
      <w:r w:rsidRPr="00715C29">
        <w:rPr>
          <w:rFonts w:eastAsia="Trebuchet MS" w:cstheme="minorHAnsi"/>
          <w:b/>
          <w:i/>
          <w:lang w:eastAsia="fr-FR"/>
        </w:rPr>
        <w:t>Possibilité d’indiquer le circuit de traitement de ces remontées</w:t>
      </w:r>
    </w:p>
    <w:p w:rsidR="006E1486" w:rsidRDefault="006E1486" w:rsidP="008B5FF0">
      <w:pPr>
        <w:widowControl w:val="0"/>
        <w:suppressAutoHyphens/>
        <w:spacing w:after="0" w:line="100" w:lineRule="atLeast"/>
        <w:jc w:val="both"/>
        <w:rPr>
          <w:rFonts w:eastAsia="Trebuchet MS" w:cstheme="minorHAnsi"/>
          <w:color w:val="000000"/>
          <w:lang w:eastAsia="fr-FR"/>
        </w:rPr>
      </w:pPr>
    </w:p>
    <w:p w:rsidR="00E24664" w:rsidRPr="00715C29" w:rsidRDefault="00E24664" w:rsidP="008B5FF0">
      <w:pPr>
        <w:widowControl w:val="0"/>
        <w:suppressAutoHyphens/>
        <w:spacing w:after="0" w:line="100" w:lineRule="atLeast"/>
        <w:jc w:val="both"/>
        <w:rPr>
          <w:rFonts w:eastAsia="Trebuchet MS" w:cstheme="minorHAnsi"/>
          <w:color w:val="000000"/>
          <w:lang w:eastAsia="fr-FR"/>
        </w:rPr>
      </w:pPr>
    </w:p>
    <w:p w:rsidR="008B5FF0" w:rsidRPr="00715C29" w:rsidRDefault="00F455EA" w:rsidP="00EA38BD">
      <w:pPr>
        <w:pStyle w:val="Titre3"/>
      </w:pPr>
      <w:bookmarkStart w:id="65" w:name="_Toc503274296"/>
      <w:r w:rsidRPr="00715C29">
        <w:t>L</w:t>
      </w:r>
      <w:r w:rsidR="006E1486" w:rsidRPr="00715C29">
        <w:t>a sécurité des personnes</w:t>
      </w:r>
      <w:bookmarkEnd w:id="65"/>
    </w:p>
    <w:p w:rsidR="008B5FF0" w:rsidRPr="00715C29" w:rsidRDefault="008B5FF0" w:rsidP="008B5FF0">
      <w:pPr>
        <w:widowControl w:val="0"/>
        <w:suppressAutoHyphens/>
        <w:spacing w:after="0" w:line="100" w:lineRule="atLeast"/>
        <w:rPr>
          <w:rFonts w:eastAsia="Calibri" w:cstheme="minorHAnsi"/>
          <w:szCs w:val="20"/>
          <w:lang w:eastAsia="fr-FR"/>
        </w:rPr>
      </w:pPr>
    </w:p>
    <w:p w:rsidR="006E1486" w:rsidRPr="00715C29" w:rsidRDefault="006E1486" w:rsidP="006E1486">
      <w:pPr>
        <w:widowControl w:val="0"/>
        <w:suppressAutoHyphens/>
        <w:spacing w:after="0" w:line="100" w:lineRule="atLeast"/>
        <w:jc w:val="both"/>
        <w:rPr>
          <w:rFonts w:eastAsia="Trebuchet MS" w:cstheme="minorHAnsi"/>
          <w:strike/>
          <w:color w:val="000000"/>
          <w:lang w:eastAsia="fr-FR"/>
        </w:rPr>
      </w:pPr>
      <w:r w:rsidRPr="00715C29">
        <w:rPr>
          <w:rFonts w:eastAsia="Trebuchet MS" w:cstheme="minorHAnsi"/>
          <w:color w:val="000000"/>
          <w:lang w:eastAsia="fr-FR"/>
        </w:rPr>
        <w:t xml:space="preserve">Chaque agent doit veiller à sa santé et sa sécurité personnelle, à celle de ses collègues et de toute personne présente dans les locaux de l’établissement. </w:t>
      </w:r>
    </w:p>
    <w:p w:rsidR="008D5310" w:rsidRPr="00715C29" w:rsidRDefault="008D5310" w:rsidP="006E1486">
      <w:pPr>
        <w:widowControl w:val="0"/>
        <w:suppressAutoHyphens/>
        <w:spacing w:after="0" w:line="100" w:lineRule="atLeast"/>
        <w:jc w:val="both"/>
        <w:rPr>
          <w:rFonts w:eastAsia="Trebuchet MS" w:cstheme="minorHAnsi"/>
          <w:color w:val="000000"/>
          <w:lang w:eastAsia="fr-FR"/>
        </w:rPr>
      </w:pPr>
    </w:p>
    <w:p w:rsidR="0035085B" w:rsidRPr="00715C29" w:rsidRDefault="006E1486" w:rsidP="006E1486">
      <w:pPr>
        <w:widowControl w:val="0"/>
        <w:suppressAutoHyphens/>
        <w:spacing w:after="0" w:line="100" w:lineRule="atLeast"/>
        <w:jc w:val="both"/>
        <w:rPr>
          <w:rFonts w:eastAsia="Trebuchet MS" w:cstheme="minorHAnsi"/>
          <w:lang w:eastAsia="fr-FR"/>
        </w:rPr>
      </w:pPr>
      <w:r w:rsidRPr="00715C29">
        <w:rPr>
          <w:rFonts w:eastAsia="Trebuchet MS" w:cstheme="minorHAnsi"/>
          <w:b/>
          <w:i/>
          <w:lang w:eastAsia="fr-FR"/>
        </w:rPr>
        <w:t>L’autorité territoriale ou le supérieur hiérarchique (à préciser)</w:t>
      </w:r>
      <w:r w:rsidRPr="00715C29">
        <w:rPr>
          <w:rFonts w:eastAsia="Trebuchet MS" w:cstheme="minorHAnsi"/>
          <w:lang w:eastAsia="fr-FR"/>
        </w:rPr>
        <w:t xml:space="preserve"> se réserve en outre le droit de retirer de son poste, tout agent présentant un comportement inhabituel, incompatible avec l’exercice en sécurité de ses missions. </w:t>
      </w:r>
    </w:p>
    <w:p w:rsidR="0035085B" w:rsidRPr="00715C29" w:rsidRDefault="0035085B" w:rsidP="006E1486">
      <w:pPr>
        <w:widowControl w:val="0"/>
        <w:suppressAutoHyphens/>
        <w:spacing w:after="0" w:line="100" w:lineRule="atLeast"/>
        <w:jc w:val="both"/>
        <w:rPr>
          <w:rFonts w:eastAsia="Trebuchet MS" w:cstheme="minorHAnsi"/>
          <w:lang w:eastAsia="fr-FR"/>
        </w:rPr>
      </w:pPr>
    </w:p>
    <w:p w:rsidR="006E1486" w:rsidRPr="00715C29" w:rsidRDefault="006E1486" w:rsidP="006E1486">
      <w:pPr>
        <w:widowControl w:val="0"/>
        <w:suppressAutoHyphens/>
        <w:spacing w:after="0" w:line="100" w:lineRule="atLeast"/>
        <w:jc w:val="both"/>
        <w:rPr>
          <w:rFonts w:eastAsia="Trebuchet MS" w:cstheme="minorHAnsi"/>
          <w:lang w:eastAsia="fr-FR"/>
        </w:rPr>
      </w:pPr>
      <w:r w:rsidRPr="00715C29">
        <w:rPr>
          <w:rFonts w:eastAsia="Trebuchet MS" w:cstheme="minorHAnsi"/>
          <w:lang w:eastAsia="fr-FR"/>
        </w:rPr>
        <w:t>Une procédure/charte annexée au présent règlement en précise les modalités.</w:t>
      </w:r>
    </w:p>
    <w:p w:rsidR="008D5310" w:rsidRPr="00715C29" w:rsidRDefault="008D5310" w:rsidP="006E1486">
      <w:pPr>
        <w:widowControl w:val="0"/>
        <w:suppressAutoHyphens/>
        <w:spacing w:after="0" w:line="100" w:lineRule="atLeast"/>
        <w:jc w:val="both"/>
        <w:rPr>
          <w:rFonts w:eastAsia="Trebuchet MS" w:cstheme="minorHAnsi"/>
          <w:color w:val="000000"/>
          <w:lang w:eastAsia="fr-FR"/>
        </w:rPr>
      </w:pPr>
    </w:p>
    <w:p w:rsidR="006E1486" w:rsidRPr="00715C29" w:rsidRDefault="006E1486" w:rsidP="006E1486">
      <w:pPr>
        <w:pStyle w:val="Sous-titre"/>
      </w:pPr>
      <w:r w:rsidRPr="00715C29">
        <w:t>Droit de retrait</w:t>
      </w:r>
    </w:p>
    <w:p w:rsidR="006E1486" w:rsidRPr="00715C29" w:rsidRDefault="006E1486" w:rsidP="0004331C">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Tout agent peut se retirer d’une situation de travail lorsqu’il estime raisonnablement qu’elle présente un danger grave et imminent pour sa vie ou sa santé, ou s’il constate une défectuosité des systèmes de protection. Il en avise immédiatement son supérieur hiérarchique.</w:t>
      </w:r>
    </w:p>
    <w:p w:rsidR="0004331C" w:rsidRPr="00715C29" w:rsidRDefault="0004331C" w:rsidP="0004331C">
      <w:pPr>
        <w:widowControl w:val="0"/>
        <w:suppressAutoHyphens/>
        <w:spacing w:after="0" w:line="100" w:lineRule="atLeast"/>
        <w:jc w:val="both"/>
        <w:rPr>
          <w:rFonts w:eastAsia="Trebuchet MS" w:cstheme="minorHAnsi"/>
          <w:color w:val="000000"/>
          <w:lang w:eastAsia="fr-FR"/>
        </w:rPr>
      </w:pPr>
    </w:p>
    <w:p w:rsidR="006E1486" w:rsidRPr="00715C29" w:rsidRDefault="006E1486" w:rsidP="0004331C">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Il ne pourra être demandé à l’agent ayant exercé son droit de retrait de reprendre son activité si une situation de danger grave et imminent persiste. Aucune sanction ne pourra être prise, ni aucune retenue de rémunération effectuée à l’encontre de l’agent ayant exercé son droit de retrait.</w:t>
      </w:r>
    </w:p>
    <w:p w:rsidR="0004331C" w:rsidRPr="00715C29" w:rsidRDefault="0004331C" w:rsidP="0004331C">
      <w:pPr>
        <w:widowControl w:val="0"/>
        <w:suppressAutoHyphens/>
        <w:spacing w:after="0" w:line="100" w:lineRule="atLeast"/>
        <w:jc w:val="both"/>
        <w:rPr>
          <w:rFonts w:eastAsia="Trebuchet MS" w:cstheme="minorHAnsi"/>
          <w:color w:val="000000"/>
          <w:lang w:eastAsia="fr-FR"/>
        </w:rPr>
      </w:pPr>
    </w:p>
    <w:p w:rsidR="00151782" w:rsidRPr="00715C29" w:rsidRDefault="006E1486" w:rsidP="0004331C">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Ce droit de retrait individuel ne peut s’exercer que s’il ne crée pas une nouvelle situation de danger grave et imminent pour autrui. </w:t>
      </w:r>
    </w:p>
    <w:p w:rsidR="00151782" w:rsidRPr="00715C29" w:rsidRDefault="00151782" w:rsidP="0004331C">
      <w:pPr>
        <w:widowControl w:val="0"/>
        <w:suppressAutoHyphens/>
        <w:spacing w:after="0" w:line="100" w:lineRule="atLeast"/>
        <w:jc w:val="both"/>
        <w:rPr>
          <w:rFonts w:eastAsia="Trebuchet MS" w:cstheme="minorHAnsi"/>
          <w:color w:val="000000"/>
          <w:lang w:eastAsia="fr-FR"/>
        </w:rPr>
      </w:pPr>
    </w:p>
    <w:p w:rsidR="006E1486" w:rsidRPr="00715C29" w:rsidRDefault="006E1486" w:rsidP="0004331C">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Après enquête administrative de l’autorité territoriale et le cas échéant après réunion du Comité d’Hygiène de Sécurité et des Conditions de Travail, si un agent quitte sa situation de travail, en invoquant un droit de retrait dû à une situation </w:t>
      </w:r>
      <w:r w:rsidR="00620840" w:rsidRPr="00715C29">
        <w:rPr>
          <w:rFonts w:eastAsia="Trebuchet MS" w:cstheme="minorHAnsi"/>
          <w:color w:val="000000"/>
          <w:lang w:eastAsia="fr-FR"/>
        </w:rPr>
        <w:t xml:space="preserve">ne </w:t>
      </w:r>
      <w:r w:rsidRPr="00715C29">
        <w:rPr>
          <w:rFonts w:eastAsia="Trebuchet MS" w:cstheme="minorHAnsi"/>
          <w:color w:val="000000"/>
          <w:lang w:eastAsia="fr-FR"/>
        </w:rPr>
        <w:t xml:space="preserve">présentant </w:t>
      </w:r>
      <w:r w:rsidR="00620840" w:rsidRPr="00715C29">
        <w:rPr>
          <w:rFonts w:eastAsia="Trebuchet MS" w:cstheme="minorHAnsi"/>
          <w:color w:val="000000"/>
          <w:lang w:eastAsia="fr-FR"/>
        </w:rPr>
        <w:t xml:space="preserve">pas manifestement </w:t>
      </w:r>
      <w:r w:rsidRPr="00715C29">
        <w:rPr>
          <w:rFonts w:eastAsia="Trebuchet MS" w:cstheme="minorHAnsi"/>
          <w:color w:val="000000"/>
          <w:lang w:eastAsia="fr-FR"/>
        </w:rPr>
        <w:t xml:space="preserve">un </w:t>
      </w:r>
      <w:r w:rsidR="00620840" w:rsidRPr="00715C29">
        <w:rPr>
          <w:rFonts w:eastAsia="Trebuchet MS" w:cstheme="minorHAnsi"/>
          <w:color w:val="000000"/>
          <w:lang w:eastAsia="fr-FR"/>
        </w:rPr>
        <w:t xml:space="preserve">caractère de </w:t>
      </w:r>
      <w:r w:rsidRPr="00715C29">
        <w:rPr>
          <w:rFonts w:eastAsia="Trebuchet MS" w:cstheme="minorHAnsi"/>
          <w:color w:val="000000"/>
          <w:lang w:eastAsia="fr-FR"/>
        </w:rPr>
        <w:t xml:space="preserve">danger grave et imminent, cela </w:t>
      </w:r>
      <w:r w:rsidR="00620840" w:rsidRPr="00715C29">
        <w:rPr>
          <w:rFonts w:eastAsia="Trebuchet MS" w:cstheme="minorHAnsi"/>
          <w:color w:val="000000"/>
          <w:lang w:eastAsia="fr-FR"/>
        </w:rPr>
        <w:t>pourrait être</w:t>
      </w:r>
      <w:r w:rsidRPr="00715C29">
        <w:rPr>
          <w:rFonts w:eastAsia="Trebuchet MS" w:cstheme="minorHAnsi"/>
          <w:color w:val="000000"/>
          <w:lang w:eastAsia="fr-FR"/>
        </w:rPr>
        <w:t xml:space="preserve"> considéré comme une absence de service fait voire un abandon de poste fautif qui pourra</w:t>
      </w:r>
      <w:r w:rsidR="00620840" w:rsidRPr="00715C29">
        <w:rPr>
          <w:rFonts w:eastAsia="Trebuchet MS" w:cstheme="minorHAnsi"/>
          <w:color w:val="000000"/>
          <w:lang w:eastAsia="fr-FR"/>
        </w:rPr>
        <w:t>it</w:t>
      </w:r>
      <w:r w:rsidRPr="00715C29">
        <w:rPr>
          <w:rFonts w:eastAsia="Trebuchet MS" w:cstheme="minorHAnsi"/>
          <w:color w:val="000000"/>
          <w:lang w:eastAsia="fr-FR"/>
        </w:rPr>
        <w:t xml:space="preserve"> être sanctionné.</w:t>
      </w:r>
    </w:p>
    <w:p w:rsidR="0004331C" w:rsidRPr="00715C29" w:rsidRDefault="0004331C" w:rsidP="0004331C">
      <w:pPr>
        <w:widowControl w:val="0"/>
        <w:suppressAutoHyphens/>
        <w:spacing w:after="0" w:line="100" w:lineRule="atLeast"/>
        <w:jc w:val="both"/>
        <w:rPr>
          <w:rFonts w:eastAsia="Trebuchet MS" w:cstheme="minorHAnsi"/>
          <w:color w:val="000000"/>
          <w:lang w:eastAsia="fr-FR"/>
        </w:rPr>
      </w:pPr>
    </w:p>
    <w:p w:rsidR="006E1486" w:rsidRPr="00715C29" w:rsidRDefault="006E1486" w:rsidP="0004331C">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La procédure de mise en œuvre du droit de retrait est annexée au présent règlement.</w:t>
      </w:r>
    </w:p>
    <w:p w:rsidR="00F455EA" w:rsidRDefault="00F455EA" w:rsidP="00F455EA">
      <w:pPr>
        <w:widowControl w:val="0"/>
        <w:suppressAutoHyphens/>
        <w:spacing w:after="0" w:line="100" w:lineRule="atLeast"/>
        <w:jc w:val="both"/>
        <w:rPr>
          <w:rFonts w:eastAsia="Trebuchet MS" w:cstheme="minorHAnsi"/>
          <w:smallCaps/>
          <w:color w:val="000000"/>
          <w:sz w:val="26"/>
          <w:szCs w:val="20"/>
          <w:lang w:eastAsia="fr-FR"/>
        </w:rPr>
      </w:pPr>
    </w:p>
    <w:p w:rsidR="00E24664" w:rsidRPr="00715C29" w:rsidRDefault="00E24664" w:rsidP="00F455EA">
      <w:pPr>
        <w:widowControl w:val="0"/>
        <w:suppressAutoHyphens/>
        <w:spacing w:after="0" w:line="100" w:lineRule="atLeast"/>
        <w:jc w:val="both"/>
        <w:rPr>
          <w:rFonts w:eastAsia="Trebuchet MS" w:cstheme="minorHAnsi"/>
          <w:smallCaps/>
          <w:color w:val="000000"/>
          <w:sz w:val="26"/>
          <w:szCs w:val="20"/>
          <w:lang w:eastAsia="fr-FR"/>
        </w:rPr>
      </w:pPr>
    </w:p>
    <w:p w:rsidR="008B5FF0" w:rsidRPr="00715C29" w:rsidRDefault="00F455EA" w:rsidP="00EA38BD">
      <w:pPr>
        <w:pStyle w:val="Titre3"/>
      </w:pPr>
      <w:bookmarkStart w:id="66" w:name="_Toc503274297"/>
      <w:r w:rsidRPr="00715C29">
        <w:t>Les r</w:t>
      </w:r>
      <w:r w:rsidR="00C97083" w:rsidRPr="00715C29">
        <w:t>ègles relatives à l’utilisation</w:t>
      </w:r>
      <w:r w:rsidRPr="00715C29">
        <w:t xml:space="preserve"> des</w:t>
      </w:r>
      <w:r w:rsidR="008B5FF0" w:rsidRPr="00715C29">
        <w:t xml:space="preserve"> véhicules et engins</w:t>
      </w:r>
      <w:bookmarkEnd w:id="66"/>
    </w:p>
    <w:p w:rsidR="008B5FF0" w:rsidRPr="00715C29" w:rsidRDefault="008B5FF0" w:rsidP="008B5FF0">
      <w:pPr>
        <w:widowControl w:val="0"/>
        <w:suppressAutoHyphens/>
        <w:spacing w:after="0" w:line="100" w:lineRule="atLeast"/>
        <w:rPr>
          <w:rFonts w:eastAsia="Calibri" w:cstheme="minorHAnsi"/>
          <w:szCs w:val="20"/>
          <w:lang w:eastAsia="fr-FR"/>
        </w:rPr>
      </w:pPr>
    </w:p>
    <w:p w:rsidR="008B5FF0" w:rsidRPr="00715C29" w:rsidRDefault="008B5FF0" w:rsidP="00B2059D">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Seuls sont admis à utiliser les véhicules ou engins collectifs appartenant en propre à la collectivité ou mis à sa disposition à quelque titre que ce soit, les agents en possession</w:t>
      </w:r>
      <w:r w:rsidR="00B2059D" w:rsidRPr="00715C29">
        <w:rPr>
          <w:rFonts w:eastAsia="Trebuchet MS" w:cstheme="minorHAnsi"/>
          <w:color w:val="000000"/>
          <w:lang w:eastAsia="fr-FR"/>
        </w:rPr>
        <w:t xml:space="preserve"> de</w:t>
      </w:r>
      <w:r w:rsidRPr="00715C29">
        <w:rPr>
          <w:rFonts w:eastAsia="Trebuchet MS" w:cstheme="minorHAnsi"/>
          <w:color w:val="000000"/>
          <w:lang w:eastAsia="fr-FR"/>
        </w:rPr>
        <w:t xml:space="preserve"> l’autorisation nominative de conduite établie et délivrée par l’autorité territoriale</w:t>
      </w:r>
      <w:r w:rsidR="00B2059D" w:rsidRPr="00715C29">
        <w:rPr>
          <w:rFonts w:eastAsia="Trebuchet MS" w:cstheme="minorHAnsi"/>
          <w:color w:val="000000"/>
          <w:lang w:eastAsia="fr-FR"/>
        </w:rPr>
        <w:t>.</w:t>
      </w:r>
    </w:p>
    <w:p w:rsidR="00B2059D" w:rsidRPr="00715C29" w:rsidRDefault="00B2059D" w:rsidP="00B2059D">
      <w:pPr>
        <w:widowControl w:val="0"/>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Tout agent qui, dans le cadre de son travail, est amené à conduire un véhicule ou un engin spécialisé, doit être titulaire d’un permis de conduire valide correspondant à la catégorie du véhicule ou de l’engin qu’il conduit.</w:t>
      </w:r>
    </w:p>
    <w:p w:rsidR="00B2059D" w:rsidRPr="00715C29" w:rsidRDefault="00B2059D" w:rsidP="008B5FF0">
      <w:pPr>
        <w:widowControl w:val="0"/>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Lorsqu’un agent fait l’objet d’un</w:t>
      </w:r>
      <w:r w:rsidR="00B2059D" w:rsidRPr="00715C29">
        <w:rPr>
          <w:rFonts w:eastAsia="Trebuchet MS" w:cstheme="minorHAnsi"/>
          <w:color w:val="000000"/>
          <w:lang w:eastAsia="fr-FR"/>
        </w:rPr>
        <w:t>e rétention, suspension ou annulation de son permis de conduire</w:t>
      </w:r>
      <w:r w:rsidRPr="00715C29">
        <w:rPr>
          <w:rFonts w:eastAsia="Trebuchet MS" w:cstheme="minorHAnsi"/>
          <w:color w:val="000000"/>
          <w:lang w:eastAsia="fr-FR"/>
        </w:rPr>
        <w:t xml:space="preserve">, il doit en informer </w:t>
      </w:r>
      <w:r w:rsidR="00B2059D" w:rsidRPr="00715C29">
        <w:rPr>
          <w:rFonts w:eastAsia="Trebuchet MS" w:cstheme="minorHAnsi"/>
          <w:color w:val="000000"/>
          <w:lang w:eastAsia="fr-FR"/>
        </w:rPr>
        <w:t xml:space="preserve">dans les plus brefs délais </w:t>
      </w:r>
      <w:r w:rsidRPr="00715C29">
        <w:rPr>
          <w:rFonts w:eastAsia="Trebuchet MS" w:cstheme="minorHAnsi"/>
          <w:color w:val="000000"/>
          <w:lang w:eastAsia="fr-FR"/>
        </w:rPr>
        <w:t>son responsable hiérarchique.</w:t>
      </w:r>
    </w:p>
    <w:p w:rsidR="00B2059D" w:rsidRPr="00715C29" w:rsidRDefault="00B2059D" w:rsidP="008B5FF0">
      <w:pPr>
        <w:widowControl w:val="0"/>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Tout accident, même mineur, ou élément défaillant, devra être porté à la connaissance du responsable hiérarchique.</w:t>
      </w:r>
    </w:p>
    <w:p w:rsidR="00B2059D" w:rsidRPr="00715C29" w:rsidRDefault="00B2059D" w:rsidP="008B5FF0">
      <w:pPr>
        <w:widowControl w:val="0"/>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Il est interdit de transporter dans un véhicule de la collectivité ou de l’établissement, même à titre gracieux, toutes personnes ou marchandises, en dehors de ceux ou celles prévues dans le cadre de la mission.</w:t>
      </w:r>
    </w:p>
    <w:p w:rsidR="006F2E8E" w:rsidRDefault="006F2E8E" w:rsidP="008B5FF0">
      <w:pPr>
        <w:pStyle w:val="Paragraphedeliste"/>
        <w:widowControl w:val="0"/>
        <w:suppressAutoHyphens/>
        <w:spacing w:after="0" w:line="100" w:lineRule="atLeast"/>
        <w:jc w:val="both"/>
        <w:rPr>
          <w:rFonts w:eastAsia="Calibri" w:cstheme="minorHAnsi"/>
          <w:sz w:val="20"/>
          <w:szCs w:val="20"/>
          <w:lang w:eastAsia="fr-FR"/>
        </w:rPr>
      </w:pPr>
    </w:p>
    <w:p w:rsidR="00E24664" w:rsidRPr="00715C29" w:rsidRDefault="00E24664" w:rsidP="008B5FF0">
      <w:pPr>
        <w:pStyle w:val="Paragraphedeliste"/>
        <w:widowControl w:val="0"/>
        <w:suppressAutoHyphens/>
        <w:spacing w:after="0" w:line="100" w:lineRule="atLeast"/>
        <w:jc w:val="both"/>
        <w:rPr>
          <w:rFonts w:eastAsia="Calibri" w:cstheme="minorHAnsi"/>
          <w:sz w:val="20"/>
          <w:szCs w:val="20"/>
          <w:lang w:eastAsia="fr-FR"/>
        </w:rPr>
      </w:pPr>
    </w:p>
    <w:p w:rsidR="008B5FF0" w:rsidRPr="00715C29" w:rsidRDefault="00F455EA" w:rsidP="00EA38BD">
      <w:pPr>
        <w:pStyle w:val="Titre3"/>
      </w:pPr>
      <w:bookmarkStart w:id="67" w:name="_Toc503274298"/>
      <w:r w:rsidRPr="00715C29">
        <w:t>Les r</w:t>
      </w:r>
      <w:r w:rsidR="00C97083" w:rsidRPr="00715C29">
        <w:t>ègles</w:t>
      </w:r>
      <w:r w:rsidR="006B0517" w:rsidRPr="00715C29">
        <w:t xml:space="preserve"> </w:t>
      </w:r>
      <w:r w:rsidR="00C97083" w:rsidRPr="00715C29">
        <w:t>relatives à l’utilisation du</w:t>
      </w:r>
      <w:r w:rsidR="008B5FF0" w:rsidRPr="00715C29">
        <w:t xml:space="preserve"> matériel</w:t>
      </w:r>
      <w:bookmarkEnd w:id="67"/>
    </w:p>
    <w:p w:rsidR="008B5FF0" w:rsidRPr="00715C29" w:rsidRDefault="008B5FF0" w:rsidP="008B5FF0">
      <w:pPr>
        <w:widowControl w:val="0"/>
        <w:tabs>
          <w:tab w:val="center" w:pos="4536"/>
          <w:tab w:val="right" w:pos="9072"/>
        </w:tabs>
        <w:suppressAutoHyphens/>
        <w:spacing w:after="0" w:line="100" w:lineRule="atLeast"/>
        <w:rPr>
          <w:rFonts w:eastAsia="Calibri" w:cstheme="minorHAnsi"/>
          <w:sz w:val="24"/>
          <w:szCs w:val="24"/>
          <w:lang w:eastAsia="fr-FR"/>
        </w:rPr>
      </w:pPr>
    </w:p>
    <w:p w:rsidR="006B0517" w:rsidRPr="00715C29" w:rsidRDefault="006B0517" w:rsidP="006B0517">
      <w:pPr>
        <w:spacing w:after="0" w:line="240" w:lineRule="auto"/>
        <w:jc w:val="both"/>
      </w:pPr>
      <w:r w:rsidRPr="00715C29">
        <w:t>Chaque agent devra être formé pour l’utilisation du matériel mis à sa disposition. Il devra se conformer aux notices et pr</w:t>
      </w:r>
      <w:r w:rsidR="00F91F01" w:rsidRPr="00715C29">
        <w:t>océdures élaborées à cette fin.</w:t>
      </w:r>
    </w:p>
    <w:p w:rsidR="00BE092A" w:rsidRPr="00715C29" w:rsidRDefault="00BE092A" w:rsidP="006B0517">
      <w:pPr>
        <w:spacing w:after="0" w:line="240" w:lineRule="auto"/>
        <w:jc w:val="both"/>
      </w:pPr>
    </w:p>
    <w:p w:rsidR="006B0517" w:rsidRPr="00715C29" w:rsidRDefault="006B0517" w:rsidP="006B0517">
      <w:pPr>
        <w:spacing w:after="0" w:line="240" w:lineRule="auto"/>
        <w:jc w:val="both"/>
      </w:pPr>
      <w:r w:rsidRPr="00715C29">
        <w:t>Il est interdit</w:t>
      </w:r>
      <w:r w:rsidR="008D64AB" w:rsidRPr="00715C29">
        <w:rPr>
          <w:strike/>
        </w:rPr>
        <w:t xml:space="preserve"> </w:t>
      </w:r>
      <w:r w:rsidRPr="00715C29">
        <w:t>:</w:t>
      </w:r>
    </w:p>
    <w:p w:rsidR="008B5FF0" w:rsidRPr="00715C29" w:rsidRDefault="008B5FF0" w:rsidP="00C14397">
      <w:pPr>
        <w:widowControl w:val="0"/>
        <w:numPr>
          <w:ilvl w:val="0"/>
          <w:numId w:val="2"/>
        </w:numPr>
        <w:tabs>
          <w:tab w:val="left" w:pos="3552"/>
        </w:tabs>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D’utiliser</w:t>
      </w:r>
      <w:r w:rsidR="00620840" w:rsidRPr="00715C29">
        <w:rPr>
          <w:rFonts w:eastAsia="Trebuchet MS" w:cstheme="minorHAnsi"/>
          <w:color w:val="000000"/>
          <w:lang w:eastAsia="fr-FR"/>
        </w:rPr>
        <w:t>, sans y être autorisé,</w:t>
      </w:r>
      <w:r w:rsidRPr="00715C29">
        <w:rPr>
          <w:rFonts w:eastAsia="Trebuchet MS" w:cstheme="minorHAnsi"/>
          <w:color w:val="000000"/>
          <w:lang w:eastAsia="fr-FR"/>
        </w:rPr>
        <w:t xml:space="preserve"> des installations, machines, engins, véhicules, équipements de protection, dispositifs de sécurité,</w:t>
      </w:r>
      <w:r w:rsidR="00620840" w:rsidRPr="00715C29">
        <w:rPr>
          <w:rFonts w:eastAsia="Trebuchet MS" w:cstheme="minorHAnsi"/>
          <w:color w:val="000000"/>
          <w:lang w:eastAsia="fr-FR"/>
        </w:rPr>
        <w:t xml:space="preserve"> dont l’agent n’a pas la charge ;</w:t>
      </w:r>
    </w:p>
    <w:p w:rsidR="00620840" w:rsidRPr="00715C29" w:rsidRDefault="00620840" w:rsidP="00C14397">
      <w:pPr>
        <w:widowControl w:val="0"/>
        <w:numPr>
          <w:ilvl w:val="0"/>
          <w:numId w:val="2"/>
        </w:numPr>
        <w:tabs>
          <w:tab w:val="left" w:pos="3552"/>
        </w:tabs>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D’utiliser dans un but détourné de leur usage normal des installations, machines, engins, véhicules, équipements de protection, dispositifs de sécurité ;</w:t>
      </w:r>
    </w:p>
    <w:p w:rsidR="008B5FF0" w:rsidRPr="00715C29" w:rsidRDefault="008B5FF0" w:rsidP="00C14397">
      <w:pPr>
        <w:widowControl w:val="0"/>
        <w:numPr>
          <w:ilvl w:val="0"/>
          <w:numId w:val="2"/>
        </w:numPr>
        <w:tabs>
          <w:tab w:val="left" w:pos="3552"/>
        </w:tabs>
        <w:suppressAutoHyphens/>
        <w:spacing w:after="0" w:line="100" w:lineRule="atLeast"/>
        <w:jc w:val="both"/>
        <w:rPr>
          <w:rFonts w:eastAsia="Calibri" w:cstheme="minorHAnsi"/>
          <w:sz w:val="20"/>
          <w:szCs w:val="20"/>
          <w:lang w:eastAsia="fr-FR"/>
        </w:rPr>
      </w:pPr>
      <w:r w:rsidRPr="00715C29">
        <w:rPr>
          <w:rFonts w:eastAsia="Trebuchet MS" w:cstheme="minorHAnsi"/>
          <w:color w:val="000000"/>
          <w:lang w:eastAsia="fr-FR"/>
        </w:rPr>
        <w:t>D’apporter des modifications, ou même d</w:t>
      </w:r>
      <w:r w:rsidR="00425AF0" w:rsidRPr="00715C29">
        <w:rPr>
          <w:rFonts w:eastAsia="Trebuchet MS" w:cstheme="minorHAnsi"/>
          <w:color w:val="000000"/>
          <w:lang w:eastAsia="fr-FR"/>
        </w:rPr>
        <w:t xml:space="preserve">’effectuer </w:t>
      </w:r>
      <w:r w:rsidRPr="00715C29">
        <w:rPr>
          <w:rFonts w:eastAsia="Trebuchet MS" w:cstheme="minorHAnsi"/>
          <w:color w:val="000000"/>
          <w:lang w:eastAsia="fr-FR"/>
        </w:rPr>
        <w:t xml:space="preserve">directement </w:t>
      </w:r>
      <w:r w:rsidR="00425AF0" w:rsidRPr="00715C29">
        <w:rPr>
          <w:rFonts w:eastAsia="Trebuchet MS" w:cstheme="minorHAnsi"/>
          <w:color w:val="000000"/>
          <w:lang w:eastAsia="fr-FR"/>
        </w:rPr>
        <w:t>toute</w:t>
      </w:r>
      <w:r w:rsidRPr="00715C29">
        <w:rPr>
          <w:rFonts w:eastAsia="Trebuchet MS" w:cstheme="minorHAnsi"/>
          <w:color w:val="000000"/>
          <w:lang w:eastAsia="fr-FR"/>
        </w:rPr>
        <w:t xml:space="preserve"> réparation, sans l’avis des services compétents, sur les installations, machines, engins, véhicules, équipements de protection, dispositifs de sécurité en raison des dangers qui peuvent en résulter.</w:t>
      </w:r>
    </w:p>
    <w:p w:rsidR="00151782" w:rsidRDefault="00151782" w:rsidP="008B5FF0">
      <w:pPr>
        <w:widowControl w:val="0"/>
        <w:suppressAutoHyphens/>
        <w:spacing w:after="0" w:line="100" w:lineRule="atLeast"/>
        <w:rPr>
          <w:rFonts w:eastAsia="Trebuchet MS" w:cstheme="minorHAnsi"/>
          <w:smallCaps/>
          <w:color w:val="000000"/>
          <w:sz w:val="26"/>
          <w:szCs w:val="20"/>
          <w:lang w:eastAsia="fr-FR"/>
        </w:rPr>
      </w:pPr>
    </w:p>
    <w:p w:rsidR="00E24664" w:rsidRPr="00715C29" w:rsidRDefault="00E24664" w:rsidP="008B5FF0">
      <w:pPr>
        <w:widowControl w:val="0"/>
        <w:suppressAutoHyphens/>
        <w:spacing w:after="0" w:line="100" w:lineRule="atLeast"/>
        <w:rPr>
          <w:rFonts w:eastAsia="Trebuchet MS" w:cstheme="minorHAnsi"/>
          <w:smallCaps/>
          <w:color w:val="000000"/>
          <w:sz w:val="26"/>
          <w:szCs w:val="20"/>
          <w:lang w:eastAsia="fr-FR"/>
        </w:rPr>
      </w:pPr>
    </w:p>
    <w:p w:rsidR="008B5FF0" w:rsidRPr="00715C29" w:rsidRDefault="00E90BA8" w:rsidP="00EA38BD">
      <w:pPr>
        <w:pStyle w:val="Titre3"/>
      </w:pPr>
      <w:bookmarkStart w:id="68" w:name="_Toc503274299"/>
      <w:r w:rsidRPr="00715C29">
        <w:t>Les r</w:t>
      </w:r>
      <w:r w:rsidR="00C97083" w:rsidRPr="00715C29">
        <w:t xml:space="preserve">ègles relatives à </w:t>
      </w:r>
      <w:r w:rsidR="005302E2" w:rsidRPr="00715C29">
        <w:t>l’hygiène</w:t>
      </w:r>
      <w:r w:rsidR="00C97083" w:rsidRPr="00715C29">
        <w:t xml:space="preserve"> des </w:t>
      </w:r>
      <w:r w:rsidR="008B5FF0" w:rsidRPr="00715C29">
        <w:t>locaux</w:t>
      </w:r>
      <w:bookmarkEnd w:id="68"/>
    </w:p>
    <w:p w:rsidR="008B5FF0" w:rsidRPr="00715C29" w:rsidRDefault="008B5FF0" w:rsidP="008B5FF0">
      <w:pPr>
        <w:widowControl w:val="0"/>
        <w:suppressAutoHyphens/>
        <w:spacing w:after="0" w:line="100" w:lineRule="atLeast"/>
        <w:rPr>
          <w:rFonts w:eastAsia="Calibri" w:cstheme="minorHAnsi"/>
          <w:sz w:val="20"/>
          <w:szCs w:val="20"/>
          <w:lang w:eastAsia="fr-FR"/>
        </w:rPr>
      </w:pPr>
    </w:p>
    <w:p w:rsidR="008B5FF0" w:rsidRPr="00715C29" w:rsidRDefault="008B4712"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Le personnel participe au maintien </w:t>
      </w:r>
      <w:r w:rsidR="008B5FF0" w:rsidRPr="00715C29">
        <w:rPr>
          <w:rFonts w:eastAsia="Trebuchet MS" w:cstheme="minorHAnsi"/>
          <w:color w:val="000000"/>
          <w:lang w:eastAsia="fr-FR"/>
        </w:rPr>
        <w:t>de la propreté des locaux qui lui sont confiés.</w:t>
      </w:r>
    </w:p>
    <w:p w:rsidR="00151782" w:rsidRPr="00715C29" w:rsidRDefault="00151782" w:rsidP="008B5FF0">
      <w:pPr>
        <w:widowControl w:val="0"/>
        <w:suppressAutoHyphens/>
        <w:spacing w:after="0" w:line="100" w:lineRule="atLeast"/>
        <w:jc w:val="both"/>
        <w:rPr>
          <w:rFonts w:eastAsia="Calibri" w:cstheme="minorHAnsi"/>
          <w:lang w:eastAsia="fr-FR"/>
        </w:rPr>
      </w:pPr>
    </w:p>
    <w:p w:rsidR="008B5FF0" w:rsidRPr="00715C29" w:rsidRDefault="00F91F01" w:rsidP="00F455EA">
      <w:pPr>
        <w:pStyle w:val="Sous-titre"/>
        <w:rPr>
          <w:rFonts w:eastAsia="Trebuchet MS"/>
          <w:lang w:eastAsia="fr-FR"/>
        </w:rPr>
      </w:pPr>
      <w:r w:rsidRPr="00715C29">
        <w:rPr>
          <w:rFonts w:eastAsia="Trebuchet MS"/>
          <w:lang w:eastAsia="fr-FR"/>
        </w:rPr>
        <w:t>Salle de repas</w:t>
      </w: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Il est interdit de prendre ses repas dans les locaux affectés au travail. Le repas doit être pris dans un local réservé à cet effet.</w:t>
      </w:r>
    </w:p>
    <w:p w:rsidR="0004331C" w:rsidRPr="00715C29" w:rsidRDefault="0004331C" w:rsidP="008B5FF0">
      <w:pPr>
        <w:widowControl w:val="0"/>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Néanmoins, par dérogation, cet emplacement peut être aménagé dans les locaux affectés au travail, </w:t>
      </w:r>
      <w:r w:rsidRPr="00715C29">
        <w:rPr>
          <w:rFonts w:eastAsia="Trebuchet MS" w:cstheme="minorHAnsi"/>
          <w:color w:val="000000"/>
          <w:lang w:eastAsia="fr-FR"/>
        </w:rPr>
        <w:lastRenderedPageBreak/>
        <w:t>dès lors que l'activité de ces locaux ne comporte pas l'emploi de substances ou de préparations dangereuses, après avoir adressé une déclaration à l'inspecteur d</w:t>
      </w:r>
      <w:r w:rsidR="00CC1ACD" w:rsidRPr="00715C29">
        <w:rPr>
          <w:rFonts w:eastAsia="Trebuchet MS" w:cstheme="minorHAnsi"/>
          <w:color w:val="000000"/>
          <w:lang w:eastAsia="fr-FR"/>
        </w:rPr>
        <w:t>u travail ainsi qu'au médecin de</w:t>
      </w:r>
      <w:r w:rsidRPr="00715C29">
        <w:rPr>
          <w:rFonts w:eastAsia="Trebuchet MS" w:cstheme="minorHAnsi"/>
          <w:color w:val="000000"/>
          <w:lang w:eastAsia="fr-FR"/>
        </w:rPr>
        <w:t xml:space="preserve"> </w:t>
      </w:r>
      <w:r w:rsidR="00425AF0" w:rsidRPr="00715C29">
        <w:rPr>
          <w:rFonts w:eastAsia="Trebuchet MS" w:cstheme="minorHAnsi"/>
          <w:color w:val="000000"/>
          <w:lang w:eastAsia="fr-FR"/>
        </w:rPr>
        <w:t>prévention</w:t>
      </w:r>
      <w:r w:rsidRPr="00715C29">
        <w:rPr>
          <w:rFonts w:eastAsia="Trebuchet MS" w:cstheme="minorHAnsi"/>
          <w:color w:val="000000"/>
          <w:lang w:eastAsia="fr-FR"/>
        </w:rPr>
        <w:t>.</w:t>
      </w: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p>
    <w:p w:rsidR="008B5FF0" w:rsidRPr="00715C29" w:rsidRDefault="008B5FF0" w:rsidP="00F455EA">
      <w:pPr>
        <w:pStyle w:val="Sous-titre"/>
        <w:rPr>
          <w:rFonts w:eastAsia="Trebuchet MS"/>
          <w:lang w:eastAsia="fr-FR"/>
        </w:rPr>
      </w:pPr>
      <w:r w:rsidRPr="00715C29">
        <w:rPr>
          <w:rFonts w:eastAsia="Trebuchet MS"/>
          <w:lang w:eastAsia="fr-FR"/>
        </w:rPr>
        <w:t>Armoires individuelles</w:t>
      </w:r>
    </w:p>
    <w:p w:rsidR="00151782"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Des armoires individuelles verrouillées sont mises à disposition du personnel équipé d'une tenue de travail et d'équipements de protection individuelle pour y déposer vêtements et effets personnels. </w:t>
      </w:r>
    </w:p>
    <w:p w:rsidR="00151782" w:rsidRPr="00715C29" w:rsidRDefault="00151782" w:rsidP="008B5FF0">
      <w:pPr>
        <w:widowControl w:val="0"/>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Elles ne doivent être utilisées que pour cet usage. Il est interdit d’y déposer des substances et préparations dangereuses. Elles doivent être maintenues propres par leurs détenteurs.</w:t>
      </w:r>
    </w:p>
    <w:p w:rsidR="00151782" w:rsidRPr="00715C29" w:rsidRDefault="00151782" w:rsidP="008B5FF0">
      <w:pPr>
        <w:widowControl w:val="0"/>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L’autorité territoriale se réserve le droit de contrôler leur contenu et leur état uniquement dans un but d’hygiène et</w:t>
      </w:r>
      <w:r w:rsidR="005800BD" w:rsidRPr="00715C29">
        <w:rPr>
          <w:rFonts w:eastAsia="Trebuchet MS" w:cstheme="minorHAnsi"/>
          <w:color w:val="000000"/>
          <w:lang w:eastAsia="fr-FR"/>
        </w:rPr>
        <w:t xml:space="preserve"> de </w:t>
      </w:r>
      <w:r w:rsidRPr="00715C29">
        <w:rPr>
          <w:rFonts w:eastAsia="Trebuchet MS" w:cstheme="minorHAnsi"/>
          <w:color w:val="000000"/>
          <w:lang w:eastAsia="fr-FR"/>
        </w:rPr>
        <w:t>sécurité et dans la mesure où le contrôle est justifié et proportionné au but recherché. Ce contrôle sera réalisé après en avoir informé l’agent et en présence d’un témoin.</w:t>
      </w:r>
    </w:p>
    <w:p w:rsidR="00151782" w:rsidRPr="00715C29" w:rsidRDefault="00151782" w:rsidP="008B5FF0">
      <w:pPr>
        <w:widowControl w:val="0"/>
        <w:suppressAutoHyphens/>
        <w:spacing w:after="0" w:line="100" w:lineRule="atLeast"/>
        <w:jc w:val="both"/>
        <w:rPr>
          <w:rFonts w:eastAsia="Trebuchet MS" w:cstheme="minorHAnsi"/>
          <w:color w:val="000000"/>
          <w:lang w:eastAsia="fr-FR"/>
        </w:rPr>
      </w:pPr>
    </w:p>
    <w:p w:rsidR="0038301C" w:rsidRDefault="008B5FF0" w:rsidP="00BE092A">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Si les circonstances le justifient, notamment en cas</w:t>
      </w:r>
      <w:r w:rsidR="000B3725" w:rsidRPr="00715C29">
        <w:rPr>
          <w:rFonts w:eastAsia="Trebuchet MS" w:cstheme="minorHAnsi"/>
          <w:color w:val="000000"/>
          <w:lang w:eastAsia="fr-FR"/>
        </w:rPr>
        <w:t xml:space="preserve"> d’extrême </w:t>
      </w:r>
      <w:r w:rsidRPr="00715C29">
        <w:rPr>
          <w:rFonts w:eastAsia="Trebuchet MS" w:cstheme="minorHAnsi"/>
          <w:color w:val="000000"/>
          <w:lang w:eastAsia="fr-FR"/>
        </w:rPr>
        <w:t>urgence, il pourra être procédé à l’ouverture du casier en l’absence de l’agent.</w:t>
      </w:r>
    </w:p>
    <w:p w:rsidR="0038301C" w:rsidRDefault="0038301C" w:rsidP="00BE092A">
      <w:pPr>
        <w:widowControl w:val="0"/>
        <w:suppressAutoHyphens/>
        <w:spacing w:after="0" w:line="100" w:lineRule="atLeast"/>
        <w:jc w:val="both"/>
        <w:rPr>
          <w:rFonts w:eastAsia="Trebuchet MS" w:cstheme="minorHAnsi"/>
          <w:color w:val="000000"/>
          <w:lang w:eastAsia="fr-FR"/>
        </w:rPr>
      </w:pPr>
    </w:p>
    <w:p w:rsidR="00E24664" w:rsidRPr="00715C29" w:rsidRDefault="00E24664" w:rsidP="008B5FF0">
      <w:pPr>
        <w:widowControl w:val="0"/>
        <w:suppressAutoHyphens/>
        <w:spacing w:after="0" w:line="100" w:lineRule="atLeast"/>
        <w:jc w:val="both"/>
        <w:rPr>
          <w:rFonts w:eastAsia="Calibri" w:cstheme="minorHAnsi"/>
          <w:lang w:eastAsia="fr-FR"/>
        </w:rPr>
      </w:pPr>
    </w:p>
    <w:p w:rsidR="008B5FF0" w:rsidRPr="00715C29" w:rsidRDefault="00F455EA" w:rsidP="00EA38BD">
      <w:pPr>
        <w:pStyle w:val="Titre3"/>
      </w:pPr>
      <w:bookmarkStart w:id="69" w:name="_Toc503274300"/>
      <w:r w:rsidRPr="00715C29">
        <w:t>Les é</w:t>
      </w:r>
      <w:r w:rsidR="008B5FF0" w:rsidRPr="00715C29">
        <w:t>quipement</w:t>
      </w:r>
      <w:r w:rsidRPr="00715C29">
        <w:t>s</w:t>
      </w:r>
      <w:r w:rsidR="008B5FF0" w:rsidRPr="00715C29">
        <w:t xml:space="preserve"> de travail et moyens de protection</w:t>
      </w:r>
      <w:bookmarkEnd w:id="69"/>
    </w:p>
    <w:p w:rsidR="008B5FF0" w:rsidRPr="00715C29" w:rsidRDefault="008B5FF0" w:rsidP="008B5FF0">
      <w:pPr>
        <w:widowControl w:val="0"/>
        <w:suppressAutoHyphens/>
        <w:spacing w:after="0" w:line="100" w:lineRule="atLeast"/>
        <w:rPr>
          <w:rFonts w:eastAsia="Calibri" w:cstheme="minorHAnsi"/>
          <w:lang w:eastAsia="fr-FR"/>
        </w:rPr>
      </w:pPr>
    </w:p>
    <w:p w:rsidR="008B5FF0" w:rsidRPr="00715C29" w:rsidRDefault="008B5FF0"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Les agents son</w:t>
      </w:r>
      <w:r w:rsidR="00924F17" w:rsidRPr="00715C29">
        <w:rPr>
          <w:rFonts w:eastAsia="Trebuchet MS" w:cstheme="minorHAnsi"/>
          <w:color w:val="000000"/>
          <w:lang w:eastAsia="fr-FR"/>
        </w:rPr>
        <w:t xml:space="preserve">t équipés, par la collectivité </w:t>
      </w:r>
      <w:r w:rsidRPr="00715C29">
        <w:rPr>
          <w:rFonts w:eastAsia="Trebuchet MS" w:cstheme="minorHAnsi"/>
          <w:color w:val="000000"/>
          <w:lang w:eastAsia="fr-FR"/>
        </w:rPr>
        <w:t>ou</w:t>
      </w:r>
      <w:r w:rsidR="00924F17" w:rsidRPr="00715C29">
        <w:rPr>
          <w:rFonts w:eastAsia="Trebuchet MS" w:cstheme="minorHAnsi"/>
          <w:color w:val="000000"/>
          <w:lang w:eastAsia="fr-FR"/>
        </w:rPr>
        <w:t xml:space="preserve"> par</w:t>
      </w:r>
      <w:r w:rsidRPr="00715C29">
        <w:rPr>
          <w:rFonts w:eastAsia="Trebuchet MS" w:cstheme="minorHAnsi"/>
          <w:color w:val="000000"/>
          <w:lang w:eastAsia="fr-FR"/>
        </w:rPr>
        <w:t xml:space="preserve"> l’établissement</w:t>
      </w:r>
      <w:r w:rsidR="00924F17" w:rsidRPr="00715C29">
        <w:rPr>
          <w:rFonts w:eastAsia="Trebuchet MS" w:cstheme="minorHAnsi"/>
          <w:color w:val="000000"/>
          <w:lang w:eastAsia="fr-FR"/>
        </w:rPr>
        <w:t xml:space="preserve"> public</w:t>
      </w:r>
      <w:r w:rsidRPr="00715C29">
        <w:rPr>
          <w:rFonts w:eastAsia="Trebuchet MS" w:cstheme="minorHAnsi"/>
          <w:color w:val="000000"/>
          <w:lang w:eastAsia="fr-FR"/>
        </w:rPr>
        <w:t>, de tous vêtements et moyens de protection collectifs et/ ou individuels utiles et adaptés destinés à garantir de bonnes conditions d’hygiène et de sécurité dans l’exercice de leurs fonctions (blouses, chaussures de travail, gants adaptés aux fonctions, coiffes de cuisine…).</w:t>
      </w:r>
    </w:p>
    <w:p w:rsidR="00BA57C6" w:rsidRPr="00715C29" w:rsidRDefault="00BA57C6"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Seul le médecin de prévention peut prononcer une restriction au port des équipements de protection individuelle</w:t>
      </w:r>
      <w:r w:rsidR="00343692" w:rsidRPr="00715C29">
        <w:rPr>
          <w:rFonts w:eastAsia="Trebuchet MS" w:cstheme="minorHAnsi"/>
          <w:color w:val="000000"/>
          <w:lang w:eastAsia="fr-FR"/>
        </w:rPr>
        <w:t xml:space="preserve"> (EPI)</w:t>
      </w:r>
      <w:r w:rsidRPr="00715C29">
        <w:rPr>
          <w:rFonts w:eastAsia="Trebuchet MS" w:cstheme="minorHAnsi"/>
          <w:color w:val="000000"/>
          <w:lang w:eastAsia="fr-FR"/>
        </w:rPr>
        <w:t>. Dans ce cas, une recherche d’un équipement spécifique doit être engagée ou un aménagement de poste envisagé.</w:t>
      </w:r>
    </w:p>
    <w:p w:rsidR="00151782" w:rsidRPr="00715C29" w:rsidRDefault="00151782"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Le renouvellement et l’entretien de ces équipements sont assurés p</w:t>
      </w:r>
      <w:r w:rsidR="00924F17" w:rsidRPr="00715C29">
        <w:rPr>
          <w:rFonts w:eastAsia="Trebuchet MS" w:cstheme="minorHAnsi"/>
          <w:color w:val="000000"/>
          <w:lang w:eastAsia="fr-FR"/>
        </w:rPr>
        <w:t xml:space="preserve">ar la collectivité </w:t>
      </w:r>
      <w:r w:rsidRPr="00715C29">
        <w:rPr>
          <w:rFonts w:eastAsia="Trebuchet MS" w:cstheme="minorHAnsi"/>
          <w:color w:val="000000"/>
          <w:lang w:eastAsia="fr-FR"/>
        </w:rPr>
        <w:t xml:space="preserve">ou </w:t>
      </w:r>
      <w:r w:rsidR="00924F17" w:rsidRPr="00715C29">
        <w:rPr>
          <w:rFonts w:eastAsia="Trebuchet MS" w:cstheme="minorHAnsi"/>
          <w:color w:val="000000"/>
          <w:lang w:eastAsia="fr-FR"/>
        </w:rPr>
        <w:t xml:space="preserve">par </w:t>
      </w:r>
      <w:r w:rsidRPr="00715C29">
        <w:rPr>
          <w:rFonts w:eastAsia="Trebuchet MS" w:cstheme="minorHAnsi"/>
          <w:color w:val="000000"/>
          <w:lang w:eastAsia="fr-FR"/>
        </w:rPr>
        <w:t>l’établissement</w:t>
      </w:r>
      <w:r w:rsidR="00924F17" w:rsidRPr="00715C29">
        <w:rPr>
          <w:rFonts w:eastAsia="Trebuchet MS" w:cstheme="minorHAnsi"/>
          <w:color w:val="000000"/>
          <w:lang w:eastAsia="fr-FR"/>
        </w:rPr>
        <w:t xml:space="preserve"> public</w:t>
      </w:r>
      <w:r w:rsidRPr="00715C29">
        <w:rPr>
          <w:rFonts w:eastAsia="Trebuchet MS" w:cstheme="minorHAnsi"/>
          <w:color w:val="000000"/>
          <w:lang w:eastAsia="fr-FR"/>
        </w:rPr>
        <w:t xml:space="preserve"> en fonction de l’usage. Tout agent qui constate une défectuosité des équipements doit en avertir immédiatement son supérieur hiérarchique.</w:t>
      </w:r>
    </w:p>
    <w:p w:rsidR="00151782" w:rsidRPr="00715C29" w:rsidRDefault="00151782"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p>
    <w:p w:rsidR="00151782" w:rsidRPr="00715C29" w:rsidRDefault="008B5FF0"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Chaque équipement de travail et moyen de protection doit être utilisé conformément à son objet. </w:t>
      </w:r>
    </w:p>
    <w:p w:rsidR="00151782" w:rsidRPr="00715C29" w:rsidRDefault="00151782"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p>
    <w:p w:rsidR="00151782" w:rsidRPr="00715C29" w:rsidRDefault="00151782"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p>
    <w:p w:rsidR="008B5FF0" w:rsidRPr="00715C29" w:rsidRDefault="007E562C" w:rsidP="008B5FF0">
      <w:pPr>
        <w:widowControl w:val="0"/>
        <w:tabs>
          <w:tab w:val="center" w:pos="4536"/>
          <w:tab w:val="right" w:pos="9072"/>
        </w:tabs>
        <w:suppressAutoHyphens/>
        <w:spacing w:after="0" w:line="100" w:lineRule="atLeast"/>
        <w:jc w:val="both"/>
        <w:rPr>
          <w:rFonts w:eastAsia="Trebuchet MS" w:cstheme="minorHAnsi"/>
          <w:i/>
          <w:color w:val="000000"/>
          <w:lang w:eastAsia="fr-FR"/>
        </w:rPr>
      </w:pPr>
      <w:r w:rsidRPr="00715C29">
        <w:rPr>
          <w:rFonts w:eastAsia="Trebuchet MS" w:cstheme="minorHAnsi"/>
          <w:color w:val="000000"/>
          <w:lang w:eastAsia="fr-FR"/>
        </w:rPr>
        <w:t>Sous réserve du respect par l’autorité territoriale de ses obligations en matière d’EPI (</w:t>
      </w:r>
      <w:r w:rsidR="00343692" w:rsidRPr="00715C29">
        <w:rPr>
          <w:rFonts w:eastAsia="Trebuchet MS" w:cstheme="minorHAnsi"/>
          <w:color w:val="000000"/>
          <w:lang w:eastAsia="fr-FR"/>
        </w:rPr>
        <w:t>EPI fournis</w:t>
      </w:r>
      <w:r w:rsidR="00924F17" w:rsidRPr="00715C29">
        <w:rPr>
          <w:rFonts w:eastAsia="Trebuchet MS" w:cstheme="minorHAnsi"/>
          <w:color w:val="000000"/>
          <w:lang w:eastAsia="fr-FR"/>
        </w:rPr>
        <w:t xml:space="preserve"> gratuitement </w:t>
      </w:r>
      <w:r w:rsidR="00197441" w:rsidRPr="00715C29">
        <w:rPr>
          <w:rFonts w:eastAsia="Trebuchet MS" w:cstheme="minorHAnsi"/>
          <w:color w:val="000000"/>
          <w:lang w:eastAsia="fr-FR"/>
        </w:rPr>
        <w:t xml:space="preserve">et </w:t>
      </w:r>
      <w:r w:rsidR="00924F17" w:rsidRPr="00715C29">
        <w:rPr>
          <w:rFonts w:eastAsia="Trebuchet MS" w:cstheme="minorHAnsi"/>
          <w:color w:val="000000"/>
          <w:lang w:eastAsia="fr-FR"/>
        </w:rPr>
        <w:t>en nombre suffisant, adaptés</w:t>
      </w:r>
      <w:r w:rsidR="00343692" w:rsidRPr="00715C29">
        <w:rPr>
          <w:rFonts w:eastAsia="Trebuchet MS" w:cstheme="minorHAnsi"/>
          <w:color w:val="000000"/>
          <w:lang w:eastAsia="fr-FR"/>
        </w:rPr>
        <w:t xml:space="preserve"> à la tâche et aux risques,</w:t>
      </w:r>
      <w:r w:rsidR="00197441" w:rsidRPr="00715C29">
        <w:rPr>
          <w:rFonts w:eastAsia="Trebuchet MS" w:cstheme="minorHAnsi"/>
          <w:color w:val="000000"/>
          <w:lang w:eastAsia="fr-FR"/>
        </w:rPr>
        <w:t xml:space="preserve"> entretenus, remplacés si nécessaire, agents sensibilisés et formés au port des EPI)</w:t>
      </w:r>
      <w:r w:rsidRPr="00715C29">
        <w:rPr>
          <w:rFonts w:eastAsia="Trebuchet MS" w:cstheme="minorHAnsi"/>
          <w:color w:val="000000"/>
          <w:lang w:eastAsia="fr-FR"/>
        </w:rPr>
        <w:t xml:space="preserve">, tout agent </w:t>
      </w:r>
      <w:r w:rsidR="008B5FF0" w:rsidRPr="00715C29">
        <w:rPr>
          <w:rFonts w:eastAsia="Trebuchet MS" w:cstheme="minorHAnsi"/>
          <w:color w:val="000000"/>
          <w:lang w:eastAsia="fr-FR"/>
        </w:rPr>
        <w:t>refus</w:t>
      </w:r>
      <w:r w:rsidRPr="00715C29">
        <w:rPr>
          <w:rFonts w:eastAsia="Trebuchet MS" w:cstheme="minorHAnsi"/>
          <w:color w:val="000000"/>
          <w:lang w:eastAsia="fr-FR"/>
        </w:rPr>
        <w:t>ant</w:t>
      </w:r>
      <w:r w:rsidR="008B5FF0" w:rsidRPr="00715C29">
        <w:rPr>
          <w:rFonts w:eastAsia="Trebuchet MS" w:cstheme="minorHAnsi"/>
          <w:color w:val="000000"/>
          <w:lang w:eastAsia="fr-FR"/>
        </w:rPr>
        <w:t xml:space="preserve"> de se soumettre </w:t>
      </w:r>
      <w:r w:rsidRPr="00715C29">
        <w:rPr>
          <w:rFonts w:eastAsia="Trebuchet MS" w:cstheme="minorHAnsi"/>
          <w:color w:val="000000"/>
          <w:lang w:eastAsia="fr-FR"/>
        </w:rPr>
        <w:t xml:space="preserve">au port des équipements, pourrait encourir </w:t>
      </w:r>
      <w:r w:rsidR="008B5FF0" w:rsidRPr="00715C29">
        <w:rPr>
          <w:rFonts w:eastAsia="Trebuchet MS" w:cstheme="minorHAnsi"/>
          <w:color w:val="000000"/>
          <w:lang w:eastAsia="fr-FR"/>
        </w:rPr>
        <w:t xml:space="preserve"> </w:t>
      </w:r>
      <w:r w:rsidRPr="00715C29">
        <w:rPr>
          <w:rFonts w:eastAsia="Trebuchet MS" w:cstheme="minorHAnsi"/>
          <w:color w:val="000000"/>
          <w:lang w:eastAsia="fr-FR"/>
        </w:rPr>
        <w:t xml:space="preserve">une </w:t>
      </w:r>
      <w:r w:rsidR="008B5FF0" w:rsidRPr="00715C29">
        <w:rPr>
          <w:rFonts w:eastAsia="Trebuchet MS" w:cstheme="minorHAnsi"/>
          <w:color w:val="000000"/>
          <w:lang w:eastAsia="fr-FR"/>
        </w:rPr>
        <w:t>sanction disciplinaire et</w:t>
      </w:r>
      <w:r w:rsidRPr="00715C29">
        <w:rPr>
          <w:rFonts w:eastAsia="Trebuchet MS" w:cstheme="minorHAnsi"/>
          <w:color w:val="000000"/>
          <w:lang w:eastAsia="fr-FR"/>
        </w:rPr>
        <w:t xml:space="preserve"> voir</w:t>
      </w:r>
      <w:r w:rsidR="008B5FF0" w:rsidRPr="00715C29">
        <w:rPr>
          <w:rFonts w:eastAsia="Trebuchet MS" w:cstheme="minorHAnsi"/>
          <w:color w:val="000000"/>
          <w:lang w:eastAsia="fr-FR"/>
        </w:rPr>
        <w:t xml:space="preserve"> </w:t>
      </w:r>
      <w:r w:rsidRPr="00715C29">
        <w:rPr>
          <w:rFonts w:eastAsia="Trebuchet MS" w:cstheme="minorHAnsi"/>
          <w:color w:val="000000"/>
          <w:lang w:eastAsia="fr-FR"/>
        </w:rPr>
        <w:t>sa responsabilité engagée</w:t>
      </w:r>
      <w:r w:rsidR="008B5FF0" w:rsidRPr="00715C29">
        <w:rPr>
          <w:rFonts w:eastAsia="Trebuchet MS" w:cstheme="minorHAnsi"/>
          <w:color w:val="000000"/>
          <w:lang w:eastAsia="fr-FR"/>
        </w:rPr>
        <w:t>.</w:t>
      </w:r>
    </w:p>
    <w:p w:rsidR="008B5FF0" w:rsidRPr="00E24664" w:rsidRDefault="008B5FF0" w:rsidP="008B5FF0">
      <w:pPr>
        <w:widowControl w:val="0"/>
        <w:suppressAutoHyphens/>
        <w:spacing w:after="0" w:line="100" w:lineRule="atLeast"/>
        <w:rPr>
          <w:rFonts w:eastAsia="Calibri" w:cstheme="minorHAnsi"/>
          <w:sz w:val="20"/>
          <w:szCs w:val="20"/>
          <w:lang w:eastAsia="fr-FR"/>
        </w:rPr>
      </w:pPr>
    </w:p>
    <w:p w:rsidR="00E24664" w:rsidRPr="00E24664" w:rsidRDefault="00E24664" w:rsidP="008B5FF0">
      <w:pPr>
        <w:widowControl w:val="0"/>
        <w:suppressAutoHyphens/>
        <w:spacing w:after="0" w:line="100" w:lineRule="atLeast"/>
        <w:rPr>
          <w:rFonts w:eastAsia="Calibri" w:cstheme="minorHAnsi"/>
          <w:sz w:val="20"/>
          <w:szCs w:val="20"/>
          <w:lang w:eastAsia="fr-FR"/>
        </w:rPr>
      </w:pPr>
    </w:p>
    <w:p w:rsidR="008B5FF0" w:rsidRPr="00715C29" w:rsidRDefault="00E015ED" w:rsidP="00EA38BD">
      <w:pPr>
        <w:pStyle w:val="Titre3"/>
      </w:pPr>
      <w:bookmarkStart w:id="70" w:name="_Toc503274301"/>
      <w:r w:rsidRPr="00715C29">
        <w:t xml:space="preserve">Alcool </w:t>
      </w:r>
      <w:r w:rsidR="008B5FF0" w:rsidRPr="00715C29">
        <w:t>et stupéfiants</w:t>
      </w:r>
      <w:bookmarkEnd w:id="70"/>
    </w:p>
    <w:p w:rsidR="008B5FF0" w:rsidRPr="00715C29" w:rsidRDefault="008B5FF0" w:rsidP="008B5FF0">
      <w:pPr>
        <w:widowControl w:val="0"/>
        <w:tabs>
          <w:tab w:val="center" w:pos="4536"/>
          <w:tab w:val="right" w:pos="9072"/>
        </w:tabs>
        <w:suppressAutoHyphens/>
        <w:spacing w:after="0" w:line="100" w:lineRule="atLeast"/>
        <w:rPr>
          <w:rFonts w:eastAsia="Calibri" w:cstheme="minorHAnsi"/>
          <w:sz w:val="20"/>
          <w:szCs w:val="20"/>
          <w:lang w:eastAsia="fr-FR"/>
        </w:rPr>
      </w:pP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Il est formellement interdit d’accéder ou de séjourner en état d'ébriété sur le lieu de travail et d'introduire ou de distribuer des boissons alcoolisées ou autres produits stupéfiants, dont l’usage est interdit par la loi.</w:t>
      </w:r>
    </w:p>
    <w:p w:rsidR="00151782" w:rsidRPr="00715C29" w:rsidRDefault="00151782" w:rsidP="008B5FF0">
      <w:pPr>
        <w:widowControl w:val="0"/>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Seule la détention de vin, de bière, de cidre et de poiré est tolérée par le code du travail et </w:t>
      </w:r>
      <w:r w:rsidR="0014423B" w:rsidRPr="00715C29">
        <w:rPr>
          <w:rFonts w:eastAsia="Trebuchet MS" w:cstheme="minorHAnsi"/>
          <w:color w:val="000000"/>
          <w:lang w:eastAsia="fr-FR"/>
        </w:rPr>
        <w:t>uniquement</w:t>
      </w:r>
      <w:r w:rsidRPr="00715C29">
        <w:rPr>
          <w:rFonts w:eastAsia="Trebuchet MS" w:cstheme="minorHAnsi"/>
          <w:color w:val="000000"/>
          <w:lang w:eastAsia="fr-FR"/>
        </w:rPr>
        <w:t xml:space="preserve"> en prévision d’une consommation au moment des repas ou de circonstances </w:t>
      </w:r>
      <w:r w:rsidRPr="00715C29">
        <w:rPr>
          <w:rFonts w:eastAsia="Trebuchet MS" w:cstheme="minorHAnsi"/>
          <w:color w:val="000000"/>
          <w:lang w:eastAsia="fr-FR"/>
        </w:rPr>
        <w:lastRenderedPageBreak/>
        <w:t>exceptionnelles, avec l’accord de l’autorité territoriale.</w:t>
      </w:r>
    </w:p>
    <w:p w:rsidR="00151782" w:rsidRPr="00715C29" w:rsidRDefault="00151782" w:rsidP="008B5FF0">
      <w:pPr>
        <w:widowControl w:val="0"/>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suppressAutoHyphens/>
        <w:spacing w:after="0" w:line="100" w:lineRule="atLeast"/>
        <w:jc w:val="both"/>
        <w:rPr>
          <w:rFonts w:eastAsia="Trebuchet MS" w:cstheme="minorHAnsi"/>
          <w:b/>
          <w:i/>
          <w:color w:val="000000"/>
          <w:lang w:eastAsia="fr-FR"/>
        </w:rPr>
      </w:pPr>
      <w:r w:rsidRPr="00715C29">
        <w:rPr>
          <w:rFonts w:eastAsia="Trebuchet MS" w:cstheme="minorHAnsi"/>
          <w:b/>
          <w:i/>
          <w:color w:val="000000"/>
          <w:lang w:eastAsia="fr-FR"/>
        </w:rPr>
        <w:t>Des règles peuvent être établies en interne pour réglementer l’organisation des pots (exemple) : « Les apéritifs et autres moments festifs, ne devront être qu’exceptionnels et autorisés par l</w:t>
      </w:r>
      <w:r w:rsidR="0014423B" w:rsidRPr="00715C29">
        <w:rPr>
          <w:rFonts w:eastAsia="Trebuchet MS" w:cstheme="minorHAnsi"/>
          <w:b/>
          <w:i/>
          <w:color w:val="000000"/>
          <w:lang w:eastAsia="fr-FR"/>
        </w:rPr>
        <w:t>’autorité territoriale</w:t>
      </w:r>
      <w:r w:rsidR="00382755" w:rsidRPr="00715C29">
        <w:rPr>
          <w:rFonts w:eastAsia="Trebuchet MS" w:cstheme="minorHAnsi"/>
          <w:b/>
          <w:i/>
          <w:color w:val="000000"/>
          <w:lang w:eastAsia="fr-FR"/>
        </w:rPr>
        <w:t xml:space="preserve">. Une demande d’autorisation doit systématiquement </w:t>
      </w:r>
      <w:r w:rsidR="00205EDE" w:rsidRPr="00715C29">
        <w:rPr>
          <w:rFonts w:eastAsia="Trebuchet MS" w:cstheme="minorHAnsi"/>
          <w:b/>
          <w:i/>
          <w:color w:val="000000"/>
          <w:lang w:eastAsia="fr-FR"/>
        </w:rPr>
        <w:t xml:space="preserve">être formulée. </w:t>
      </w:r>
      <w:r w:rsidRPr="00715C29">
        <w:rPr>
          <w:rFonts w:eastAsia="Trebuchet MS" w:cstheme="minorHAnsi"/>
          <w:b/>
          <w:i/>
          <w:color w:val="000000"/>
          <w:lang w:eastAsia="fr-FR"/>
        </w:rPr>
        <w:t>La quantité d’alcool devra être limitée et il devra obligatoirement être proposé des boissons sans alcool autre que l’eau et en quantité suffisante. »</w:t>
      </w:r>
    </w:p>
    <w:p w:rsidR="0004331C" w:rsidRPr="00715C29" w:rsidRDefault="0004331C" w:rsidP="008B5FF0">
      <w:pPr>
        <w:widowControl w:val="0"/>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suppressAutoHyphens/>
        <w:spacing w:after="0" w:line="100" w:lineRule="atLeast"/>
        <w:jc w:val="both"/>
        <w:rPr>
          <w:rFonts w:eastAsia="Trebuchet MS" w:cstheme="minorHAnsi"/>
          <w:b/>
          <w:i/>
          <w:lang w:eastAsia="fr-FR"/>
        </w:rPr>
      </w:pPr>
      <w:r w:rsidRPr="00715C29">
        <w:rPr>
          <w:rFonts w:eastAsia="Trebuchet MS" w:cstheme="minorHAnsi"/>
          <w:lang w:eastAsia="fr-FR"/>
        </w:rPr>
        <w:t xml:space="preserve">Pour des raisons de sécurité, l’autorité territoriale pourra interdire la consommation d’alcool pour les agents occupant des postes de sécurité désignés ci-après : </w:t>
      </w:r>
      <w:r w:rsidRPr="00715C29">
        <w:rPr>
          <w:rFonts w:eastAsia="Trebuchet MS" w:cstheme="minorHAnsi"/>
          <w:b/>
          <w:i/>
          <w:lang w:eastAsia="fr-FR"/>
        </w:rPr>
        <w:t>liste des postes concernés (manipulation de produits dangereux, utilisation de machines dangereuses, conduite de véhicule, travail auprès d</w:t>
      </w:r>
      <w:r w:rsidR="001C1C8D" w:rsidRPr="00715C29">
        <w:rPr>
          <w:rFonts w:eastAsia="Trebuchet MS" w:cstheme="minorHAnsi"/>
          <w:b/>
          <w:i/>
          <w:lang w:eastAsia="fr-FR"/>
        </w:rPr>
        <w:t>e personnes vulnérables, port d’armes</w:t>
      </w:r>
      <w:r w:rsidRPr="00715C29">
        <w:rPr>
          <w:rFonts w:eastAsia="Trebuchet MS" w:cstheme="minorHAnsi"/>
          <w:b/>
          <w:i/>
          <w:lang w:eastAsia="fr-FR"/>
        </w:rPr>
        <w:t xml:space="preserve">…). </w:t>
      </w:r>
    </w:p>
    <w:p w:rsidR="00151782" w:rsidRPr="00715C29" w:rsidRDefault="00151782" w:rsidP="008B5FF0">
      <w:pPr>
        <w:widowControl w:val="0"/>
        <w:suppressAutoHyphens/>
        <w:spacing w:after="0" w:line="100" w:lineRule="atLeast"/>
        <w:jc w:val="both"/>
        <w:rPr>
          <w:rFonts w:eastAsia="Trebuchet MS" w:cstheme="minorHAnsi"/>
          <w:i/>
          <w:lang w:eastAsia="fr-FR"/>
        </w:rPr>
      </w:pPr>
    </w:p>
    <w:p w:rsidR="008B5FF0" w:rsidRPr="00715C29" w:rsidRDefault="008B5FF0" w:rsidP="008B5FF0">
      <w:pPr>
        <w:widowControl w:val="0"/>
        <w:suppressAutoHyphens/>
        <w:spacing w:after="0" w:line="100" w:lineRule="atLeast"/>
        <w:jc w:val="both"/>
        <w:rPr>
          <w:rFonts w:eastAsia="Trebuchet MS" w:cstheme="minorHAnsi"/>
          <w:lang w:eastAsia="fr-FR"/>
        </w:rPr>
      </w:pPr>
      <w:r w:rsidRPr="00715C29">
        <w:rPr>
          <w:rFonts w:eastAsia="Trebuchet MS" w:cstheme="minorHAnsi"/>
          <w:lang w:eastAsia="fr-FR"/>
        </w:rPr>
        <w:t>Un contrôle d’alcoolémie ou un test salivaire pourront être réalisés par l’autorité territoriale ou son représentant</w:t>
      </w:r>
      <w:r w:rsidR="005509A7" w:rsidRPr="00715C29">
        <w:rPr>
          <w:rFonts w:eastAsia="Trebuchet MS" w:cstheme="minorHAnsi"/>
          <w:lang w:eastAsia="fr-FR"/>
        </w:rPr>
        <w:t xml:space="preserve"> nommément désigné</w:t>
      </w:r>
      <w:r w:rsidRPr="00715C29">
        <w:rPr>
          <w:rFonts w:eastAsia="Trebuchet MS" w:cstheme="minorHAnsi"/>
          <w:lang w:eastAsia="fr-FR"/>
        </w:rPr>
        <w:t>, pendant le temps de service, pour les postes désignés ci-dessus.</w:t>
      </w:r>
    </w:p>
    <w:p w:rsidR="0095069E" w:rsidRPr="00715C29" w:rsidRDefault="00FC76A7" w:rsidP="008B5FF0">
      <w:pPr>
        <w:widowControl w:val="0"/>
        <w:suppressAutoHyphens/>
        <w:spacing w:after="0" w:line="100" w:lineRule="atLeast"/>
        <w:jc w:val="both"/>
        <w:rPr>
          <w:rFonts w:eastAsia="Trebuchet MS" w:cstheme="minorHAnsi"/>
          <w:lang w:eastAsia="fr-FR"/>
        </w:rPr>
      </w:pPr>
      <w:r w:rsidRPr="00715C29">
        <w:rPr>
          <w:rFonts w:eastAsia="Trebuchet MS" w:cstheme="minorHAnsi"/>
          <w:lang w:eastAsia="fr-FR"/>
        </w:rPr>
        <w:t>Si l</w:t>
      </w:r>
      <w:r w:rsidR="0095069E" w:rsidRPr="00715C29">
        <w:rPr>
          <w:rFonts w:eastAsia="Trebuchet MS" w:cstheme="minorHAnsi"/>
          <w:lang w:eastAsia="fr-FR"/>
        </w:rPr>
        <w:t>’</w:t>
      </w:r>
      <w:r w:rsidR="00E664C9" w:rsidRPr="00715C29">
        <w:rPr>
          <w:rFonts w:eastAsia="Trebuchet MS" w:cstheme="minorHAnsi"/>
          <w:lang w:eastAsia="fr-FR"/>
        </w:rPr>
        <w:t xml:space="preserve">agent </w:t>
      </w:r>
      <w:r w:rsidRPr="00715C29">
        <w:rPr>
          <w:rFonts w:eastAsia="Trebuchet MS" w:cstheme="minorHAnsi"/>
          <w:lang w:eastAsia="fr-FR"/>
        </w:rPr>
        <w:t>refuse</w:t>
      </w:r>
      <w:r w:rsidR="00E664C9" w:rsidRPr="00715C29">
        <w:rPr>
          <w:rFonts w:eastAsia="Trebuchet MS" w:cstheme="minorHAnsi"/>
          <w:lang w:eastAsia="fr-FR"/>
        </w:rPr>
        <w:t xml:space="preserve"> le contr</w:t>
      </w:r>
      <w:r w:rsidRPr="00715C29">
        <w:rPr>
          <w:rFonts w:eastAsia="Trebuchet MS" w:cstheme="minorHAnsi"/>
          <w:lang w:eastAsia="fr-FR"/>
        </w:rPr>
        <w:t>ôle, il y aura présomption d’état d’ébriété et il pourrait s’exposer à une sanction pour refus de dépistage.</w:t>
      </w:r>
    </w:p>
    <w:p w:rsidR="00151782" w:rsidRPr="00715C29" w:rsidRDefault="00151782" w:rsidP="008B5FF0">
      <w:pPr>
        <w:widowControl w:val="0"/>
        <w:suppressAutoHyphens/>
        <w:spacing w:after="0" w:line="100" w:lineRule="atLeast"/>
        <w:jc w:val="both"/>
        <w:rPr>
          <w:rFonts w:eastAsia="Trebuchet MS" w:cstheme="minorHAnsi"/>
          <w:lang w:eastAsia="fr-FR"/>
        </w:rPr>
      </w:pPr>
    </w:p>
    <w:p w:rsidR="00D4417F" w:rsidRPr="00715C29" w:rsidRDefault="008B5FF0" w:rsidP="008B5FF0">
      <w:pPr>
        <w:widowControl w:val="0"/>
        <w:suppressAutoHyphens/>
        <w:spacing w:after="0" w:line="100" w:lineRule="atLeast"/>
        <w:jc w:val="both"/>
        <w:rPr>
          <w:rFonts w:eastAsia="Trebuchet MS" w:cstheme="minorHAnsi"/>
          <w:lang w:eastAsia="fr-FR"/>
        </w:rPr>
      </w:pPr>
      <w:r w:rsidRPr="00715C29">
        <w:rPr>
          <w:rFonts w:eastAsia="Trebuchet MS" w:cstheme="minorHAnsi"/>
          <w:lang w:eastAsia="fr-FR"/>
        </w:rPr>
        <w:t>Si le résultat du contrôle ou du test s’avère négatif, l’autorité évaluera les capacités de l’agent à pouvoir</w:t>
      </w:r>
      <w:r w:rsidR="00D4417F" w:rsidRPr="00715C29">
        <w:rPr>
          <w:rFonts w:eastAsia="Trebuchet MS" w:cstheme="minorHAnsi"/>
          <w:lang w:eastAsia="fr-FR"/>
        </w:rPr>
        <w:t xml:space="preserve"> occuper son poste en sécurité.</w:t>
      </w:r>
    </w:p>
    <w:p w:rsidR="00151782" w:rsidRPr="00715C29" w:rsidRDefault="00151782" w:rsidP="008B5FF0">
      <w:pPr>
        <w:widowControl w:val="0"/>
        <w:suppressAutoHyphens/>
        <w:spacing w:after="0" w:line="100" w:lineRule="atLeast"/>
        <w:jc w:val="both"/>
        <w:rPr>
          <w:rFonts w:eastAsia="Trebuchet MS" w:cstheme="minorHAnsi"/>
          <w:lang w:eastAsia="fr-FR"/>
        </w:rPr>
      </w:pPr>
    </w:p>
    <w:p w:rsidR="00D4417F" w:rsidRPr="00715C29" w:rsidRDefault="008B5FF0" w:rsidP="008B5FF0">
      <w:pPr>
        <w:widowControl w:val="0"/>
        <w:suppressAutoHyphens/>
        <w:spacing w:after="0" w:line="100" w:lineRule="atLeast"/>
        <w:jc w:val="both"/>
        <w:rPr>
          <w:rFonts w:eastAsia="Trebuchet MS" w:cstheme="minorHAnsi"/>
          <w:lang w:eastAsia="fr-FR"/>
        </w:rPr>
      </w:pPr>
      <w:r w:rsidRPr="00715C29">
        <w:rPr>
          <w:rFonts w:eastAsia="Trebuchet MS" w:cstheme="minorHAnsi"/>
          <w:lang w:eastAsia="fr-FR"/>
        </w:rPr>
        <w:t>Si le résultat est positif, l’agent pourra</w:t>
      </w:r>
      <w:r w:rsidR="00D4417F" w:rsidRPr="00715C29">
        <w:rPr>
          <w:rFonts w:eastAsia="Trebuchet MS" w:cstheme="minorHAnsi"/>
          <w:lang w:eastAsia="fr-FR"/>
        </w:rPr>
        <w:t xml:space="preserve"> demander une contre-expertise.</w:t>
      </w:r>
    </w:p>
    <w:p w:rsidR="00151782" w:rsidRPr="00715C29" w:rsidRDefault="00151782" w:rsidP="008B5FF0">
      <w:pPr>
        <w:widowControl w:val="0"/>
        <w:suppressAutoHyphens/>
        <w:spacing w:after="0" w:line="100" w:lineRule="atLeast"/>
        <w:jc w:val="both"/>
        <w:rPr>
          <w:rFonts w:eastAsia="Trebuchet MS" w:cstheme="minorHAnsi"/>
          <w:lang w:eastAsia="fr-FR"/>
        </w:rPr>
      </w:pPr>
    </w:p>
    <w:p w:rsidR="00ED101F" w:rsidRPr="00715C29" w:rsidRDefault="00ED101F" w:rsidP="00ED101F">
      <w:pPr>
        <w:spacing w:after="0"/>
        <w:jc w:val="both"/>
        <w:rPr>
          <w:i/>
        </w:rPr>
      </w:pPr>
      <w:r w:rsidRPr="00715C29">
        <w:rPr>
          <w:i/>
        </w:rPr>
        <w:t xml:space="preserve">Référence : Charte addiction en date du … (à compléter) </w:t>
      </w:r>
    </w:p>
    <w:p w:rsidR="00ED101F" w:rsidRDefault="00ED101F" w:rsidP="008B5FF0">
      <w:pPr>
        <w:widowControl w:val="0"/>
        <w:suppressAutoHyphens/>
        <w:spacing w:after="0" w:line="100" w:lineRule="atLeast"/>
        <w:jc w:val="both"/>
        <w:rPr>
          <w:rFonts w:eastAsia="Trebuchet MS" w:cstheme="minorHAnsi"/>
          <w:color w:val="000000"/>
          <w:lang w:eastAsia="fr-FR"/>
        </w:rPr>
      </w:pPr>
    </w:p>
    <w:p w:rsidR="00111719" w:rsidRPr="00715C29" w:rsidRDefault="00111719" w:rsidP="008B5FF0">
      <w:pPr>
        <w:widowControl w:val="0"/>
        <w:suppressAutoHyphens/>
        <w:spacing w:after="0" w:line="100" w:lineRule="atLeast"/>
        <w:jc w:val="both"/>
        <w:rPr>
          <w:rFonts w:eastAsia="Trebuchet MS" w:cstheme="minorHAnsi"/>
          <w:color w:val="000000"/>
          <w:lang w:eastAsia="fr-FR"/>
        </w:rPr>
      </w:pPr>
    </w:p>
    <w:p w:rsidR="008B5FF0" w:rsidRPr="00715C29" w:rsidRDefault="00E90BA8" w:rsidP="00EA38BD">
      <w:pPr>
        <w:pStyle w:val="Titre3"/>
      </w:pPr>
      <w:bookmarkStart w:id="71" w:name="_Toc503274302"/>
      <w:r w:rsidRPr="00715C29">
        <w:t xml:space="preserve">Tabac, </w:t>
      </w:r>
      <w:r w:rsidR="008B5FF0" w:rsidRPr="00715C29">
        <w:t>cigarette électronique</w:t>
      </w:r>
      <w:r w:rsidRPr="00715C29">
        <w:t xml:space="preserve"> et vapotage</w:t>
      </w:r>
      <w:bookmarkEnd w:id="71"/>
    </w:p>
    <w:p w:rsidR="008B5FF0" w:rsidRPr="00715C29" w:rsidRDefault="008B5FF0" w:rsidP="008B5FF0">
      <w:pPr>
        <w:widowControl w:val="0"/>
        <w:suppressAutoHyphens/>
        <w:spacing w:after="0" w:line="100" w:lineRule="atLeast"/>
        <w:rPr>
          <w:rFonts w:eastAsia="Calibri" w:cstheme="minorHAnsi"/>
          <w:sz w:val="20"/>
          <w:szCs w:val="20"/>
          <w:lang w:eastAsia="fr-FR"/>
        </w:rPr>
      </w:pP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Il est interdit de fumer dans l'ensemble des lieux publics, notamment :</w:t>
      </w:r>
    </w:p>
    <w:p w:rsidR="008B5FF0" w:rsidRPr="00715C29" w:rsidRDefault="008B5FF0" w:rsidP="00C14397">
      <w:pPr>
        <w:widowControl w:val="0"/>
        <w:numPr>
          <w:ilvl w:val="0"/>
          <w:numId w:val="3"/>
        </w:numPr>
        <w:tabs>
          <w:tab w:val="left" w:pos="3552"/>
        </w:tabs>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Les locaux recevant du public,</w:t>
      </w:r>
    </w:p>
    <w:p w:rsidR="008B5FF0" w:rsidRPr="00715C29" w:rsidRDefault="008B5FF0" w:rsidP="00C14397">
      <w:pPr>
        <w:widowControl w:val="0"/>
        <w:numPr>
          <w:ilvl w:val="0"/>
          <w:numId w:val="3"/>
        </w:numPr>
        <w:tabs>
          <w:tab w:val="left" w:pos="3552"/>
        </w:tabs>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Les locaux communs (vestiaires, bureaux, hall, restaurant, etc.),</w:t>
      </w:r>
    </w:p>
    <w:p w:rsidR="008B5FF0" w:rsidRPr="00715C29" w:rsidRDefault="008B5FF0" w:rsidP="00C14397">
      <w:pPr>
        <w:widowControl w:val="0"/>
        <w:numPr>
          <w:ilvl w:val="0"/>
          <w:numId w:val="3"/>
        </w:numPr>
        <w:tabs>
          <w:tab w:val="left" w:pos="3552"/>
        </w:tabs>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Les locaux contenant des substances et préparations dangereuses (carburants, peintures, colles, solvants, produits phytosanitaires, produits d’entretien, etc.).</w:t>
      </w:r>
    </w:p>
    <w:p w:rsidR="00151782" w:rsidRPr="00715C29" w:rsidRDefault="00151782" w:rsidP="00C14397">
      <w:pPr>
        <w:widowControl w:val="0"/>
        <w:numPr>
          <w:ilvl w:val="0"/>
          <w:numId w:val="3"/>
        </w:numPr>
        <w:tabs>
          <w:tab w:val="left" w:pos="3552"/>
        </w:tabs>
        <w:suppressAutoHyphens/>
        <w:spacing w:after="0" w:line="100" w:lineRule="atLeast"/>
        <w:jc w:val="both"/>
        <w:rPr>
          <w:rFonts w:eastAsia="Trebuchet MS" w:cstheme="minorHAnsi"/>
          <w:color w:val="000000"/>
          <w:lang w:eastAsia="fr-FR"/>
        </w:rPr>
      </w:pPr>
    </w:p>
    <w:p w:rsidR="008B5FF0"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Il est par ailleurs interdit de vapoter dans les lieux de travail fermés et couverts à usage collectif.</w:t>
      </w:r>
    </w:p>
    <w:p w:rsidR="00151782" w:rsidRPr="00715C29" w:rsidRDefault="00151782" w:rsidP="008B5FF0">
      <w:pPr>
        <w:widowControl w:val="0"/>
        <w:suppressAutoHyphens/>
        <w:spacing w:after="0" w:line="100" w:lineRule="atLeast"/>
        <w:jc w:val="both"/>
        <w:rPr>
          <w:rFonts w:eastAsia="Trebuchet MS" w:cstheme="minorHAnsi"/>
          <w:color w:val="000000"/>
          <w:lang w:eastAsia="fr-FR"/>
        </w:rPr>
      </w:pPr>
    </w:p>
    <w:p w:rsidR="00ED101F" w:rsidRPr="00715C29" w:rsidRDefault="00374010" w:rsidP="00151782">
      <w:pPr>
        <w:widowControl w:val="0"/>
        <w:tabs>
          <w:tab w:val="left" w:pos="3552"/>
        </w:tabs>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Les véhicules utilisés dans le cadre du travail sont concernés par ces interdictions.</w:t>
      </w:r>
    </w:p>
    <w:p w:rsidR="002B6DEB" w:rsidRDefault="002B6DEB" w:rsidP="00151782">
      <w:pPr>
        <w:widowControl w:val="0"/>
        <w:tabs>
          <w:tab w:val="left" w:pos="3552"/>
        </w:tabs>
        <w:suppressAutoHyphens/>
        <w:spacing w:after="0" w:line="100" w:lineRule="atLeast"/>
        <w:jc w:val="both"/>
        <w:rPr>
          <w:rFonts w:eastAsia="Trebuchet MS" w:cstheme="minorHAnsi"/>
          <w:color w:val="000000"/>
          <w:lang w:eastAsia="fr-FR"/>
        </w:rPr>
      </w:pPr>
    </w:p>
    <w:p w:rsidR="00E24664" w:rsidRPr="00715C29" w:rsidRDefault="00E24664" w:rsidP="00151782">
      <w:pPr>
        <w:widowControl w:val="0"/>
        <w:tabs>
          <w:tab w:val="left" w:pos="3552"/>
        </w:tabs>
        <w:suppressAutoHyphens/>
        <w:spacing w:after="0" w:line="100" w:lineRule="atLeast"/>
        <w:jc w:val="both"/>
        <w:rPr>
          <w:rFonts w:eastAsia="Trebuchet MS" w:cstheme="minorHAnsi"/>
          <w:color w:val="000000"/>
          <w:lang w:eastAsia="fr-FR"/>
        </w:rPr>
      </w:pPr>
    </w:p>
    <w:p w:rsidR="008B5FF0" w:rsidRPr="00715C29" w:rsidRDefault="00E015ED" w:rsidP="00EA38BD">
      <w:pPr>
        <w:pStyle w:val="Titre3"/>
      </w:pPr>
      <w:bookmarkStart w:id="72" w:name="_Toc503274303"/>
      <w:r w:rsidRPr="00715C29">
        <w:t>Les v</w:t>
      </w:r>
      <w:r w:rsidR="008B5FF0" w:rsidRPr="00715C29">
        <w:t>isites médicales</w:t>
      </w:r>
      <w:bookmarkEnd w:id="72"/>
    </w:p>
    <w:p w:rsidR="008B5FF0" w:rsidRPr="00715C29" w:rsidRDefault="008B5FF0" w:rsidP="008B5FF0">
      <w:pPr>
        <w:widowControl w:val="0"/>
        <w:tabs>
          <w:tab w:val="center" w:pos="4536"/>
          <w:tab w:val="right" w:pos="9072"/>
        </w:tabs>
        <w:suppressAutoHyphens/>
        <w:spacing w:after="0" w:line="100" w:lineRule="atLeast"/>
        <w:rPr>
          <w:rFonts w:eastAsia="Calibri" w:cstheme="minorHAnsi"/>
          <w:szCs w:val="20"/>
          <w:lang w:eastAsia="fr-FR"/>
        </w:rPr>
      </w:pPr>
    </w:p>
    <w:p w:rsidR="002E0ACC"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Les membres du personnel sont tenus de se présenter </w:t>
      </w:r>
      <w:r w:rsidR="00D35FF4" w:rsidRPr="00715C29">
        <w:rPr>
          <w:rFonts w:eastAsia="Trebuchet MS" w:cstheme="minorHAnsi"/>
          <w:color w:val="000000"/>
          <w:lang w:eastAsia="fr-FR"/>
        </w:rPr>
        <w:t xml:space="preserve">aux visites médicales d'embauche (auprès du médecin </w:t>
      </w:r>
      <w:r w:rsidR="00620840" w:rsidRPr="00715C29">
        <w:rPr>
          <w:rFonts w:eastAsia="Trebuchet MS" w:cstheme="minorHAnsi"/>
          <w:color w:val="000000"/>
          <w:lang w:eastAsia="fr-FR"/>
        </w:rPr>
        <w:t>du travail</w:t>
      </w:r>
      <w:r w:rsidR="00D35FF4" w:rsidRPr="00715C29">
        <w:rPr>
          <w:rFonts w:eastAsia="Trebuchet MS" w:cstheme="minorHAnsi"/>
          <w:color w:val="000000"/>
          <w:lang w:eastAsia="fr-FR"/>
        </w:rPr>
        <w:t xml:space="preserve"> pour les agents de droit privé et auprès d’un médecin agrée pour les fonctionnaires) ainsi qu’à </w:t>
      </w:r>
      <w:r w:rsidRPr="00715C29">
        <w:rPr>
          <w:rFonts w:eastAsia="Trebuchet MS" w:cstheme="minorHAnsi"/>
          <w:color w:val="000000"/>
          <w:lang w:eastAsia="fr-FR"/>
        </w:rPr>
        <w:t>un examen médical périodiq</w:t>
      </w:r>
      <w:r w:rsidR="00D35FF4" w:rsidRPr="00715C29">
        <w:rPr>
          <w:rFonts w:eastAsia="Trebuchet MS" w:cstheme="minorHAnsi"/>
          <w:color w:val="000000"/>
          <w:lang w:eastAsia="fr-FR"/>
        </w:rPr>
        <w:t>ue au minimum tous les deux ans</w:t>
      </w:r>
      <w:r w:rsidR="00620840" w:rsidRPr="00715C29">
        <w:rPr>
          <w:rFonts w:eastAsia="Trebuchet MS" w:cstheme="minorHAnsi"/>
          <w:color w:val="000000"/>
          <w:lang w:eastAsia="fr-FR"/>
        </w:rPr>
        <w:t xml:space="preserve"> auprès du médecin de prévention.</w:t>
      </w:r>
    </w:p>
    <w:p w:rsidR="00151782" w:rsidRPr="00715C29" w:rsidRDefault="00151782" w:rsidP="008B5FF0">
      <w:pPr>
        <w:widowControl w:val="0"/>
        <w:suppressAutoHyphens/>
        <w:spacing w:after="0" w:line="100" w:lineRule="atLeast"/>
        <w:jc w:val="both"/>
        <w:rPr>
          <w:rFonts w:eastAsia="Trebuchet MS" w:cstheme="minorHAnsi"/>
          <w:color w:val="000000"/>
          <w:lang w:eastAsia="fr-FR"/>
        </w:rPr>
      </w:pPr>
    </w:p>
    <w:p w:rsidR="0046387D" w:rsidRPr="00715C29"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Le médecin de prévention exerce une surveillance médicale renforcée à l’égard de certaines personnes.</w:t>
      </w:r>
    </w:p>
    <w:p w:rsidR="006F2E8E" w:rsidRPr="00715C29" w:rsidRDefault="006F2E8E" w:rsidP="008B5FF0">
      <w:pPr>
        <w:widowControl w:val="0"/>
        <w:suppressAutoHyphens/>
        <w:spacing w:after="0" w:line="100" w:lineRule="atLeast"/>
        <w:jc w:val="both"/>
        <w:rPr>
          <w:rFonts w:eastAsia="Trebuchet MS" w:cstheme="minorHAnsi"/>
          <w:color w:val="000000"/>
          <w:lang w:eastAsia="fr-FR"/>
        </w:rPr>
      </w:pPr>
    </w:p>
    <w:p w:rsidR="00E24664" w:rsidRPr="0038301C" w:rsidRDefault="008B5FF0" w:rsidP="008B5FF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En raison du caractère obligatoire des visites, les agents qui ne s’y présenteraient pas, </w:t>
      </w:r>
      <w:r w:rsidR="000D5D27" w:rsidRPr="00715C29">
        <w:rPr>
          <w:rFonts w:eastAsia="Trebuchet MS" w:cstheme="minorHAnsi"/>
          <w:color w:val="000000"/>
          <w:lang w:eastAsia="fr-FR"/>
        </w:rPr>
        <w:t xml:space="preserve">sauf motif légitime, pourraient être exposés à </w:t>
      </w:r>
      <w:r w:rsidRPr="00715C29">
        <w:rPr>
          <w:rFonts w:eastAsia="Trebuchet MS" w:cstheme="minorHAnsi"/>
          <w:color w:val="000000"/>
          <w:lang w:eastAsia="fr-FR"/>
        </w:rPr>
        <w:t>une sanction disciplinaire.</w:t>
      </w:r>
    </w:p>
    <w:p w:rsidR="008B5FF0" w:rsidRPr="00715C29" w:rsidRDefault="008B5FF0" w:rsidP="00EA38BD">
      <w:pPr>
        <w:pStyle w:val="Titre3"/>
      </w:pPr>
      <w:bookmarkStart w:id="73" w:name="_Toc503274304"/>
      <w:r w:rsidRPr="00715C29">
        <w:lastRenderedPageBreak/>
        <w:t>Les vaccinations</w:t>
      </w:r>
      <w:bookmarkEnd w:id="73"/>
    </w:p>
    <w:p w:rsidR="008B5FF0" w:rsidRPr="00715C29" w:rsidRDefault="008B5FF0" w:rsidP="008B5FF0">
      <w:pPr>
        <w:widowControl w:val="0"/>
        <w:suppressAutoHyphens/>
        <w:spacing w:after="0" w:line="100" w:lineRule="atLeast"/>
        <w:rPr>
          <w:rFonts w:eastAsia="Calibri" w:cstheme="minorHAnsi"/>
          <w:szCs w:val="20"/>
          <w:lang w:eastAsia="fr-FR"/>
        </w:rPr>
      </w:pPr>
    </w:p>
    <w:p w:rsidR="0046387D" w:rsidRPr="00715C29" w:rsidRDefault="00011867" w:rsidP="0046387D">
      <w:pPr>
        <w:widowControl w:val="0"/>
        <w:suppressAutoHyphens/>
        <w:spacing w:after="0" w:line="100" w:lineRule="atLeast"/>
        <w:ind w:firstLine="708"/>
        <w:jc w:val="both"/>
        <w:rPr>
          <w:rFonts w:eastAsia="Calibri" w:cstheme="minorHAnsi"/>
          <w:i/>
          <w:szCs w:val="20"/>
          <w:lang w:eastAsia="fr-FR"/>
        </w:rPr>
      </w:pPr>
      <w:r w:rsidRPr="00715C29">
        <w:rPr>
          <w:rStyle w:val="Sous-titreCar"/>
        </w:rPr>
        <w:t>Obligatoires</w:t>
      </w:r>
      <w:r w:rsidR="0046387D" w:rsidRPr="00715C29">
        <w:rPr>
          <w:rStyle w:val="Sous-titreCar"/>
        </w:rPr>
        <w:t xml:space="preserve"> </w:t>
      </w:r>
      <w:r w:rsidR="0046387D" w:rsidRPr="00715C29">
        <w:rPr>
          <w:rFonts w:eastAsia="Calibri" w:cstheme="minorHAnsi"/>
          <w:b/>
          <w:i/>
          <w:szCs w:val="20"/>
          <w:lang w:eastAsia="fr-FR"/>
        </w:rPr>
        <w:t>(</w:t>
      </w:r>
      <w:r w:rsidR="00C061E9" w:rsidRPr="00715C29">
        <w:rPr>
          <w:rFonts w:eastAsia="Calibri" w:cstheme="minorHAnsi"/>
          <w:b/>
          <w:i/>
          <w:szCs w:val="20"/>
          <w:lang w:eastAsia="fr-FR"/>
        </w:rPr>
        <w:t xml:space="preserve">paragraphe </w:t>
      </w:r>
      <w:r w:rsidR="0046387D" w:rsidRPr="00715C29">
        <w:rPr>
          <w:rFonts w:eastAsia="Calibri" w:cstheme="minorHAnsi"/>
          <w:b/>
          <w:i/>
          <w:szCs w:val="20"/>
          <w:lang w:eastAsia="fr-FR"/>
        </w:rPr>
        <w:t xml:space="preserve">à conserver uniquement pour les collectivités ou établissements publics concernés par des emplois soumis à vaccinations </w:t>
      </w:r>
      <w:r w:rsidR="00C061E9" w:rsidRPr="00715C29">
        <w:rPr>
          <w:rFonts w:eastAsia="Calibri" w:cstheme="minorHAnsi"/>
          <w:b/>
          <w:i/>
          <w:szCs w:val="20"/>
          <w:lang w:eastAsia="fr-FR"/>
        </w:rPr>
        <w:t>obligatoires</w:t>
      </w:r>
      <w:r w:rsidR="0046387D" w:rsidRPr="00715C29">
        <w:rPr>
          <w:rFonts w:eastAsia="Calibri" w:cstheme="minorHAnsi"/>
          <w:b/>
          <w:i/>
          <w:szCs w:val="20"/>
          <w:lang w:eastAsia="fr-FR"/>
        </w:rPr>
        <w:t>)</w:t>
      </w:r>
    </w:p>
    <w:p w:rsidR="00011867" w:rsidRPr="00715C29" w:rsidRDefault="00011867" w:rsidP="0046387D">
      <w:pPr>
        <w:widowControl w:val="0"/>
        <w:suppressAutoHyphens/>
        <w:spacing w:after="0" w:line="100" w:lineRule="atLeast"/>
        <w:ind w:firstLine="708"/>
        <w:jc w:val="both"/>
        <w:rPr>
          <w:rStyle w:val="Sous-titreCar"/>
          <w:i w:val="0"/>
        </w:rPr>
      </w:pPr>
    </w:p>
    <w:p w:rsidR="008B5FF0" w:rsidRPr="00715C29" w:rsidRDefault="008B5FF0" w:rsidP="00294542">
      <w:pPr>
        <w:widowControl w:val="0"/>
        <w:suppressAutoHyphens/>
        <w:spacing w:after="0" w:line="100" w:lineRule="atLeast"/>
        <w:jc w:val="both"/>
        <w:rPr>
          <w:rFonts w:eastAsia="Calibri" w:cstheme="minorHAnsi"/>
          <w:szCs w:val="20"/>
          <w:lang w:eastAsia="fr-FR"/>
        </w:rPr>
      </w:pPr>
      <w:r w:rsidRPr="00715C29">
        <w:rPr>
          <w:rFonts w:eastAsia="Calibri" w:cstheme="minorHAnsi"/>
          <w:szCs w:val="20"/>
          <w:lang w:eastAsia="fr-FR"/>
        </w:rPr>
        <w:t xml:space="preserve">Tout agent exposé à de risques spécifiques identifiés et portés à sa connaissance est tenu de se soumettre aux obligations de vaccination prévues par la réglementation. </w:t>
      </w:r>
    </w:p>
    <w:p w:rsidR="00151782" w:rsidRPr="00715C29" w:rsidRDefault="00151782" w:rsidP="00294542">
      <w:pPr>
        <w:widowControl w:val="0"/>
        <w:suppressAutoHyphens/>
        <w:spacing w:after="0" w:line="100" w:lineRule="atLeast"/>
        <w:jc w:val="both"/>
        <w:rPr>
          <w:rFonts w:eastAsia="Calibri" w:cstheme="minorHAnsi"/>
          <w:szCs w:val="20"/>
          <w:lang w:eastAsia="fr-FR"/>
        </w:rPr>
      </w:pPr>
    </w:p>
    <w:p w:rsidR="008B5FF0" w:rsidRPr="00715C29" w:rsidRDefault="008B5FF0" w:rsidP="00011867">
      <w:pPr>
        <w:widowControl w:val="0"/>
        <w:suppressAutoHyphens/>
        <w:spacing w:after="0" w:line="100" w:lineRule="atLeast"/>
        <w:jc w:val="both"/>
        <w:rPr>
          <w:rFonts w:eastAsia="Calibri" w:cstheme="minorHAnsi"/>
          <w:szCs w:val="20"/>
          <w:lang w:eastAsia="fr-FR"/>
        </w:rPr>
      </w:pPr>
      <w:r w:rsidRPr="00715C29">
        <w:rPr>
          <w:rFonts w:eastAsia="Calibri" w:cstheme="minorHAnsi"/>
          <w:szCs w:val="20"/>
          <w:lang w:eastAsia="fr-FR"/>
        </w:rPr>
        <w:t>En cas de refus de se soumettre à la vaccination obligatoire, l’autorité territoriale pourrait procéder à un changement d’affectation de l’agent. A défaut de possibilité de changement d’affectation et en cas de maintien du refus de se soumettre aux obligations de vaccination par l’agent, ce dernier pourrait encourir une sanction disciplinaire.</w:t>
      </w:r>
    </w:p>
    <w:p w:rsidR="0004331C" w:rsidRPr="00715C29" w:rsidRDefault="0004331C" w:rsidP="00011867">
      <w:pPr>
        <w:widowControl w:val="0"/>
        <w:suppressAutoHyphens/>
        <w:spacing w:after="0" w:line="100" w:lineRule="atLeast"/>
        <w:jc w:val="both"/>
        <w:rPr>
          <w:rFonts w:eastAsia="Calibri" w:cstheme="minorHAnsi"/>
          <w:szCs w:val="20"/>
          <w:lang w:eastAsia="fr-FR"/>
        </w:rPr>
      </w:pPr>
    </w:p>
    <w:p w:rsidR="00011867" w:rsidRPr="00715C29" w:rsidRDefault="00011867" w:rsidP="006A5BC1">
      <w:pPr>
        <w:widowControl w:val="0"/>
        <w:suppressAutoHyphens/>
        <w:spacing w:after="0" w:line="100" w:lineRule="atLeast"/>
        <w:ind w:firstLine="708"/>
        <w:jc w:val="both"/>
        <w:rPr>
          <w:rFonts w:eastAsia="Calibri" w:cstheme="minorHAnsi"/>
          <w:i/>
          <w:szCs w:val="20"/>
          <w:lang w:eastAsia="fr-FR"/>
        </w:rPr>
      </w:pPr>
      <w:r w:rsidRPr="00715C29">
        <w:rPr>
          <w:rStyle w:val="Sous-titreCar"/>
        </w:rPr>
        <w:t>Recommandées</w:t>
      </w:r>
    </w:p>
    <w:p w:rsidR="006D4ED3" w:rsidRPr="00715C29" w:rsidRDefault="006D4ED3" w:rsidP="006A5BC1">
      <w:pPr>
        <w:widowControl w:val="0"/>
        <w:suppressAutoHyphens/>
        <w:spacing w:after="0" w:line="100" w:lineRule="atLeast"/>
        <w:ind w:firstLine="708"/>
        <w:jc w:val="both"/>
        <w:rPr>
          <w:rFonts w:eastAsia="Calibri" w:cstheme="minorHAnsi"/>
          <w:i/>
          <w:szCs w:val="20"/>
          <w:lang w:eastAsia="fr-FR"/>
        </w:rPr>
      </w:pPr>
    </w:p>
    <w:p w:rsidR="006A5BC1" w:rsidRPr="00715C29" w:rsidRDefault="006A5BC1" w:rsidP="006A5BC1">
      <w:pPr>
        <w:widowControl w:val="0"/>
        <w:suppressAutoHyphens/>
        <w:spacing w:after="0" w:line="100" w:lineRule="atLeast"/>
        <w:jc w:val="both"/>
        <w:rPr>
          <w:rFonts w:eastAsia="Calibri" w:cstheme="minorHAnsi"/>
          <w:szCs w:val="20"/>
          <w:lang w:eastAsia="fr-FR"/>
        </w:rPr>
      </w:pPr>
      <w:r w:rsidRPr="00715C29">
        <w:rPr>
          <w:rFonts w:eastAsia="Calibri" w:cstheme="minorHAnsi"/>
          <w:szCs w:val="20"/>
          <w:lang w:eastAsia="fr-FR"/>
        </w:rPr>
        <w:t>Tout agent qui dans le cadre de son activité est exposé à des agents biologiques pathogènes peut se voir recommandé, par l’autorité territoriale et sur proposition du médecin de prévention, des vaccinations.</w:t>
      </w:r>
    </w:p>
    <w:p w:rsidR="004A6806" w:rsidRPr="00715C29" w:rsidRDefault="006A5BC1" w:rsidP="006A5BC1">
      <w:pPr>
        <w:widowControl w:val="0"/>
        <w:suppressAutoHyphens/>
        <w:spacing w:after="0" w:line="100" w:lineRule="atLeast"/>
        <w:jc w:val="both"/>
        <w:rPr>
          <w:rFonts w:eastAsia="Calibri" w:cstheme="minorHAnsi"/>
          <w:szCs w:val="20"/>
          <w:lang w:eastAsia="fr-FR"/>
        </w:rPr>
      </w:pPr>
      <w:r w:rsidRPr="00715C29">
        <w:rPr>
          <w:rFonts w:eastAsia="Calibri" w:cstheme="minorHAnsi"/>
          <w:szCs w:val="20"/>
          <w:lang w:eastAsia="fr-FR"/>
        </w:rPr>
        <w:t>L’agent</w:t>
      </w:r>
      <w:r w:rsidR="0046387D" w:rsidRPr="00715C29">
        <w:rPr>
          <w:rFonts w:eastAsia="Calibri" w:cstheme="minorHAnsi"/>
          <w:szCs w:val="20"/>
          <w:lang w:eastAsia="fr-FR"/>
        </w:rPr>
        <w:t>, après avoir été dû</w:t>
      </w:r>
      <w:r w:rsidR="004A6806" w:rsidRPr="00715C29">
        <w:rPr>
          <w:rFonts w:eastAsia="Calibri" w:cstheme="minorHAnsi"/>
          <w:szCs w:val="20"/>
          <w:lang w:eastAsia="fr-FR"/>
        </w:rPr>
        <w:t>ment informé des conséquences par l’autorité territoriale,</w:t>
      </w:r>
      <w:r w:rsidRPr="00715C29">
        <w:rPr>
          <w:rFonts w:eastAsia="Calibri" w:cstheme="minorHAnsi"/>
          <w:szCs w:val="20"/>
          <w:lang w:eastAsia="fr-FR"/>
        </w:rPr>
        <w:t xml:space="preserve"> a la possibilité de refuser de se soumettre à ces vaccinations sans encourir de sanctions disciplinaires.</w:t>
      </w:r>
    </w:p>
    <w:p w:rsidR="00151782" w:rsidRPr="00715C29" w:rsidRDefault="00151782" w:rsidP="006A5BC1">
      <w:pPr>
        <w:widowControl w:val="0"/>
        <w:suppressAutoHyphens/>
        <w:spacing w:after="0" w:line="100" w:lineRule="atLeast"/>
        <w:jc w:val="both"/>
        <w:rPr>
          <w:rFonts w:eastAsia="Calibri" w:cstheme="minorHAnsi"/>
          <w:szCs w:val="20"/>
          <w:lang w:eastAsia="fr-FR"/>
        </w:rPr>
      </w:pPr>
    </w:p>
    <w:p w:rsidR="006A5BC1" w:rsidRPr="00715C29" w:rsidRDefault="004A6806" w:rsidP="006A5BC1">
      <w:pPr>
        <w:widowControl w:val="0"/>
        <w:suppressAutoHyphens/>
        <w:spacing w:after="0" w:line="100" w:lineRule="atLeast"/>
        <w:jc w:val="both"/>
        <w:rPr>
          <w:rFonts w:eastAsia="Calibri" w:cstheme="minorHAnsi"/>
          <w:szCs w:val="20"/>
          <w:lang w:eastAsia="fr-FR"/>
        </w:rPr>
      </w:pPr>
      <w:r w:rsidRPr="00715C29">
        <w:rPr>
          <w:rFonts w:eastAsia="Calibri" w:cstheme="minorHAnsi"/>
          <w:szCs w:val="20"/>
          <w:lang w:eastAsia="fr-FR"/>
        </w:rPr>
        <w:t>Le refus de vaccination n’exonère pas l’autorité territoriale de ses obligations en matière de préservation de la santé contre les risques auxquels l’agent est exposé (notamment</w:t>
      </w:r>
      <w:r w:rsidR="00924F17" w:rsidRPr="00715C29">
        <w:rPr>
          <w:rFonts w:eastAsia="Calibri" w:cstheme="minorHAnsi"/>
          <w:szCs w:val="20"/>
          <w:lang w:eastAsia="fr-FR"/>
        </w:rPr>
        <w:t xml:space="preserve"> en fournissant des </w:t>
      </w:r>
      <w:r w:rsidRPr="00715C29">
        <w:rPr>
          <w:rFonts w:eastAsia="Calibri" w:cstheme="minorHAnsi"/>
          <w:szCs w:val="20"/>
          <w:lang w:eastAsia="fr-FR"/>
        </w:rPr>
        <w:t>équipement</w:t>
      </w:r>
      <w:r w:rsidR="00924F17" w:rsidRPr="00715C29">
        <w:rPr>
          <w:rFonts w:eastAsia="Calibri" w:cstheme="minorHAnsi"/>
          <w:szCs w:val="20"/>
          <w:lang w:eastAsia="fr-FR"/>
        </w:rPr>
        <w:t>s</w:t>
      </w:r>
      <w:r w:rsidRPr="00715C29">
        <w:rPr>
          <w:rFonts w:eastAsia="Calibri" w:cstheme="minorHAnsi"/>
          <w:szCs w:val="20"/>
          <w:lang w:eastAsia="fr-FR"/>
        </w:rPr>
        <w:t xml:space="preserve"> de protection…).</w:t>
      </w:r>
    </w:p>
    <w:p w:rsidR="00BB3356" w:rsidRDefault="00BB3356" w:rsidP="006A5BC1">
      <w:pPr>
        <w:widowControl w:val="0"/>
        <w:suppressAutoHyphens/>
        <w:spacing w:after="0" w:line="100" w:lineRule="atLeast"/>
        <w:jc w:val="both"/>
        <w:rPr>
          <w:rFonts w:eastAsia="Calibri" w:cstheme="minorHAnsi"/>
          <w:szCs w:val="20"/>
          <w:lang w:eastAsia="fr-FR"/>
        </w:rPr>
      </w:pPr>
    </w:p>
    <w:p w:rsidR="00E24664" w:rsidRPr="00715C29" w:rsidRDefault="00E24664" w:rsidP="006A5BC1">
      <w:pPr>
        <w:widowControl w:val="0"/>
        <w:suppressAutoHyphens/>
        <w:spacing w:after="0" w:line="100" w:lineRule="atLeast"/>
        <w:jc w:val="both"/>
        <w:rPr>
          <w:rFonts w:eastAsia="Calibri" w:cstheme="minorHAnsi"/>
          <w:szCs w:val="20"/>
          <w:lang w:eastAsia="fr-FR"/>
        </w:rPr>
      </w:pPr>
    </w:p>
    <w:p w:rsidR="008B5FF0" w:rsidRPr="00715C29" w:rsidRDefault="00E015ED" w:rsidP="00EA38BD">
      <w:pPr>
        <w:pStyle w:val="Titre3"/>
      </w:pPr>
      <w:bookmarkStart w:id="74" w:name="_Toc503274305"/>
      <w:r w:rsidRPr="00715C29">
        <w:t>Les a</w:t>
      </w:r>
      <w:r w:rsidR="008B5FF0" w:rsidRPr="00715C29">
        <w:t xml:space="preserve">ccidents </w:t>
      </w:r>
      <w:r w:rsidR="00294542" w:rsidRPr="00715C29">
        <w:t>de service et maladies professionnelles</w:t>
      </w:r>
      <w:bookmarkEnd w:id="74"/>
    </w:p>
    <w:p w:rsidR="008B5FF0" w:rsidRPr="00715C29" w:rsidRDefault="008B5FF0" w:rsidP="008B5FF0">
      <w:pPr>
        <w:widowControl w:val="0"/>
        <w:tabs>
          <w:tab w:val="center" w:pos="4536"/>
          <w:tab w:val="right" w:pos="9072"/>
        </w:tabs>
        <w:suppressAutoHyphens/>
        <w:spacing w:after="0" w:line="100" w:lineRule="atLeast"/>
        <w:rPr>
          <w:rFonts w:eastAsia="Calibri" w:cstheme="minorHAnsi"/>
          <w:szCs w:val="20"/>
          <w:lang w:eastAsia="fr-FR"/>
        </w:rPr>
      </w:pPr>
    </w:p>
    <w:p w:rsidR="00D25BB6" w:rsidRPr="00715C29" w:rsidRDefault="008B5FF0" w:rsidP="00E015ED">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Tout agent victime d’un </w:t>
      </w:r>
      <w:r w:rsidR="00294542" w:rsidRPr="00715C29">
        <w:rPr>
          <w:rFonts w:eastAsia="Trebuchet MS" w:cstheme="minorHAnsi"/>
          <w:color w:val="000000"/>
          <w:lang w:eastAsia="fr-FR"/>
        </w:rPr>
        <w:t>accident de service ou d’une maladie professionnelle</w:t>
      </w:r>
      <w:r w:rsidRPr="00715C29">
        <w:rPr>
          <w:rFonts w:eastAsia="Trebuchet MS" w:cstheme="minorHAnsi"/>
          <w:color w:val="000000"/>
          <w:lang w:eastAsia="fr-FR"/>
        </w:rPr>
        <w:t xml:space="preserve">, doit en avertir </w:t>
      </w:r>
      <w:r w:rsidR="00620840" w:rsidRPr="00715C29">
        <w:rPr>
          <w:rFonts w:eastAsia="Trebuchet MS" w:cstheme="minorHAnsi"/>
          <w:color w:val="000000"/>
          <w:lang w:eastAsia="fr-FR"/>
        </w:rPr>
        <w:t xml:space="preserve">dans les meilleurs délais </w:t>
      </w:r>
      <w:r w:rsidRPr="00715C29">
        <w:rPr>
          <w:rFonts w:eastAsia="Trebuchet MS" w:cstheme="minorHAnsi"/>
          <w:color w:val="000000"/>
          <w:lang w:eastAsia="fr-FR"/>
        </w:rPr>
        <w:t xml:space="preserve">son supérieur hiérarchique ou l’autorité territoriale. </w:t>
      </w:r>
    </w:p>
    <w:p w:rsidR="00620840" w:rsidRPr="00715C29" w:rsidRDefault="00620840" w:rsidP="00E015ED">
      <w:pPr>
        <w:widowControl w:val="0"/>
        <w:suppressAutoHyphens/>
        <w:spacing w:after="0" w:line="100" w:lineRule="atLeast"/>
        <w:jc w:val="both"/>
        <w:rPr>
          <w:rFonts w:eastAsia="Trebuchet MS" w:cstheme="minorHAnsi"/>
          <w:color w:val="000000"/>
          <w:lang w:eastAsia="fr-FR"/>
        </w:rPr>
      </w:pPr>
    </w:p>
    <w:p w:rsidR="00620840" w:rsidRPr="00715C29" w:rsidRDefault="00620840" w:rsidP="00620840">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Il est reconnu une présomption d’imputabilité au service d’un accident survenu dans le temps et le lieu du service, dans l’exercice ou à l’occasion de l’exercice des fonctions ou d’une activité qui en constitue le prolongement normal.</w:t>
      </w:r>
    </w:p>
    <w:p w:rsidR="00620840" w:rsidRPr="00715C29" w:rsidRDefault="00620840" w:rsidP="00620840">
      <w:pPr>
        <w:widowControl w:val="0"/>
        <w:suppressAutoHyphens/>
        <w:spacing w:after="0" w:line="100" w:lineRule="atLeast"/>
        <w:jc w:val="both"/>
        <w:rPr>
          <w:rFonts w:eastAsia="Trebuchet MS" w:cstheme="minorHAnsi"/>
          <w:color w:val="000000"/>
          <w:lang w:eastAsia="fr-FR"/>
        </w:rPr>
      </w:pPr>
    </w:p>
    <w:p w:rsidR="00111719" w:rsidRDefault="00620840" w:rsidP="00151782">
      <w:pPr>
        <w:widowControl w:val="0"/>
        <w:suppressAutoHyphens/>
        <w:spacing w:after="0" w:line="100" w:lineRule="atLeast"/>
        <w:jc w:val="both"/>
        <w:rPr>
          <w:rFonts w:eastAsia="Trebuchet MS" w:cstheme="minorHAnsi"/>
          <w:color w:val="000000"/>
          <w:lang w:eastAsia="fr-FR"/>
        </w:rPr>
      </w:pPr>
      <w:r w:rsidRPr="00715C29">
        <w:rPr>
          <w:rFonts w:eastAsia="Trebuchet MS" w:cstheme="minorHAnsi"/>
          <w:color w:val="000000"/>
          <w:lang w:eastAsia="fr-FR"/>
        </w:rPr>
        <w:t xml:space="preserve">Il est également reconnu une présomption d’imputabilité au service </w:t>
      </w:r>
      <w:r w:rsidRPr="00715C29">
        <w:rPr>
          <w:rFonts w:eastAsia="Trebuchet MS" w:cstheme="minorHAnsi"/>
          <w:i/>
          <w:color w:val="000000"/>
          <w:lang w:eastAsia="fr-FR"/>
        </w:rPr>
        <w:t>de « toute maladie désignée par les tableaux de maladies professionnelles mentionnées aux articles L. 461-1 et suivants du code de la sécurité sociale et contractée dans l’exercice ou à l’occasion de l’exercice par le fonctionnaire de ses fonctions dans les conditions mentionnées à ce tableau »</w:t>
      </w:r>
      <w:r w:rsidRPr="00715C29">
        <w:rPr>
          <w:rFonts w:eastAsia="Trebuchet MS" w:cstheme="minorHAnsi"/>
          <w:color w:val="000000"/>
          <w:lang w:eastAsia="fr-FR"/>
        </w:rPr>
        <w:t>.</w:t>
      </w:r>
    </w:p>
    <w:p w:rsidR="00AF32A9" w:rsidRDefault="00AF32A9">
      <w:pPr>
        <w:rPr>
          <w:rFonts w:eastAsia="Trebuchet MS" w:cstheme="minorHAnsi"/>
          <w:color w:val="000000"/>
          <w:lang w:eastAsia="fr-FR"/>
        </w:rPr>
      </w:pPr>
      <w:r>
        <w:rPr>
          <w:rFonts w:eastAsia="Trebuchet MS" w:cstheme="minorHAnsi"/>
          <w:color w:val="000000"/>
          <w:lang w:eastAsia="fr-FR"/>
        </w:rPr>
        <w:br w:type="page"/>
      </w:r>
    </w:p>
    <w:p w:rsidR="00111719" w:rsidRDefault="00111719" w:rsidP="00151782">
      <w:pPr>
        <w:widowControl w:val="0"/>
        <w:suppressAutoHyphens/>
        <w:spacing w:after="0" w:line="100" w:lineRule="atLeast"/>
        <w:jc w:val="both"/>
        <w:rPr>
          <w:rFonts w:eastAsia="Trebuchet MS" w:cstheme="minorHAnsi"/>
          <w:color w:val="000000"/>
          <w:lang w:eastAsia="fr-FR"/>
        </w:rPr>
      </w:pPr>
    </w:p>
    <w:p w:rsidR="00D25BB6" w:rsidRPr="00715C29" w:rsidRDefault="00D25BB6" w:rsidP="002C15E2">
      <w:pPr>
        <w:pStyle w:val="Titre1"/>
      </w:pPr>
      <w:bookmarkStart w:id="75" w:name="_Toc503274306"/>
      <w:r w:rsidRPr="00715C29">
        <w:t>Cinquième partie – Entrée en vigueur et modification du présent règlement intérieur</w:t>
      </w:r>
      <w:bookmarkEnd w:id="75"/>
    </w:p>
    <w:p w:rsidR="00222387" w:rsidRDefault="00222387" w:rsidP="00222387">
      <w:pPr>
        <w:autoSpaceDE w:val="0"/>
        <w:autoSpaceDN w:val="0"/>
        <w:adjustRightInd w:val="0"/>
        <w:spacing w:after="0" w:line="240" w:lineRule="auto"/>
        <w:jc w:val="both"/>
        <w:rPr>
          <w:rFonts w:ascii="Calibri" w:hAnsi="Calibri" w:cs="Calibri"/>
          <w:color w:val="000000"/>
        </w:rPr>
      </w:pPr>
    </w:p>
    <w:p w:rsidR="00E24664" w:rsidRPr="00715C29" w:rsidRDefault="00E24664" w:rsidP="00222387">
      <w:pPr>
        <w:autoSpaceDE w:val="0"/>
        <w:autoSpaceDN w:val="0"/>
        <w:adjustRightInd w:val="0"/>
        <w:spacing w:after="0" w:line="240" w:lineRule="auto"/>
        <w:jc w:val="both"/>
        <w:rPr>
          <w:rFonts w:ascii="Calibri" w:hAnsi="Calibri" w:cs="Calibri"/>
          <w:color w:val="000000"/>
        </w:rPr>
      </w:pPr>
    </w:p>
    <w:p w:rsidR="00D25BB6" w:rsidRPr="00715C29" w:rsidRDefault="00D25BB6" w:rsidP="00EA38BD">
      <w:pPr>
        <w:pStyle w:val="Titre3"/>
      </w:pPr>
      <w:bookmarkStart w:id="76" w:name="_Toc503274307"/>
      <w:r w:rsidRPr="00715C29">
        <w:t>Entrée en vigueur du présent règlement intérieur</w:t>
      </w:r>
      <w:bookmarkEnd w:id="76"/>
      <w:r w:rsidRPr="00715C29">
        <w:t xml:space="preserve"> </w:t>
      </w:r>
    </w:p>
    <w:p w:rsidR="009948ED" w:rsidRPr="00715C29" w:rsidRDefault="009948ED" w:rsidP="009948ED">
      <w:pPr>
        <w:spacing w:after="0"/>
        <w:jc w:val="both"/>
        <w:rPr>
          <w:b/>
          <w:i/>
        </w:rPr>
      </w:pPr>
    </w:p>
    <w:p w:rsidR="009948ED" w:rsidRPr="00715C29" w:rsidRDefault="003D10BE" w:rsidP="009948ED">
      <w:pPr>
        <w:spacing w:after="0"/>
        <w:jc w:val="both"/>
        <w:rPr>
          <w:b/>
          <w:i/>
        </w:rPr>
      </w:pPr>
      <w:r w:rsidRPr="00715C29">
        <w:rPr>
          <w:b/>
          <w:i/>
        </w:rPr>
        <w:t>À</w:t>
      </w:r>
      <w:r w:rsidR="009948ED" w:rsidRPr="00715C29">
        <w:rPr>
          <w:b/>
          <w:i/>
        </w:rPr>
        <w:t xml:space="preserve"> préciser le cas échéant : Le présent règlement a été élaboré dans le cadre d’une démarche participative et collaborative associant les agents à l’autorité territoriale.</w:t>
      </w:r>
    </w:p>
    <w:p w:rsidR="00D25BB6" w:rsidRPr="00715C29" w:rsidRDefault="00D25BB6" w:rsidP="00D25BB6">
      <w:pPr>
        <w:shd w:val="clear" w:color="auto" w:fill="FFFFFF"/>
        <w:spacing w:after="0" w:line="240" w:lineRule="auto"/>
        <w:jc w:val="both"/>
        <w:rPr>
          <w:b/>
        </w:rPr>
      </w:pPr>
    </w:p>
    <w:p w:rsidR="00D25BB6" w:rsidRPr="00715C29" w:rsidRDefault="00795200" w:rsidP="00D25BB6">
      <w:pPr>
        <w:shd w:val="clear" w:color="auto" w:fill="FFFFFF"/>
        <w:spacing w:after="0" w:line="240" w:lineRule="auto"/>
        <w:jc w:val="both"/>
      </w:pPr>
      <w:r w:rsidRPr="00715C29">
        <w:t xml:space="preserve">Suite à </w:t>
      </w:r>
      <w:r w:rsidR="00D25BB6" w:rsidRPr="00715C29">
        <w:t xml:space="preserve">l’avis du Comité Technique en date du </w:t>
      </w:r>
      <w:r w:rsidR="00D25BB6" w:rsidRPr="00715C29">
        <w:rPr>
          <w:b/>
          <w:i/>
        </w:rPr>
        <w:t>… (à compléter)</w:t>
      </w:r>
      <w:r w:rsidR="00D25BB6" w:rsidRPr="00715C29">
        <w:t xml:space="preserve">, le présent règlement intérieur a été adopté par délibération en date du </w:t>
      </w:r>
      <w:r w:rsidR="00D25BB6" w:rsidRPr="00715C29">
        <w:rPr>
          <w:b/>
          <w:i/>
        </w:rPr>
        <w:t>… (à compléter)</w:t>
      </w:r>
      <w:r w:rsidR="00D25BB6" w:rsidRPr="00715C29">
        <w:t>.</w:t>
      </w:r>
    </w:p>
    <w:p w:rsidR="00D25BB6" w:rsidRPr="00715C29" w:rsidRDefault="00D25BB6" w:rsidP="00D25BB6">
      <w:pPr>
        <w:shd w:val="clear" w:color="auto" w:fill="FFFFFF"/>
        <w:spacing w:after="0" w:line="240" w:lineRule="auto"/>
        <w:jc w:val="both"/>
      </w:pPr>
    </w:p>
    <w:p w:rsidR="00D25BB6" w:rsidRPr="00715C29" w:rsidRDefault="00D25BB6" w:rsidP="00D25BB6">
      <w:pPr>
        <w:shd w:val="clear" w:color="auto" w:fill="FFFFFF"/>
        <w:spacing w:after="0" w:line="240" w:lineRule="auto"/>
        <w:jc w:val="both"/>
      </w:pPr>
      <w:r w:rsidRPr="00715C29">
        <w:t xml:space="preserve">Ce règlement intérieur entre en vigueur le </w:t>
      </w:r>
      <w:r w:rsidRPr="00715C29">
        <w:rPr>
          <w:b/>
          <w:i/>
        </w:rPr>
        <w:t>… (à compléter)</w:t>
      </w:r>
      <w:r w:rsidRPr="00715C29">
        <w:t>.</w:t>
      </w:r>
    </w:p>
    <w:p w:rsidR="00D25BB6" w:rsidRPr="00715C29" w:rsidRDefault="00D25BB6" w:rsidP="00D25BB6">
      <w:pPr>
        <w:shd w:val="clear" w:color="auto" w:fill="FFFFFF"/>
        <w:spacing w:after="0" w:line="240" w:lineRule="auto"/>
        <w:jc w:val="both"/>
      </w:pPr>
    </w:p>
    <w:p w:rsidR="00D25BB6" w:rsidRPr="00715C29" w:rsidRDefault="00D25BB6" w:rsidP="00D25BB6">
      <w:pPr>
        <w:shd w:val="clear" w:color="auto" w:fill="FFFFFF"/>
        <w:spacing w:after="0" w:line="240" w:lineRule="auto"/>
        <w:jc w:val="both"/>
      </w:pPr>
      <w:r w:rsidRPr="00715C29">
        <w:t>Un exemplaire du présent règlement intérieu</w:t>
      </w:r>
      <w:r w:rsidR="006319DA" w:rsidRPr="00715C29">
        <w:t xml:space="preserve">r a été remis à chaque agent, </w:t>
      </w:r>
      <w:r w:rsidRPr="00715C29">
        <w:t xml:space="preserve">il a été affiché sur le panneau d’affichage </w:t>
      </w:r>
      <w:r w:rsidRPr="00715C29">
        <w:rPr>
          <w:b/>
          <w:i/>
        </w:rPr>
        <w:t>… (à compléter le lieu de l’affichage)</w:t>
      </w:r>
      <w:r w:rsidR="006319DA" w:rsidRPr="00715C29">
        <w:t xml:space="preserve"> et il est disponible dans chaque service. </w:t>
      </w:r>
      <w:r w:rsidRPr="00715C29">
        <w:t xml:space="preserve">Un exemplaire sera remis à chaque nouvel agent. </w:t>
      </w:r>
    </w:p>
    <w:p w:rsidR="00D25BB6" w:rsidRDefault="00D25BB6" w:rsidP="00D25BB6">
      <w:pPr>
        <w:shd w:val="clear" w:color="auto" w:fill="FFFFFF"/>
        <w:spacing w:after="0" w:line="240" w:lineRule="auto"/>
        <w:jc w:val="both"/>
      </w:pPr>
    </w:p>
    <w:p w:rsidR="00E24664" w:rsidRPr="00715C29" w:rsidRDefault="00E24664" w:rsidP="00D25BB6">
      <w:pPr>
        <w:shd w:val="clear" w:color="auto" w:fill="FFFFFF"/>
        <w:spacing w:after="0" w:line="240" w:lineRule="auto"/>
        <w:jc w:val="both"/>
      </w:pPr>
    </w:p>
    <w:p w:rsidR="00D25BB6" w:rsidRPr="00715C29" w:rsidRDefault="00AF707B" w:rsidP="00EA38BD">
      <w:pPr>
        <w:pStyle w:val="Titre3"/>
      </w:pPr>
      <w:bookmarkStart w:id="77" w:name="_Toc503274308"/>
      <w:r w:rsidRPr="00715C29">
        <w:t>Modification</w:t>
      </w:r>
      <w:r w:rsidR="00D25BB6" w:rsidRPr="00715C29">
        <w:t xml:space="preserve"> du présent règlement intérieur</w:t>
      </w:r>
      <w:bookmarkEnd w:id="77"/>
      <w:r w:rsidR="00D25BB6" w:rsidRPr="00715C29">
        <w:t xml:space="preserve"> </w:t>
      </w:r>
    </w:p>
    <w:p w:rsidR="00D25BB6" w:rsidRPr="00715C29" w:rsidRDefault="00D25BB6" w:rsidP="00D25BB6">
      <w:pPr>
        <w:shd w:val="clear" w:color="auto" w:fill="FFFFFF"/>
        <w:spacing w:after="0" w:line="240" w:lineRule="auto"/>
        <w:jc w:val="both"/>
      </w:pPr>
    </w:p>
    <w:p w:rsidR="00D25BB6" w:rsidRPr="00715C29" w:rsidRDefault="00FC417D" w:rsidP="00D25BB6">
      <w:pPr>
        <w:shd w:val="clear" w:color="auto" w:fill="FFFFFF"/>
        <w:spacing w:after="0" w:line="240" w:lineRule="auto"/>
        <w:jc w:val="both"/>
      </w:pPr>
      <w:r w:rsidRPr="00715C29">
        <w:t xml:space="preserve">Toute modification du présent règlement intérieur sera soumise à l’avis du Comité Technique avant l’adoption par délibération de l’organe délibérant de la collectivité ou de l’établissement public. </w:t>
      </w:r>
    </w:p>
    <w:p w:rsidR="009948ED" w:rsidRPr="00715C29" w:rsidRDefault="009948ED" w:rsidP="009948ED">
      <w:pPr>
        <w:spacing w:after="0"/>
        <w:jc w:val="both"/>
      </w:pPr>
    </w:p>
    <w:p w:rsidR="00674DA5" w:rsidRPr="00111719" w:rsidRDefault="009948ED" w:rsidP="00111719">
      <w:pPr>
        <w:spacing w:after="0"/>
        <w:jc w:val="both"/>
        <w:rPr>
          <w:b/>
        </w:rPr>
      </w:pPr>
      <w:r w:rsidRPr="00715C29">
        <w:t>Toute modification sera portée</w:t>
      </w:r>
      <w:r w:rsidR="00D16F62" w:rsidRPr="00715C29">
        <w:t xml:space="preserve"> à la connaissance des agents.</w:t>
      </w:r>
    </w:p>
    <w:sectPr w:rsidR="00674DA5" w:rsidRPr="00111719" w:rsidSect="00BE1C40">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815" w:rsidRDefault="007C7815" w:rsidP="000F374D">
      <w:pPr>
        <w:spacing w:after="0" w:line="240" w:lineRule="auto"/>
      </w:pPr>
      <w:r>
        <w:separator/>
      </w:r>
    </w:p>
  </w:endnote>
  <w:endnote w:type="continuationSeparator" w:id="0">
    <w:p w:rsidR="007C7815" w:rsidRDefault="007C7815" w:rsidP="000F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615363"/>
      <w:docPartObj>
        <w:docPartGallery w:val="Page Numbers (Bottom of Page)"/>
        <w:docPartUnique/>
      </w:docPartObj>
    </w:sdtPr>
    <w:sdtEndPr/>
    <w:sdtContent>
      <w:p w:rsidR="00F952CE" w:rsidRDefault="00F952CE" w:rsidP="00F952CE">
        <w:pPr>
          <w:pStyle w:val="Pieddepage"/>
          <w:tabs>
            <w:tab w:val="left" w:pos="4678"/>
          </w:tabs>
          <w:jc w:val="center"/>
          <w:rPr>
            <w:sz w:val="16"/>
            <w:szCs w:val="16"/>
          </w:rPr>
        </w:pPr>
        <w:r w:rsidRPr="00F952CE">
          <w:rPr>
            <w:sz w:val="16"/>
            <w:szCs w:val="16"/>
          </w:rPr>
          <w:t>Version validée en Comité Technique du 11 décembre 2017</w:t>
        </w:r>
      </w:p>
      <w:p w:rsidR="00F952CE" w:rsidRPr="00F952CE" w:rsidRDefault="00F952CE" w:rsidP="00F952CE">
        <w:pPr>
          <w:pStyle w:val="Pieddepage"/>
          <w:tabs>
            <w:tab w:val="left" w:pos="4678"/>
          </w:tabs>
          <w:jc w:val="center"/>
          <w:rPr>
            <w:sz w:val="16"/>
            <w:szCs w:val="16"/>
          </w:rPr>
        </w:pPr>
        <w:r>
          <w:rPr>
            <w:sz w:val="16"/>
            <w:szCs w:val="16"/>
          </w:rPr>
          <w:tab/>
        </w:r>
        <w:r w:rsidRPr="00F952CE">
          <w:rPr>
            <w:sz w:val="16"/>
            <w:szCs w:val="16"/>
          </w:rPr>
          <w:t xml:space="preserve">MAJ des références </w:t>
        </w:r>
        <w:r w:rsidR="009E2634">
          <w:rPr>
            <w:sz w:val="16"/>
            <w:szCs w:val="16"/>
          </w:rPr>
          <w:t xml:space="preserve">législatives </w:t>
        </w:r>
        <w:r w:rsidRPr="00F952CE">
          <w:rPr>
            <w:sz w:val="16"/>
            <w:szCs w:val="16"/>
          </w:rPr>
          <w:t xml:space="preserve">mars 2022 </w:t>
        </w:r>
        <w:r w:rsidR="00351B24">
          <w:rPr>
            <w:sz w:val="16"/>
            <w:szCs w:val="16"/>
          </w:rPr>
          <w:t>–</w:t>
        </w:r>
        <w:r w:rsidRPr="00F952CE">
          <w:rPr>
            <w:sz w:val="16"/>
            <w:szCs w:val="16"/>
          </w:rPr>
          <w:t xml:space="preserve"> A</w:t>
        </w:r>
        <w:r w:rsidR="00351B24">
          <w:rPr>
            <w:sz w:val="16"/>
            <w:szCs w:val="16"/>
          </w:rPr>
          <w:t xml:space="preserve"> </w:t>
        </w:r>
        <w:r w:rsidRPr="00F952CE">
          <w:rPr>
            <w:sz w:val="16"/>
            <w:szCs w:val="16"/>
          </w:rPr>
          <w:t>jour du Code général de la fonction</w:t>
        </w:r>
        <w:r w:rsidR="00351B24">
          <w:rPr>
            <w:sz w:val="16"/>
            <w:szCs w:val="16"/>
          </w:rPr>
          <w:t xml:space="preserve"> publique</w:t>
        </w:r>
        <w:r>
          <w:tab/>
        </w:r>
        <w:r>
          <w:tab/>
        </w:r>
        <w:r>
          <w:tab/>
        </w:r>
        <w:r>
          <w:fldChar w:fldCharType="begin"/>
        </w:r>
        <w:r>
          <w:instrText>PAGE   \* MERGEFORMAT</w:instrText>
        </w:r>
        <w:r>
          <w:fldChar w:fldCharType="separate"/>
        </w:r>
        <w:r w:rsidR="00ED7ABD">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815" w:rsidRDefault="007C7815" w:rsidP="000F374D">
      <w:pPr>
        <w:spacing w:after="0" w:line="240" w:lineRule="auto"/>
      </w:pPr>
      <w:r>
        <w:separator/>
      </w:r>
    </w:p>
  </w:footnote>
  <w:footnote w:type="continuationSeparator" w:id="0">
    <w:p w:rsidR="007C7815" w:rsidRDefault="007C7815" w:rsidP="000F37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CE" w:rsidRDefault="00F952CE">
    <w:pPr>
      <w:pStyle w:val="En-tte"/>
    </w:pPr>
    <w:r>
      <w:rPr>
        <w:noProof/>
        <w:lang w:eastAsia="fr-FR"/>
      </w:rPr>
      <w:drawing>
        <wp:anchor distT="0" distB="0" distL="114300" distR="114300" simplePos="0" relativeHeight="251658240" behindDoc="0" locked="0" layoutInCell="1" allowOverlap="1">
          <wp:simplePos x="0" y="0"/>
          <wp:positionH relativeFrom="column">
            <wp:posOffset>-4445</wp:posOffset>
          </wp:positionH>
          <wp:positionV relativeFrom="paragraph">
            <wp:posOffset>-68580</wp:posOffset>
          </wp:positionV>
          <wp:extent cx="5753100" cy="79057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8414"/>
                  <a:stretch/>
                </pic:blipFill>
                <pic:spPr bwMode="auto">
                  <a:xfrm>
                    <a:off x="0" y="0"/>
                    <a:ext cx="5753100"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C36E"/>
    <w:multiLevelType w:val="hybridMultilevel"/>
    <w:tmpl w:val="DF878D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A57A47"/>
    <w:multiLevelType w:val="hybridMultilevel"/>
    <w:tmpl w:val="AB3A7258"/>
    <w:lvl w:ilvl="0" w:tplc="B5E23152">
      <w:start w:val="1"/>
      <w:numFmt w:val="upperRoman"/>
      <w:lvlText w:val="%1."/>
      <w:lvlJc w:val="righ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55E59C0"/>
    <w:multiLevelType w:val="hybridMultilevel"/>
    <w:tmpl w:val="B2366C22"/>
    <w:lvl w:ilvl="0" w:tplc="8D509EF0">
      <w:start w:val="1"/>
      <w:numFmt w:val="decimal"/>
      <w:pStyle w:val="Titre3"/>
      <w:lvlText w:val="Article %1."/>
      <w:lvlJc w:val="left"/>
      <w:pPr>
        <w:ind w:left="6456"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22CD5419"/>
    <w:multiLevelType w:val="multilevel"/>
    <w:tmpl w:val="09961F62"/>
    <w:lvl w:ilvl="0">
      <w:start w:val="1"/>
      <w:numFmt w:val="bullet"/>
      <w:lvlText w:val=""/>
      <w:lvlJc w:val="left"/>
      <w:pPr>
        <w:tabs>
          <w:tab w:val="num" w:pos="1776"/>
        </w:tabs>
        <w:ind w:left="1776"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B6507F2"/>
    <w:multiLevelType w:val="hybridMultilevel"/>
    <w:tmpl w:val="DA685AA0"/>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36882D12"/>
    <w:multiLevelType w:val="hybridMultilevel"/>
    <w:tmpl w:val="8A36B2A0"/>
    <w:lvl w:ilvl="0" w:tplc="61C40D6C">
      <w:start w:val="1"/>
      <w:numFmt w:val="decimal"/>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D874B32"/>
    <w:multiLevelType w:val="multilevel"/>
    <w:tmpl w:val="EB244B1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24"/>
        </w:tabs>
        <w:ind w:left="24" w:hanging="360"/>
      </w:pPr>
    </w:lvl>
    <w:lvl w:ilvl="2">
      <w:start w:val="1"/>
      <w:numFmt w:val="decimal"/>
      <w:lvlText w:val="%3."/>
      <w:lvlJc w:val="left"/>
      <w:pPr>
        <w:tabs>
          <w:tab w:val="num" w:pos="384"/>
        </w:tabs>
        <w:ind w:left="384" w:hanging="360"/>
      </w:pPr>
    </w:lvl>
    <w:lvl w:ilvl="3">
      <w:start w:val="1"/>
      <w:numFmt w:val="decimal"/>
      <w:lvlText w:val="%4."/>
      <w:lvlJc w:val="left"/>
      <w:pPr>
        <w:tabs>
          <w:tab w:val="num" w:pos="744"/>
        </w:tabs>
        <w:ind w:left="744" w:hanging="360"/>
      </w:pPr>
    </w:lvl>
    <w:lvl w:ilvl="4">
      <w:start w:val="1"/>
      <w:numFmt w:val="decimal"/>
      <w:lvlText w:val="%5."/>
      <w:lvlJc w:val="left"/>
      <w:pPr>
        <w:tabs>
          <w:tab w:val="num" w:pos="1104"/>
        </w:tabs>
        <w:ind w:left="1104" w:hanging="360"/>
      </w:pPr>
    </w:lvl>
    <w:lvl w:ilvl="5">
      <w:start w:val="1"/>
      <w:numFmt w:val="decimal"/>
      <w:lvlText w:val="%6."/>
      <w:lvlJc w:val="left"/>
      <w:pPr>
        <w:tabs>
          <w:tab w:val="num" w:pos="1464"/>
        </w:tabs>
        <w:ind w:left="1464" w:hanging="360"/>
      </w:pPr>
    </w:lvl>
    <w:lvl w:ilvl="6">
      <w:start w:val="1"/>
      <w:numFmt w:val="decimal"/>
      <w:lvlText w:val="%7."/>
      <w:lvlJc w:val="left"/>
      <w:pPr>
        <w:tabs>
          <w:tab w:val="num" w:pos="1824"/>
        </w:tabs>
        <w:ind w:left="1824" w:hanging="360"/>
      </w:pPr>
    </w:lvl>
    <w:lvl w:ilvl="7">
      <w:start w:val="1"/>
      <w:numFmt w:val="decimal"/>
      <w:lvlText w:val="%8."/>
      <w:lvlJc w:val="left"/>
      <w:pPr>
        <w:tabs>
          <w:tab w:val="num" w:pos="2184"/>
        </w:tabs>
        <w:ind w:left="2184" w:hanging="360"/>
      </w:pPr>
    </w:lvl>
    <w:lvl w:ilvl="8">
      <w:start w:val="1"/>
      <w:numFmt w:val="decimal"/>
      <w:lvlText w:val="%9."/>
      <w:lvlJc w:val="left"/>
      <w:pPr>
        <w:tabs>
          <w:tab w:val="num" w:pos="2544"/>
        </w:tabs>
        <w:ind w:left="2544" w:hanging="360"/>
      </w:pPr>
    </w:lvl>
  </w:abstractNum>
  <w:abstractNum w:abstractNumId="7">
    <w:nsid w:val="6EA465B8"/>
    <w:multiLevelType w:val="hybridMultilevel"/>
    <w:tmpl w:val="AE3CBD86"/>
    <w:lvl w:ilvl="0" w:tplc="6A00FD1A">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5FF1589"/>
    <w:multiLevelType w:val="hybridMultilevel"/>
    <w:tmpl w:val="1F544A74"/>
    <w:lvl w:ilvl="0" w:tplc="B126A0D6">
      <w:start w:val="1"/>
      <w:numFmt w:val="bullet"/>
      <w:lvlText w:val="-"/>
      <w:lvlJc w:val="left"/>
      <w:pPr>
        <w:ind w:left="720" w:hanging="360"/>
      </w:pPr>
      <w:rPr>
        <w:rFonts w:ascii="Arial" w:hAnsi="Arial" w:hint="default"/>
        <w:color w:val="auto"/>
        <w:u w:color="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A3B7A42"/>
    <w:multiLevelType w:val="hybridMultilevel"/>
    <w:tmpl w:val="0130D1B2"/>
    <w:lvl w:ilvl="0" w:tplc="040C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A8A5871"/>
    <w:multiLevelType w:val="hybridMultilevel"/>
    <w:tmpl w:val="70AAA230"/>
    <w:lvl w:ilvl="0" w:tplc="7654E65C">
      <w:start w:val="1"/>
      <w:numFmt w:val="upperRoman"/>
      <w:pStyle w:val="test"/>
      <w:lvlText w:val="%1."/>
      <w:lvlJc w:val="righ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8"/>
  </w:num>
  <w:num w:numId="2">
    <w:abstractNumId w:val="6"/>
  </w:num>
  <w:num w:numId="3">
    <w:abstractNumId w:val="3"/>
  </w:num>
  <w:num w:numId="4">
    <w:abstractNumId w:val="7"/>
  </w:num>
  <w:num w:numId="5">
    <w:abstractNumId w:val="5"/>
  </w:num>
  <w:num w:numId="6">
    <w:abstractNumId w:val="2"/>
  </w:num>
  <w:num w:numId="7">
    <w:abstractNumId w:val="1"/>
  </w:num>
  <w:num w:numId="8">
    <w:abstractNumId w:val="1"/>
  </w:num>
  <w:num w:numId="9">
    <w:abstractNumId w:val="10"/>
  </w:num>
  <w:num w:numId="10">
    <w:abstractNumId w:val="4"/>
  </w:num>
  <w:num w:numId="11">
    <w:abstractNumId w:val="10"/>
  </w:num>
  <w:num w:numId="12">
    <w:abstractNumId w:val="7"/>
  </w:num>
  <w:num w:numId="13">
    <w:abstractNumId w:val="0"/>
  </w:num>
  <w:num w:numId="14">
    <w:abstractNumId w:val="9"/>
  </w:num>
  <w:num w:numId="15">
    <w:abstractNumId w:val="2"/>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951"/>
    <w:rsid w:val="00001F00"/>
    <w:rsid w:val="000033F7"/>
    <w:rsid w:val="00011867"/>
    <w:rsid w:val="00014455"/>
    <w:rsid w:val="0004331C"/>
    <w:rsid w:val="00054A30"/>
    <w:rsid w:val="000567AC"/>
    <w:rsid w:val="00057326"/>
    <w:rsid w:val="0009369A"/>
    <w:rsid w:val="000945B5"/>
    <w:rsid w:val="000A722D"/>
    <w:rsid w:val="000B3725"/>
    <w:rsid w:val="000C2A91"/>
    <w:rsid w:val="000C3AF8"/>
    <w:rsid w:val="000C4006"/>
    <w:rsid w:val="000C5705"/>
    <w:rsid w:val="000D3E28"/>
    <w:rsid w:val="000D5D27"/>
    <w:rsid w:val="000E6165"/>
    <w:rsid w:val="000E6211"/>
    <w:rsid w:val="000F16B2"/>
    <w:rsid w:val="000F374D"/>
    <w:rsid w:val="00106E6C"/>
    <w:rsid w:val="00107330"/>
    <w:rsid w:val="001105FF"/>
    <w:rsid w:val="00111719"/>
    <w:rsid w:val="00112A48"/>
    <w:rsid w:val="001217DE"/>
    <w:rsid w:val="00123346"/>
    <w:rsid w:val="0013003B"/>
    <w:rsid w:val="00137C7C"/>
    <w:rsid w:val="0014423B"/>
    <w:rsid w:val="00151782"/>
    <w:rsid w:val="00154736"/>
    <w:rsid w:val="001649B8"/>
    <w:rsid w:val="00164DC5"/>
    <w:rsid w:val="001708FF"/>
    <w:rsid w:val="00187705"/>
    <w:rsid w:val="00187B28"/>
    <w:rsid w:val="00190785"/>
    <w:rsid w:val="00193B10"/>
    <w:rsid w:val="001951AF"/>
    <w:rsid w:val="00197441"/>
    <w:rsid w:val="001C1C8D"/>
    <w:rsid w:val="001C3E94"/>
    <w:rsid w:val="001D5A4A"/>
    <w:rsid w:val="001D5F89"/>
    <w:rsid w:val="001E3D67"/>
    <w:rsid w:val="001F7621"/>
    <w:rsid w:val="00200B66"/>
    <w:rsid w:val="00205EDE"/>
    <w:rsid w:val="00211112"/>
    <w:rsid w:val="00217885"/>
    <w:rsid w:val="00220738"/>
    <w:rsid w:val="00222387"/>
    <w:rsid w:val="00226C05"/>
    <w:rsid w:val="00234A2C"/>
    <w:rsid w:val="00240F5A"/>
    <w:rsid w:val="00243C44"/>
    <w:rsid w:val="00250AA3"/>
    <w:rsid w:val="002655AE"/>
    <w:rsid w:val="00291AE6"/>
    <w:rsid w:val="00294542"/>
    <w:rsid w:val="00294E1C"/>
    <w:rsid w:val="002A2128"/>
    <w:rsid w:val="002B27E9"/>
    <w:rsid w:val="002B6DEB"/>
    <w:rsid w:val="002C15E2"/>
    <w:rsid w:val="002D213C"/>
    <w:rsid w:val="002E0ACC"/>
    <w:rsid w:val="002E3E28"/>
    <w:rsid w:val="002E6893"/>
    <w:rsid w:val="002E786D"/>
    <w:rsid w:val="00322A74"/>
    <w:rsid w:val="00331DCB"/>
    <w:rsid w:val="003421B4"/>
    <w:rsid w:val="00343692"/>
    <w:rsid w:val="00344BFA"/>
    <w:rsid w:val="0035085B"/>
    <w:rsid w:val="00351B24"/>
    <w:rsid w:val="00371C81"/>
    <w:rsid w:val="00374010"/>
    <w:rsid w:val="00382755"/>
    <w:rsid w:val="0038301C"/>
    <w:rsid w:val="00385A61"/>
    <w:rsid w:val="003B154B"/>
    <w:rsid w:val="003B2BF3"/>
    <w:rsid w:val="003B2C03"/>
    <w:rsid w:val="003C37A8"/>
    <w:rsid w:val="003C479B"/>
    <w:rsid w:val="003D10BE"/>
    <w:rsid w:val="003D4F7D"/>
    <w:rsid w:val="003D6AD4"/>
    <w:rsid w:val="003F2EFE"/>
    <w:rsid w:val="003F6575"/>
    <w:rsid w:val="0040487D"/>
    <w:rsid w:val="00407D7D"/>
    <w:rsid w:val="00413EB7"/>
    <w:rsid w:val="004203D4"/>
    <w:rsid w:val="00421706"/>
    <w:rsid w:val="00425AF0"/>
    <w:rsid w:val="0043150A"/>
    <w:rsid w:val="00432850"/>
    <w:rsid w:val="00432B72"/>
    <w:rsid w:val="00433600"/>
    <w:rsid w:val="00436B81"/>
    <w:rsid w:val="00447141"/>
    <w:rsid w:val="00461085"/>
    <w:rsid w:val="0046387D"/>
    <w:rsid w:val="004673E1"/>
    <w:rsid w:val="0047563C"/>
    <w:rsid w:val="00486F30"/>
    <w:rsid w:val="004A169A"/>
    <w:rsid w:val="004A6806"/>
    <w:rsid w:val="004A77F1"/>
    <w:rsid w:val="004B1CD6"/>
    <w:rsid w:val="004C57DF"/>
    <w:rsid w:val="004C6625"/>
    <w:rsid w:val="004C6B32"/>
    <w:rsid w:val="004D28C5"/>
    <w:rsid w:val="004E20C4"/>
    <w:rsid w:val="004E5E98"/>
    <w:rsid w:val="004F23BF"/>
    <w:rsid w:val="004F746C"/>
    <w:rsid w:val="00515CDE"/>
    <w:rsid w:val="0052068F"/>
    <w:rsid w:val="0052110B"/>
    <w:rsid w:val="005302E2"/>
    <w:rsid w:val="00530790"/>
    <w:rsid w:val="0053796F"/>
    <w:rsid w:val="005479BB"/>
    <w:rsid w:val="005509A7"/>
    <w:rsid w:val="0055485B"/>
    <w:rsid w:val="00556C76"/>
    <w:rsid w:val="0056079A"/>
    <w:rsid w:val="00566692"/>
    <w:rsid w:val="005800BD"/>
    <w:rsid w:val="00580B6A"/>
    <w:rsid w:val="00586EB4"/>
    <w:rsid w:val="00590BD1"/>
    <w:rsid w:val="005A2CB2"/>
    <w:rsid w:val="005A5501"/>
    <w:rsid w:val="005A7E31"/>
    <w:rsid w:val="005B3405"/>
    <w:rsid w:val="005C2C84"/>
    <w:rsid w:val="005D2F92"/>
    <w:rsid w:val="005D6286"/>
    <w:rsid w:val="005E1464"/>
    <w:rsid w:val="005E2C89"/>
    <w:rsid w:val="005E6132"/>
    <w:rsid w:val="006009F0"/>
    <w:rsid w:val="00603A64"/>
    <w:rsid w:val="00620840"/>
    <w:rsid w:val="006319DA"/>
    <w:rsid w:val="006321E2"/>
    <w:rsid w:val="0064539D"/>
    <w:rsid w:val="00653748"/>
    <w:rsid w:val="00656FF9"/>
    <w:rsid w:val="00657076"/>
    <w:rsid w:val="006742E5"/>
    <w:rsid w:val="00674DA5"/>
    <w:rsid w:val="006859C4"/>
    <w:rsid w:val="00690BA2"/>
    <w:rsid w:val="00693479"/>
    <w:rsid w:val="006934DE"/>
    <w:rsid w:val="006A5BC1"/>
    <w:rsid w:val="006B0517"/>
    <w:rsid w:val="006B4ED5"/>
    <w:rsid w:val="006C0385"/>
    <w:rsid w:val="006C31D5"/>
    <w:rsid w:val="006D4ED3"/>
    <w:rsid w:val="006E1486"/>
    <w:rsid w:val="006E15D7"/>
    <w:rsid w:val="006E1696"/>
    <w:rsid w:val="006E1CA8"/>
    <w:rsid w:val="006F09E2"/>
    <w:rsid w:val="006F2E8E"/>
    <w:rsid w:val="006F6B96"/>
    <w:rsid w:val="0070790C"/>
    <w:rsid w:val="00711DD2"/>
    <w:rsid w:val="00715C29"/>
    <w:rsid w:val="007423CE"/>
    <w:rsid w:val="007542A6"/>
    <w:rsid w:val="00754353"/>
    <w:rsid w:val="00767FE8"/>
    <w:rsid w:val="00770361"/>
    <w:rsid w:val="0078319C"/>
    <w:rsid w:val="007922A9"/>
    <w:rsid w:val="007935F2"/>
    <w:rsid w:val="00795200"/>
    <w:rsid w:val="007B7773"/>
    <w:rsid w:val="007C4729"/>
    <w:rsid w:val="007C7815"/>
    <w:rsid w:val="007D00C7"/>
    <w:rsid w:val="007E562C"/>
    <w:rsid w:val="007E71A7"/>
    <w:rsid w:val="008005A5"/>
    <w:rsid w:val="0080681D"/>
    <w:rsid w:val="00810D9E"/>
    <w:rsid w:val="00822CC2"/>
    <w:rsid w:val="008253B6"/>
    <w:rsid w:val="00827482"/>
    <w:rsid w:val="00831ED1"/>
    <w:rsid w:val="00852C14"/>
    <w:rsid w:val="00862A09"/>
    <w:rsid w:val="00863B4C"/>
    <w:rsid w:val="008668CC"/>
    <w:rsid w:val="008756E3"/>
    <w:rsid w:val="00882989"/>
    <w:rsid w:val="00883A79"/>
    <w:rsid w:val="0089095B"/>
    <w:rsid w:val="008940F1"/>
    <w:rsid w:val="008A28FB"/>
    <w:rsid w:val="008A5E53"/>
    <w:rsid w:val="008B4712"/>
    <w:rsid w:val="008B5FF0"/>
    <w:rsid w:val="008C36B9"/>
    <w:rsid w:val="008D4659"/>
    <w:rsid w:val="008D5310"/>
    <w:rsid w:val="008D564F"/>
    <w:rsid w:val="008D64AB"/>
    <w:rsid w:val="008E0A52"/>
    <w:rsid w:val="008E3231"/>
    <w:rsid w:val="008E437D"/>
    <w:rsid w:val="008E4638"/>
    <w:rsid w:val="008E5314"/>
    <w:rsid w:val="008F25C4"/>
    <w:rsid w:val="008F61D1"/>
    <w:rsid w:val="00904D2D"/>
    <w:rsid w:val="00911E8A"/>
    <w:rsid w:val="00912C96"/>
    <w:rsid w:val="00916788"/>
    <w:rsid w:val="0092481D"/>
    <w:rsid w:val="00924F17"/>
    <w:rsid w:val="009328A6"/>
    <w:rsid w:val="0095069E"/>
    <w:rsid w:val="00950813"/>
    <w:rsid w:val="009556A5"/>
    <w:rsid w:val="00961705"/>
    <w:rsid w:val="0097304C"/>
    <w:rsid w:val="00975B8E"/>
    <w:rsid w:val="009830EE"/>
    <w:rsid w:val="00983208"/>
    <w:rsid w:val="009930FD"/>
    <w:rsid w:val="00993728"/>
    <w:rsid w:val="009948ED"/>
    <w:rsid w:val="00997A3D"/>
    <w:rsid w:val="009B3988"/>
    <w:rsid w:val="009C0A79"/>
    <w:rsid w:val="009C7343"/>
    <w:rsid w:val="009D38A4"/>
    <w:rsid w:val="009D3C73"/>
    <w:rsid w:val="009D5C2D"/>
    <w:rsid w:val="009E2634"/>
    <w:rsid w:val="009E3428"/>
    <w:rsid w:val="009F2722"/>
    <w:rsid w:val="009F66EA"/>
    <w:rsid w:val="00A06070"/>
    <w:rsid w:val="00A06CF6"/>
    <w:rsid w:val="00A07490"/>
    <w:rsid w:val="00A11228"/>
    <w:rsid w:val="00A32843"/>
    <w:rsid w:val="00A330CA"/>
    <w:rsid w:val="00A50D9E"/>
    <w:rsid w:val="00A558E4"/>
    <w:rsid w:val="00A55FA6"/>
    <w:rsid w:val="00A6275B"/>
    <w:rsid w:val="00A667EC"/>
    <w:rsid w:val="00A85803"/>
    <w:rsid w:val="00A86616"/>
    <w:rsid w:val="00A97AAE"/>
    <w:rsid w:val="00AA0D3A"/>
    <w:rsid w:val="00AA4C03"/>
    <w:rsid w:val="00AB6806"/>
    <w:rsid w:val="00AB7939"/>
    <w:rsid w:val="00AC2E8B"/>
    <w:rsid w:val="00AC69F0"/>
    <w:rsid w:val="00AD2F82"/>
    <w:rsid w:val="00AD328E"/>
    <w:rsid w:val="00AE1D74"/>
    <w:rsid w:val="00AE27B3"/>
    <w:rsid w:val="00AF2772"/>
    <w:rsid w:val="00AF32A9"/>
    <w:rsid w:val="00AF36F7"/>
    <w:rsid w:val="00AF4B61"/>
    <w:rsid w:val="00AF707B"/>
    <w:rsid w:val="00B022BD"/>
    <w:rsid w:val="00B04AD6"/>
    <w:rsid w:val="00B04DF3"/>
    <w:rsid w:val="00B15D45"/>
    <w:rsid w:val="00B17452"/>
    <w:rsid w:val="00B2059D"/>
    <w:rsid w:val="00B20CDC"/>
    <w:rsid w:val="00B2128D"/>
    <w:rsid w:val="00B2288B"/>
    <w:rsid w:val="00B4245C"/>
    <w:rsid w:val="00B46E91"/>
    <w:rsid w:val="00B54E92"/>
    <w:rsid w:val="00B759F1"/>
    <w:rsid w:val="00B856B1"/>
    <w:rsid w:val="00B86D52"/>
    <w:rsid w:val="00B90C35"/>
    <w:rsid w:val="00BA1AE7"/>
    <w:rsid w:val="00BA1E19"/>
    <w:rsid w:val="00BA3111"/>
    <w:rsid w:val="00BA3C1E"/>
    <w:rsid w:val="00BA57C6"/>
    <w:rsid w:val="00BA6D80"/>
    <w:rsid w:val="00BB0B09"/>
    <w:rsid w:val="00BB3356"/>
    <w:rsid w:val="00BC2BA5"/>
    <w:rsid w:val="00BC7F2C"/>
    <w:rsid w:val="00BD1BA0"/>
    <w:rsid w:val="00BE092A"/>
    <w:rsid w:val="00BE1C40"/>
    <w:rsid w:val="00BE1EDA"/>
    <w:rsid w:val="00BE325E"/>
    <w:rsid w:val="00BE48A8"/>
    <w:rsid w:val="00BE7756"/>
    <w:rsid w:val="00BF2C8E"/>
    <w:rsid w:val="00C020CE"/>
    <w:rsid w:val="00C061E9"/>
    <w:rsid w:val="00C111FE"/>
    <w:rsid w:val="00C14397"/>
    <w:rsid w:val="00C16041"/>
    <w:rsid w:val="00C166A2"/>
    <w:rsid w:val="00C25F8B"/>
    <w:rsid w:val="00C3612E"/>
    <w:rsid w:val="00C5766B"/>
    <w:rsid w:val="00C610F0"/>
    <w:rsid w:val="00C73052"/>
    <w:rsid w:val="00C83AB4"/>
    <w:rsid w:val="00C8413E"/>
    <w:rsid w:val="00C848BF"/>
    <w:rsid w:val="00C87135"/>
    <w:rsid w:val="00C957DF"/>
    <w:rsid w:val="00C97083"/>
    <w:rsid w:val="00CB3A88"/>
    <w:rsid w:val="00CC1ACD"/>
    <w:rsid w:val="00CC570C"/>
    <w:rsid w:val="00CE29F4"/>
    <w:rsid w:val="00CE5B4C"/>
    <w:rsid w:val="00CF5BAE"/>
    <w:rsid w:val="00D142F7"/>
    <w:rsid w:val="00D16F62"/>
    <w:rsid w:val="00D17079"/>
    <w:rsid w:val="00D2157A"/>
    <w:rsid w:val="00D24DD0"/>
    <w:rsid w:val="00D25BB6"/>
    <w:rsid w:val="00D35FF4"/>
    <w:rsid w:val="00D4417F"/>
    <w:rsid w:val="00D561CD"/>
    <w:rsid w:val="00D564F0"/>
    <w:rsid w:val="00D56AAA"/>
    <w:rsid w:val="00D627F2"/>
    <w:rsid w:val="00D63B05"/>
    <w:rsid w:val="00D7533C"/>
    <w:rsid w:val="00D77EB1"/>
    <w:rsid w:val="00D8437E"/>
    <w:rsid w:val="00D92989"/>
    <w:rsid w:val="00D97351"/>
    <w:rsid w:val="00DB7494"/>
    <w:rsid w:val="00DC16E5"/>
    <w:rsid w:val="00DC35A7"/>
    <w:rsid w:val="00DC39AD"/>
    <w:rsid w:val="00DC6D08"/>
    <w:rsid w:val="00DC720E"/>
    <w:rsid w:val="00DC7656"/>
    <w:rsid w:val="00DD2F68"/>
    <w:rsid w:val="00DD3937"/>
    <w:rsid w:val="00DF39C1"/>
    <w:rsid w:val="00E015ED"/>
    <w:rsid w:val="00E07C9F"/>
    <w:rsid w:val="00E14230"/>
    <w:rsid w:val="00E151DB"/>
    <w:rsid w:val="00E16147"/>
    <w:rsid w:val="00E22B3D"/>
    <w:rsid w:val="00E24664"/>
    <w:rsid w:val="00E3346C"/>
    <w:rsid w:val="00E35A67"/>
    <w:rsid w:val="00E37CD9"/>
    <w:rsid w:val="00E50F8C"/>
    <w:rsid w:val="00E62DEF"/>
    <w:rsid w:val="00E664C9"/>
    <w:rsid w:val="00E71985"/>
    <w:rsid w:val="00E76421"/>
    <w:rsid w:val="00E85C20"/>
    <w:rsid w:val="00E90BA8"/>
    <w:rsid w:val="00E9206B"/>
    <w:rsid w:val="00EA38BD"/>
    <w:rsid w:val="00EB1016"/>
    <w:rsid w:val="00EB5EAF"/>
    <w:rsid w:val="00EC6B88"/>
    <w:rsid w:val="00EC7B8C"/>
    <w:rsid w:val="00ED101F"/>
    <w:rsid w:val="00ED7ABD"/>
    <w:rsid w:val="00EE4506"/>
    <w:rsid w:val="00EE68F0"/>
    <w:rsid w:val="00EF6951"/>
    <w:rsid w:val="00F035E5"/>
    <w:rsid w:val="00F11951"/>
    <w:rsid w:val="00F16304"/>
    <w:rsid w:val="00F213F0"/>
    <w:rsid w:val="00F21485"/>
    <w:rsid w:val="00F21517"/>
    <w:rsid w:val="00F419E1"/>
    <w:rsid w:val="00F436BF"/>
    <w:rsid w:val="00F453E3"/>
    <w:rsid w:val="00F455EA"/>
    <w:rsid w:val="00F503EC"/>
    <w:rsid w:val="00F50FC7"/>
    <w:rsid w:val="00F567FF"/>
    <w:rsid w:val="00F571EE"/>
    <w:rsid w:val="00F61F0A"/>
    <w:rsid w:val="00F640D3"/>
    <w:rsid w:val="00F65BC6"/>
    <w:rsid w:val="00F665DA"/>
    <w:rsid w:val="00F91F01"/>
    <w:rsid w:val="00F952BE"/>
    <w:rsid w:val="00F952CE"/>
    <w:rsid w:val="00FA3544"/>
    <w:rsid w:val="00FA3EA8"/>
    <w:rsid w:val="00FA4B59"/>
    <w:rsid w:val="00FA5792"/>
    <w:rsid w:val="00FA5B81"/>
    <w:rsid w:val="00FA7B91"/>
    <w:rsid w:val="00FB4F69"/>
    <w:rsid w:val="00FC417D"/>
    <w:rsid w:val="00FC76A7"/>
    <w:rsid w:val="00FE3325"/>
    <w:rsid w:val="00FF47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119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C15E2"/>
    <w:pPr>
      <w:keepNext/>
      <w:keepLines/>
      <w:numPr>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autoRedefine/>
    <w:uiPriority w:val="9"/>
    <w:unhideWhenUsed/>
    <w:qFormat/>
    <w:rsid w:val="00EA38BD"/>
    <w:pPr>
      <w:keepNext/>
      <w:keepLines/>
      <w:numPr>
        <w:numId w:val="6"/>
      </w:numPr>
      <w:tabs>
        <w:tab w:val="left" w:pos="284"/>
        <w:tab w:val="left" w:pos="1134"/>
        <w:tab w:val="left" w:pos="1418"/>
        <w:tab w:val="left" w:pos="1560"/>
      </w:tabs>
      <w:spacing w:after="0"/>
      <w:ind w:left="720"/>
      <w:outlineLvl w:val="2"/>
    </w:pPr>
    <w:rPr>
      <w:rFonts w:asciiTheme="majorHAnsi" w:eastAsiaTheme="majorEastAsia" w:hAnsiTheme="majorHAnsi" w:cstheme="majorBidi"/>
      <w:b/>
      <w:bCs/>
      <w:color w:val="4F81BD" w:themeColor="accent1"/>
      <w:sz w:val="24"/>
    </w:rPr>
  </w:style>
  <w:style w:type="paragraph" w:styleId="Titre4">
    <w:name w:val="heading 4"/>
    <w:basedOn w:val="Normal"/>
    <w:next w:val="Normal"/>
    <w:link w:val="Titre4Car"/>
    <w:uiPriority w:val="9"/>
    <w:unhideWhenUsed/>
    <w:qFormat/>
    <w:rsid w:val="00B15D45"/>
    <w:pPr>
      <w:keepNext/>
      <w:keepLines/>
      <w:numPr>
        <w:numId w:val="5"/>
      </w:numPr>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1951"/>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F11951"/>
    <w:pPr>
      <w:outlineLvl w:val="9"/>
    </w:pPr>
    <w:rPr>
      <w:lang w:eastAsia="fr-FR"/>
    </w:rPr>
  </w:style>
  <w:style w:type="paragraph" w:styleId="TM2">
    <w:name w:val="toc 2"/>
    <w:basedOn w:val="Normal"/>
    <w:next w:val="Normal"/>
    <w:autoRedefine/>
    <w:uiPriority w:val="39"/>
    <w:unhideWhenUsed/>
    <w:qFormat/>
    <w:rsid w:val="00F11951"/>
    <w:pPr>
      <w:spacing w:after="100"/>
      <w:ind w:left="220"/>
    </w:pPr>
    <w:rPr>
      <w:rFonts w:eastAsiaTheme="minorEastAsia"/>
      <w:lang w:eastAsia="fr-FR"/>
    </w:rPr>
  </w:style>
  <w:style w:type="paragraph" w:styleId="TM1">
    <w:name w:val="toc 1"/>
    <w:basedOn w:val="Normal"/>
    <w:next w:val="Normal"/>
    <w:autoRedefine/>
    <w:uiPriority w:val="39"/>
    <w:unhideWhenUsed/>
    <w:qFormat/>
    <w:rsid w:val="00F11951"/>
    <w:pPr>
      <w:spacing w:after="100"/>
    </w:pPr>
    <w:rPr>
      <w:rFonts w:eastAsiaTheme="minorEastAsia"/>
      <w:lang w:eastAsia="fr-FR"/>
    </w:rPr>
  </w:style>
  <w:style w:type="paragraph" w:styleId="TM3">
    <w:name w:val="toc 3"/>
    <w:basedOn w:val="Normal"/>
    <w:next w:val="Normal"/>
    <w:autoRedefine/>
    <w:uiPriority w:val="39"/>
    <w:unhideWhenUsed/>
    <w:qFormat/>
    <w:rsid w:val="00F11951"/>
    <w:pPr>
      <w:spacing w:after="100"/>
      <w:ind w:left="440"/>
    </w:pPr>
    <w:rPr>
      <w:rFonts w:eastAsiaTheme="minorEastAsia"/>
      <w:lang w:eastAsia="fr-FR"/>
    </w:rPr>
  </w:style>
  <w:style w:type="paragraph" w:styleId="Textedebulles">
    <w:name w:val="Balloon Text"/>
    <w:basedOn w:val="Normal"/>
    <w:link w:val="TextedebullesCar"/>
    <w:uiPriority w:val="99"/>
    <w:semiHidden/>
    <w:unhideWhenUsed/>
    <w:rsid w:val="00F119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951"/>
    <w:rPr>
      <w:rFonts w:ascii="Tahoma" w:hAnsi="Tahoma" w:cs="Tahoma"/>
      <w:sz w:val="16"/>
      <w:szCs w:val="16"/>
    </w:rPr>
  </w:style>
  <w:style w:type="paragraph" w:styleId="Paragraphedeliste">
    <w:name w:val="List Paragraph"/>
    <w:basedOn w:val="Normal"/>
    <w:uiPriority w:val="34"/>
    <w:qFormat/>
    <w:rsid w:val="009D38A4"/>
    <w:pPr>
      <w:ind w:left="720"/>
      <w:contextualSpacing/>
    </w:pPr>
  </w:style>
  <w:style w:type="paragraph" w:styleId="En-tte">
    <w:name w:val="header"/>
    <w:basedOn w:val="Normal"/>
    <w:link w:val="En-tteCar"/>
    <w:uiPriority w:val="99"/>
    <w:unhideWhenUsed/>
    <w:rsid w:val="000F374D"/>
    <w:pPr>
      <w:tabs>
        <w:tab w:val="center" w:pos="4536"/>
        <w:tab w:val="right" w:pos="9072"/>
      </w:tabs>
      <w:spacing w:after="0" w:line="240" w:lineRule="auto"/>
    </w:pPr>
  </w:style>
  <w:style w:type="character" w:customStyle="1" w:styleId="En-tteCar">
    <w:name w:val="En-tête Car"/>
    <w:basedOn w:val="Policepardfaut"/>
    <w:link w:val="En-tte"/>
    <w:uiPriority w:val="99"/>
    <w:rsid w:val="000F374D"/>
  </w:style>
  <w:style w:type="paragraph" w:styleId="Pieddepage">
    <w:name w:val="footer"/>
    <w:basedOn w:val="Normal"/>
    <w:link w:val="PieddepageCar"/>
    <w:uiPriority w:val="99"/>
    <w:unhideWhenUsed/>
    <w:rsid w:val="000F37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374D"/>
  </w:style>
  <w:style w:type="table" w:styleId="Grilledutableau">
    <w:name w:val="Table Grid"/>
    <w:basedOn w:val="TableauNormal"/>
    <w:uiPriority w:val="59"/>
    <w:rsid w:val="0011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238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5A2C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ypt2">
    <w:name w:val="typt2"/>
    <w:basedOn w:val="Policepardfaut"/>
    <w:rsid w:val="00EB1016"/>
    <w:rPr>
      <w:b/>
      <w:bCs/>
    </w:rPr>
  </w:style>
  <w:style w:type="character" w:styleId="Lienhypertexte">
    <w:name w:val="Hyperlink"/>
    <w:basedOn w:val="Policepardfaut"/>
    <w:uiPriority w:val="99"/>
    <w:unhideWhenUsed/>
    <w:rsid w:val="002E3E28"/>
    <w:rPr>
      <w:strike w:val="0"/>
      <w:dstrike w:val="0"/>
      <w:color w:val="0000FF"/>
      <w:u w:val="none"/>
      <w:effect w:val="none"/>
    </w:rPr>
  </w:style>
  <w:style w:type="character" w:customStyle="1" w:styleId="type2">
    <w:name w:val="type2"/>
    <w:basedOn w:val="Policepardfaut"/>
    <w:rsid w:val="000033F7"/>
    <w:rPr>
      <w:b/>
      <w:bCs/>
    </w:rPr>
  </w:style>
  <w:style w:type="character" w:customStyle="1" w:styleId="Titre2Car">
    <w:name w:val="Titre 2 Car"/>
    <w:basedOn w:val="Policepardfaut"/>
    <w:link w:val="Titre2"/>
    <w:uiPriority w:val="9"/>
    <w:rsid w:val="002C15E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A38BD"/>
    <w:rPr>
      <w:rFonts w:asciiTheme="majorHAnsi" w:eastAsiaTheme="majorEastAsia" w:hAnsiTheme="majorHAnsi" w:cstheme="majorBidi"/>
      <w:b/>
      <w:bCs/>
      <w:color w:val="4F81BD" w:themeColor="accent1"/>
      <w:sz w:val="24"/>
    </w:rPr>
  </w:style>
  <w:style w:type="character" w:customStyle="1" w:styleId="Titre4Car">
    <w:name w:val="Titre 4 Car"/>
    <w:basedOn w:val="Policepardfaut"/>
    <w:link w:val="Titre4"/>
    <w:uiPriority w:val="9"/>
    <w:rsid w:val="00B15D45"/>
    <w:rPr>
      <w:rFonts w:asciiTheme="majorHAnsi" w:eastAsiaTheme="majorEastAsia" w:hAnsiTheme="majorHAnsi" w:cstheme="majorBidi"/>
      <w:b/>
      <w:bCs/>
      <w:i/>
      <w:iCs/>
      <w:color w:val="4F81BD" w:themeColor="accent1"/>
    </w:rPr>
  </w:style>
  <w:style w:type="paragraph" w:styleId="Sous-titre">
    <w:name w:val="Subtitle"/>
    <w:basedOn w:val="Normal"/>
    <w:next w:val="Normal"/>
    <w:link w:val="Sous-titreCar"/>
    <w:autoRedefine/>
    <w:uiPriority w:val="11"/>
    <w:qFormat/>
    <w:rsid w:val="00BD1BA0"/>
    <w:pPr>
      <w:numPr>
        <w:ilvl w:val="1"/>
      </w:numPr>
      <w:ind w:left="454"/>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BD1BA0"/>
    <w:rPr>
      <w:rFonts w:asciiTheme="majorHAnsi" w:eastAsiaTheme="majorEastAsia" w:hAnsiTheme="majorHAnsi" w:cstheme="majorBidi"/>
      <w:i/>
      <w:iCs/>
      <w:color w:val="4F81BD" w:themeColor="accent1"/>
      <w:spacing w:val="15"/>
      <w:sz w:val="24"/>
      <w:szCs w:val="24"/>
    </w:rPr>
  </w:style>
  <w:style w:type="paragraph" w:customStyle="1" w:styleId="test">
    <w:name w:val="test"/>
    <w:basedOn w:val="Titre2"/>
    <w:qFormat/>
    <w:rsid w:val="00993728"/>
    <w:pPr>
      <w:numPr>
        <w:numId w:val="9"/>
      </w:numPr>
    </w:pPr>
    <w:rPr>
      <w:rFonts w:eastAsia="Trebuchet MS"/>
      <w:lang w:eastAsia="fr-FR"/>
    </w:rPr>
  </w:style>
  <w:style w:type="character" w:customStyle="1" w:styleId="A17">
    <w:name w:val="A17"/>
    <w:uiPriority w:val="99"/>
    <w:rsid w:val="00F436BF"/>
    <w:rPr>
      <w:rFonts w:cs="Trebuchet MS"/>
      <w:color w:val="000000"/>
      <w:sz w:val="31"/>
      <w:szCs w:val="3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119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C15E2"/>
    <w:pPr>
      <w:keepNext/>
      <w:keepLines/>
      <w:numPr>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autoRedefine/>
    <w:uiPriority w:val="9"/>
    <w:unhideWhenUsed/>
    <w:qFormat/>
    <w:rsid w:val="00EA38BD"/>
    <w:pPr>
      <w:keepNext/>
      <w:keepLines/>
      <w:numPr>
        <w:numId w:val="6"/>
      </w:numPr>
      <w:tabs>
        <w:tab w:val="left" w:pos="284"/>
        <w:tab w:val="left" w:pos="1134"/>
        <w:tab w:val="left" w:pos="1418"/>
        <w:tab w:val="left" w:pos="1560"/>
      </w:tabs>
      <w:spacing w:after="0"/>
      <w:ind w:left="720"/>
      <w:outlineLvl w:val="2"/>
    </w:pPr>
    <w:rPr>
      <w:rFonts w:asciiTheme="majorHAnsi" w:eastAsiaTheme="majorEastAsia" w:hAnsiTheme="majorHAnsi" w:cstheme="majorBidi"/>
      <w:b/>
      <w:bCs/>
      <w:color w:val="4F81BD" w:themeColor="accent1"/>
      <w:sz w:val="24"/>
    </w:rPr>
  </w:style>
  <w:style w:type="paragraph" w:styleId="Titre4">
    <w:name w:val="heading 4"/>
    <w:basedOn w:val="Normal"/>
    <w:next w:val="Normal"/>
    <w:link w:val="Titre4Car"/>
    <w:uiPriority w:val="9"/>
    <w:unhideWhenUsed/>
    <w:qFormat/>
    <w:rsid w:val="00B15D45"/>
    <w:pPr>
      <w:keepNext/>
      <w:keepLines/>
      <w:numPr>
        <w:numId w:val="5"/>
      </w:numPr>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1951"/>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F11951"/>
    <w:pPr>
      <w:outlineLvl w:val="9"/>
    </w:pPr>
    <w:rPr>
      <w:lang w:eastAsia="fr-FR"/>
    </w:rPr>
  </w:style>
  <w:style w:type="paragraph" w:styleId="TM2">
    <w:name w:val="toc 2"/>
    <w:basedOn w:val="Normal"/>
    <w:next w:val="Normal"/>
    <w:autoRedefine/>
    <w:uiPriority w:val="39"/>
    <w:unhideWhenUsed/>
    <w:qFormat/>
    <w:rsid w:val="00F11951"/>
    <w:pPr>
      <w:spacing w:after="100"/>
      <w:ind w:left="220"/>
    </w:pPr>
    <w:rPr>
      <w:rFonts w:eastAsiaTheme="minorEastAsia"/>
      <w:lang w:eastAsia="fr-FR"/>
    </w:rPr>
  </w:style>
  <w:style w:type="paragraph" w:styleId="TM1">
    <w:name w:val="toc 1"/>
    <w:basedOn w:val="Normal"/>
    <w:next w:val="Normal"/>
    <w:autoRedefine/>
    <w:uiPriority w:val="39"/>
    <w:unhideWhenUsed/>
    <w:qFormat/>
    <w:rsid w:val="00F11951"/>
    <w:pPr>
      <w:spacing w:after="100"/>
    </w:pPr>
    <w:rPr>
      <w:rFonts w:eastAsiaTheme="minorEastAsia"/>
      <w:lang w:eastAsia="fr-FR"/>
    </w:rPr>
  </w:style>
  <w:style w:type="paragraph" w:styleId="TM3">
    <w:name w:val="toc 3"/>
    <w:basedOn w:val="Normal"/>
    <w:next w:val="Normal"/>
    <w:autoRedefine/>
    <w:uiPriority w:val="39"/>
    <w:unhideWhenUsed/>
    <w:qFormat/>
    <w:rsid w:val="00F11951"/>
    <w:pPr>
      <w:spacing w:after="100"/>
      <w:ind w:left="440"/>
    </w:pPr>
    <w:rPr>
      <w:rFonts w:eastAsiaTheme="minorEastAsia"/>
      <w:lang w:eastAsia="fr-FR"/>
    </w:rPr>
  </w:style>
  <w:style w:type="paragraph" w:styleId="Textedebulles">
    <w:name w:val="Balloon Text"/>
    <w:basedOn w:val="Normal"/>
    <w:link w:val="TextedebullesCar"/>
    <w:uiPriority w:val="99"/>
    <w:semiHidden/>
    <w:unhideWhenUsed/>
    <w:rsid w:val="00F119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951"/>
    <w:rPr>
      <w:rFonts w:ascii="Tahoma" w:hAnsi="Tahoma" w:cs="Tahoma"/>
      <w:sz w:val="16"/>
      <w:szCs w:val="16"/>
    </w:rPr>
  </w:style>
  <w:style w:type="paragraph" w:styleId="Paragraphedeliste">
    <w:name w:val="List Paragraph"/>
    <w:basedOn w:val="Normal"/>
    <w:uiPriority w:val="34"/>
    <w:qFormat/>
    <w:rsid w:val="009D38A4"/>
    <w:pPr>
      <w:ind w:left="720"/>
      <w:contextualSpacing/>
    </w:pPr>
  </w:style>
  <w:style w:type="paragraph" w:styleId="En-tte">
    <w:name w:val="header"/>
    <w:basedOn w:val="Normal"/>
    <w:link w:val="En-tteCar"/>
    <w:uiPriority w:val="99"/>
    <w:unhideWhenUsed/>
    <w:rsid w:val="000F374D"/>
    <w:pPr>
      <w:tabs>
        <w:tab w:val="center" w:pos="4536"/>
        <w:tab w:val="right" w:pos="9072"/>
      </w:tabs>
      <w:spacing w:after="0" w:line="240" w:lineRule="auto"/>
    </w:pPr>
  </w:style>
  <w:style w:type="character" w:customStyle="1" w:styleId="En-tteCar">
    <w:name w:val="En-tête Car"/>
    <w:basedOn w:val="Policepardfaut"/>
    <w:link w:val="En-tte"/>
    <w:uiPriority w:val="99"/>
    <w:rsid w:val="000F374D"/>
  </w:style>
  <w:style w:type="paragraph" w:styleId="Pieddepage">
    <w:name w:val="footer"/>
    <w:basedOn w:val="Normal"/>
    <w:link w:val="PieddepageCar"/>
    <w:uiPriority w:val="99"/>
    <w:unhideWhenUsed/>
    <w:rsid w:val="000F37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374D"/>
  </w:style>
  <w:style w:type="table" w:styleId="Grilledutableau">
    <w:name w:val="Table Grid"/>
    <w:basedOn w:val="TableauNormal"/>
    <w:uiPriority w:val="59"/>
    <w:rsid w:val="0011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238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5A2C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ypt2">
    <w:name w:val="typt2"/>
    <w:basedOn w:val="Policepardfaut"/>
    <w:rsid w:val="00EB1016"/>
    <w:rPr>
      <w:b/>
      <w:bCs/>
    </w:rPr>
  </w:style>
  <w:style w:type="character" w:styleId="Lienhypertexte">
    <w:name w:val="Hyperlink"/>
    <w:basedOn w:val="Policepardfaut"/>
    <w:uiPriority w:val="99"/>
    <w:unhideWhenUsed/>
    <w:rsid w:val="002E3E28"/>
    <w:rPr>
      <w:strike w:val="0"/>
      <w:dstrike w:val="0"/>
      <w:color w:val="0000FF"/>
      <w:u w:val="none"/>
      <w:effect w:val="none"/>
    </w:rPr>
  </w:style>
  <w:style w:type="character" w:customStyle="1" w:styleId="type2">
    <w:name w:val="type2"/>
    <w:basedOn w:val="Policepardfaut"/>
    <w:rsid w:val="000033F7"/>
    <w:rPr>
      <w:b/>
      <w:bCs/>
    </w:rPr>
  </w:style>
  <w:style w:type="character" w:customStyle="1" w:styleId="Titre2Car">
    <w:name w:val="Titre 2 Car"/>
    <w:basedOn w:val="Policepardfaut"/>
    <w:link w:val="Titre2"/>
    <w:uiPriority w:val="9"/>
    <w:rsid w:val="002C15E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A38BD"/>
    <w:rPr>
      <w:rFonts w:asciiTheme="majorHAnsi" w:eastAsiaTheme="majorEastAsia" w:hAnsiTheme="majorHAnsi" w:cstheme="majorBidi"/>
      <w:b/>
      <w:bCs/>
      <w:color w:val="4F81BD" w:themeColor="accent1"/>
      <w:sz w:val="24"/>
    </w:rPr>
  </w:style>
  <w:style w:type="character" w:customStyle="1" w:styleId="Titre4Car">
    <w:name w:val="Titre 4 Car"/>
    <w:basedOn w:val="Policepardfaut"/>
    <w:link w:val="Titre4"/>
    <w:uiPriority w:val="9"/>
    <w:rsid w:val="00B15D45"/>
    <w:rPr>
      <w:rFonts w:asciiTheme="majorHAnsi" w:eastAsiaTheme="majorEastAsia" w:hAnsiTheme="majorHAnsi" w:cstheme="majorBidi"/>
      <w:b/>
      <w:bCs/>
      <w:i/>
      <w:iCs/>
      <w:color w:val="4F81BD" w:themeColor="accent1"/>
    </w:rPr>
  </w:style>
  <w:style w:type="paragraph" w:styleId="Sous-titre">
    <w:name w:val="Subtitle"/>
    <w:basedOn w:val="Normal"/>
    <w:next w:val="Normal"/>
    <w:link w:val="Sous-titreCar"/>
    <w:autoRedefine/>
    <w:uiPriority w:val="11"/>
    <w:qFormat/>
    <w:rsid w:val="00BD1BA0"/>
    <w:pPr>
      <w:numPr>
        <w:ilvl w:val="1"/>
      </w:numPr>
      <w:ind w:left="454"/>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BD1BA0"/>
    <w:rPr>
      <w:rFonts w:asciiTheme="majorHAnsi" w:eastAsiaTheme="majorEastAsia" w:hAnsiTheme="majorHAnsi" w:cstheme="majorBidi"/>
      <w:i/>
      <w:iCs/>
      <w:color w:val="4F81BD" w:themeColor="accent1"/>
      <w:spacing w:val="15"/>
      <w:sz w:val="24"/>
      <w:szCs w:val="24"/>
    </w:rPr>
  </w:style>
  <w:style w:type="paragraph" w:customStyle="1" w:styleId="test">
    <w:name w:val="test"/>
    <w:basedOn w:val="Titre2"/>
    <w:qFormat/>
    <w:rsid w:val="00993728"/>
    <w:pPr>
      <w:numPr>
        <w:numId w:val="9"/>
      </w:numPr>
    </w:pPr>
    <w:rPr>
      <w:rFonts w:eastAsia="Trebuchet MS"/>
      <w:lang w:eastAsia="fr-FR"/>
    </w:rPr>
  </w:style>
  <w:style w:type="character" w:customStyle="1" w:styleId="A17">
    <w:name w:val="A17"/>
    <w:uiPriority w:val="99"/>
    <w:rsid w:val="00F436BF"/>
    <w:rPr>
      <w:rFonts w:cs="Trebuchet MS"/>
      <w:color w:val="000000"/>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3772">
      <w:bodyDiv w:val="1"/>
      <w:marLeft w:val="0"/>
      <w:marRight w:val="0"/>
      <w:marTop w:val="0"/>
      <w:marBottom w:val="0"/>
      <w:divBdr>
        <w:top w:val="none" w:sz="0" w:space="0" w:color="auto"/>
        <w:left w:val="none" w:sz="0" w:space="0" w:color="auto"/>
        <w:bottom w:val="none" w:sz="0" w:space="0" w:color="auto"/>
        <w:right w:val="none" w:sz="0" w:space="0" w:color="auto"/>
      </w:divBdr>
      <w:divsChild>
        <w:div w:id="1974479667">
          <w:marLeft w:val="0"/>
          <w:marRight w:val="0"/>
          <w:marTop w:val="0"/>
          <w:marBottom w:val="0"/>
          <w:divBdr>
            <w:top w:val="none" w:sz="0" w:space="0" w:color="auto"/>
            <w:left w:val="none" w:sz="0" w:space="0" w:color="auto"/>
            <w:bottom w:val="none" w:sz="0" w:space="0" w:color="auto"/>
            <w:right w:val="none" w:sz="0" w:space="0" w:color="auto"/>
          </w:divBdr>
        </w:div>
        <w:div w:id="1334530463">
          <w:marLeft w:val="0"/>
          <w:marRight w:val="0"/>
          <w:marTop w:val="0"/>
          <w:marBottom w:val="0"/>
          <w:divBdr>
            <w:top w:val="none" w:sz="0" w:space="0" w:color="auto"/>
            <w:left w:val="none" w:sz="0" w:space="0" w:color="auto"/>
            <w:bottom w:val="none" w:sz="0" w:space="0" w:color="auto"/>
            <w:right w:val="none" w:sz="0" w:space="0" w:color="auto"/>
          </w:divBdr>
        </w:div>
      </w:divsChild>
    </w:div>
    <w:div w:id="125314071">
      <w:bodyDiv w:val="1"/>
      <w:marLeft w:val="0"/>
      <w:marRight w:val="0"/>
      <w:marTop w:val="0"/>
      <w:marBottom w:val="0"/>
      <w:divBdr>
        <w:top w:val="none" w:sz="0" w:space="0" w:color="auto"/>
        <w:left w:val="none" w:sz="0" w:space="0" w:color="auto"/>
        <w:bottom w:val="none" w:sz="0" w:space="0" w:color="auto"/>
        <w:right w:val="none" w:sz="0" w:space="0" w:color="auto"/>
      </w:divBdr>
    </w:div>
    <w:div w:id="230652865">
      <w:bodyDiv w:val="1"/>
      <w:marLeft w:val="0"/>
      <w:marRight w:val="0"/>
      <w:marTop w:val="0"/>
      <w:marBottom w:val="0"/>
      <w:divBdr>
        <w:top w:val="none" w:sz="0" w:space="0" w:color="auto"/>
        <w:left w:val="none" w:sz="0" w:space="0" w:color="auto"/>
        <w:bottom w:val="none" w:sz="0" w:space="0" w:color="auto"/>
        <w:right w:val="none" w:sz="0" w:space="0" w:color="auto"/>
      </w:divBdr>
    </w:div>
    <w:div w:id="299771332">
      <w:bodyDiv w:val="1"/>
      <w:marLeft w:val="0"/>
      <w:marRight w:val="0"/>
      <w:marTop w:val="0"/>
      <w:marBottom w:val="0"/>
      <w:divBdr>
        <w:top w:val="none" w:sz="0" w:space="0" w:color="auto"/>
        <w:left w:val="none" w:sz="0" w:space="0" w:color="auto"/>
        <w:bottom w:val="none" w:sz="0" w:space="0" w:color="auto"/>
        <w:right w:val="none" w:sz="0" w:space="0" w:color="auto"/>
      </w:divBdr>
      <w:divsChild>
        <w:div w:id="818964181">
          <w:marLeft w:val="0"/>
          <w:marRight w:val="0"/>
          <w:marTop w:val="0"/>
          <w:marBottom w:val="0"/>
          <w:divBdr>
            <w:top w:val="none" w:sz="0" w:space="0" w:color="auto"/>
            <w:left w:val="none" w:sz="0" w:space="0" w:color="auto"/>
            <w:bottom w:val="none" w:sz="0" w:space="0" w:color="auto"/>
            <w:right w:val="none" w:sz="0" w:space="0" w:color="auto"/>
          </w:divBdr>
        </w:div>
        <w:div w:id="390930078">
          <w:marLeft w:val="0"/>
          <w:marRight w:val="0"/>
          <w:marTop w:val="0"/>
          <w:marBottom w:val="0"/>
          <w:divBdr>
            <w:top w:val="none" w:sz="0" w:space="0" w:color="auto"/>
            <w:left w:val="none" w:sz="0" w:space="0" w:color="auto"/>
            <w:bottom w:val="none" w:sz="0" w:space="0" w:color="auto"/>
            <w:right w:val="none" w:sz="0" w:space="0" w:color="auto"/>
          </w:divBdr>
        </w:div>
      </w:divsChild>
    </w:div>
    <w:div w:id="498428494">
      <w:bodyDiv w:val="1"/>
      <w:marLeft w:val="0"/>
      <w:marRight w:val="0"/>
      <w:marTop w:val="0"/>
      <w:marBottom w:val="0"/>
      <w:divBdr>
        <w:top w:val="none" w:sz="0" w:space="0" w:color="auto"/>
        <w:left w:val="none" w:sz="0" w:space="0" w:color="auto"/>
        <w:bottom w:val="none" w:sz="0" w:space="0" w:color="auto"/>
        <w:right w:val="none" w:sz="0" w:space="0" w:color="auto"/>
      </w:divBdr>
      <w:divsChild>
        <w:div w:id="1369066368">
          <w:marLeft w:val="0"/>
          <w:marRight w:val="0"/>
          <w:marTop w:val="0"/>
          <w:marBottom w:val="0"/>
          <w:divBdr>
            <w:top w:val="none" w:sz="0" w:space="0" w:color="auto"/>
            <w:left w:val="none" w:sz="0" w:space="0" w:color="auto"/>
            <w:bottom w:val="none" w:sz="0" w:space="0" w:color="auto"/>
            <w:right w:val="none" w:sz="0" w:space="0" w:color="auto"/>
          </w:divBdr>
        </w:div>
        <w:div w:id="90249428">
          <w:marLeft w:val="0"/>
          <w:marRight w:val="0"/>
          <w:marTop w:val="0"/>
          <w:marBottom w:val="0"/>
          <w:divBdr>
            <w:top w:val="none" w:sz="0" w:space="0" w:color="auto"/>
            <w:left w:val="none" w:sz="0" w:space="0" w:color="auto"/>
            <w:bottom w:val="none" w:sz="0" w:space="0" w:color="auto"/>
            <w:right w:val="none" w:sz="0" w:space="0" w:color="auto"/>
          </w:divBdr>
        </w:div>
      </w:divsChild>
    </w:div>
    <w:div w:id="549995997">
      <w:bodyDiv w:val="1"/>
      <w:marLeft w:val="0"/>
      <w:marRight w:val="0"/>
      <w:marTop w:val="0"/>
      <w:marBottom w:val="0"/>
      <w:divBdr>
        <w:top w:val="none" w:sz="0" w:space="0" w:color="auto"/>
        <w:left w:val="none" w:sz="0" w:space="0" w:color="auto"/>
        <w:bottom w:val="none" w:sz="0" w:space="0" w:color="auto"/>
        <w:right w:val="none" w:sz="0" w:space="0" w:color="auto"/>
      </w:divBdr>
      <w:divsChild>
        <w:div w:id="1213689171">
          <w:marLeft w:val="0"/>
          <w:marRight w:val="0"/>
          <w:marTop w:val="0"/>
          <w:marBottom w:val="0"/>
          <w:divBdr>
            <w:top w:val="none" w:sz="0" w:space="0" w:color="auto"/>
            <w:left w:val="none" w:sz="0" w:space="0" w:color="auto"/>
            <w:bottom w:val="none" w:sz="0" w:space="0" w:color="auto"/>
            <w:right w:val="none" w:sz="0" w:space="0" w:color="auto"/>
          </w:divBdr>
        </w:div>
        <w:div w:id="971255841">
          <w:marLeft w:val="0"/>
          <w:marRight w:val="0"/>
          <w:marTop w:val="0"/>
          <w:marBottom w:val="0"/>
          <w:divBdr>
            <w:top w:val="none" w:sz="0" w:space="0" w:color="auto"/>
            <w:left w:val="none" w:sz="0" w:space="0" w:color="auto"/>
            <w:bottom w:val="none" w:sz="0" w:space="0" w:color="auto"/>
            <w:right w:val="none" w:sz="0" w:space="0" w:color="auto"/>
          </w:divBdr>
        </w:div>
        <w:div w:id="1938176962">
          <w:marLeft w:val="0"/>
          <w:marRight w:val="0"/>
          <w:marTop w:val="0"/>
          <w:marBottom w:val="0"/>
          <w:divBdr>
            <w:top w:val="none" w:sz="0" w:space="0" w:color="auto"/>
            <w:left w:val="none" w:sz="0" w:space="0" w:color="auto"/>
            <w:bottom w:val="none" w:sz="0" w:space="0" w:color="auto"/>
            <w:right w:val="none" w:sz="0" w:space="0" w:color="auto"/>
          </w:divBdr>
        </w:div>
      </w:divsChild>
    </w:div>
    <w:div w:id="550196947">
      <w:bodyDiv w:val="1"/>
      <w:marLeft w:val="0"/>
      <w:marRight w:val="0"/>
      <w:marTop w:val="0"/>
      <w:marBottom w:val="0"/>
      <w:divBdr>
        <w:top w:val="none" w:sz="0" w:space="0" w:color="auto"/>
        <w:left w:val="none" w:sz="0" w:space="0" w:color="auto"/>
        <w:bottom w:val="none" w:sz="0" w:space="0" w:color="auto"/>
        <w:right w:val="none" w:sz="0" w:space="0" w:color="auto"/>
      </w:divBdr>
      <w:divsChild>
        <w:div w:id="1286738379">
          <w:marLeft w:val="0"/>
          <w:marRight w:val="0"/>
          <w:marTop w:val="0"/>
          <w:marBottom w:val="0"/>
          <w:divBdr>
            <w:top w:val="none" w:sz="0" w:space="0" w:color="auto"/>
            <w:left w:val="none" w:sz="0" w:space="0" w:color="auto"/>
            <w:bottom w:val="none" w:sz="0" w:space="0" w:color="auto"/>
            <w:right w:val="none" w:sz="0" w:space="0" w:color="auto"/>
          </w:divBdr>
          <w:divsChild>
            <w:div w:id="1816986466">
              <w:marLeft w:val="0"/>
              <w:marRight w:val="0"/>
              <w:marTop w:val="0"/>
              <w:marBottom w:val="0"/>
              <w:divBdr>
                <w:top w:val="none" w:sz="0" w:space="0" w:color="auto"/>
                <w:left w:val="none" w:sz="0" w:space="0" w:color="auto"/>
                <w:bottom w:val="none" w:sz="0" w:space="0" w:color="auto"/>
                <w:right w:val="none" w:sz="0" w:space="0" w:color="auto"/>
              </w:divBdr>
              <w:divsChild>
                <w:div w:id="1692367223">
                  <w:marLeft w:val="0"/>
                  <w:marRight w:val="0"/>
                  <w:marTop w:val="0"/>
                  <w:marBottom w:val="0"/>
                  <w:divBdr>
                    <w:top w:val="none" w:sz="0" w:space="0" w:color="auto"/>
                    <w:left w:val="none" w:sz="0" w:space="0" w:color="auto"/>
                    <w:bottom w:val="none" w:sz="0" w:space="0" w:color="auto"/>
                    <w:right w:val="none" w:sz="0" w:space="0" w:color="auto"/>
                  </w:divBdr>
                  <w:divsChild>
                    <w:div w:id="1073235555">
                      <w:marLeft w:val="0"/>
                      <w:marRight w:val="0"/>
                      <w:marTop w:val="0"/>
                      <w:marBottom w:val="0"/>
                      <w:divBdr>
                        <w:top w:val="none" w:sz="0" w:space="0" w:color="auto"/>
                        <w:left w:val="none" w:sz="0" w:space="0" w:color="auto"/>
                        <w:bottom w:val="none" w:sz="0" w:space="0" w:color="auto"/>
                        <w:right w:val="none" w:sz="0" w:space="0" w:color="auto"/>
                      </w:divBdr>
                      <w:divsChild>
                        <w:div w:id="23411034">
                          <w:marLeft w:val="0"/>
                          <w:marRight w:val="0"/>
                          <w:marTop w:val="0"/>
                          <w:marBottom w:val="0"/>
                          <w:divBdr>
                            <w:top w:val="none" w:sz="0" w:space="0" w:color="auto"/>
                            <w:left w:val="none" w:sz="0" w:space="0" w:color="auto"/>
                            <w:bottom w:val="none" w:sz="0" w:space="0" w:color="auto"/>
                            <w:right w:val="none" w:sz="0" w:space="0" w:color="auto"/>
                          </w:divBdr>
                          <w:divsChild>
                            <w:div w:id="202912618">
                              <w:marLeft w:val="0"/>
                              <w:marRight w:val="0"/>
                              <w:marTop w:val="0"/>
                              <w:marBottom w:val="0"/>
                              <w:divBdr>
                                <w:top w:val="none" w:sz="0" w:space="0" w:color="auto"/>
                                <w:left w:val="none" w:sz="0" w:space="0" w:color="auto"/>
                                <w:bottom w:val="none" w:sz="0" w:space="0" w:color="auto"/>
                                <w:right w:val="none" w:sz="0" w:space="0" w:color="auto"/>
                              </w:divBdr>
                              <w:divsChild>
                                <w:div w:id="16503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314163">
      <w:bodyDiv w:val="1"/>
      <w:marLeft w:val="0"/>
      <w:marRight w:val="0"/>
      <w:marTop w:val="0"/>
      <w:marBottom w:val="0"/>
      <w:divBdr>
        <w:top w:val="none" w:sz="0" w:space="0" w:color="auto"/>
        <w:left w:val="none" w:sz="0" w:space="0" w:color="auto"/>
        <w:bottom w:val="none" w:sz="0" w:space="0" w:color="auto"/>
        <w:right w:val="none" w:sz="0" w:space="0" w:color="auto"/>
      </w:divBdr>
      <w:divsChild>
        <w:div w:id="866524233">
          <w:marLeft w:val="0"/>
          <w:marRight w:val="0"/>
          <w:marTop w:val="0"/>
          <w:marBottom w:val="0"/>
          <w:divBdr>
            <w:top w:val="none" w:sz="0" w:space="0" w:color="auto"/>
            <w:left w:val="none" w:sz="0" w:space="0" w:color="auto"/>
            <w:bottom w:val="none" w:sz="0" w:space="0" w:color="auto"/>
            <w:right w:val="none" w:sz="0" w:space="0" w:color="auto"/>
          </w:divBdr>
          <w:divsChild>
            <w:div w:id="1783650598">
              <w:marLeft w:val="0"/>
              <w:marRight w:val="0"/>
              <w:marTop w:val="0"/>
              <w:marBottom w:val="0"/>
              <w:divBdr>
                <w:top w:val="none" w:sz="0" w:space="0" w:color="auto"/>
                <w:left w:val="none" w:sz="0" w:space="0" w:color="auto"/>
                <w:bottom w:val="none" w:sz="0" w:space="0" w:color="auto"/>
                <w:right w:val="none" w:sz="0" w:space="0" w:color="auto"/>
              </w:divBdr>
              <w:divsChild>
                <w:div w:id="1009911938">
                  <w:marLeft w:val="0"/>
                  <w:marRight w:val="0"/>
                  <w:marTop w:val="0"/>
                  <w:marBottom w:val="0"/>
                  <w:divBdr>
                    <w:top w:val="none" w:sz="0" w:space="0" w:color="auto"/>
                    <w:left w:val="none" w:sz="0" w:space="0" w:color="auto"/>
                    <w:bottom w:val="none" w:sz="0" w:space="0" w:color="auto"/>
                    <w:right w:val="none" w:sz="0" w:space="0" w:color="auto"/>
                  </w:divBdr>
                  <w:divsChild>
                    <w:div w:id="1326740353">
                      <w:marLeft w:val="0"/>
                      <w:marRight w:val="0"/>
                      <w:marTop w:val="0"/>
                      <w:marBottom w:val="0"/>
                      <w:divBdr>
                        <w:top w:val="none" w:sz="0" w:space="0" w:color="auto"/>
                        <w:left w:val="none" w:sz="0" w:space="0" w:color="auto"/>
                        <w:bottom w:val="none" w:sz="0" w:space="0" w:color="auto"/>
                        <w:right w:val="none" w:sz="0" w:space="0" w:color="auto"/>
                      </w:divBdr>
                      <w:divsChild>
                        <w:div w:id="1951744363">
                          <w:marLeft w:val="0"/>
                          <w:marRight w:val="0"/>
                          <w:marTop w:val="0"/>
                          <w:marBottom w:val="0"/>
                          <w:divBdr>
                            <w:top w:val="none" w:sz="0" w:space="0" w:color="auto"/>
                            <w:left w:val="none" w:sz="0" w:space="0" w:color="auto"/>
                            <w:bottom w:val="none" w:sz="0" w:space="0" w:color="auto"/>
                            <w:right w:val="none" w:sz="0" w:space="0" w:color="auto"/>
                          </w:divBdr>
                          <w:divsChild>
                            <w:div w:id="353653535">
                              <w:marLeft w:val="0"/>
                              <w:marRight w:val="0"/>
                              <w:marTop w:val="0"/>
                              <w:marBottom w:val="0"/>
                              <w:divBdr>
                                <w:top w:val="none" w:sz="0" w:space="0" w:color="auto"/>
                                <w:left w:val="none" w:sz="0" w:space="0" w:color="auto"/>
                                <w:bottom w:val="none" w:sz="0" w:space="0" w:color="auto"/>
                                <w:right w:val="none" w:sz="0" w:space="0" w:color="auto"/>
                              </w:divBdr>
                              <w:divsChild>
                                <w:div w:id="327246829">
                                  <w:marLeft w:val="0"/>
                                  <w:marRight w:val="0"/>
                                  <w:marTop w:val="0"/>
                                  <w:marBottom w:val="0"/>
                                  <w:divBdr>
                                    <w:top w:val="none" w:sz="0" w:space="0" w:color="auto"/>
                                    <w:left w:val="none" w:sz="0" w:space="0" w:color="auto"/>
                                    <w:bottom w:val="none" w:sz="0" w:space="0" w:color="auto"/>
                                    <w:right w:val="none" w:sz="0" w:space="0" w:color="auto"/>
                                  </w:divBdr>
                                  <w:divsChild>
                                    <w:div w:id="89592033">
                                      <w:marLeft w:val="0"/>
                                      <w:marRight w:val="0"/>
                                      <w:marTop w:val="0"/>
                                      <w:marBottom w:val="0"/>
                                      <w:divBdr>
                                        <w:top w:val="none" w:sz="0" w:space="0" w:color="auto"/>
                                        <w:left w:val="none" w:sz="0" w:space="0" w:color="auto"/>
                                        <w:bottom w:val="none" w:sz="0" w:space="0" w:color="auto"/>
                                        <w:right w:val="none" w:sz="0" w:space="0" w:color="auto"/>
                                      </w:divBdr>
                                      <w:divsChild>
                                        <w:div w:id="10805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746942">
      <w:bodyDiv w:val="1"/>
      <w:marLeft w:val="0"/>
      <w:marRight w:val="0"/>
      <w:marTop w:val="0"/>
      <w:marBottom w:val="0"/>
      <w:divBdr>
        <w:top w:val="none" w:sz="0" w:space="0" w:color="auto"/>
        <w:left w:val="none" w:sz="0" w:space="0" w:color="auto"/>
        <w:bottom w:val="none" w:sz="0" w:space="0" w:color="auto"/>
        <w:right w:val="none" w:sz="0" w:space="0" w:color="auto"/>
      </w:divBdr>
    </w:div>
    <w:div w:id="630867696">
      <w:bodyDiv w:val="1"/>
      <w:marLeft w:val="0"/>
      <w:marRight w:val="0"/>
      <w:marTop w:val="0"/>
      <w:marBottom w:val="0"/>
      <w:divBdr>
        <w:top w:val="none" w:sz="0" w:space="0" w:color="auto"/>
        <w:left w:val="none" w:sz="0" w:space="0" w:color="auto"/>
        <w:bottom w:val="none" w:sz="0" w:space="0" w:color="auto"/>
        <w:right w:val="none" w:sz="0" w:space="0" w:color="auto"/>
      </w:divBdr>
      <w:divsChild>
        <w:div w:id="463693188">
          <w:marLeft w:val="0"/>
          <w:marRight w:val="0"/>
          <w:marTop w:val="0"/>
          <w:marBottom w:val="0"/>
          <w:divBdr>
            <w:top w:val="none" w:sz="0" w:space="0" w:color="auto"/>
            <w:left w:val="none" w:sz="0" w:space="0" w:color="auto"/>
            <w:bottom w:val="none" w:sz="0" w:space="0" w:color="auto"/>
            <w:right w:val="none" w:sz="0" w:space="0" w:color="auto"/>
          </w:divBdr>
          <w:divsChild>
            <w:div w:id="1850942397">
              <w:marLeft w:val="0"/>
              <w:marRight w:val="0"/>
              <w:marTop w:val="240"/>
              <w:marBottom w:val="480"/>
              <w:divBdr>
                <w:top w:val="none" w:sz="0" w:space="0" w:color="auto"/>
                <w:left w:val="none" w:sz="0" w:space="0" w:color="auto"/>
                <w:bottom w:val="none" w:sz="0" w:space="0" w:color="auto"/>
                <w:right w:val="none" w:sz="0" w:space="0" w:color="auto"/>
              </w:divBdr>
              <w:divsChild>
                <w:div w:id="1997802363">
                  <w:marLeft w:val="0"/>
                  <w:marRight w:val="0"/>
                  <w:marTop w:val="0"/>
                  <w:marBottom w:val="0"/>
                  <w:divBdr>
                    <w:top w:val="none" w:sz="0" w:space="0" w:color="auto"/>
                    <w:left w:val="none" w:sz="0" w:space="0" w:color="auto"/>
                    <w:bottom w:val="none" w:sz="0" w:space="0" w:color="auto"/>
                    <w:right w:val="none" w:sz="0" w:space="0" w:color="auto"/>
                  </w:divBdr>
                  <w:divsChild>
                    <w:div w:id="1618297263">
                      <w:marLeft w:val="0"/>
                      <w:marRight w:val="0"/>
                      <w:marTop w:val="0"/>
                      <w:marBottom w:val="0"/>
                      <w:divBdr>
                        <w:top w:val="none" w:sz="0" w:space="0" w:color="auto"/>
                        <w:left w:val="none" w:sz="0" w:space="0" w:color="auto"/>
                        <w:bottom w:val="none" w:sz="0" w:space="0" w:color="auto"/>
                        <w:right w:val="none" w:sz="0" w:space="0" w:color="auto"/>
                      </w:divBdr>
                      <w:divsChild>
                        <w:div w:id="1207135135">
                          <w:marLeft w:val="0"/>
                          <w:marRight w:val="0"/>
                          <w:marTop w:val="0"/>
                          <w:marBottom w:val="0"/>
                          <w:divBdr>
                            <w:top w:val="none" w:sz="0" w:space="0" w:color="auto"/>
                            <w:left w:val="none" w:sz="0" w:space="0" w:color="auto"/>
                            <w:bottom w:val="none" w:sz="0" w:space="0" w:color="auto"/>
                            <w:right w:val="none" w:sz="0" w:space="0" w:color="auto"/>
                          </w:divBdr>
                          <w:divsChild>
                            <w:div w:id="1954556065">
                              <w:marLeft w:val="0"/>
                              <w:marRight w:val="0"/>
                              <w:marTop w:val="0"/>
                              <w:marBottom w:val="0"/>
                              <w:divBdr>
                                <w:top w:val="none" w:sz="0" w:space="0" w:color="auto"/>
                                <w:left w:val="none" w:sz="0" w:space="0" w:color="auto"/>
                                <w:bottom w:val="none" w:sz="0" w:space="0" w:color="auto"/>
                                <w:right w:val="none" w:sz="0" w:space="0" w:color="auto"/>
                              </w:divBdr>
                              <w:divsChild>
                                <w:div w:id="114639332">
                                  <w:marLeft w:val="0"/>
                                  <w:marRight w:val="0"/>
                                  <w:marTop w:val="0"/>
                                  <w:marBottom w:val="0"/>
                                  <w:divBdr>
                                    <w:top w:val="none" w:sz="0" w:space="0" w:color="auto"/>
                                    <w:left w:val="none" w:sz="0" w:space="0" w:color="auto"/>
                                    <w:bottom w:val="none" w:sz="0" w:space="0" w:color="auto"/>
                                    <w:right w:val="none" w:sz="0" w:space="0" w:color="auto"/>
                                  </w:divBdr>
                                  <w:divsChild>
                                    <w:div w:id="686367323">
                                      <w:marLeft w:val="0"/>
                                      <w:marRight w:val="0"/>
                                      <w:marTop w:val="0"/>
                                      <w:marBottom w:val="0"/>
                                      <w:divBdr>
                                        <w:top w:val="none" w:sz="0" w:space="0" w:color="auto"/>
                                        <w:left w:val="none" w:sz="0" w:space="0" w:color="auto"/>
                                        <w:bottom w:val="none" w:sz="0" w:space="0" w:color="auto"/>
                                        <w:right w:val="none" w:sz="0" w:space="0" w:color="auto"/>
                                      </w:divBdr>
                                      <w:divsChild>
                                        <w:div w:id="870722677">
                                          <w:marLeft w:val="0"/>
                                          <w:marRight w:val="0"/>
                                          <w:marTop w:val="0"/>
                                          <w:marBottom w:val="0"/>
                                          <w:divBdr>
                                            <w:top w:val="none" w:sz="0" w:space="0" w:color="auto"/>
                                            <w:left w:val="none" w:sz="0" w:space="0" w:color="auto"/>
                                            <w:bottom w:val="none" w:sz="0" w:space="0" w:color="auto"/>
                                            <w:right w:val="none" w:sz="0" w:space="0" w:color="auto"/>
                                          </w:divBdr>
                                          <w:divsChild>
                                            <w:div w:id="1905488008">
                                              <w:marLeft w:val="0"/>
                                              <w:marRight w:val="0"/>
                                              <w:marTop w:val="0"/>
                                              <w:marBottom w:val="0"/>
                                              <w:divBdr>
                                                <w:top w:val="none" w:sz="0" w:space="0" w:color="auto"/>
                                                <w:left w:val="none" w:sz="0" w:space="0" w:color="auto"/>
                                                <w:bottom w:val="none" w:sz="0" w:space="0" w:color="auto"/>
                                                <w:right w:val="none" w:sz="0" w:space="0" w:color="auto"/>
                                              </w:divBdr>
                                              <w:divsChild>
                                                <w:div w:id="639959323">
                                                  <w:marLeft w:val="0"/>
                                                  <w:marRight w:val="0"/>
                                                  <w:marTop w:val="0"/>
                                                  <w:marBottom w:val="0"/>
                                                  <w:divBdr>
                                                    <w:top w:val="none" w:sz="0" w:space="0" w:color="auto"/>
                                                    <w:left w:val="none" w:sz="0" w:space="0" w:color="auto"/>
                                                    <w:bottom w:val="none" w:sz="0" w:space="0" w:color="auto"/>
                                                    <w:right w:val="none" w:sz="0" w:space="0" w:color="auto"/>
                                                  </w:divBdr>
                                                  <w:divsChild>
                                                    <w:div w:id="1605458985">
                                                      <w:marLeft w:val="0"/>
                                                      <w:marRight w:val="0"/>
                                                      <w:marTop w:val="0"/>
                                                      <w:marBottom w:val="0"/>
                                                      <w:divBdr>
                                                        <w:top w:val="none" w:sz="0" w:space="0" w:color="auto"/>
                                                        <w:left w:val="none" w:sz="0" w:space="0" w:color="auto"/>
                                                        <w:bottom w:val="none" w:sz="0" w:space="0" w:color="auto"/>
                                                        <w:right w:val="none" w:sz="0" w:space="0" w:color="auto"/>
                                                      </w:divBdr>
                                                      <w:divsChild>
                                                        <w:div w:id="1427192982">
                                                          <w:marLeft w:val="0"/>
                                                          <w:marRight w:val="0"/>
                                                          <w:marTop w:val="0"/>
                                                          <w:marBottom w:val="0"/>
                                                          <w:divBdr>
                                                            <w:top w:val="none" w:sz="0" w:space="0" w:color="auto"/>
                                                            <w:left w:val="none" w:sz="0" w:space="0" w:color="auto"/>
                                                            <w:bottom w:val="none" w:sz="0" w:space="0" w:color="auto"/>
                                                            <w:right w:val="none" w:sz="0" w:space="0" w:color="auto"/>
                                                          </w:divBdr>
                                                          <w:divsChild>
                                                            <w:div w:id="616958318">
                                                              <w:marLeft w:val="0"/>
                                                              <w:marRight w:val="0"/>
                                                              <w:marTop w:val="0"/>
                                                              <w:marBottom w:val="0"/>
                                                              <w:divBdr>
                                                                <w:top w:val="none" w:sz="0" w:space="0" w:color="auto"/>
                                                                <w:left w:val="none" w:sz="0" w:space="0" w:color="auto"/>
                                                                <w:bottom w:val="none" w:sz="0" w:space="0" w:color="auto"/>
                                                                <w:right w:val="none" w:sz="0" w:space="0" w:color="auto"/>
                                                              </w:divBdr>
                                                              <w:divsChild>
                                                                <w:div w:id="389157830">
                                                                  <w:marLeft w:val="0"/>
                                                                  <w:marRight w:val="0"/>
                                                                  <w:marTop w:val="0"/>
                                                                  <w:marBottom w:val="0"/>
                                                                  <w:divBdr>
                                                                    <w:top w:val="none" w:sz="0" w:space="0" w:color="auto"/>
                                                                    <w:left w:val="none" w:sz="0" w:space="0" w:color="auto"/>
                                                                    <w:bottom w:val="none" w:sz="0" w:space="0" w:color="auto"/>
                                                                    <w:right w:val="none" w:sz="0" w:space="0" w:color="auto"/>
                                                                  </w:divBdr>
                                                                  <w:divsChild>
                                                                    <w:div w:id="610825712">
                                                                      <w:marLeft w:val="0"/>
                                                                      <w:marRight w:val="0"/>
                                                                      <w:marTop w:val="0"/>
                                                                      <w:marBottom w:val="0"/>
                                                                      <w:divBdr>
                                                                        <w:top w:val="none" w:sz="0" w:space="0" w:color="auto"/>
                                                                        <w:left w:val="none" w:sz="0" w:space="0" w:color="auto"/>
                                                                        <w:bottom w:val="none" w:sz="0" w:space="0" w:color="auto"/>
                                                                        <w:right w:val="none" w:sz="0" w:space="0" w:color="auto"/>
                                                                      </w:divBdr>
                                                                      <w:divsChild>
                                                                        <w:div w:id="910971447">
                                                                          <w:marLeft w:val="0"/>
                                                                          <w:marRight w:val="0"/>
                                                                          <w:marTop w:val="0"/>
                                                                          <w:marBottom w:val="0"/>
                                                                          <w:divBdr>
                                                                            <w:top w:val="none" w:sz="0" w:space="0" w:color="auto"/>
                                                                            <w:left w:val="none" w:sz="0" w:space="0" w:color="auto"/>
                                                                            <w:bottom w:val="none" w:sz="0" w:space="0" w:color="auto"/>
                                                                            <w:right w:val="none" w:sz="0" w:space="0" w:color="auto"/>
                                                                          </w:divBdr>
                                                                          <w:divsChild>
                                                                            <w:div w:id="1918778784">
                                                                              <w:marLeft w:val="0"/>
                                                                              <w:marRight w:val="0"/>
                                                                              <w:marTop w:val="0"/>
                                                                              <w:marBottom w:val="0"/>
                                                                              <w:divBdr>
                                                                                <w:top w:val="none" w:sz="0" w:space="0" w:color="auto"/>
                                                                                <w:left w:val="none" w:sz="0" w:space="0" w:color="auto"/>
                                                                                <w:bottom w:val="none" w:sz="0" w:space="0" w:color="auto"/>
                                                                                <w:right w:val="none" w:sz="0" w:space="0" w:color="auto"/>
                                                                              </w:divBdr>
                                                                              <w:divsChild>
                                                                                <w:div w:id="1864052605">
                                                                                  <w:marLeft w:val="0"/>
                                                                                  <w:marRight w:val="0"/>
                                                                                  <w:marTop w:val="0"/>
                                                                                  <w:marBottom w:val="0"/>
                                                                                  <w:divBdr>
                                                                                    <w:top w:val="none" w:sz="0" w:space="0" w:color="auto"/>
                                                                                    <w:left w:val="none" w:sz="0" w:space="0" w:color="auto"/>
                                                                                    <w:bottom w:val="none" w:sz="0" w:space="0" w:color="auto"/>
                                                                                    <w:right w:val="none" w:sz="0" w:space="0" w:color="auto"/>
                                                                                  </w:divBdr>
                                                                                  <w:divsChild>
                                                                                    <w:div w:id="930160091">
                                                                                      <w:marLeft w:val="0"/>
                                                                                      <w:marRight w:val="0"/>
                                                                                      <w:marTop w:val="0"/>
                                                                                      <w:marBottom w:val="480"/>
                                                                                      <w:divBdr>
                                                                                        <w:top w:val="none" w:sz="0" w:space="0" w:color="auto"/>
                                                                                        <w:left w:val="none" w:sz="0" w:space="0" w:color="auto"/>
                                                                                        <w:bottom w:val="none" w:sz="0" w:space="0" w:color="auto"/>
                                                                                        <w:right w:val="none" w:sz="0" w:space="0" w:color="auto"/>
                                                                                      </w:divBdr>
                                                                                      <w:divsChild>
                                                                                        <w:div w:id="2086146925">
                                                                                          <w:marLeft w:val="0"/>
                                                                                          <w:marRight w:val="0"/>
                                                                                          <w:marTop w:val="960"/>
                                                                                          <w:marBottom w:val="0"/>
                                                                                          <w:divBdr>
                                                                                            <w:top w:val="none" w:sz="0" w:space="0" w:color="auto"/>
                                                                                            <w:left w:val="none" w:sz="0" w:space="0" w:color="auto"/>
                                                                                            <w:bottom w:val="none" w:sz="0" w:space="0" w:color="auto"/>
                                                                                            <w:right w:val="none" w:sz="0" w:space="0" w:color="auto"/>
                                                                                          </w:divBdr>
                                                                                          <w:divsChild>
                                                                                            <w:div w:id="863401854">
                                                                                              <w:marLeft w:val="0"/>
                                                                                              <w:marRight w:val="0"/>
                                                                                              <w:marTop w:val="360"/>
                                                                                              <w:marBottom w:val="0"/>
                                                                                              <w:divBdr>
                                                                                                <w:top w:val="none" w:sz="0" w:space="0" w:color="auto"/>
                                                                                                <w:left w:val="none" w:sz="0" w:space="0" w:color="auto"/>
                                                                                                <w:bottom w:val="none" w:sz="0" w:space="0" w:color="auto"/>
                                                                                                <w:right w:val="none" w:sz="0" w:space="0" w:color="auto"/>
                                                                                              </w:divBdr>
                                                                                            </w:div>
                                                                                            <w:div w:id="1455782920">
                                                                                              <w:marLeft w:val="0"/>
                                                                                              <w:marRight w:val="0"/>
                                                                                              <w:marTop w:val="0"/>
                                                                                              <w:marBottom w:val="0"/>
                                                                                              <w:divBdr>
                                                                                                <w:top w:val="none" w:sz="0" w:space="0" w:color="auto"/>
                                                                                                <w:left w:val="none" w:sz="0" w:space="0" w:color="auto"/>
                                                                                                <w:bottom w:val="none" w:sz="0" w:space="0" w:color="auto"/>
                                                                                                <w:right w:val="none" w:sz="0" w:space="0" w:color="auto"/>
                                                                                              </w:divBdr>
                                                                                            </w:div>
                                                                                            <w:div w:id="1721251148">
                                                                                              <w:marLeft w:val="0"/>
                                                                                              <w:marRight w:val="0"/>
                                                                                              <w:marTop w:val="0"/>
                                                                                              <w:marBottom w:val="0"/>
                                                                                              <w:divBdr>
                                                                                                <w:top w:val="none" w:sz="0" w:space="0" w:color="auto"/>
                                                                                                <w:left w:val="none" w:sz="0" w:space="0" w:color="auto"/>
                                                                                                <w:bottom w:val="none" w:sz="0" w:space="0" w:color="auto"/>
                                                                                                <w:right w:val="none" w:sz="0" w:space="0" w:color="auto"/>
                                                                                              </w:divBdr>
                                                                                            </w:div>
                                                                                            <w:div w:id="1092438405">
                                                                                              <w:marLeft w:val="0"/>
                                                                                              <w:marRight w:val="0"/>
                                                                                              <w:marTop w:val="0"/>
                                                                                              <w:marBottom w:val="0"/>
                                                                                              <w:divBdr>
                                                                                                <w:top w:val="none" w:sz="0" w:space="0" w:color="auto"/>
                                                                                                <w:left w:val="none" w:sz="0" w:space="0" w:color="auto"/>
                                                                                                <w:bottom w:val="none" w:sz="0" w:space="0" w:color="auto"/>
                                                                                                <w:right w:val="none" w:sz="0" w:space="0" w:color="auto"/>
                                                                                              </w:divBdr>
                                                                                            </w:div>
                                                                                            <w:div w:id="2134981473">
                                                                                              <w:marLeft w:val="0"/>
                                                                                              <w:marRight w:val="0"/>
                                                                                              <w:marTop w:val="0"/>
                                                                                              <w:marBottom w:val="0"/>
                                                                                              <w:divBdr>
                                                                                                <w:top w:val="none" w:sz="0" w:space="0" w:color="auto"/>
                                                                                                <w:left w:val="none" w:sz="0" w:space="0" w:color="auto"/>
                                                                                                <w:bottom w:val="none" w:sz="0" w:space="0" w:color="auto"/>
                                                                                                <w:right w:val="none" w:sz="0" w:space="0" w:color="auto"/>
                                                                                              </w:divBdr>
                                                                                            </w:div>
                                                                                            <w:div w:id="321812078">
                                                                                              <w:marLeft w:val="0"/>
                                                                                              <w:marRight w:val="0"/>
                                                                                              <w:marTop w:val="0"/>
                                                                                              <w:marBottom w:val="0"/>
                                                                                              <w:divBdr>
                                                                                                <w:top w:val="none" w:sz="0" w:space="0" w:color="auto"/>
                                                                                                <w:left w:val="none" w:sz="0" w:space="0" w:color="auto"/>
                                                                                                <w:bottom w:val="none" w:sz="0" w:space="0" w:color="auto"/>
                                                                                                <w:right w:val="none" w:sz="0" w:space="0" w:color="auto"/>
                                                                                              </w:divBdr>
                                                                                            </w:div>
                                                                                            <w:div w:id="2114788165">
                                                                                              <w:marLeft w:val="0"/>
                                                                                              <w:marRight w:val="0"/>
                                                                                              <w:marTop w:val="0"/>
                                                                                              <w:marBottom w:val="0"/>
                                                                                              <w:divBdr>
                                                                                                <w:top w:val="none" w:sz="0" w:space="0" w:color="auto"/>
                                                                                                <w:left w:val="none" w:sz="0" w:space="0" w:color="auto"/>
                                                                                                <w:bottom w:val="none" w:sz="0" w:space="0" w:color="auto"/>
                                                                                                <w:right w:val="none" w:sz="0" w:space="0" w:color="auto"/>
                                                                                              </w:divBdr>
                                                                                            </w:div>
                                                                                            <w:div w:id="1216888039">
                                                                                              <w:marLeft w:val="0"/>
                                                                                              <w:marRight w:val="0"/>
                                                                                              <w:marTop w:val="0"/>
                                                                                              <w:marBottom w:val="0"/>
                                                                                              <w:divBdr>
                                                                                                <w:top w:val="none" w:sz="0" w:space="0" w:color="auto"/>
                                                                                                <w:left w:val="none" w:sz="0" w:space="0" w:color="auto"/>
                                                                                                <w:bottom w:val="none" w:sz="0" w:space="0" w:color="auto"/>
                                                                                                <w:right w:val="none" w:sz="0" w:space="0" w:color="auto"/>
                                                                                              </w:divBdr>
                                                                                            </w:div>
                                                                                            <w:div w:id="291860608">
                                                                                              <w:marLeft w:val="0"/>
                                                                                              <w:marRight w:val="0"/>
                                                                                              <w:marTop w:val="0"/>
                                                                                              <w:marBottom w:val="0"/>
                                                                                              <w:divBdr>
                                                                                                <w:top w:val="none" w:sz="0" w:space="0" w:color="auto"/>
                                                                                                <w:left w:val="none" w:sz="0" w:space="0" w:color="auto"/>
                                                                                                <w:bottom w:val="none" w:sz="0" w:space="0" w:color="auto"/>
                                                                                                <w:right w:val="none" w:sz="0" w:space="0" w:color="auto"/>
                                                                                              </w:divBdr>
                                                                                            </w:div>
                                                                                            <w:div w:id="189537589">
                                                                                              <w:marLeft w:val="0"/>
                                                                                              <w:marRight w:val="0"/>
                                                                                              <w:marTop w:val="0"/>
                                                                                              <w:marBottom w:val="0"/>
                                                                                              <w:divBdr>
                                                                                                <w:top w:val="none" w:sz="0" w:space="0" w:color="auto"/>
                                                                                                <w:left w:val="none" w:sz="0" w:space="0" w:color="auto"/>
                                                                                                <w:bottom w:val="none" w:sz="0" w:space="0" w:color="auto"/>
                                                                                                <w:right w:val="none" w:sz="0" w:space="0" w:color="auto"/>
                                                                                              </w:divBdr>
                                                                                            </w:div>
                                                                                            <w:div w:id="2020351168">
                                                                                              <w:marLeft w:val="0"/>
                                                                                              <w:marRight w:val="0"/>
                                                                                              <w:marTop w:val="0"/>
                                                                                              <w:marBottom w:val="0"/>
                                                                                              <w:divBdr>
                                                                                                <w:top w:val="none" w:sz="0" w:space="0" w:color="auto"/>
                                                                                                <w:left w:val="none" w:sz="0" w:space="0" w:color="auto"/>
                                                                                                <w:bottom w:val="none" w:sz="0" w:space="0" w:color="auto"/>
                                                                                                <w:right w:val="none" w:sz="0" w:space="0" w:color="auto"/>
                                                                                              </w:divBdr>
                                                                                            </w:div>
                                                                                            <w:div w:id="1954746362">
                                                                                              <w:marLeft w:val="0"/>
                                                                                              <w:marRight w:val="0"/>
                                                                                              <w:marTop w:val="0"/>
                                                                                              <w:marBottom w:val="0"/>
                                                                                              <w:divBdr>
                                                                                                <w:top w:val="none" w:sz="0" w:space="0" w:color="auto"/>
                                                                                                <w:left w:val="none" w:sz="0" w:space="0" w:color="auto"/>
                                                                                                <w:bottom w:val="none" w:sz="0" w:space="0" w:color="auto"/>
                                                                                                <w:right w:val="none" w:sz="0" w:space="0" w:color="auto"/>
                                                                                              </w:divBdr>
                                                                                            </w:div>
                                                                                            <w:div w:id="2050296005">
                                                                                              <w:marLeft w:val="0"/>
                                                                                              <w:marRight w:val="0"/>
                                                                                              <w:marTop w:val="0"/>
                                                                                              <w:marBottom w:val="0"/>
                                                                                              <w:divBdr>
                                                                                                <w:top w:val="none" w:sz="0" w:space="0" w:color="auto"/>
                                                                                                <w:left w:val="none" w:sz="0" w:space="0" w:color="auto"/>
                                                                                                <w:bottom w:val="none" w:sz="0" w:space="0" w:color="auto"/>
                                                                                                <w:right w:val="none" w:sz="0" w:space="0" w:color="auto"/>
                                                                                              </w:divBdr>
                                                                                            </w:div>
                                                                                            <w:div w:id="17576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895478">
      <w:bodyDiv w:val="1"/>
      <w:marLeft w:val="0"/>
      <w:marRight w:val="0"/>
      <w:marTop w:val="0"/>
      <w:marBottom w:val="0"/>
      <w:divBdr>
        <w:top w:val="none" w:sz="0" w:space="0" w:color="auto"/>
        <w:left w:val="none" w:sz="0" w:space="0" w:color="auto"/>
        <w:bottom w:val="none" w:sz="0" w:space="0" w:color="auto"/>
        <w:right w:val="none" w:sz="0" w:space="0" w:color="auto"/>
      </w:divBdr>
    </w:div>
    <w:div w:id="909776467">
      <w:bodyDiv w:val="1"/>
      <w:marLeft w:val="0"/>
      <w:marRight w:val="0"/>
      <w:marTop w:val="0"/>
      <w:marBottom w:val="0"/>
      <w:divBdr>
        <w:top w:val="none" w:sz="0" w:space="0" w:color="auto"/>
        <w:left w:val="none" w:sz="0" w:space="0" w:color="auto"/>
        <w:bottom w:val="none" w:sz="0" w:space="0" w:color="auto"/>
        <w:right w:val="none" w:sz="0" w:space="0" w:color="auto"/>
      </w:divBdr>
      <w:divsChild>
        <w:div w:id="661738511">
          <w:marLeft w:val="0"/>
          <w:marRight w:val="0"/>
          <w:marTop w:val="0"/>
          <w:marBottom w:val="0"/>
          <w:divBdr>
            <w:top w:val="none" w:sz="0" w:space="0" w:color="auto"/>
            <w:left w:val="none" w:sz="0" w:space="0" w:color="auto"/>
            <w:bottom w:val="none" w:sz="0" w:space="0" w:color="auto"/>
            <w:right w:val="none" w:sz="0" w:space="0" w:color="auto"/>
          </w:divBdr>
        </w:div>
        <w:div w:id="1533955050">
          <w:marLeft w:val="0"/>
          <w:marRight w:val="0"/>
          <w:marTop w:val="0"/>
          <w:marBottom w:val="0"/>
          <w:divBdr>
            <w:top w:val="none" w:sz="0" w:space="0" w:color="auto"/>
            <w:left w:val="none" w:sz="0" w:space="0" w:color="auto"/>
            <w:bottom w:val="none" w:sz="0" w:space="0" w:color="auto"/>
            <w:right w:val="none" w:sz="0" w:space="0" w:color="auto"/>
          </w:divBdr>
        </w:div>
        <w:div w:id="2137872833">
          <w:marLeft w:val="0"/>
          <w:marRight w:val="0"/>
          <w:marTop w:val="0"/>
          <w:marBottom w:val="0"/>
          <w:divBdr>
            <w:top w:val="none" w:sz="0" w:space="0" w:color="auto"/>
            <w:left w:val="none" w:sz="0" w:space="0" w:color="auto"/>
            <w:bottom w:val="none" w:sz="0" w:space="0" w:color="auto"/>
            <w:right w:val="none" w:sz="0" w:space="0" w:color="auto"/>
          </w:divBdr>
        </w:div>
        <w:div w:id="1469009776">
          <w:marLeft w:val="0"/>
          <w:marRight w:val="0"/>
          <w:marTop w:val="0"/>
          <w:marBottom w:val="0"/>
          <w:divBdr>
            <w:top w:val="none" w:sz="0" w:space="0" w:color="auto"/>
            <w:left w:val="none" w:sz="0" w:space="0" w:color="auto"/>
            <w:bottom w:val="none" w:sz="0" w:space="0" w:color="auto"/>
            <w:right w:val="none" w:sz="0" w:space="0" w:color="auto"/>
          </w:divBdr>
        </w:div>
        <w:div w:id="1522619838">
          <w:marLeft w:val="0"/>
          <w:marRight w:val="0"/>
          <w:marTop w:val="0"/>
          <w:marBottom w:val="0"/>
          <w:divBdr>
            <w:top w:val="none" w:sz="0" w:space="0" w:color="auto"/>
            <w:left w:val="none" w:sz="0" w:space="0" w:color="auto"/>
            <w:bottom w:val="none" w:sz="0" w:space="0" w:color="auto"/>
            <w:right w:val="none" w:sz="0" w:space="0" w:color="auto"/>
          </w:divBdr>
        </w:div>
        <w:div w:id="147017199">
          <w:marLeft w:val="0"/>
          <w:marRight w:val="0"/>
          <w:marTop w:val="0"/>
          <w:marBottom w:val="0"/>
          <w:divBdr>
            <w:top w:val="none" w:sz="0" w:space="0" w:color="auto"/>
            <w:left w:val="none" w:sz="0" w:space="0" w:color="auto"/>
            <w:bottom w:val="none" w:sz="0" w:space="0" w:color="auto"/>
            <w:right w:val="none" w:sz="0" w:space="0" w:color="auto"/>
          </w:divBdr>
        </w:div>
        <w:div w:id="1763333208">
          <w:marLeft w:val="0"/>
          <w:marRight w:val="0"/>
          <w:marTop w:val="0"/>
          <w:marBottom w:val="0"/>
          <w:divBdr>
            <w:top w:val="none" w:sz="0" w:space="0" w:color="auto"/>
            <w:left w:val="none" w:sz="0" w:space="0" w:color="auto"/>
            <w:bottom w:val="none" w:sz="0" w:space="0" w:color="auto"/>
            <w:right w:val="none" w:sz="0" w:space="0" w:color="auto"/>
          </w:divBdr>
        </w:div>
        <w:div w:id="1148134719">
          <w:marLeft w:val="0"/>
          <w:marRight w:val="0"/>
          <w:marTop w:val="0"/>
          <w:marBottom w:val="0"/>
          <w:divBdr>
            <w:top w:val="none" w:sz="0" w:space="0" w:color="auto"/>
            <w:left w:val="none" w:sz="0" w:space="0" w:color="auto"/>
            <w:bottom w:val="none" w:sz="0" w:space="0" w:color="auto"/>
            <w:right w:val="none" w:sz="0" w:space="0" w:color="auto"/>
          </w:divBdr>
        </w:div>
        <w:div w:id="287905705">
          <w:marLeft w:val="0"/>
          <w:marRight w:val="0"/>
          <w:marTop w:val="0"/>
          <w:marBottom w:val="0"/>
          <w:divBdr>
            <w:top w:val="none" w:sz="0" w:space="0" w:color="auto"/>
            <w:left w:val="none" w:sz="0" w:space="0" w:color="auto"/>
            <w:bottom w:val="none" w:sz="0" w:space="0" w:color="auto"/>
            <w:right w:val="none" w:sz="0" w:space="0" w:color="auto"/>
          </w:divBdr>
        </w:div>
        <w:div w:id="856503763">
          <w:marLeft w:val="0"/>
          <w:marRight w:val="0"/>
          <w:marTop w:val="0"/>
          <w:marBottom w:val="0"/>
          <w:divBdr>
            <w:top w:val="none" w:sz="0" w:space="0" w:color="auto"/>
            <w:left w:val="none" w:sz="0" w:space="0" w:color="auto"/>
            <w:bottom w:val="none" w:sz="0" w:space="0" w:color="auto"/>
            <w:right w:val="none" w:sz="0" w:space="0" w:color="auto"/>
          </w:divBdr>
        </w:div>
        <w:div w:id="1383821342">
          <w:marLeft w:val="0"/>
          <w:marRight w:val="0"/>
          <w:marTop w:val="0"/>
          <w:marBottom w:val="0"/>
          <w:divBdr>
            <w:top w:val="none" w:sz="0" w:space="0" w:color="auto"/>
            <w:left w:val="none" w:sz="0" w:space="0" w:color="auto"/>
            <w:bottom w:val="none" w:sz="0" w:space="0" w:color="auto"/>
            <w:right w:val="none" w:sz="0" w:space="0" w:color="auto"/>
          </w:divBdr>
        </w:div>
        <w:div w:id="1315841228">
          <w:marLeft w:val="0"/>
          <w:marRight w:val="0"/>
          <w:marTop w:val="0"/>
          <w:marBottom w:val="0"/>
          <w:divBdr>
            <w:top w:val="none" w:sz="0" w:space="0" w:color="auto"/>
            <w:left w:val="none" w:sz="0" w:space="0" w:color="auto"/>
            <w:bottom w:val="none" w:sz="0" w:space="0" w:color="auto"/>
            <w:right w:val="none" w:sz="0" w:space="0" w:color="auto"/>
          </w:divBdr>
        </w:div>
        <w:div w:id="910189280">
          <w:marLeft w:val="0"/>
          <w:marRight w:val="0"/>
          <w:marTop w:val="0"/>
          <w:marBottom w:val="0"/>
          <w:divBdr>
            <w:top w:val="none" w:sz="0" w:space="0" w:color="auto"/>
            <w:left w:val="none" w:sz="0" w:space="0" w:color="auto"/>
            <w:bottom w:val="none" w:sz="0" w:space="0" w:color="auto"/>
            <w:right w:val="none" w:sz="0" w:space="0" w:color="auto"/>
          </w:divBdr>
        </w:div>
        <w:div w:id="1674456233">
          <w:marLeft w:val="0"/>
          <w:marRight w:val="0"/>
          <w:marTop w:val="0"/>
          <w:marBottom w:val="0"/>
          <w:divBdr>
            <w:top w:val="none" w:sz="0" w:space="0" w:color="auto"/>
            <w:left w:val="none" w:sz="0" w:space="0" w:color="auto"/>
            <w:bottom w:val="none" w:sz="0" w:space="0" w:color="auto"/>
            <w:right w:val="none" w:sz="0" w:space="0" w:color="auto"/>
          </w:divBdr>
        </w:div>
        <w:div w:id="824054735">
          <w:marLeft w:val="0"/>
          <w:marRight w:val="0"/>
          <w:marTop w:val="0"/>
          <w:marBottom w:val="0"/>
          <w:divBdr>
            <w:top w:val="none" w:sz="0" w:space="0" w:color="auto"/>
            <w:left w:val="none" w:sz="0" w:space="0" w:color="auto"/>
            <w:bottom w:val="none" w:sz="0" w:space="0" w:color="auto"/>
            <w:right w:val="none" w:sz="0" w:space="0" w:color="auto"/>
          </w:divBdr>
        </w:div>
        <w:div w:id="2143839849">
          <w:marLeft w:val="0"/>
          <w:marRight w:val="0"/>
          <w:marTop w:val="0"/>
          <w:marBottom w:val="0"/>
          <w:divBdr>
            <w:top w:val="none" w:sz="0" w:space="0" w:color="auto"/>
            <w:left w:val="none" w:sz="0" w:space="0" w:color="auto"/>
            <w:bottom w:val="none" w:sz="0" w:space="0" w:color="auto"/>
            <w:right w:val="none" w:sz="0" w:space="0" w:color="auto"/>
          </w:divBdr>
        </w:div>
        <w:div w:id="2056586774">
          <w:marLeft w:val="0"/>
          <w:marRight w:val="0"/>
          <w:marTop w:val="0"/>
          <w:marBottom w:val="0"/>
          <w:divBdr>
            <w:top w:val="none" w:sz="0" w:space="0" w:color="auto"/>
            <w:left w:val="none" w:sz="0" w:space="0" w:color="auto"/>
            <w:bottom w:val="none" w:sz="0" w:space="0" w:color="auto"/>
            <w:right w:val="none" w:sz="0" w:space="0" w:color="auto"/>
          </w:divBdr>
        </w:div>
        <w:div w:id="1947685998">
          <w:marLeft w:val="0"/>
          <w:marRight w:val="0"/>
          <w:marTop w:val="0"/>
          <w:marBottom w:val="0"/>
          <w:divBdr>
            <w:top w:val="none" w:sz="0" w:space="0" w:color="auto"/>
            <w:left w:val="none" w:sz="0" w:space="0" w:color="auto"/>
            <w:bottom w:val="none" w:sz="0" w:space="0" w:color="auto"/>
            <w:right w:val="none" w:sz="0" w:space="0" w:color="auto"/>
          </w:divBdr>
        </w:div>
        <w:div w:id="622616793">
          <w:marLeft w:val="0"/>
          <w:marRight w:val="0"/>
          <w:marTop w:val="0"/>
          <w:marBottom w:val="0"/>
          <w:divBdr>
            <w:top w:val="none" w:sz="0" w:space="0" w:color="auto"/>
            <w:left w:val="none" w:sz="0" w:space="0" w:color="auto"/>
            <w:bottom w:val="none" w:sz="0" w:space="0" w:color="auto"/>
            <w:right w:val="none" w:sz="0" w:space="0" w:color="auto"/>
          </w:divBdr>
        </w:div>
        <w:div w:id="414011197">
          <w:marLeft w:val="0"/>
          <w:marRight w:val="0"/>
          <w:marTop w:val="0"/>
          <w:marBottom w:val="0"/>
          <w:divBdr>
            <w:top w:val="none" w:sz="0" w:space="0" w:color="auto"/>
            <w:left w:val="none" w:sz="0" w:space="0" w:color="auto"/>
            <w:bottom w:val="none" w:sz="0" w:space="0" w:color="auto"/>
            <w:right w:val="none" w:sz="0" w:space="0" w:color="auto"/>
          </w:divBdr>
        </w:div>
        <w:div w:id="1347559692">
          <w:marLeft w:val="0"/>
          <w:marRight w:val="0"/>
          <w:marTop w:val="0"/>
          <w:marBottom w:val="0"/>
          <w:divBdr>
            <w:top w:val="none" w:sz="0" w:space="0" w:color="auto"/>
            <w:left w:val="none" w:sz="0" w:space="0" w:color="auto"/>
            <w:bottom w:val="none" w:sz="0" w:space="0" w:color="auto"/>
            <w:right w:val="none" w:sz="0" w:space="0" w:color="auto"/>
          </w:divBdr>
        </w:div>
        <w:div w:id="1760591486">
          <w:marLeft w:val="0"/>
          <w:marRight w:val="0"/>
          <w:marTop w:val="0"/>
          <w:marBottom w:val="0"/>
          <w:divBdr>
            <w:top w:val="none" w:sz="0" w:space="0" w:color="auto"/>
            <w:left w:val="none" w:sz="0" w:space="0" w:color="auto"/>
            <w:bottom w:val="none" w:sz="0" w:space="0" w:color="auto"/>
            <w:right w:val="none" w:sz="0" w:space="0" w:color="auto"/>
          </w:divBdr>
        </w:div>
        <w:div w:id="150559763">
          <w:marLeft w:val="0"/>
          <w:marRight w:val="0"/>
          <w:marTop w:val="0"/>
          <w:marBottom w:val="0"/>
          <w:divBdr>
            <w:top w:val="none" w:sz="0" w:space="0" w:color="auto"/>
            <w:left w:val="none" w:sz="0" w:space="0" w:color="auto"/>
            <w:bottom w:val="none" w:sz="0" w:space="0" w:color="auto"/>
            <w:right w:val="none" w:sz="0" w:space="0" w:color="auto"/>
          </w:divBdr>
        </w:div>
      </w:divsChild>
    </w:div>
    <w:div w:id="1017929917">
      <w:bodyDiv w:val="1"/>
      <w:marLeft w:val="0"/>
      <w:marRight w:val="0"/>
      <w:marTop w:val="0"/>
      <w:marBottom w:val="0"/>
      <w:divBdr>
        <w:top w:val="none" w:sz="0" w:space="0" w:color="auto"/>
        <w:left w:val="none" w:sz="0" w:space="0" w:color="auto"/>
        <w:bottom w:val="none" w:sz="0" w:space="0" w:color="auto"/>
        <w:right w:val="none" w:sz="0" w:space="0" w:color="auto"/>
      </w:divBdr>
      <w:divsChild>
        <w:div w:id="1568563695">
          <w:marLeft w:val="0"/>
          <w:marRight w:val="0"/>
          <w:marTop w:val="0"/>
          <w:marBottom w:val="0"/>
          <w:divBdr>
            <w:top w:val="none" w:sz="0" w:space="0" w:color="auto"/>
            <w:left w:val="none" w:sz="0" w:space="0" w:color="auto"/>
            <w:bottom w:val="none" w:sz="0" w:space="0" w:color="auto"/>
            <w:right w:val="none" w:sz="0" w:space="0" w:color="auto"/>
          </w:divBdr>
          <w:divsChild>
            <w:div w:id="1738671697">
              <w:marLeft w:val="0"/>
              <w:marRight w:val="0"/>
              <w:marTop w:val="0"/>
              <w:marBottom w:val="0"/>
              <w:divBdr>
                <w:top w:val="none" w:sz="0" w:space="0" w:color="auto"/>
                <w:left w:val="none" w:sz="0" w:space="0" w:color="auto"/>
                <w:bottom w:val="none" w:sz="0" w:space="0" w:color="auto"/>
                <w:right w:val="none" w:sz="0" w:space="0" w:color="auto"/>
              </w:divBdr>
              <w:divsChild>
                <w:div w:id="1380863418">
                  <w:marLeft w:val="0"/>
                  <w:marRight w:val="0"/>
                  <w:marTop w:val="0"/>
                  <w:marBottom w:val="0"/>
                  <w:divBdr>
                    <w:top w:val="none" w:sz="0" w:space="0" w:color="auto"/>
                    <w:left w:val="none" w:sz="0" w:space="0" w:color="auto"/>
                    <w:bottom w:val="none" w:sz="0" w:space="0" w:color="auto"/>
                    <w:right w:val="none" w:sz="0" w:space="0" w:color="auto"/>
                  </w:divBdr>
                  <w:divsChild>
                    <w:div w:id="1173494451">
                      <w:marLeft w:val="0"/>
                      <w:marRight w:val="0"/>
                      <w:marTop w:val="0"/>
                      <w:marBottom w:val="0"/>
                      <w:divBdr>
                        <w:top w:val="none" w:sz="0" w:space="0" w:color="auto"/>
                        <w:left w:val="none" w:sz="0" w:space="0" w:color="auto"/>
                        <w:bottom w:val="none" w:sz="0" w:space="0" w:color="auto"/>
                        <w:right w:val="none" w:sz="0" w:space="0" w:color="auto"/>
                      </w:divBdr>
                      <w:divsChild>
                        <w:div w:id="1904680834">
                          <w:marLeft w:val="0"/>
                          <w:marRight w:val="0"/>
                          <w:marTop w:val="0"/>
                          <w:marBottom w:val="0"/>
                          <w:divBdr>
                            <w:top w:val="none" w:sz="0" w:space="0" w:color="auto"/>
                            <w:left w:val="none" w:sz="0" w:space="0" w:color="auto"/>
                            <w:bottom w:val="none" w:sz="0" w:space="0" w:color="auto"/>
                            <w:right w:val="none" w:sz="0" w:space="0" w:color="auto"/>
                          </w:divBdr>
                          <w:divsChild>
                            <w:div w:id="1597445601">
                              <w:marLeft w:val="0"/>
                              <w:marRight w:val="0"/>
                              <w:marTop w:val="0"/>
                              <w:marBottom w:val="0"/>
                              <w:divBdr>
                                <w:top w:val="none" w:sz="0" w:space="0" w:color="auto"/>
                                <w:left w:val="none" w:sz="0" w:space="0" w:color="auto"/>
                                <w:bottom w:val="none" w:sz="0" w:space="0" w:color="auto"/>
                                <w:right w:val="none" w:sz="0" w:space="0" w:color="auto"/>
                              </w:divBdr>
                              <w:divsChild>
                                <w:div w:id="1129469520">
                                  <w:marLeft w:val="0"/>
                                  <w:marRight w:val="0"/>
                                  <w:marTop w:val="0"/>
                                  <w:marBottom w:val="0"/>
                                  <w:divBdr>
                                    <w:top w:val="none" w:sz="0" w:space="0" w:color="auto"/>
                                    <w:left w:val="none" w:sz="0" w:space="0" w:color="auto"/>
                                    <w:bottom w:val="none" w:sz="0" w:space="0" w:color="auto"/>
                                    <w:right w:val="none" w:sz="0" w:space="0" w:color="auto"/>
                                  </w:divBdr>
                                  <w:divsChild>
                                    <w:div w:id="5908284">
                                      <w:marLeft w:val="0"/>
                                      <w:marRight w:val="0"/>
                                      <w:marTop w:val="0"/>
                                      <w:marBottom w:val="0"/>
                                      <w:divBdr>
                                        <w:top w:val="none" w:sz="0" w:space="0" w:color="auto"/>
                                        <w:left w:val="none" w:sz="0" w:space="0" w:color="auto"/>
                                        <w:bottom w:val="none" w:sz="0" w:space="0" w:color="auto"/>
                                        <w:right w:val="none" w:sz="0" w:space="0" w:color="auto"/>
                                      </w:divBdr>
                                      <w:divsChild>
                                        <w:div w:id="20980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197702">
      <w:bodyDiv w:val="1"/>
      <w:marLeft w:val="0"/>
      <w:marRight w:val="0"/>
      <w:marTop w:val="0"/>
      <w:marBottom w:val="0"/>
      <w:divBdr>
        <w:top w:val="none" w:sz="0" w:space="0" w:color="auto"/>
        <w:left w:val="none" w:sz="0" w:space="0" w:color="auto"/>
        <w:bottom w:val="none" w:sz="0" w:space="0" w:color="auto"/>
        <w:right w:val="none" w:sz="0" w:space="0" w:color="auto"/>
      </w:divBdr>
      <w:divsChild>
        <w:div w:id="2112318860">
          <w:marLeft w:val="0"/>
          <w:marRight w:val="0"/>
          <w:marTop w:val="0"/>
          <w:marBottom w:val="0"/>
          <w:divBdr>
            <w:top w:val="none" w:sz="0" w:space="0" w:color="auto"/>
            <w:left w:val="none" w:sz="0" w:space="0" w:color="auto"/>
            <w:bottom w:val="none" w:sz="0" w:space="0" w:color="auto"/>
            <w:right w:val="none" w:sz="0" w:space="0" w:color="auto"/>
          </w:divBdr>
        </w:div>
      </w:divsChild>
    </w:div>
    <w:div w:id="1218128503">
      <w:bodyDiv w:val="1"/>
      <w:marLeft w:val="0"/>
      <w:marRight w:val="0"/>
      <w:marTop w:val="0"/>
      <w:marBottom w:val="0"/>
      <w:divBdr>
        <w:top w:val="none" w:sz="0" w:space="0" w:color="auto"/>
        <w:left w:val="none" w:sz="0" w:space="0" w:color="auto"/>
        <w:bottom w:val="none" w:sz="0" w:space="0" w:color="auto"/>
        <w:right w:val="none" w:sz="0" w:space="0" w:color="auto"/>
      </w:divBdr>
    </w:div>
    <w:div w:id="1334186721">
      <w:bodyDiv w:val="1"/>
      <w:marLeft w:val="0"/>
      <w:marRight w:val="0"/>
      <w:marTop w:val="0"/>
      <w:marBottom w:val="0"/>
      <w:divBdr>
        <w:top w:val="none" w:sz="0" w:space="0" w:color="auto"/>
        <w:left w:val="none" w:sz="0" w:space="0" w:color="auto"/>
        <w:bottom w:val="none" w:sz="0" w:space="0" w:color="auto"/>
        <w:right w:val="none" w:sz="0" w:space="0" w:color="auto"/>
      </w:divBdr>
    </w:div>
    <w:div w:id="1339885663">
      <w:bodyDiv w:val="1"/>
      <w:marLeft w:val="0"/>
      <w:marRight w:val="0"/>
      <w:marTop w:val="0"/>
      <w:marBottom w:val="0"/>
      <w:divBdr>
        <w:top w:val="none" w:sz="0" w:space="0" w:color="auto"/>
        <w:left w:val="none" w:sz="0" w:space="0" w:color="auto"/>
        <w:bottom w:val="none" w:sz="0" w:space="0" w:color="auto"/>
        <w:right w:val="none" w:sz="0" w:space="0" w:color="auto"/>
      </w:divBdr>
      <w:divsChild>
        <w:div w:id="1702585483">
          <w:marLeft w:val="0"/>
          <w:marRight w:val="0"/>
          <w:marTop w:val="0"/>
          <w:marBottom w:val="0"/>
          <w:divBdr>
            <w:top w:val="none" w:sz="0" w:space="0" w:color="auto"/>
            <w:left w:val="none" w:sz="0" w:space="0" w:color="auto"/>
            <w:bottom w:val="none" w:sz="0" w:space="0" w:color="auto"/>
            <w:right w:val="none" w:sz="0" w:space="0" w:color="auto"/>
          </w:divBdr>
          <w:divsChild>
            <w:div w:id="2126806581">
              <w:marLeft w:val="0"/>
              <w:marRight w:val="0"/>
              <w:marTop w:val="0"/>
              <w:marBottom w:val="0"/>
              <w:divBdr>
                <w:top w:val="none" w:sz="0" w:space="0" w:color="auto"/>
                <w:left w:val="none" w:sz="0" w:space="0" w:color="auto"/>
                <w:bottom w:val="none" w:sz="0" w:space="0" w:color="auto"/>
                <w:right w:val="none" w:sz="0" w:space="0" w:color="auto"/>
              </w:divBdr>
              <w:divsChild>
                <w:div w:id="2063671251">
                  <w:marLeft w:val="0"/>
                  <w:marRight w:val="0"/>
                  <w:marTop w:val="0"/>
                  <w:marBottom w:val="0"/>
                  <w:divBdr>
                    <w:top w:val="none" w:sz="0" w:space="0" w:color="auto"/>
                    <w:left w:val="none" w:sz="0" w:space="0" w:color="auto"/>
                    <w:bottom w:val="none" w:sz="0" w:space="0" w:color="auto"/>
                    <w:right w:val="none" w:sz="0" w:space="0" w:color="auto"/>
                  </w:divBdr>
                  <w:divsChild>
                    <w:div w:id="45569540">
                      <w:marLeft w:val="0"/>
                      <w:marRight w:val="0"/>
                      <w:marTop w:val="0"/>
                      <w:marBottom w:val="0"/>
                      <w:divBdr>
                        <w:top w:val="none" w:sz="0" w:space="0" w:color="auto"/>
                        <w:left w:val="none" w:sz="0" w:space="0" w:color="auto"/>
                        <w:bottom w:val="none" w:sz="0" w:space="0" w:color="auto"/>
                        <w:right w:val="none" w:sz="0" w:space="0" w:color="auto"/>
                      </w:divBdr>
                      <w:divsChild>
                        <w:div w:id="1986549502">
                          <w:marLeft w:val="0"/>
                          <w:marRight w:val="0"/>
                          <w:marTop w:val="0"/>
                          <w:marBottom w:val="0"/>
                          <w:divBdr>
                            <w:top w:val="none" w:sz="0" w:space="0" w:color="auto"/>
                            <w:left w:val="none" w:sz="0" w:space="0" w:color="auto"/>
                            <w:bottom w:val="none" w:sz="0" w:space="0" w:color="auto"/>
                            <w:right w:val="none" w:sz="0" w:space="0" w:color="auto"/>
                          </w:divBdr>
                          <w:divsChild>
                            <w:div w:id="1437022352">
                              <w:marLeft w:val="0"/>
                              <w:marRight w:val="0"/>
                              <w:marTop w:val="0"/>
                              <w:marBottom w:val="0"/>
                              <w:divBdr>
                                <w:top w:val="none" w:sz="0" w:space="0" w:color="auto"/>
                                <w:left w:val="none" w:sz="0" w:space="0" w:color="auto"/>
                                <w:bottom w:val="none" w:sz="0" w:space="0" w:color="auto"/>
                                <w:right w:val="none" w:sz="0" w:space="0" w:color="auto"/>
                              </w:divBdr>
                              <w:divsChild>
                                <w:div w:id="2146845903">
                                  <w:marLeft w:val="0"/>
                                  <w:marRight w:val="0"/>
                                  <w:marTop w:val="0"/>
                                  <w:marBottom w:val="0"/>
                                  <w:divBdr>
                                    <w:top w:val="none" w:sz="0" w:space="0" w:color="auto"/>
                                    <w:left w:val="none" w:sz="0" w:space="0" w:color="auto"/>
                                    <w:bottom w:val="none" w:sz="0" w:space="0" w:color="auto"/>
                                    <w:right w:val="none" w:sz="0" w:space="0" w:color="auto"/>
                                  </w:divBdr>
                                  <w:divsChild>
                                    <w:div w:id="393090963">
                                      <w:marLeft w:val="0"/>
                                      <w:marRight w:val="0"/>
                                      <w:marTop w:val="0"/>
                                      <w:marBottom w:val="0"/>
                                      <w:divBdr>
                                        <w:top w:val="none" w:sz="0" w:space="0" w:color="auto"/>
                                        <w:left w:val="none" w:sz="0" w:space="0" w:color="auto"/>
                                        <w:bottom w:val="none" w:sz="0" w:space="0" w:color="auto"/>
                                        <w:right w:val="none" w:sz="0" w:space="0" w:color="auto"/>
                                      </w:divBdr>
                                      <w:divsChild>
                                        <w:div w:id="1407339522">
                                          <w:marLeft w:val="0"/>
                                          <w:marRight w:val="0"/>
                                          <w:marTop w:val="0"/>
                                          <w:marBottom w:val="0"/>
                                          <w:divBdr>
                                            <w:top w:val="none" w:sz="0" w:space="0" w:color="auto"/>
                                            <w:left w:val="none" w:sz="0" w:space="0" w:color="auto"/>
                                            <w:bottom w:val="none" w:sz="0" w:space="0" w:color="auto"/>
                                            <w:right w:val="none" w:sz="0" w:space="0" w:color="auto"/>
                                          </w:divBdr>
                                          <w:divsChild>
                                            <w:div w:id="1787191131">
                                              <w:marLeft w:val="0"/>
                                              <w:marRight w:val="0"/>
                                              <w:marTop w:val="0"/>
                                              <w:marBottom w:val="0"/>
                                              <w:divBdr>
                                                <w:top w:val="none" w:sz="0" w:space="0" w:color="auto"/>
                                                <w:left w:val="none" w:sz="0" w:space="0" w:color="auto"/>
                                                <w:bottom w:val="none" w:sz="0" w:space="0" w:color="auto"/>
                                                <w:right w:val="none" w:sz="0" w:space="0" w:color="auto"/>
                                              </w:divBdr>
                                            </w:div>
                                            <w:div w:id="1287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053851">
      <w:bodyDiv w:val="1"/>
      <w:marLeft w:val="0"/>
      <w:marRight w:val="0"/>
      <w:marTop w:val="0"/>
      <w:marBottom w:val="0"/>
      <w:divBdr>
        <w:top w:val="none" w:sz="0" w:space="0" w:color="auto"/>
        <w:left w:val="none" w:sz="0" w:space="0" w:color="auto"/>
        <w:bottom w:val="none" w:sz="0" w:space="0" w:color="auto"/>
        <w:right w:val="none" w:sz="0" w:space="0" w:color="auto"/>
      </w:divBdr>
      <w:divsChild>
        <w:div w:id="44643981">
          <w:marLeft w:val="0"/>
          <w:marRight w:val="0"/>
          <w:marTop w:val="0"/>
          <w:marBottom w:val="0"/>
          <w:divBdr>
            <w:top w:val="none" w:sz="0" w:space="0" w:color="auto"/>
            <w:left w:val="none" w:sz="0" w:space="0" w:color="auto"/>
            <w:bottom w:val="none" w:sz="0" w:space="0" w:color="auto"/>
            <w:right w:val="none" w:sz="0" w:space="0" w:color="auto"/>
          </w:divBdr>
          <w:divsChild>
            <w:div w:id="348407866">
              <w:marLeft w:val="0"/>
              <w:marRight w:val="0"/>
              <w:marTop w:val="0"/>
              <w:marBottom w:val="0"/>
              <w:divBdr>
                <w:top w:val="none" w:sz="0" w:space="0" w:color="auto"/>
                <w:left w:val="none" w:sz="0" w:space="0" w:color="auto"/>
                <w:bottom w:val="none" w:sz="0" w:space="0" w:color="auto"/>
                <w:right w:val="none" w:sz="0" w:space="0" w:color="auto"/>
              </w:divBdr>
              <w:divsChild>
                <w:div w:id="905921491">
                  <w:marLeft w:val="0"/>
                  <w:marRight w:val="0"/>
                  <w:marTop w:val="0"/>
                  <w:marBottom w:val="0"/>
                  <w:divBdr>
                    <w:top w:val="none" w:sz="0" w:space="0" w:color="auto"/>
                    <w:left w:val="none" w:sz="0" w:space="0" w:color="auto"/>
                    <w:bottom w:val="none" w:sz="0" w:space="0" w:color="auto"/>
                    <w:right w:val="none" w:sz="0" w:space="0" w:color="auto"/>
                  </w:divBdr>
                  <w:divsChild>
                    <w:div w:id="324742205">
                      <w:marLeft w:val="0"/>
                      <w:marRight w:val="0"/>
                      <w:marTop w:val="0"/>
                      <w:marBottom w:val="0"/>
                      <w:divBdr>
                        <w:top w:val="none" w:sz="0" w:space="0" w:color="auto"/>
                        <w:left w:val="none" w:sz="0" w:space="0" w:color="auto"/>
                        <w:bottom w:val="none" w:sz="0" w:space="0" w:color="auto"/>
                        <w:right w:val="none" w:sz="0" w:space="0" w:color="auto"/>
                      </w:divBdr>
                      <w:divsChild>
                        <w:div w:id="1655791303">
                          <w:marLeft w:val="0"/>
                          <w:marRight w:val="0"/>
                          <w:marTop w:val="0"/>
                          <w:marBottom w:val="0"/>
                          <w:divBdr>
                            <w:top w:val="none" w:sz="0" w:space="0" w:color="auto"/>
                            <w:left w:val="none" w:sz="0" w:space="0" w:color="auto"/>
                            <w:bottom w:val="none" w:sz="0" w:space="0" w:color="auto"/>
                            <w:right w:val="none" w:sz="0" w:space="0" w:color="auto"/>
                          </w:divBdr>
                          <w:divsChild>
                            <w:div w:id="2128154911">
                              <w:marLeft w:val="0"/>
                              <w:marRight w:val="0"/>
                              <w:marTop w:val="0"/>
                              <w:marBottom w:val="0"/>
                              <w:divBdr>
                                <w:top w:val="none" w:sz="0" w:space="0" w:color="auto"/>
                                <w:left w:val="none" w:sz="0" w:space="0" w:color="auto"/>
                                <w:bottom w:val="none" w:sz="0" w:space="0" w:color="auto"/>
                                <w:right w:val="none" w:sz="0" w:space="0" w:color="auto"/>
                              </w:divBdr>
                              <w:divsChild>
                                <w:div w:id="170342237">
                                  <w:marLeft w:val="0"/>
                                  <w:marRight w:val="0"/>
                                  <w:marTop w:val="0"/>
                                  <w:marBottom w:val="0"/>
                                  <w:divBdr>
                                    <w:top w:val="none" w:sz="0" w:space="0" w:color="auto"/>
                                    <w:left w:val="none" w:sz="0" w:space="0" w:color="auto"/>
                                    <w:bottom w:val="none" w:sz="0" w:space="0" w:color="auto"/>
                                    <w:right w:val="none" w:sz="0" w:space="0" w:color="auto"/>
                                  </w:divBdr>
                                  <w:divsChild>
                                    <w:div w:id="1240941259">
                                      <w:marLeft w:val="0"/>
                                      <w:marRight w:val="0"/>
                                      <w:marTop w:val="0"/>
                                      <w:marBottom w:val="0"/>
                                      <w:divBdr>
                                        <w:top w:val="none" w:sz="0" w:space="0" w:color="auto"/>
                                        <w:left w:val="none" w:sz="0" w:space="0" w:color="auto"/>
                                        <w:bottom w:val="none" w:sz="0" w:space="0" w:color="auto"/>
                                        <w:right w:val="none" w:sz="0" w:space="0" w:color="auto"/>
                                      </w:divBdr>
                                      <w:divsChild>
                                        <w:div w:id="1499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821351">
      <w:bodyDiv w:val="1"/>
      <w:marLeft w:val="0"/>
      <w:marRight w:val="0"/>
      <w:marTop w:val="0"/>
      <w:marBottom w:val="0"/>
      <w:divBdr>
        <w:top w:val="none" w:sz="0" w:space="0" w:color="auto"/>
        <w:left w:val="none" w:sz="0" w:space="0" w:color="auto"/>
        <w:bottom w:val="none" w:sz="0" w:space="0" w:color="auto"/>
        <w:right w:val="none" w:sz="0" w:space="0" w:color="auto"/>
      </w:divBdr>
    </w:div>
    <w:div w:id="1435592612">
      <w:bodyDiv w:val="1"/>
      <w:marLeft w:val="0"/>
      <w:marRight w:val="0"/>
      <w:marTop w:val="0"/>
      <w:marBottom w:val="0"/>
      <w:divBdr>
        <w:top w:val="none" w:sz="0" w:space="0" w:color="auto"/>
        <w:left w:val="none" w:sz="0" w:space="0" w:color="auto"/>
        <w:bottom w:val="none" w:sz="0" w:space="0" w:color="auto"/>
        <w:right w:val="none" w:sz="0" w:space="0" w:color="auto"/>
      </w:divBdr>
      <w:divsChild>
        <w:div w:id="394398222">
          <w:marLeft w:val="0"/>
          <w:marRight w:val="0"/>
          <w:marTop w:val="0"/>
          <w:marBottom w:val="0"/>
          <w:divBdr>
            <w:top w:val="none" w:sz="0" w:space="0" w:color="auto"/>
            <w:left w:val="none" w:sz="0" w:space="0" w:color="auto"/>
            <w:bottom w:val="none" w:sz="0" w:space="0" w:color="auto"/>
            <w:right w:val="none" w:sz="0" w:space="0" w:color="auto"/>
          </w:divBdr>
          <w:divsChild>
            <w:div w:id="1638994372">
              <w:marLeft w:val="0"/>
              <w:marRight w:val="0"/>
              <w:marTop w:val="0"/>
              <w:marBottom w:val="0"/>
              <w:divBdr>
                <w:top w:val="none" w:sz="0" w:space="0" w:color="auto"/>
                <w:left w:val="none" w:sz="0" w:space="0" w:color="auto"/>
                <w:bottom w:val="none" w:sz="0" w:space="0" w:color="auto"/>
                <w:right w:val="none" w:sz="0" w:space="0" w:color="auto"/>
              </w:divBdr>
              <w:divsChild>
                <w:div w:id="1970547494">
                  <w:marLeft w:val="0"/>
                  <w:marRight w:val="0"/>
                  <w:marTop w:val="0"/>
                  <w:marBottom w:val="0"/>
                  <w:divBdr>
                    <w:top w:val="none" w:sz="0" w:space="0" w:color="auto"/>
                    <w:left w:val="none" w:sz="0" w:space="0" w:color="auto"/>
                    <w:bottom w:val="none" w:sz="0" w:space="0" w:color="auto"/>
                    <w:right w:val="none" w:sz="0" w:space="0" w:color="auto"/>
                  </w:divBdr>
                  <w:divsChild>
                    <w:div w:id="633368950">
                      <w:marLeft w:val="0"/>
                      <w:marRight w:val="0"/>
                      <w:marTop w:val="0"/>
                      <w:marBottom w:val="0"/>
                      <w:divBdr>
                        <w:top w:val="none" w:sz="0" w:space="0" w:color="auto"/>
                        <w:left w:val="none" w:sz="0" w:space="0" w:color="auto"/>
                        <w:bottom w:val="none" w:sz="0" w:space="0" w:color="auto"/>
                        <w:right w:val="none" w:sz="0" w:space="0" w:color="auto"/>
                      </w:divBdr>
                      <w:divsChild>
                        <w:div w:id="2075857762">
                          <w:marLeft w:val="0"/>
                          <w:marRight w:val="0"/>
                          <w:marTop w:val="0"/>
                          <w:marBottom w:val="0"/>
                          <w:divBdr>
                            <w:top w:val="none" w:sz="0" w:space="0" w:color="auto"/>
                            <w:left w:val="none" w:sz="0" w:space="0" w:color="auto"/>
                            <w:bottom w:val="none" w:sz="0" w:space="0" w:color="auto"/>
                            <w:right w:val="none" w:sz="0" w:space="0" w:color="auto"/>
                          </w:divBdr>
                          <w:divsChild>
                            <w:div w:id="1334213287">
                              <w:marLeft w:val="0"/>
                              <w:marRight w:val="0"/>
                              <w:marTop w:val="0"/>
                              <w:marBottom w:val="0"/>
                              <w:divBdr>
                                <w:top w:val="none" w:sz="0" w:space="0" w:color="auto"/>
                                <w:left w:val="none" w:sz="0" w:space="0" w:color="auto"/>
                                <w:bottom w:val="none" w:sz="0" w:space="0" w:color="auto"/>
                                <w:right w:val="none" w:sz="0" w:space="0" w:color="auto"/>
                              </w:divBdr>
                              <w:divsChild>
                                <w:div w:id="823621752">
                                  <w:marLeft w:val="0"/>
                                  <w:marRight w:val="0"/>
                                  <w:marTop w:val="0"/>
                                  <w:marBottom w:val="0"/>
                                  <w:divBdr>
                                    <w:top w:val="none" w:sz="0" w:space="0" w:color="auto"/>
                                    <w:left w:val="none" w:sz="0" w:space="0" w:color="auto"/>
                                    <w:bottom w:val="none" w:sz="0" w:space="0" w:color="auto"/>
                                    <w:right w:val="none" w:sz="0" w:space="0" w:color="auto"/>
                                  </w:divBdr>
                                  <w:divsChild>
                                    <w:div w:id="319818200">
                                      <w:marLeft w:val="0"/>
                                      <w:marRight w:val="0"/>
                                      <w:marTop w:val="0"/>
                                      <w:marBottom w:val="0"/>
                                      <w:divBdr>
                                        <w:top w:val="none" w:sz="0" w:space="0" w:color="auto"/>
                                        <w:left w:val="none" w:sz="0" w:space="0" w:color="auto"/>
                                        <w:bottom w:val="none" w:sz="0" w:space="0" w:color="auto"/>
                                        <w:right w:val="none" w:sz="0" w:space="0" w:color="auto"/>
                                      </w:divBdr>
                                      <w:divsChild>
                                        <w:div w:id="12440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259776">
      <w:bodyDiv w:val="1"/>
      <w:marLeft w:val="0"/>
      <w:marRight w:val="0"/>
      <w:marTop w:val="0"/>
      <w:marBottom w:val="0"/>
      <w:divBdr>
        <w:top w:val="none" w:sz="0" w:space="0" w:color="auto"/>
        <w:left w:val="none" w:sz="0" w:space="0" w:color="auto"/>
        <w:bottom w:val="none" w:sz="0" w:space="0" w:color="auto"/>
        <w:right w:val="none" w:sz="0" w:space="0" w:color="auto"/>
      </w:divBdr>
      <w:divsChild>
        <w:div w:id="1973443084">
          <w:marLeft w:val="0"/>
          <w:marRight w:val="0"/>
          <w:marTop w:val="0"/>
          <w:marBottom w:val="0"/>
          <w:divBdr>
            <w:top w:val="none" w:sz="0" w:space="0" w:color="auto"/>
            <w:left w:val="none" w:sz="0" w:space="0" w:color="auto"/>
            <w:bottom w:val="none" w:sz="0" w:space="0" w:color="auto"/>
            <w:right w:val="none" w:sz="0" w:space="0" w:color="auto"/>
          </w:divBdr>
        </w:div>
        <w:div w:id="473715830">
          <w:marLeft w:val="0"/>
          <w:marRight w:val="0"/>
          <w:marTop w:val="0"/>
          <w:marBottom w:val="0"/>
          <w:divBdr>
            <w:top w:val="none" w:sz="0" w:space="0" w:color="auto"/>
            <w:left w:val="none" w:sz="0" w:space="0" w:color="auto"/>
            <w:bottom w:val="none" w:sz="0" w:space="0" w:color="auto"/>
            <w:right w:val="none" w:sz="0" w:space="0" w:color="auto"/>
          </w:divBdr>
        </w:div>
      </w:divsChild>
    </w:div>
    <w:div w:id="1499268844">
      <w:bodyDiv w:val="1"/>
      <w:marLeft w:val="0"/>
      <w:marRight w:val="0"/>
      <w:marTop w:val="0"/>
      <w:marBottom w:val="0"/>
      <w:divBdr>
        <w:top w:val="none" w:sz="0" w:space="0" w:color="auto"/>
        <w:left w:val="none" w:sz="0" w:space="0" w:color="auto"/>
        <w:bottom w:val="none" w:sz="0" w:space="0" w:color="auto"/>
        <w:right w:val="none" w:sz="0" w:space="0" w:color="auto"/>
      </w:divBdr>
      <w:divsChild>
        <w:div w:id="868881822">
          <w:marLeft w:val="0"/>
          <w:marRight w:val="0"/>
          <w:marTop w:val="0"/>
          <w:marBottom w:val="0"/>
          <w:divBdr>
            <w:top w:val="none" w:sz="0" w:space="0" w:color="auto"/>
            <w:left w:val="none" w:sz="0" w:space="0" w:color="auto"/>
            <w:bottom w:val="none" w:sz="0" w:space="0" w:color="auto"/>
            <w:right w:val="none" w:sz="0" w:space="0" w:color="auto"/>
          </w:divBdr>
          <w:divsChild>
            <w:div w:id="1827089709">
              <w:marLeft w:val="0"/>
              <w:marRight w:val="0"/>
              <w:marTop w:val="0"/>
              <w:marBottom w:val="0"/>
              <w:divBdr>
                <w:top w:val="none" w:sz="0" w:space="0" w:color="auto"/>
                <w:left w:val="none" w:sz="0" w:space="0" w:color="auto"/>
                <w:bottom w:val="none" w:sz="0" w:space="0" w:color="auto"/>
                <w:right w:val="none" w:sz="0" w:space="0" w:color="auto"/>
              </w:divBdr>
              <w:divsChild>
                <w:div w:id="98572493">
                  <w:marLeft w:val="0"/>
                  <w:marRight w:val="0"/>
                  <w:marTop w:val="0"/>
                  <w:marBottom w:val="0"/>
                  <w:divBdr>
                    <w:top w:val="none" w:sz="0" w:space="0" w:color="auto"/>
                    <w:left w:val="none" w:sz="0" w:space="0" w:color="auto"/>
                    <w:bottom w:val="none" w:sz="0" w:space="0" w:color="auto"/>
                    <w:right w:val="none" w:sz="0" w:space="0" w:color="auto"/>
                  </w:divBdr>
                  <w:divsChild>
                    <w:div w:id="1138304096">
                      <w:marLeft w:val="0"/>
                      <w:marRight w:val="0"/>
                      <w:marTop w:val="0"/>
                      <w:marBottom w:val="0"/>
                      <w:divBdr>
                        <w:top w:val="none" w:sz="0" w:space="0" w:color="auto"/>
                        <w:left w:val="none" w:sz="0" w:space="0" w:color="auto"/>
                        <w:bottom w:val="none" w:sz="0" w:space="0" w:color="auto"/>
                        <w:right w:val="none" w:sz="0" w:space="0" w:color="auto"/>
                      </w:divBdr>
                      <w:divsChild>
                        <w:div w:id="1575240844">
                          <w:marLeft w:val="0"/>
                          <w:marRight w:val="0"/>
                          <w:marTop w:val="0"/>
                          <w:marBottom w:val="0"/>
                          <w:divBdr>
                            <w:top w:val="none" w:sz="0" w:space="0" w:color="auto"/>
                            <w:left w:val="none" w:sz="0" w:space="0" w:color="auto"/>
                            <w:bottom w:val="none" w:sz="0" w:space="0" w:color="auto"/>
                            <w:right w:val="none" w:sz="0" w:space="0" w:color="auto"/>
                          </w:divBdr>
                          <w:divsChild>
                            <w:div w:id="1483935574">
                              <w:marLeft w:val="0"/>
                              <w:marRight w:val="0"/>
                              <w:marTop w:val="0"/>
                              <w:marBottom w:val="0"/>
                              <w:divBdr>
                                <w:top w:val="none" w:sz="0" w:space="0" w:color="auto"/>
                                <w:left w:val="none" w:sz="0" w:space="0" w:color="auto"/>
                                <w:bottom w:val="none" w:sz="0" w:space="0" w:color="auto"/>
                                <w:right w:val="none" w:sz="0" w:space="0" w:color="auto"/>
                              </w:divBdr>
                              <w:divsChild>
                                <w:div w:id="1719628276">
                                  <w:marLeft w:val="0"/>
                                  <w:marRight w:val="0"/>
                                  <w:marTop w:val="0"/>
                                  <w:marBottom w:val="0"/>
                                  <w:divBdr>
                                    <w:top w:val="none" w:sz="0" w:space="0" w:color="auto"/>
                                    <w:left w:val="none" w:sz="0" w:space="0" w:color="auto"/>
                                    <w:bottom w:val="none" w:sz="0" w:space="0" w:color="auto"/>
                                    <w:right w:val="none" w:sz="0" w:space="0" w:color="auto"/>
                                  </w:divBdr>
                                  <w:divsChild>
                                    <w:div w:id="552741834">
                                      <w:marLeft w:val="0"/>
                                      <w:marRight w:val="0"/>
                                      <w:marTop w:val="0"/>
                                      <w:marBottom w:val="0"/>
                                      <w:divBdr>
                                        <w:top w:val="none" w:sz="0" w:space="0" w:color="auto"/>
                                        <w:left w:val="none" w:sz="0" w:space="0" w:color="auto"/>
                                        <w:bottom w:val="none" w:sz="0" w:space="0" w:color="auto"/>
                                        <w:right w:val="none" w:sz="0" w:space="0" w:color="auto"/>
                                      </w:divBdr>
                                      <w:divsChild>
                                        <w:div w:id="6543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720022">
      <w:bodyDiv w:val="1"/>
      <w:marLeft w:val="0"/>
      <w:marRight w:val="0"/>
      <w:marTop w:val="0"/>
      <w:marBottom w:val="0"/>
      <w:divBdr>
        <w:top w:val="none" w:sz="0" w:space="0" w:color="auto"/>
        <w:left w:val="none" w:sz="0" w:space="0" w:color="auto"/>
        <w:bottom w:val="none" w:sz="0" w:space="0" w:color="auto"/>
        <w:right w:val="none" w:sz="0" w:space="0" w:color="auto"/>
      </w:divBdr>
      <w:divsChild>
        <w:div w:id="1264993377">
          <w:marLeft w:val="0"/>
          <w:marRight w:val="0"/>
          <w:marTop w:val="0"/>
          <w:marBottom w:val="0"/>
          <w:divBdr>
            <w:top w:val="none" w:sz="0" w:space="0" w:color="auto"/>
            <w:left w:val="none" w:sz="0" w:space="0" w:color="auto"/>
            <w:bottom w:val="none" w:sz="0" w:space="0" w:color="auto"/>
            <w:right w:val="none" w:sz="0" w:space="0" w:color="auto"/>
          </w:divBdr>
        </w:div>
      </w:divsChild>
    </w:div>
    <w:div w:id="1690257478">
      <w:bodyDiv w:val="1"/>
      <w:marLeft w:val="0"/>
      <w:marRight w:val="0"/>
      <w:marTop w:val="0"/>
      <w:marBottom w:val="0"/>
      <w:divBdr>
        <w:top w:val="none" w:sz="0" w:space="0" w:color="auto"/>
        <w:left w:val="none" w:sz="0" w:space="0" w:color="auto"/>
        <w:bottom w:val="none" w:sz="0" w:space="0" w:color="auto"/>
        <w:right w:val="none" w:sz="0" w:space="0" w:color="auto"/>
      </w:divBdr>
    </w:div>
    <w:div w:id="1715034762">
      <w:bodyDiv w:val="1"/>
      <w:marLeft w:val="0"/>
      <w:marRight w:val="0"/>
      <w:marTop w:val="0"/>
      <w:marBottom w:val="0"/>
      <w:divBdr>
        <w:top w:val="none" w:sz="0" w:space="0" w:color="auto"/>
        <w:left w:val="none" w:sz="0" w:space="0" w:color="auto"/>
        <w:bottom w:val="none" w:sz="0" w:space="0" w:color="auto"/>
        <w:right w:val="none" w:sz="0" w:space="0" w:color="auto"/>
      </w:divBdr>
      <w:divsChild>
        <w:div w:id="1573615090">
          <w:marLeft w:val="0"/>
          <w:marRight w:val="0"/>
          <w:marTop w:val="0"/>
          <w:marBottom w:val="0"/>
          <w:divBdr>
            <w:top w:val="none" w:sz="0" w:space="0" w:color="auto"/>
            <w:left w:val="none" w:sz="0" w:space="0" w:color="auto"/>
            <w:bottom w:val="none" w:sz="0" w:space="0" w:color="auto"/>
            <w:right w:val="none" w:sz="0" w:space="0" w:color="auto"/>
          </w:divBdr>
          <w:divsChild>
            <w:div w:id="326321486">
              <w:marLeft w:val="0"/>
              <w:marRight w:val="0"/>
              <w:marTop w:val="0"/>
              <w:marBottom w:val="0"/>
              <w:divBdr>
                <w:top w:val="none" w:sz="0" w:space="0" w:color="auto"/>
                <w:left w:val="none" w:sz="0" w:space="0" w:color="auto"/>
                <w:bottom w:val="none" w:sz="0" w:space="0" w:color="auto"/>
                <w:right w:val="none" w:sz="0" w:space="0" w:color="auto"/>
              </w:divBdr>
              <w:divsChild>
                <w:div w:id="1679579426">
                  <w:marLeft w:val="0"/>
                  <w:marRight w:val="0"/>
                  <w:marTop w:val="0"/>
                  <w:marBottom w:val="0"/>
                  <w:divBdr>
                    <w:top w:val="none" w:sz="0" w:space="0" w:color="auto"/>
                    <w:left w:val="none" w:sz="0" w:space="0" w:color="auto"/>
                    <w:bottom w:val="none" w:sz="0" w:space="0" w:color="auto"/>
                    <w:right w:val="none" w:sz="0" w:space="0" w:color="auto"/>
                  </w:divBdr>
                  <w:divsChild>
                    <w:div w:id="1739864401">
                      <w:marLeft w:val="0"/>
                      <w:marRight w:val="0"/>
                      <w:marTop w:val="0"/>
                      <w:marBottom w:val="0"/>
                      <w:divBdr>
                        <w:top w:val="none" w:sz="0" w:space="0" w:color="auto"/>
                        <w:left w:val="none" w:sz="0" w:space="0" w:color="auto"/>
                        <w:bottom w:val="none" w:sz="0" w:space="0" w:color="auto"/>
                        <w:right w:val="none" w:sz="0" w:space="0" w:color="auto"/>
                      </w:divBdr>
                      <w:divsChild>
                        <w:div w:id="1224221945">
                          <w:marLeft w:val="0"/>
                          <w:marRight w:val="0"/>
                          <w:marTop w:val="0"/>
                          <w:marBottom w:val="0"/>
                          <w:divBdr>
                            <w:top w:val="none" w:sz="0" w:space="0" w:color="auto"/>
                            <w:left w:val="none" w:sz="0" w:space="0" w:color="auto"/>
                            <w:bottom w:val="none" w:sz="0" w:space="0" w:color="auto"/>
                            <w:right w:val="none" w:sz="0" w:space="0" w:color="auto"/>
                          </w:divBdr>
                          <w:divsChild>
                            <w:div w:id="1332877482">
                              <w:marLeft w:val="0"/>
                              <w:marRight w:val="0"/>
                              <w:marTop w:val="0"/>
                              <w:marBottom w:val="0"/>
                              <w:divBdr>
                                <w:top w:val="none" w:sz="0" w:space="0" w:color="auto"/>
                                <w:left w:val="none" w:sz="0" w:space="0" w:color="auto"/>
                                <w:bottom w:val="none" w:sz="0" w:space="0" w:color="auto"/>
                                <w:right w:val="none" w:sz="0" w:space="0" w:color="auto"/>
                              </w:divBdr>
                              <w:divsChild>
                                <w:div w:id="1023281822">
                                  <w:marLeft w:val="0"/>
                                  <w:marRight w:val="0"/>
                                  <w:marTop w:val="0"/>
                                  <w:marBottom w:val="0"/>
                                  <w:divBdr>
                                    <w:top w:val="none" w:sz="0" w:space="0" w:color="auto"/>
                                    <w:left w:val="none" w:sz="0" w:space="0" w:color="auto"/>
                                    <w:bottom w:val="none" w:sz="0" w:space="0" w:color="auto"/>
                                    <w:right w:val="none" w:sz="0" w:space="0" w:color="auto"/>
                                  </w:divBdr>
                                  <w:divsChild>
                                    <w:div w:id="1162969048">
                                      <w:marLeft w:val="0"/>
                                      <w:marRight w:val="0"/>
                                      <w:marTop w:val="0"/>
                                      <w:marBottom w:val="0"/>
                                      <w:divBdr>
                                        <w:top w:val="none" w:sz="0" w:space="0" w:color="auto"/>
                                        <w:left w:val="none" w:sz="0" w:space="0" w:color="auto"/>
                                        <w:bottom w:val="none" w:sz="0" w:space="0" w:color="auto"/>
                                        <w:right w:val="none" w:sz="0" w:space="0" w:color="auto"/>
                                      </w:divBdr>
                                      <w:divsChild>
                                        <w:div w:id="18287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073031">
      <w:bodyDiv w:val="1"/>
      <w:marLeft w:val="0"/>
      <w:marRight w:val="0"/>
      <w:marTop w:val="0"/>
      <w:marBottom w:val="0"/>
      <w:divBdr>
        <w:top w:val="none" w:sz="0" w:space="0" w:color="auto"/>
        <w:left w:val="none" w:sz="0" w:space="0" w:color="auto"/>
        <w:bottom w:val="none" w:sz="0" w:space="0" w:color="auto"/>
        <w:right w:val="none" w:sz="0" w:space="0" w:color="auto"/>
      </w:divBdr>
    </w:div>
    <w:div w:id="1930232666">
      <w:bodyDiv w:val="1"/>
      <w:marLeft w:val="0"/>
      <w:marRight w:val="0"/>
      <w:marTop w:val="0"/>
      <w:marBottom w:val="0"/>
      <w:divBdr>
        <w:top w:val="none" w:sz="0" w:space="0" w:color="auto"/>
        <w:left w:val="none" w:sz="0" w:space="0" w:color="auto"/>
        <w:bottom w:val="none" w:sz="0" w:space="0" w:color="auto"/>
        <w:right w:val="none" w:sz="0" w:space="0" w:color="auto"/>
      </w:divBdr>
      <w:divsChild>
        <w:div w:id="1322848884">
          <w:marLeft w:val="0"/>
          <w:marRight w:val="0"/>
          <w:marTop w:val="0"/>
          <w:marBottom w:val="0"/>
          <w:divBdr>
            <w:top w:val="none" w:sz="0" w:space="0" w:color="auto"/>
            <w:left w:val="none" w:sz="0" w:space="0" w:color="auto"/>
            <w:bottom w:val="none" w:sz="0" w:space="0" w:color="auto"/>
            <w:right w:val="none" w:sz="0" w:space="0" w:color="auto"/>
          </w:divBdr>
          <w:divsChild>
            <w:div w:id="332030781">
              <w:marLeft w:val="0"/>
              <w:marRight w:val="0"/>
              <w:marTop w:val="0"/>
              <w:marBottom w:val="0"/>
              <w:divBdr>
                <w:top w:val="none" w:sz="0" w:space="0" w:color="auto"/>
                <w:left w:val="none" w:sz="0" w:space="0" w:color="auto"/>
                <w:bottom w:val="none" w:sz="0" w:space="0" w:color="auto"/>
                <w:right w:val="none" w:sz="0" w:space="0" w:color="auto"/>
              </w:divBdr>
              <w:divsChild>
                <w:div w:id="2001691415">
                  <w:marLeft w:val="0"/>
                  <w:marRight w:val="0"/>
                  <w:marTop w:val="0"/>
                  <w:marBottom w:val="0"/>
                  <w:divBdr>
                    <w:top w:val="none" w:sz="0" w:space="0" w:color="auto"/>
                    <w:left w:val="none" w:sz="0" w:space="0" w:color="auto"/>
                    <w:bottom w:val="none" w:sz="0" w:space="0" w:color="auto"/>
                    <w:right w:val="none" w:sz="0" w:space="0" w:color="auto"/>
                  </w:divBdr>
                  <w:divsChild>
                    <w:div w:id="1282877109">
                      <w:marLeft w:val="0"/>
                      <w:marRight w:val="0"/>
                      <w:marTop w:val="0"/>
                      <w:marBottom w:val="0"/>
                      <w:divBdr>
                        <w:top w:val="none" w:sz="0" w:space="0" w:color="auto"/>
                        <w:left w:val="none" w:sz="0" w:space="0" w:color="auto"/>
                        <w:bottom w:val="none" w:sz="0" w:space="0" w:color="auto"/>
                        <w:right w:val="none" w:sz="0" w:space="0" w:color="auto"/>
                      </w:divBdr>
                      <w:divsChild>
                        <w:div w:id="1971470082">
                          <w:marLeft w:val="0"/>
                          <w:marRight w:val="0"/>
                          <w:marTop w:val="0"/>
                          <w:marBottom w:val="0"/>
                          <w:divBdr>
                            <w:top w:val="none" w:sz="0" w:space="0" w:color="auto"/>
                            <w:left w:val="none" w:sz="0" w:space="0" w:color="auto"/>
                            <w:bottom w:val="none" w:sz="0" w:space="0" w:color="auto"/>
                            <w:right w:val="none" w:sz="0" w:space="0" w:color="auto"/>
                          </w:divBdr>
                          <w:divsChild>
                            <w:div w:id="824080052">
                              <w:marLeft w:val="0"/>
                              <w:marRight w:val="0"/>
                              <w:marTop w:val="0"/>
                              <w:marBottom w:val="0"/>
                              <w:divBdr>
                                <w:top w:val="none" w:sz="0" w:space="0" w:color="auto"/>
                                <w:left w:val="none" w:sz="0" w:space="0" w:color="auto"/>
                                <w:bottom w:val="none" w:sz="0" w:space="0" w:color="auto"/>
                                <w:right w:val="none" w:sz="0" w:space="0" w:color="auto"/>
                              </w:divBdr>
                              <w:divsChild>
                                <w:div w:id="6635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204643">
      <w:bodyDiv w:val="1"/>
      <w:marLeft w:val="0"/>
      <w:marRight w:val="0"/>
      <w:marTop w:val="0"/>
      <w:marBottom w:val="0"/>
      <w:divBdr>
        <w:top w:val="none" w:sz="0" w:space="0" w:color="auto"/>
        <w:left w:val="none" w:sz="0" w:space="0" w:color="auto"/>
        <w:bottom w:val="none" w:sz="0" w:space="0" w:color="auto"/>
        <w:right w:val="none" w:sz="0" w:space="0" w:color="auto"/>
      </w:divBdr>
      <w:divsChild>
        <w:div w:id="29261649">
          <w:marLeft w:val="0"/>
          <w:marRight w:val="0"/>
          <w:marTop w:val="0"/>
          <w:marBottom w:val="0"/>
          <w:divBdr>
            <w:top w:val="none" w:sz="0" w:space="0" w:color="auto"/>
            <w:left w:val="none" w:sz="0" w:space="0" w:color="auto"/>
            <w:bottom w:val="none" w:sz="0" w:space="0" w:color="auto"/>
            <w:right w:val="none" w:sz="0" w:space="0" w:color="auto"/>
          </w:divBdr>
          <w:divsChild>
            <w:div w:id="2117552293">
              <w:marLeft w:val="0"/>
              <w:marRight w:val="0"/>
              <w:marTop w:val="0"/>
              <w:marBottom w:val="0"/>
              <w:divBdr>
                <w:top w:val="none" w:sz="0" w:space="0" w:color="auto"/>
                <w:left w:val="none" w:sz="0" w:space="0" w:color="auto"/>
                <w:bottom w:val="none" w:sz="0" w:space="0" w:color="auto"/>
                <w:right w:val="none" w:sz="0" w:space="0" w:color="auto"/>
              </w:divBdr>
              <w:divsChild>
                <w:div w:id="1481967449">
                  <w:marLeft w:val="0"/>
                  <w:marRight w:val="0"/>
                  <w:marTop w:val="0"/>
                  <w:marBottom w:val="0"/>
                  <w:divBdr>
                    <w:top w:val="none" w:sz="0" w:space="0" w:color="auto"/>
                    <w:left w:val="none" w:sz="0" w:space="0" w:color="auto"/>
                    <w:bottom w:val="none" w:sz="0" w:space="0" w:color="auto"/>
                    <w:right w:val="none" w:sz="0" w:space="0" w:color="auto"/>
                  </w:divBdr>
                  <w:divsChild>
                    <w:div w:id="859124198">
                      <w:marLeft w:val="0"/>
                      <w:marRight w:val="0"/>
                      <w:marTop w:val="0"/>
                      <w:marBottom w:val="0"/>
                      <w:divBdr>
                        <w:top w:val="none" w:sz="0" w:space="0" w:color="auto"/>
                        <w:left w:val="none" w:sz="0" w:space="0" w:color="auto"/>
                        <w:bottom w:val="none" w:sz="0" w:space="0" w:color="auto"/>
                        <w:right w:val="none" w:sz="0" w:space="0" w:color="auto"/>
                      </w:divBdr>
                      <w:divsChild>
                        <w:div w:id="328145106">
                          <w:marLeft w:val="0"/>
                          <w:marRight w:val="0"/>
                          <w:marTop w:val="0"/>
                          <w:marBottom w:val="0"/>
                          <w:divBdr>
                            <w:top w:val="none" w:sz="0" w:space="0" w:color="auto"/>
                            <w:left w:val="none" w:sz="0" w:space="0" w:color="auto"/>
                            <w:bottom w:val="none" w:sz="0" w:space="0" w:color="auto"/>
                            <w:right w:val="none" w:sz="0" w:space="0" w:color="auto"/>
                          </w:divBdr>
                          <w:divsChild>
                            <w:div w:id="1159610319">
                              <w:marLeft w:val="0"/>
                              <w:marRight w:val="0"/>
                              <w:marTop w:val="0"/>
                              <w:marBottom w:val="0"/>
                              <w:divBdr>
                                <w:top w:val="none" w:sz="0" w:space="0" w:color="auto"/>
                                <w:left w:val="none" w:sz="0" w:space="0" w:color="auto"/>
                                <w:bottom w:val="none" w:sz="0" w:space="0" w:color="auto"/>
                                <w:right w:val="none" w:sz="0" w:space="0" w:color="auto"/>
                              </w:divBdr>
                              <w:divsChild>
                                <w:div w:id="818420619">
                                  <w:marLeft w:val="0"/>
                                  <w:marRight w:val="0"/>
                                  <w:marTop w:val="0"/>
                                  <w:marBottom w:val="0"/>
                                  <w:divBdr>
                                    <w:top w:val="none" w:sz="0" w:space="0" w:color="auto"/>
                                    <w:left w:val="none" w:sz="0" w:space="0" w:color="auto"/>
                                    <w:bottom w:val="none" w:sz="0" w:space="0" w:color="auto"/>
                                    <w:right w:val="none" w:sz="0" w:space="0" w:color="auto"/>
                                  </w:divBdr>
                                  <w:divsChild>
                                    <w:div w:id="1361591558">
                                      <w:marLeft w:val="0"/>
                                      <w:marRight w:val="0"/>
                                      <w:marTop w:val="0"/>
                                      <w:marBottom w:val="0"/>
                                      <w:divBdr>
                                        <w:top w:val="none" w:sz="0" w:space="0" w:color="auto"/>
                                        <w:left w:val="none" w:sz="0" w:space="0" w:color="auto"/>
                                        <w:bottom w:val="none" w:sz="0" w:space="0" w:color="auto"/>
                                        <w:right w:val="none" w:sz="0" w:space="0" w:color="auto"/>
                                      </w:divBdr>
                                      <w:divsChild>
                                        <w:div w:id="3683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847804">
      <w:bodyDiv w:val="1"/>
      <w:marLeft w:val="0"/>
      <w:marRight w:val="0"/>
      <w:marTop w:val="0"/>
      <w:marBottom w:val="0"/>
      <w:divBdr>
        <w:top w:val="none" w:sz="0" w:space="0" w:color="auto"/>
        <w:left w:val="none" w:sz="0" w:space="0" w:color="auto"/>
        <w:bottom w:val="none" w:sz="0" w:space="0" w:color="auto"/>
        <w:right w:val="none" w:sz="0" w:space="0" w:color="auto"/>
      </w:divBdr>
      <w:divsChild>
        <w:div w:id="1959409841">
          <w:marLeft w:val="0"/>
          <w:marRight w:val="0"/>
          <w:marTop w:val="0"/>
          <w:marBottom w:val="0"/>
          <w:divBdr>
            <w:top w:val="none" w:sz="0" w:space="0" w:color="auto"/>
            <w:left w:val="none" w:sz="0" w:space="0" w:color="auto"/>
            <w:bottom w:val="none" w:sz="0" w:space="0" w:color="auto"/>
            <w:right w:val="none" w:sz="0" w:space="0" w:color="auto"/>
          </w:divBdr>
          <w:divsChild>
            <w:div w:id="714309537">
              <w:marLeft w:val="0"/>
              <w:marRight w:val="0"/>
              <w:marTop w:val="240"/>
              <w:marBottom w:val="480"/>
              <w:divBdr>
                <w:top w:val="none" w:sz="0" w:space="0" w:color="auto"/>
                <w:left w:val="none" w:sz="0" w:space="0" w:color="auto"/>
                <w:bottom w:val="none" w:sz="0" w:space="0" w:color="auto"/>
                <w:right w:val="none" w:sz="0" w:space="0" w:color="auto"/>
              </w:divBdr>
              <w:divsChild>
                <w:div w:id="909344384">
                  <w:marLeft w:val="0"/>
                  <w:marRight w:val="0"/>
                  <w:marTop w:val="0"/>
                  <w:marBottom w:val="0"/>
                  <w:divBdr>
                    <w:top w:val="none" w:sz="0" w:space="0" w:color="auto"/>
                    <w:left w:val="none" w:sz="0" w:space="0" w:color="auto"/>
                    <w:bottom w:val="none" w:sz="0" w:space="0" w:color="auto"/>
                    <w:right w:val="none" w:sz="0" w:space="0" w:color="auto"/>
                  </w:divBdr>
                  <w:divsChild>
                    <w:div w:id="1638561688">
                      <w:marLeft w:val="0"/>
                      <w:marRight w:val="0"/>
                      <w:marTop w:val="0"/>
                      <w:marBottom w:val="0"/>
                      <w:divBdr>
                        <w:top w:val="none" w:sz="0" w:space="0" w:color="auto"/>
                        <w:left w:val="none" w:sz="0" w:space="0" w:color="auto"/>
                        <w:bottom w:val="none" w:sz="0" w:space="0" w:color="auto"/>
                        <w:right w:val="none" w:sz="0" w:space="0" w:color="auto"/>
                      </w:divBdr>
                      <w:divsChild>
                        <w:div w:id="332726618">
                          <w:marLeft w:val="0"/>
                          <w:marRight w:val="0"/>
                          <w:marTop w:val="0"/>
                          <w:marBottom w:val="0"/>
                          <w:divBdr>
                            <w:top w:val="none" w:sz="0" w:space="0" w:color="auto"/>
                            <w:left w:val="none" w:sz="0" w:space="0" w:color="auto"/>
                            <w:bottom w:val="none" w:sz="0" w:space="0" w:color="auto"/>
                            <w:right w:val="none" w:sz="0" w:space="0" w:color="auto"/>
                          </w:divBdr>
                          <w:divsChild>
                            <w:div w:id="912393003">
                              <w:marLeft w:val="0"/>
                              <w:marRight w:val="0"/>
                              <w:marTop w:val="0"/>
                              <w:marBottom w:val="0"/>
                              <w:divBdr>
                                <w:top w:val="none" w:sz="0" w:space="0" w:color="auto"/>
                                <w:left w:val="none" w:sz="0" w:space="0" w:color="auto"/>
                                <w:bottom w:val="none" w:sz="0" w:space="0" w:color="auto"/>
                                <w:right w:val="none" w:sz="0" w:space="0" w:color="auto"/>
                              </w:divBdr>
                              <w:divsChild>
                                <w:div w:id="608663071">
                                  <w:marLeft w:val="0"/>
                                  <w:marRight w:val="0"/>
                                  <w:marTop w:val="0"/>
                                  <w:marBottom w:val="0"/>
                                  <w:divBdr>
                                    <w:top w:val="none" w:sz="0" w:space="0" w:color="auto"/>
                                    <w:left w:val="none" w:sz="0" w:space="0" w:color="auto"/>
                                    <w:bottom w:val="none" w:sz="0" w:space="0" w:color="auto"/>
                                    <w:right w:val="none" w:sz="0" w:space="0" w:color="auto"/>
                                  </w:divBdr>
                                  <w:divsChild>
                                    <w:div w:id="1822311480">
                                      <w:marLeft w:val="0"/>
                                      <w:marRight w:val="0"/>
                                      <w:marTop w:val="0"/>
                                      <w:marBottom w:val="0"/>
                                      <w:divBdr>
                                        <w:top w:val="none" w:sz="0" w:space="0" w:color="auto"/>
                                        <w:left w:val="none" w:sz="0" w:space="0" w:color="auto"/>
                                        <w:bottom w:val="none" w:sz="0" w:space="0" w:color="auto"/>
                                        <w:right w:val="none" w:sz="0" w:space="0" w:color="auto"/>
                                      </w:divBdr>
                                      <w:divsChild>
                                        <w:div w:id="1330601493">
                                          <w:marLeft w:val="0"/>
                                          <w:marRight w:val="0"/>
                                          <w:marTop w:val="0"/>
                                          <w:marBottom w:val="0"/>
                                          <w:divBdr>
                                            <w:top w:val="none" w:sz="0" w:space="0" w:color="auto"/>
                                            <w:left w:val="none" w:sz="0" w:space="0" w:color="auto"/>
                                            <w:bottom w:val="none" w:sz="0" w:space="0" w:color="auto"/>
                                            <w:right w:val="none" w:sz="0" w:space="0" w:color="auto"/>
                                          </w:divBdr>
                                          <w:divsChild>
                                            <w:div w:id="1442802607">
                                              <w:marLeft w:val="0"/>
                                              <w:marRight w:val="0"/>
                                              <w:marTop w:val="0"/>
                                              <w:marBottom w:val="0"/>
                                              <w:divBdr>
                                                <w:top w:val="none" w:sz="0" w:space="0" w:color="auto"/>
                                                <w:left w:val="none" w:sz="0" w:space="0" w:color="auto"/>
                                                <w:bottom w:val="none" w:sz="0" w:space="0" w:color="auto"/>
                                                <w:right w:val="none" w:sz="0" w:space="0" w:color="auto"/>
                                              </w:divBdr>
                                              <w:divsChild>
                                                <w:div w:id="701243143">
                                                  <w:marLeft w:val="0"/>
                                                  <w:marRight w:val="0"/>
                                                  <w:marTop w:val="0"/>
                                                  <w:marBottom w:val="0"/>
                                                  <w:divBdr>
                                                    <w:top w:val="none" w:sz="0" w:space="0" w:color="auto"/>
                                                    <w:left w:val="none" w:sz="0" w:space="0" w:color="auto"/>
                                                    <w:bottom w:val="none" w:sz="0" w:space="0" w:color="auto"/>
                                                    <w:right w:val="none" w:sz="0" w:space="0" w:color="auto"/>
                                                  </w:divBdr>
                                                  <w:divsChild>
                                                    <w:div w:id="788477700">
                                                      <w:marLeft w:val="0"/>
                                                      <w:marRight w:val="0"/>
                                                      <w:marTop w:val="0"/>
                                                      <w:marBottom w:val="0"/>
                                                      <w:divBdr>
                                                        <w:top w:val="none" w:sz="0" w:space="0" w:color="auto"/>
                                                        <w:left w:val="none" w:sz="0" w:space="0" w:color="auto"/>
                                                        <w:bottom w:val="none" w:sz="0" w:space="0" w:color="auto"/>
                                                        <w:right w:val="none" w:sz="0" w:space="0" w:color="auto"/>
                                                      </w:divBdr>
                                                      <w:divsChild>
                                                        <w:div w:id="2002002484">
                                                          <w:marLeft w:val="0"/>
                                                          <w:marRight w:val="0"/>
                                                          <w:marTop w:val="0"/>
                                                          <w:marBottom w:val="0"/>
                                                          <w:divBdr>
                                                            <w:top w:val="none" w:sz="0" w:space="0" w:color="auto"/>
                                                            <w:left w:val="none" w:sz="0" w:space="0" w:color="auto"/>
                                                            <w:bottom w:val="none" w:sz="0" w:space="0" w:color="auto"/>
                                                            <w:right w:val="none" w:sz="0" w:space="0" w:color="auto"/>
                                                          </w:divBdr>
                                                          <w:divsChild>
                                                            <w:div w:id="939486609">
                                                              <w:marLeft w:val="0"/>
                                                              <w:marRight w:val="0"/>
                                                              <w:marTop w:val="0"/>
                                                              <w:marBottom w:val="0"/>
                                                              <w:divBdr>
                                                                <w:top w:val="none" w:sz="0" w:space="0" w:color="auto"/>
                                                                <w:left w:val="none" w:sz="0" w:space="0" w:color="auto"/>
                                                                <w:bottom w:val="none" w:sz="0" w:space="0" w:color="auto"/>
                                                                <w:right w:val="none" w:sz="0" w:space="0" w:color="auto"/>
                                                              </w:divBdr>
                                                              <w:divsChild>
                                                                <w:div w:id="305671379">
                                                                  <w:marLeft w:val="0"/>
                                                                  <w:marRight w:val="0"/>
                                                                  <w:marTop w:val="0"/>
                                                                  <w:marBottom w:val="0"/>
                                                                  <w:divBdr>
                                                                    <w:top w:val="none" w:sz="0" w:space="0" w:color="auto"/>
                                                                    <w:left w:val="none" w:sz="0" w:space="0" w:color="auto"/>
                                                                    <w:bottom w:val="none" w:sz="0" w:space="0" w:color="auto"/>
                                                                    <w:right w:val="none" w:sz="0" w:space="0" w:color="auto"/>
                                                                  </w:divBdr>
                                                                  <w:divsChild>
                                                                    <w:div w:id="1231312229">
                                                                      <w:marLeft w:val="0"/>
                                                                      <w:marRight w:val="0"/>
                                                                      <w:marTop w:val="0"/>
                                                                      <w:marBottom w:val="0"/>
                                                                      <w:divBdr>
                                                                        <w:top w:val="none" w:sz="0" w:space="0" w:color="auto"/>
                                                                        <w:left w:val="none" w:sz="0" w:space="0" w:color="auto"/>
                                                                        <w:bottom w:val="none" w:sz="0" w:space="0" w:color="auto"/>
                                                                        <w:right w:val="none" w:sz="0" w:space="0" w:color="auto"/>
                                                                      </w:divBdr>
                                                                      <w:divsChild>
                                                                        <w:div w:id="1404333948">
                                                                          <w:marLeft w:val="0"/>
                                                                          <w:marRight w:val="0"/>
                                                                          <w:marTop w:val="0"/>
                                                                          <w:marBottom w:val="0"/>
                                                                          <w:divBdr>
                                                                            <w:top w:val="none" w:sz="0" w:space="0" w:color="auto"/>
                                                                            <w:left w:val="none" w:sz="0" w:space="0" w:color="auto"/>
                                                                            <w:bottom w:val="none" w:sz="0" w:space="0" w:color="auto"/>
                                                                            <w:right w:val="none" w:sz="0" w:space="0" w:color="auto"/>
                                                                          </w:divBdr>
                                                                        </w:div>
                                                                        <w:div w:id="468322043">
                                                                          <w:marLeft w:val="0"/>
                                                                          <w:marRight w:val="0"/>
                                                                          <w:marTop w:val="0"/>
                                                                          <w:marBottom w:val="0"/>
                                                                          <w:divBdr>
                                                                            <w:top w:val="none" w:sz="0" w:space="0" w:color="auto"/>
                                                                            <w:left w:val="none" w:sz="0" w:space="0" w:color="auto"/>
                                                                            <w:bottom w:val="none" w:sz="0" w:space="0" w:color="auto"/>
                                                                            <w:right w:val="none" w:sz="0" w:space="0" w:color="auto"/>
                                                                          </w:divBdr>
                                                                        </w:div>
                                                                        <w:div w:id="1524172571">
                                                                          <w:marLeft w:val="0"/>
                                                                          <w:marRight w:val="0"/>
                                                                          <w:marTop w:val="0"/>
                                                                          <w:marBottom w:val="0"/>
                                                                          <w:divBdr>
                                                                            <w:top w:val="none" w:sz="0" w:space="0" w:color="auto"/>
                                                                            <w:left w:val="none" w:sz="0" w:space="0" w:color="auto"/>
                                                                            <w:bottom w:val="none" w:sz="0" w:space="0" w:color="auto"/>
                                                                            <w:right w:val="none" w:sz="0" w:space="0" w:color="auto"/>
                                                                          </w:divBdr>
                                                                        </w:div>
                                                                        <w:div w:id="270011209">
                                                                          <w:marLeft w:val="0"/>
                                                                          <w:marRight w:val="0"/>
                                                                          <w:marTop w:val="0"/>
                                                                          <w:marBottom w:val="0"/>
                                                                          <w:divBdr>
                                                                            <w:top w:val="none" w:sz="0" w:space="0" w:color="auto"/>
                                                                            <w:left w:val="none" w:sz="0" w:space="0" w:color="auto"/>
                                                                            <w:bottom w:val="none" w:sz="0" w:space="0" w:color="auto"/>
                                                                            <w:right w:val="none" w:sz="0" w:space="0" w:color="auto"/>
                                                                          </w:divBdr>
                                                                        </w:div>
                                                                        <w:div w:id="1779838087">
                                                                          <w:marLeft w:val="0"/>
                                                                          <w:marRight w:val="0"/>
                                                                          <w:marTop w:val="0"/>
                                                                          <w:marBottom w:val="0"/>
                                                                          <w:divBdr>
                                                                            <w:top w:val="none" w:sz="0" w:space="0" w:color="auto"/>
                                                                            <w:left w:val="none" w:sz="0" w:space="0" w:color="auto"/>
                                                                            <w:bottom w:val="none" w:sz="0" w:space="0" w:color="auto"/>
                                                                            <w:right w:val="none" w:sz="0" w:space="0" w:color="auto"/>
                                                                          </w:divBdr>
                                                                        </w:div>
                                                                        <w:div w:id="1427924263">
                                                                          <w:marLeft w:val="0"/>
                                                                          <w:marRight w:val="0"/>
                                                                          <w:marTop w:val="0"/>
                                                                          <w:marBottom w:val="0"/>
                                                                          <w:divBdr>
                                                                            <w:top w:val="none" w:sz="0" w:space="0" w:color="auto"/>
                                                                            <w:left w:val="none" w:sz="0" w:space="0" w:color="auto"/>
                                                                            <w:bottom w:val="none" w:sz="0" w:space="0" w:color="auto"/>
                                                                            <w:right w:val="none" w:sz="0" w:space="0" w:color="auto"/>
                                                                          </w:divBdr>
                                                                        </w:div>
                                                                        <w:div w:id="960378426">
                                                                          <w:marLeft w:val="0"/>
                                                                          <w:marRight w:val="0"/>
                                                                          <w:marTop w:val="0"/>
                                                                          <w:marBottom w:val="0"/>
                                                                          <w:divBdr>
                                                                            <w:top w:val="none" w:sz="0" w:space="0" w:color="auto"/>
                                                                            <w:left w:val="none" w:sz="0" w:space="0" w:color="auto"/>
                                                                            <w:bottom w:val="none" w:sz="0" w:space="0" w:color="auto"/>
                                                                            <w:right w:val="none" w:sz="0" w:space="0" w:color="auto"/>
                                                                          </w:divBdr>
                                                                        </w:div>
                                                                        <w:div w:id="1578905580">
                                                                          <w:marLeft w:val="0"/>
                                                                          <w:marRight w:val="0"/>
                                                                          <w:marTop w:val="0"/>
                                                                          <w:marBottom w:val="0"/>
                                                                          <w:divBdr>
                                                                            <w:top w:val="none" w:sz="0" w:space="0" w:color="auto"/>
                                                                            <w:left w:val="none" w:sz="0" w:space="0" w:color="auto"/>
                                                                            <w:bottom w:val="none" w:sz="0" w:space="0" w:color="auto"/>
                                                                            <w:right w:val="none" w:sz="0" w:space="0" w:color="auto"/>
                                                                          </w:divBdr>
                                                                        </w:div>
                                                                        <w:div w:id="21473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E8926-B0DB-4DA0-AFB4-2F83111C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14806</Words>
  <Characters>81436</Characters>
  <Application>Microsoft Office Word</Application>
  <DocSecurity>4</DocSecurity>
  <Lines>678</Lines>
  <Paragraphs>192</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96050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MONTANER Nathalie</dc:creator>
  <cp:lastModifiedBy>SARTOR Virginie</cp:lastModifiedBy>
  <cp:revision>2</cp:revision>
  <cp:lastPrinted>2021-12-14T07:51:00Z</cp:lastPrinted>
  <dcterms:created xsi:type="dcterms:W3CDTF">2022-03-17T07:52:00Z</dcterms:created>
  <dcterms:modified xsi:type="dcterms:W3CDTF">2022-03-17T07:52:00Z</dcterms:modified>
</cp:coreProperties>
</file>