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39CC" w14:textId="77777777" w:rsidR="00CA7CEC" w:rsidRPr="00CA7CEC" w:rsidRDefault="00CA7CEC" w:rsidP="00CA7CEC">
      <w:pPr>
        <w:pStyle w:val="Retraitcorpsdetexte3"/>
        <w:pBdr>
          <w:top w:val="single" w:sz="4" w:space="0" w:color="auto"/>
        </w:pBdr>
        <w:ind w:left="0"/>
        <w:jc w:val="both"/>
        <w:rPr>
          <w:rFonts w:ascii="Calibri" w:hAnsi="Calibri" w:cs="Calibri"/>
          <w:b/>
          <w:bCs w:val="0"/>
          <w:sz w:val="18"/>
          <w:szCs w:val="16"/>
        </w:rPr>
      </w:pPr>
      <w:r w:rsidRPr="00CA7CEC">
        <w:rPr>
          <w:rFonts w:ascii="Calibri" w:hAnsi="Calibri" w:cs="Calibri"/>
          <w:b/>
          <w:sz w:val="18"/>
          <w:szCs w:val="18"/>
        </w:rPr>
        <w:t xml:space="preserve">ATTENTION : </w:t>
      </w:r>
    </w:p>
    <w:p w14:paraId="611999B0" w14:textId="6B6393E4" w:rsidR="009F48C1" w:rsidRPr="009F48C1" w:rsidRDefault="009F48C1" w:rsidP="009F48C1">
      <w:pPr>
        <w:rPr>
          <w:rFonts w:ascii="Calibri" w:hAnsi="Calibri" w:cs="Calibri"/>
          <w:bCs/>
          <w:sz w:val="18"/>
          <w:szCs w:val="18"/>
        </w:rPr>
      </w:pPr>
      <w:r w:rsidRPr="009F48C1">
        <w:rPr>
          <w:rFonts w:ascii="Calibri" w:hAnsi="Calibri" w:cs="Calibri"/>
          <w:bCs/>
          <w:sz w:val="18"/>
          <w:szCs w:val="18"/>
        </w:rPr>
        <w:t xml:space="preserve">- ce contrat comporte l’ensemble des informations obligatoires à communiquer à l’agent conformément au décret n° 2023-845 du 30 août 2023 portant sur la communication aux agents publics des informations et règles essentielles relatives à l'exercice de leurs fonctions ; </w:t>
      </w:r>
    </w:p>
    <w:p w14:paraId="1BC6D2E0" w14:textId="52A65AA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la délibération créant le poste doit préciser le grade, indiquer si l'emploi peut être pourvu par un agent contractuel et mentionner le motif invoqué, la nature des fonctions, le niveau de recrutement et la rémunération de l’emploi ;</w:t>
      </w:r>
    </w:p>
    <w:p w14:paraId="35948B7B" w14:textId="66385F41"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 durée totale des contrats successifs en CDD ne peut pas excéder 6 ans ; </w:t>
      </w:r>
    </w:p>
    <w:p w14:paraId="1EB7C431" w14:textId="72000699"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l’avis de vacance ou de création publié par l’autorité est accompagné d’une fiche de poste dont les mentions sont fixées par le décret n° 2019-1414 du 19 décembre 2019 ; </w:t>
      </w:r>
    </w:p>
    <w:p w14:paraId="0AEE4726" w14:textId="5B4034B4"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l’autorité accuse réception de chaque candidature qui est adressée à l'autorité dans la limite d'un délai qui, sauf urgence, ne peut être inférieur à un mois à compter de la date de publication de l’avis ; </w:t>
      </w:r>
    </w:p>
    <w:p w14:paraId="722C2AE2" w14:textId="773D0268"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les candidats présélectionnés sont convoqués à un ou plusieurs entretiens de recrutement conduits par une ou plusieurs personnes relevant de l'autorité territoriale ; </w:t>
      </w:r>
    </w:p>
    <w:p w14:paraId="23761524" w14:textId="735BF560"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à l'issue du ou des entretiens de recrutement, un document précisant les appréciations portées sur chaque candidat présélectionné est établi par la ou les personnes ayant conduit le ou les entretiens. Ce document est transmis à l'autorité territoriale qui décide de la suite à donner et informe, par tout moyen approprié, les candidats non retenus de la décision de rejet de leur candidature ; </w:t>
      </w:r>
    </w:p>
    <w:p w14:paraId="0415D56E" w14:textId="55FC5476" w:rsidR="00596239" w:rsidRPr="00596239" w:rsidRDefault="009F48C1" w:rsidP="009F48C1">
      <w:pP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 xml:space="preserve">si la collectivité a adopté un document récapitulant l'ensemble des instructions de service opposables aux agents titulaires et contractuels (règlement intérieur par exemple) il est annexé au contrat ; </w:t>
      </w:r>
    </w:p>
    <w:p w14:paraId="54A99E26" w14:textId="72A43574" w:rsidR="00A4180B" w:rsidRPr="00596239" w:rsidRDefault="009F48C1" w:rsidP="009F48C1">
      <w:pPr>
        <w:pBdr>
          <w:bottom w:val="single" w:sz="4" w:space="1" w:color="auto"/>
        </w:pBdr>
        <w:rPr>
          <w:rFonts w:ascii="Calibri" w:hAnsi="Calibri" w:cs="Calibri"/>
          <w:sz w:val="18"/>
          <w:szCs w:val="18"/>
        </w:rPr>
      </w:pPr>
      <w:r>
        <w:rPr>
          <w:rFonts w:ascii="Calibri" w:hAnsi="Calibri" w:cs="Calibri"/>
          <w:sz w:val="18"/>
          <w:szCs w:val="18"/>
        </w:rPr>
        <w:t xml:space="preserve">- </w:t>
      </w:r>
      <w:r w:rsidR="00596239" w:rsidRPr="00596239">
        <w:rPr>
          <w:rFonts w:ascii="Calibri" w:hAnsi="Calibri" w:cs="Calibri"/>
          <w:sz w:val="18"/>
          <w:szCs w:val="18"/>
        </w:rPr>
        <w:t>sont également annexés au contrat les certificats de travail délivrés par les collectivités territoriales et leurs établissements.</w:t>
      </w:r>
    </w:p>
    <w:p w14:paraId="0A24F2B2" w14:textId="77777777" w:rsidR="00BB67DA" w:rsidRDefault="00BB67DA">
      <w:pPr>
        <w:rPr>
          <w:rFonts w:asciiTheme="minorHAnsi" w:hAnsiTheme="minorHAnsi" w:cstheme="minorHAnsi"/>
          <w:sz w:val="22"/>
          <w:szCs w:val="22"/>
        </w:rPr>
      </w:pPr>
    </w:p>
    <w:p w14:paraId="467F56CD" w14:textId="77777777" w:rsidR="00F7337A" w:rsidRDefault="00F7337A" w:rsidP="00F7337A">
      <w:pPr>
        <w:pStyle w:val="titregrasencadr"/>
      </w:pPr>
    </w:p>
    <w:p w14:paraId="1E31E2E5" w14:textId="77777777" w:rsidR="00F7337A" w:rsidRDefault="00F7337A" w:rsidP="00F7337A">
      <w:pPr>
        <w:pStyle w:val="titregrasencadr"/>
      </w:pPr>
      <w:r w:rsidRPr="00603CB7">
        <w:t>Contrat de droit public à durée déterminée</w:t>
      </w:r>
    </w:p>
    <w:p w14:paraId="7ADA3EA9" w14:textId="52F06CE4" w:rsidR="00596239" w:rsidRDefault="00F7337A" w:rsidP="00596239">
      <w:pPr>
        <w:pStyle w:val="titregrasencadr"/>
      </w:pPr>
      <w:r w:rsidRPr="00603CB7">
        <w:t xml:space="preserve"> </w:t>
      </w:r>
      <w:r w:rsidRPr="00603CB7">
        <w:rPr>
          <w:b w:val="0"/>
        </w:rPr>
        <w:t xml:space="preserve">pris en application de l’article </w:t>
      </w:r>
      <w:r w:rsidR="008D5571">
        <w:rPr>
          <w:b w:val="0"/>
        </w:rPr>
        <w:t>L. 332-8.</w:t>
      </w:r>
      <w:r w:rsidR="008A7CB9">
        <w:rPr>
          <w:b w:val="0"/>
        </w:rPr>
        <w:t>7</w:t>
      </w:r>
      <w:r w:rsidR="00BB67DA" w:rsidRPr="00F36660">
        <w:rPr>
          <w:b w:val="0"/>
        </w:rPr>
        <w:t xml:space="preserve"> </w:t>
      </w:r>
      <w:r w:rsidR="00F36660" w:rsidRPr="00F36660">
        <w:rPr>
          <w:b w:val="0"/>
        </w:rPr>
        <w:t>°</w:t>
      </w:r>
      <w:r w:rsidR="00F36660">
        <w:rPr>
          <w:b w:val="0"/>
        </w:rPr>
        <w:t xml:space="preserve">du code général de la fonction publique, </w:t>
      </w:r>
      <w:r w:rsidR="00596239" w:rsidRPr="00596239">
        <w:t>pour les emplois</w:t>
      </w:r>
      <w:r w:rsidR="008A7CB9">
        <w:t xml:space="preserve"> de secrétaire général de mairie</w:t>
      </w:r>
      <w:r w:rsidR="00596239" w:rsidRPr="00596239">
        <w:t xml:space="preserve"> des communes de moins de 2 000 habitants</w:t>
      </w:r>
    </w:p>
    <w:p w14:paraId="21A2C093" w14:textId="77777777" w:rsidR="00596239" w:rsidRPr="00603CB7" w:rsidRDefault="00596239" w:rsidP="00CA7CEC">
      <w:pPr>
        <w:pStyle w:val="titregrasencadr"/>
        <w:rPr>
          <w:b w:val="0"/>
        </w:rPr>
      </w:pPr>
    </w:p>
    <w:p w14:paraId="7BC27F85" w14:textId="77777777" w:rsidR="00F7337A" w:rsidRPr="005B11FE" w:rsidRDefault="00F7337A">
      <w:pPr>
        <w:rPr>
          <w:rFonts w:asciiTheme="minorHAnsi" w:hAnsiTheme="minorHAnsi" w:cstheme="minorHAnsi"/>
          <w:sz w:val="22"/>
          <w:szCs w:val="22"/>
        </w:rPr>
      </w:pPr>
    </w:p>
    <w:p w14:paraId="6FA31364" w14:textId="77777777" w:rsidR="005B11FE" w:rsidRPr="005B11FE" w:rsidRDefault="005B11FE">
      <w:pPr>
        <w:rPr>
          <w:rFonts w:asciiTheme="minorHAnsi" w:hAnsiTheme="minorHAnsi" w:cstheme="minorHAnsi"/>
          <w:sz w:val="22"/>
          <w:szCs w:val="22"/>
        </w:rPr>
      </w:pPr>
    </w:p>
    <w:p w14:paraId="5E2BC9C1" w14:textId="4F924013"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 xml:space="preserve">Madame la Maire / Monsieur le Maire </w:t>
      </w:r>
    </w:p>
    <w:p w14:paraId="50E7D6A4"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De</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69223023" w14:textId="77777777" w:rsidR="005B11FE" w:rsidRDefault="005B11FE" w:rsidP="00492DF4">
      <w:pPr>
        <w:ind w:left="5529"/>
        <w:rPr>
          <w:rFonts w:asciiTheme="minorHAnsi" w:hAnsiTheme="minorHAnsi" w:cstheme="minorHAnsi"/>
          <w:sz w:val="22"/>
          <w:szCs w:val="22"/>
        </w:rPr>
      </w:pPr>
    </w:p>
    <w:p w14:paraId="3517735A" w14:textId="77777777" w:rsidR="00F269EA" w:rsidRDefault="00F269EA" w:rsidP="00F269EA">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39F9895C" w14:textId="77777777" w:rsidR="00F269EA" w:rsidRPr="005B11FE" w:rsidRDefault="00F269EA" w:rsidP="00F269EA">
      <w:pPr>
        <w:rPr>
          <w:rFonts w:asciiTheme="minorHAnsi" w:hAnsiTheme="minorHAnsi" w:cstheme="minorHAnsi"/>
          <w:sz w:val="22"/>
          <w:szCs w:val="22"/>
        </w:rPr>
      </w:pPr>
    </w:p>
    <w:p w14:paraId="5F9D9165"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3ADFB1FF" w14:textId="77777777" w:rsidR="005B11FE" w:rsidRPr="005B11FE" w:rsidRDefault="005B11FE" w:rsidP="00492DF4">
      <w:pPr>
        <w:ind w:left="5529"/>
        <w:rPr>
          <w:rFonts w:asciiTheme="minorHAnsi" w:hAnsiTheme="minorHAnsi" w:cstheme="minorHAnsi"/>
          <w:sz w:val="22"/>
          <w:szCs w:val="22"/>
        </w:rPr>
      </w:pPr>
    </w:p>
    <w:p w14:paraId="32BC6977"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0126CE4E" w14:textId="571BA32A" w:rsidR="00F269EA" w:rsidRDefault="005B11FE" w:rsidP="00492DF4">
      <w:pPr>
        <w:ind w:left="5529"/>
        <w:rPr>
          <w:rFonts w:asciiTheme="minorHAnsi" w:hAnsiTheme="minorHAnsi" w:cstheme="minorHAnsi"/>
          <w:sz w:val="22"/>
          <w:szCs w:val="22"/>
          <w:highlight w:val="yellow"/>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5A4F6F0D" w14:textId="77777777" w:rsidR="00F269EA" w:rsidRDefault="00F269EA">
      <w:pPr>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5235055D" w14:textId="77777777" w:rsidR="005B11FE" w:rsidRDefault="005B11FE" w:rsidP="00492DF4">
      <w:pPr>
        <w:ind w:left="5529"/>
        <w:rPr>
          <w:rFonts w:asciiTheme="minorHAnsi" w:hAnsiTheme="minorHAnsi" w:cstheme="minorHAnsi"/>
          <w:sz w:val="22"/>
          <w:szCs w:val="22"/>
        </w:rPr>
      </w:pPr>
    </w:p>
    <w:p w14:paraId="567F5BC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Vu le Code général des collectivités territoriales,</w:t>
      </w:r>
    </w:p>
    <w:p w14:paraId="6EF1B431" w14:textId="2293EC3A" w:rsidR="00F36660" w:rsidRDefault="00F36660" w:rsidP="00F36660">
      <w:pPr>
        <w:rPr>
          <w:rFonts w:asciiTheme="minorHAnsi" w:hAnsiTheme="minorHAnsi" w:cstheme="minorHAnsi"/>
          <w:sz w:val="22"/>
          <w:szCs w:val="22"/>
        </w:rPr>
      </w:pPr>
      <w:r>
        <w:rPr>
          <w:rFonts w:asciiTheme="minorHAnsi" w:hAnsiTheme="minorHAnsi" w:cstheme="minorHAnsi"/>
          <w:sz w:val="22"/>
          <w:szCs w:val="22"/>
        </w:rPr>
        <w:t xml:space="preserve">Vu le Code général de la fonction publique, et notamment son article </w:t>
      </w:r>
      <w:r w:rsidR="008D5571">
        <w:rPr>
          <w:rFonts w:asciiTheme="minorHAnsi" w:hAnsiTheme="minorHAnsi" w:cstheme="minorHAnsi"/>
          <w:sz w:val="22"/>
          <w:szCs w:val="22"/>
        </w:rPr>
        <w:t>L. 332-8.</w:t>
      </w:r>
      <w:r w:rsidR="008A7CB9">
        <w:rPr>
          <w:rFonts w:asciiTheme="minorHAnsi" w:hAnsiTheme="minorHAnsi" w:cstheme="minorHAnsi"/>
          <w:sz w:val="22"/>
          <w:szCs w:val="22"/>
        </w:rPr>
        <w:t>7</w:t>
      </w:r>
      <w:r w:rsidRPr="00F36660">
        <w:rPr>
          <w:rFonts w:asciiTheme="minorHAnsi" w:hAnsiTheme="minorHAnsi" w:cstheme="minorHAnsi"/>
          <w:sz w:val="22"/>
          <w:szCs w:val="22"/>
        </w:rPr>
        <w:t>°</w:t>
      </w:r>
      <w:r>
        <w:rPr>
          <w:rFonts w:asciiTheme="minorHAnsi" w:hAnsiTheme="minorHAnsi" w:cstheme="minorHAnsi"/>
          <w:sz w:val="22"/>
          <w:szCs w:val="22"/>
        </w:rPr>
        <w:t xml:space="preserve">, </w:t>
      </w:r>
    </w:p>
    <w:p w14:paraId="626D5705" w14:textId="77777777" w:rsidR="002A672B" w:rsidRPr="002A672B" w:rsidRDefault="002A672B" w:rsidP="002A672B">
      <w:pPr>
        <w:rPr>
          <w:rFonts w:asciiTheme="minorHAnsi" w:hAnsiTheme="minorHAnsi" w:cstheme="minorHAnsi"/>
          <w:sz w:val="22"/>
          <w:szCs w:val="22"/>
        </w:rPr>
      </w:pPr>
      <w:r w:rsidRPr="002A672B">
        <w:rPr>
          <w:rFonts w:asciiTheme="minorHAnsi" w:hAnsiTheme="minorHAnsi" w:cstheme="minorHAnsi"/>
          <w:bCs/>
          <w:sz w:val="22"/>
          <w:szCs w:val="22"/>
        </w:rPr>
        <w:t xml:space="preserve">Vu le décret n° 88-145 du 15 février 1988 relatif aux agents contractuels de la fonction publique territoriale ; </w:t>
      </w:r>
    </w:p>
    <w:p w14:paraId="4DA48148" w14:textId="77777777" w:rsidR="00596239" w:rsidRDefault="00596239" w:rsidP="00F36660">
      <w:pPr>
        <w:rPr>
          <w:rFonts w:asciiTheme="minorHAnsi" w:hAnsiTheme="minorHAnsi" w:cstheme="minorHAnsi"/>
          <w:sz w:val="22"/>
          <w:szCs w:val="22"/>
        </w:rPr>
      </w:pPr>
      <w:r w:rsidRPr="00596239">
        <w:rPr>
          <w:rFonts w:asciiTheme="minorHAnsi" w:hAnsiTheme="minorHAnsi" w:cstheme="minorHAnsi"/>
          <w:sz w:val="22"/>
          <w:szCs w:val="22"/>
          <w:highlight w:val="yellow"/>
        </w:rPr>
        <w:t>(</w:t>
      </w:r>
      <w:r w:rsidRPr="00596239">
        <w:rPr>
          <w:rFonts w:asciiTheme="minorHAnsi" w:hAnsiTheme="minorHAnsi" w:cstheme="minorHAnsi"/>
          <w:iCs/>
          <w:sz w:val="22"/>
          <w:szCs w:val="22"/>
          <w:highlight w:val="yellow"/>
        </w:rPr>
        <w:t>Le cas échéant</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xml:space="preserve"> Vu le décret n° 91-298 du 20 mars 1991 modifié portant dispositions statutaires relatives aux agents à temps non complet,</w:t>
      </w:r>
    </w:p>
    <w:p w14:paraId="3B009500"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Vu le décret n° 2019-1414 du 19 décembre 2019 relatif à la procédure de recrutement pour pourvoir les emplois permanents de la fonction publique ouverts aux agents contractuels ; </w:t>
      </w:r>
    </w:p>
    <w:p w14:paraId="6F338AED" w14:textId="77777777" w:rsidR="00F269EA" w:rsidRPr="00E014A3" w:rsidRDefault="00F269EA" w:rsidP="00F269EA">
      <w:pPr>
        <w:rPr>
          <w:rFonts w:asciiTheme="minorHAnsi" w:hAnsiTheme="minorHAnsi" w:cstheme="minorHAnsi"/>
          <w:bCs/>
          <w:sz w:val="22"/>
          <w:szCs w:val="22"/>
        </w:rPr>
      </w:pPr>
      <w:r w:rsidRPr="00866F7E">
        <w:rPr>
          <w:rFonts w:asciiTheme="minorHAnsi" w:hAnsiTheme="minorHAnsi" w:cstheme="minorHAnsi"/>
          <w:bCs/>
          <w:sz w:val="22"/>
          <w:szCs w:val="22"/>
        </w:rPr>
        <w:t>Vu le décret n° 2023-845 du 30 août 2023 portant sur la communication aux agents publics des informations et règles essentielles relatives à l'exercice de leurs fonctions, notamment son article 2</w:t>
      </w:r>
      <w:r>
        <w:rPr>
          <w:rFonts w:asciiTheme="minorHAnsi" w:hAnsiTheme="minorHAnsi" w:cstheme="minorHAnsi"/>
          <w:bCs/>
          <w:sz w:val="22"/>
          <w:szCs w:val="22"/>
        </w:rPr>
        <w:t xml:space="preserve"> ; </w:t>
      </w:r>
    </w:p>
    <w:p w14:paraId="3DC16677" w14:textId="77777777" w:rsidR="00F269EA" w:rsidRPr="00596239" w:rsidRDefault="00F269EA" w:rsidP="00596239">
      <w:pPr>
        <w:rPr>
          <w:rFonts w:asciiTheme="minorHAnsi" w:hAnsiTheme="minorHAnsi" w:cstheme="minorHAnsi"/>
          <w:sz w:val="22"/>
          <w:szCs w:val="22"/>
        </w:rPr>
      </w:pPr>
    </w:p>
    <w:p w14:paraId="452788E5" w14:textId="3D802C2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délibération en date du </w:t>
      </w:r>
      <w:r w:rsidRPr="00596239">
        <w:rPr>
          <w:rFonts w:asciiTheme="minorHAnsi" w:hAnsiTheme="minorHAnsi" w:cstheme="minorHAnsi"/>
          <w:sz w:val="22"/>
          <w:szCs w:val="22"/>
          <w:highlight w:val="yellow"/>
        </w:rPr>
        <w:t>…/…/…..</w:t>
      </w:r>
      <w:r w:rsidRPr="00596239">
        <w:rPr>
          <w:rFonts w:asciiTheme="minorHAnsi" w:hAnsiTheme="minorHAnsi" w:cstheme="minorHAnsi"/>
          <w:sz w:val="22"/>
          <w:szCs w:val="22"/>
        </w:rPr>
        <w:t> créant l’emploi de</w:t>
      </w:r>
      <w:r w:rsidR="008A7CB9">
        <w:rPr>
          <w:rFonts w:asciiTheme="minorHAnsi" w:hAnsiTheme="minorHAnsi" w:cstheme="minorHAnsi"/>
          <w:sz w:val="22"/>
          <w:szCs w:val="22"/>
        </w:rPr>
        <w:t xml:space="preserve"> </w:t>
      </w:r>
      <w:r w:rsidR="008A7CB9" w:rsidRPr="008A7CB9">
        <w:rPr>
          <w:rFonts w:asciiTheme="minorHAnsi" w:hAnsiTheme="minorHAnsi" w:cstheme="minorHAnsi"/>
          <w:sz w:val="22"/>
          <w:szCs w:val="22"/>
        </w:rPr>
        <w:t>secrétaire général de mairie</w:t>
      </w:r>
      <w:r w:rsidR="008A7CB9">
        <w:rPr>
          <w:rFonts w:asciiTheme="minorHAnsi" w:hAnsiTheme="minorHAnsi" w:cstheme="minorHAnsi"/>
          <w:sz w:val="22"/>
          <w:szCs w:val="22"/>
        </w:rPr>
        <w:t xml:space="preserve"> </w:t>
      </w:r>
      <w:r w:rsidRPr="00596239">
        <w:rPr>
          <w:rFonts w:asciiTheme="minorHAnsi" w:hAnsiTheme="minorHAnsi" w:cstheme="minorHAnsi"/>
          <w:sz w:val="22"/>
          <w:szCs w:val="22"/>
          <w:highlight w:val="yellow"/>
        </w:rPr>
        <w:t>à temps complet ou non complet</w:t>
      </w:r>
      <w:r w:rsidRPr="00596239">
        <w:rPr>
          <w:rFonts w:asciiTheme="minorHAnsi" w:hAnsiTheme="minorHAnsi" w:cstheme="minorHAnsi"/>
          <w:sz w:val="22"/>
          <w:szCs w:val="22"/>
        </w:rPr>
        <w:t xml:space="preserve"> relevant de la catégori</w:t>
      </w:r>
      <w:r>
        <w:rPr>
          <w:rFonts w:asciiTheme="minorHAnsi" w:hAnsiTheme="minorHAnsi" w:cstheme="minorHAnsi"/>
          <w:sz w:val="22"/>
          <w:szCs w:val="22"/>
        </w:rPr>
        <w:t xml:space="preserve">e hiérarchique </w:t>
      </w:r>
      <w:r w:rsidRPr="00596239">
        <w:rPr>
          <w:rFonts w:asciiTheme="minorHAnsi" w:hAnsiTheme="minorHAnsi" w:cstheme="minorHAnsi"/>
          <w:sz w:val="22"/>
          <w:szCs w:val="22"/>
        </w:rPr>
        <w:t>e</w:t>
      </w:r>
      <w:r w:rsidRPr="00596239">
        <w:rPr>
          <w:rFonts w:asciiTheme="minorHAnsi" w:hAnsiTheme="minorHAnsi" w:cstheme="minorHAnsi"/>
          <w:sz w:val="22"/>
          <w:szCs w:val="22"/>
          <w:highlight w:val="yellow"/>
        </w:rPr>
        <w:t>… (A, B ou C)</w:t>
      </w:r>
      <w:r w:rsidRPr="00596239">
        <w:rPr>
          <w:rFonts w:asciiTheme="minorHAnsi" w:hAnsiTheme="minorHAnsi" w:cstheme="minorHAnsi"/>
          <w:sz w:val="22"/>
          <w:szCs w:val="22"/>
        </w:rPr>
        <w:t xml:space="preserve"> et fixant le niveau de recrutement et de rémunération correspondants,</w:t>
      </w:r>
    </w:p>
    <w:p w14:paraId="18BB9EB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Vu la déclaration de création ou de vacance d’emploi auprès du centre de gestion enregistrée sous le </w:t>
      </w:r>
      <w:r w:rsidRPr="00596239">
        <w:rPr>
          <w:rFonts w:asciiTheme="minorHAnsi" w:hAnsiTheme="minorHAnsi" w:cstheme="minorHAnsi"/>
          <w:sz w:val="22"/>
          <w:szCs w:val="22"/>
          <w:highlight w:val="yellow"/>
        </w:rPr>
        <w:t>n°………...,</w:t>
      </w:r>
    </w:p>
    <w:p w14:paraId="70C4D767" w14:textId="77777777" w:rsidR="00596239" w:rsidRPr="00596239" w:rsidRDefault="00596239" w:rsidP="00596239">
      <w:pPr>
        <w:rPr>
          <w:rFonts w:asciiTheme="minorHAnsi" w:hAnsiTheme="minorHAnsi" w:cstheme="minorHAnsi"/>
          <w:sz w:val="22"/>
          <w:szCs w:val="22"/>
        </w:rPr>
      </w:pPr>
    </w:p>
    <w:p w14:paraId="4A886D19"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 commune employeur compte moins de 2 000 habitants comme en atteste le dernier recensement,</w:t>
      </w:r>
    </w:p>
    <w:p w14:paraId="070422B6" w14:textId="77777777" w:rsidR="00596239" w:rsidRPr="00596239" w:rsidRDefault="00596239" w:rsidP="00596239">
      <w:pPr>
        <w:rPr>
          <w:rFonts w:asciiTheme="minorHAnsi" w:hAnsiTheme="minorHAnsi" w:cstheme="minorHAnsi"/>
          <w:sz w:val="22"/>
          <w:szCs w:val="22"/>
        </w:rPr>
      </w:pPr>
    </w:p>
    <w:p w14:paraId="44B44C66"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Considérant que le bon fonctionnement des services implique le recrutement d’un agent contractuel de droit public </w:t>
      </w:r>
      <w:r w:rsidRPr="00596239">
        <w:rPr>
          <w:rFonts w:asciiTheme="minorHAnsi" w:hAnsiTheme="minorHAnsi" w:cstheme="minorHAnsi"/>
          <w:sz w:val="22"/>
          <w:szCs w:val="22"/>
          <w:highlight w:val="yellow"/>
        </w:rPr>
        <w:t>(indiquez le(s) motif(s) précis du recrutement)</w:t>
      </w:r>
    </w:p>
    <w:p w14:paraId="53E3CC4E"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w:t>
      </w:r>
      <w:r w:rsidRPr="00596239">
        <w:rPr>
          <w:rFonts w:asciiTheme="minorHAnsi" w:hAnsiTheme="minorHAnsi" w:cstheme="minorHAnsi"/>
          <w:iCs/>
          <w:sz w:val="22"/>
          <w:szCs w:val="22"/>
        </w:rPr>
        <w:t>Eventuellement</w:t>
      </w:r>
      <w:r w:rsidRPr="00596239">
        <w:rPr>
          <w:rFonts w:asciiTheme="minorHAnsi" w:hAnsiTheme="minorHAnsi" w:cstheme="minorHAnsi"/>
          <w:sz w:val="22"/>
          <w:szCs w:val="22"/>
        </w:rPr>
        <w:t xml:space="preserve">) Vu la candidature de </w:t>
      </w:r>
      <w:r w:rsidRPr="00AC4A8D">
        <w:rPr>
          <w:rFonts w:asciiTheme="minorHAnsi" w:hAnsiTheme="minorHAnsi" w:cstheme="minorHAnsi"/>
          <w:sz w:val="22"/>
          <w:szCs w:val="22"/>
          <w:highlight w:val="yellow"/>
        </w:rPr>
        <w:t>M….</w:t>
      </w:r>
      <w:r w:rsidRPr="00596239">
        <w:rPr>
          <w:rFonts w:asciiTheme="minorHAnsi" w:hAnsiTheme="minorHAnsi" w:cstheme="minorHAnsi"/>
          <w:sz w:val="22"/>
          <w:szCs w:val="22"/>
        </w:rPr>
        <w:t xml:space="preserve"> titulaire du diplôme de</w:t>
      </w:r>
      <w:r w:rsidRPr="00AC4A8D">
        <w:rPr>
          <w:rFonts w:asciiTheme="minorHAnsi" w:hAnsiTheme="minorHAnsi" w:cstheme="minorHAnsi"/>
          <w:sz w:val="22"/>
          <w:szCs w:val="22"/>
          <w:highlight w:val="yellow"/>
        </w:rPr>
        <w:t>…..</w:t>
      </w:r>
    </w:p>
    <w:p w14:paraId="6521B1B6" w14:textId="77777777" w:rsidR="00596239" w:rsidRPr="00596239" w:rsidRDefault="00596239" w:rsidP="00596239">
      <w:pPr>
        <w:rPr>
          <w:rFonts w:asciiTheme="minorHAnsi" w:hAnsiTheme="minorHAnsi" w:cstheme="minorHAnsi"/>
          <w:sz w:val="22"/>
          <w:szCs w:val="22"/>
        </w:rPr>
      </w:pPr>
    </w:p>
    <w:p w14:paraId="58AB8A1A"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Considérant que l’agent remplit les conditions statutaires de recrutement,</w:t>
      </w:r>
    </w:p>
    <w:p w14:paraId="47DDF25E" w14:textId="77777777" w:rsidR="00596239" w:rsidRPr="00596239" w:rsidRDefault="00596239" w:rsidP="00596239">
      <w:pPr>
        <w:rPr>
          <w:rFonts w:asciiTheme="minorHAnsi" w:hAnsiTheme="minorHAnsi" w:cstheme="minorHAnsi"/>
          <w:sz w:val="22"/>
          <w:szCs w:val="22"/>
        </w:rPr>
      </w:pPr>
    </w:p>
    <w:p w14:paraId="28A7E1B5" w14:textId="77777777" w:rsidR="00596239" w:rsidRPr="00596239" w:rsidRDefault="00596239" w:rsidP="00596239">
      <w:pPr>
        <w:rPr>
          <w:rFonts w:asciiTheme="minorHAnsi" w:hAnsiTheme="minorHAnsi" w:cstheme="minorHAnsi"/>
          <w:sz w:val="22"/>
          <w:szCs w:val="22"/>
        </w:rPr>
      </w:pPr>
      <w:r w:rsidRPr="00596239">
        <w:rPr>
          <w:rFonts w:asciiTheme="minorHAnsi" w:hAnsiTheme="minorHAnsi" w:cstheme="minorHAnsi"/>
          <w:sz w:val="22"/>
          <w:szCs w:val="22"/>
        </w:rPr>
        <w:t xml:space="preserve">Il a été convenu ce qui suit : </w:t>
      </w:r>
    </w:p>
    <w:p w14:paraId="20A61842" w14:textId="77777777" w:rsidR="00CA7CEC" w:rsidRPr="00F36660" w:rsidRDefault="00CA7CEC" w:rsidP="00F36660">
      <w:pPr>
        <w:rPr>
          <w:rFonts w:asciiTheme="minorHAnsi" w:hAnsiTheme="minorHAnsi" w:cstheme="minorHAnsi"/>
          <w:sz w:val="22"/>
          <w:szCs w:val="22"/>
        </w:rPr>
      </w:pPr>
    </w:p>
    <w:p w14:paraId="1EFD6A6E" w14:textId="77777777"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Article 1</w:t>
      </w:r>
    </w:p>
    <w:p w14:paraId="7AE8B840" w14:textId="7AF20CCC"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M</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 xml:space="preserve"> est recruté(e) sur un emploi relevant de la catégorie hiérarchique (</w:t>
      </w:r>
      <w:r w:rsidRPr="00CA7CEC">
        <w:rPr>
          <w:rFonts w:asciiTheme="minorHAnsi" w:hAnsiTheme="minorHAnsi" w:cstheme="minorHAnsi"/>
          <w:sz w:val="22"/>
          <w:szCs w:val="22"/>
          <w:highlight w:val="yellow"/>
        </w:rPr>
        <w:t>A, B ou C</w:t>
      </w:r>
      <w:r w:rsidRPr="00F36660">
        <w:rPr>
          <w:rFonts w:asciiTheme="minorHAnsi" w:hAnsiTheme="minorHAnsi" w:cstheme="minorHAnsi"/>
          <w:sz w:val="22"/>
          <w:szCs w:val="22"/>
        </w:rPr>
        <w:t xml:space="preserve">) en qualité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(grade)</w:t>
      </w:r>
      <w:r w:rsidRPr="00F36660">
        <w:rPr>
          <w:rFonts w:asciiTheme="minorHAnsi" w:hAnsiTheme="minorHAnsi" w:cstheme="minorHAnsi"/>
          <w:sz w:val="22"/>
          <w:szCs w:val="22"/>
        </w:rPr>
        <w:t xml:space="preserve"> contractuel, pour assurer les fonctions suivantes</w:t>
      </w:r>
      <w:r w:rsidR="008A7CB9">
        <w:rPr>
          <w:rFonts w:asciiTheme="minorHAnsi" w:hAnsiTheme="minorHAnsi" w:cstheme="minorHAnsi"/>
          <w:sz w:val="22"/>
          <w:szCs w:val="22"/>
        </w:rPr>
        <w:t> :</w:t>
      </w:r>
      <w:r w:rsidRPr="00F36660">
        <w:rPr>
          <w:rFonts w:asciiTheme="minorHAnsi" w:hAnsiTheme="minorHAnsi" w:cstheme="minorHAnsi"/>
          <w:sz w:val="22"/>
          <w:szCs w:val="22"/>
        </w:rPr>
        <w:t xml:space="preserve"> </w:t>
      </w:r>
      <w:r w:rsidR="008A7CB9" w:rsidRPr="008A7CB9">
        <w:rPr>
          <w:rFonts w:asciiTheme="minorHAnsi" w:hAnsiTheme="minorHAnsi" w:cstheme="minorHAnsi"/>
          <w:sz w:val="22"/>
          <w:szCs w:val="22"/>
        </w:rPr>
        <w:t>secrétaire général de mairie</w:t>
      </w:r>
      <w:r w:rsidR="008A7CB9">
        <w:rPr>
          <w:rFonts w:asciiTheme="minorHAnsi" w:hAnsiTheme="minorHAnsi" w:cstheme="minorHAnsi"/>
          <w:sz w:val="22"/>
          <w:szCs w:val="22"/>
        </w:rPr>
        <w:t>.</w:t>
      </w:r>
    </w:p>
    <w:p w14:paraId="4CF17B97" w14:textId="77777777" w:rsidR="00F36660" w:rsidRPr="00F36660" w:rsidRDefault="00F36660" w:rsidP="00F36660">
      <w:pPr>
        <w:rPr>
          <w:rFonts w:asciiTheme="minorHAnsi" w:hAnsiTheme="minorHAnsi" w:cstheme="minorHAnsi"/>
          <w:sz w:val="22"/>
          <w:szCs w:val="22"/>
        </w:rPr>
      </w:pPr>
    </w:p>
    <w:p w14:paraId="671F31EF"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 contrat est un contrat de </w:t>
      </w:r>
      <w:r w:rsidR="00CA7CEC" w:rsidRPr="00CA7CEC">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(indiquez la durée</w:t>
      </w:r>
      <w:r w:rsidRPr="00F36660">
        <w:rPr>
          <w:rFonts w:asciiTheme="minorHAnsi" w:hAnsiTheme="minorHAnsi" w:cstheme="minorHAnsi"/>
          <w:sz w:val="22"/>
          <w:szCs w:val="22"/>
        </w:rPr>
        <w:t xml:space="preserve"> : contrat à durée déterminée d'une durée maximale de trois ans, et renouvelables par reconduction expresse, dans la limite d'une durée maximale de six ans), et prend effet à compter du</w:t>
      </w:r>
      <w:r w:rsidRPr="00CA7CEC">
        <w:rPr>
          <w:rFonts w:asciiTheme="minorHAnsi" w:hAnsiTheme="minorHAnsi" w:cstheme="minorHAnsi"/>
          <w:sz w:val="22"/>
          <w:szCs w:val="22"/>
          <w:highlight w:val="yellow"/>
        </w:rPr>
        <w:t>…./…/… et jusqu’à……….</w:t>
      </w:r>
    </w:p>
    <w:p w14:paraId="32CB951C" w14:textId="77777777" w:rsidR="00F36660" w:rsidRPr="00F36660" w:rsidRDefault="00F36660" w:rsidP="00F36660">
      <w:pPr>
        <w:rPr>
          <w:rFonts w:asciiTheme="minorHAnsi" w:hAnsiTheme="minorHAnsi" w:cstheme="minorHAnsi"/>
          <w:sz w:val="22"/>
          <w:szCs w:val="22"/>
        </w:rPr>
      </w:pPr>
    </w:p>
    <w:p w14:paraId="4724339B" w14:textId="11581BD4"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 durée </w:t>
      </w:r>
      <w:r w:rsidR="00CA7CEC">
        <w:rPr>
          <w:rFonts w:asciiTheme="minorHAnsi" w:hAnsiTheme="minorHAnsi" w:cstheme="minorHAnsi"/>
          <w:sz w:val="22"/>
          <w:szCs w:val="22"/>
        </w:rPr>
        <w:t xml:space="preserve">hebdomadaire de service </w:t>
      </w:r>
      <w:r w:rsidRPr="00F36660">
        <w:rPr>
          <w:rFonts w:asciiTheme="minorHAnsi" w:hAnsiTheme="minorHAnsi" w:cstheme="minorHAnsi"/>
          <w:sz w:val="22"/>
          <w:szCs w:val="22"/>
        </w:rPr>
        <w:t xml:space="preserve">est fixée à </w:t>
      </w:r>
      <w:r w:rsidR="00F269EA">
        <w:rPr>
          <w:rFonts w:asciiTheme="minorHAnsi" w:hAnsiTheme="minorHAnsi" w:cstheme="minorHAnsi"/>
          <w:sz w:val="22"/>
          <w:szCs w:val="22"/>
          <w:highlight w:val="yellow"/>
        </w:rPr>
        <w:t>….</w:t>
      </w:r>
      <w:r w:rsidRPr="00CA7CEC">
        <w:rPr>
          <w:rFonts w:asciiTheme="minorHAnsi" w:hAnsiTheme="minorHAnsi" w:cstheme="minorHAnsi"/>
          <w:sz w:val="22"/>
          <w:szCs w:val="22"/>
          <w:highlight w:val="yellow"/>
        </w:rPr>
        <w:t>./</w:t>
      </w:r>
      <w:r w:rsidRPr="00F36660">
        <w:rPr>
          <w:rFonts w:asciiTheme="minorHAnsi" w:hAnsiTheme="minorHAnsi" w:cstheme="minorHAnsi"/>
          <w:sz w:val="22"/>
          <w:szCs w:val="22"/>
        </w:rPr>
        <w:t>35ème</w:t>
      </w:r>
    </w:p>
    <w:p w14:paraId="52DC9261" w14:textId="77777777" w:rsidR="00F36660" w:rsidRDefault="00F36660" w:rsidP="00F36660">
      <w:pPr>
        <w:rPr>
          <w:rFonts w:asciiTheme="minorHAnsi" w:hAnsiTheme="minorHAnsi" w:cstheme="minorHAnsi"/>
          <w:sz w:val="22"/>
          <w:szCs w:val="22"/>
        </w:rPr>
      </w:pPr>
    </w:p>
    <w:p w14:paraId="23B7C3BA" w14:textId="77777777" w:rsidR="00F269EA" w:rsidRPr="00866F7E" w:rsidRDefault="00F269EA" w:rsidP="00F269EA">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5BDC89E4"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 xml:space="preserve">:……….(par exemple, indiquez le ou les jours travaillés ; les horaires ; si l’agent utilisera un véhicule de service, </w:t>
      </w:r>
      <w:r>
        <w:rPr>
          <w:rFonts w:asciiTheme="minorHAnsi" w:hAnsiTheme="minorHAnsi" w:cstheme="minorHAnsi"/>
          <w:sz w:val="22"/>
          <w:szCs w:val="22"/>
          <w:highlight w:val="yellow"/>
        </w:rPr>
        <w:t xml:space="preserve">un logement de fonction, </w:t>
      </w:r>
      <w:r w:rsidRPr="00866F7E">
        <w:rPr>
          <w:rFonts w:asciiTheme="minorHAnsi" w:hAnsiTheme="minorHAnsi" w:cstheme="minorHAnsi"/>
          <w:sz w:val="22"/>
          <w:szCs w:val="22"/>
          <w:highlight w:val="yellow"/>
        </w:rPr>
        <w:t>etc.).</w:t>
      </w:r>
    </w:p>
    <w:p w14:paraId="36A2C912" w14:textId="77777777" w:rsidR="00F269EA" w:rsidRDefault="00F269EA" w:rsidP="00F269EA">
      <w:pPr>
        <w:rPr>
          <w:rFonts w:asciiTheme="minorHAnsi" w:hAnsiTheme="minorHAnsi" w:cstheme="minorHAnsi"/>
          <w:sz w:val="22"/>
          <w:szCs w:val="22"/>
        </w:rPr>
      </w:pPr>
    </w:p>
    <w:p w14:paraId="1E0877D4" w14:textId="77777777" w:rsidR="00F269EA" w:rsidRDefault="00F269EA" w:rsidP="00F269EA">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45E9D403" w14:textId="77777777" w:rsidR="00F269EA" w:rsidRPr="00D82DC6"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36774252" w14:textId="381A21F6"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AC4A8D">
        <w:rPr>
          <w:rFonts w:asciiTheme="minorHAnsi" w:hAnsiTheme="minorHAnsi" w:cstheme="minorHAnsi"/>
          <w:sz w:val="22"/>
          <w:szCs w:val="22"/>
        </w:rPr>
        <w:t xml:space="preserve"> </w:t>
      </w: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NEANT si aucun accord collectif</w:t>
      </w:r>
    </w:p>
    <w:p w14:paraId="1838055B" w14:textId="77777777" w:rsidR="00F269EA" w:rsidRPr="00866F7E" w:rsidRDefault="00F269EA" w:rsidP="00F269EA">
      <w:pPr>
        <w:rPr>
          <w:rFonts w:asciiTheme="minorHAnsi" w:hAnsiTheme="minorHAnsi" w:cstheme="minorHAnsi"/>
          <w:sz w:val="22"/>
          <w:szCs w:val="22"/>
        </w:rPr>
      </w:pPr>
    </w:p>
    <w:p w14:paraId="38322510"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highlight w:val="yellow"/>
        </w:rPr>
        <w:lastRenderedPageBreak/>
        <w:t>M..................</w:t>
      </w:r>
      <w:r w:rsidRPr="00866F7E">
        <w:rPr>
          <w:rFonts w:asciiTheme="minorHAnsi" w:hAnsiTheme="minorHAnsi" w:cstheme="minorHAnsi"/>
          <w:sz w:val="22"/>
          <w:szCs w:val="22"/>
        </w:rPr>
        <w:t xml:space="preserve">exerce ses fonctions : </w:t>
      </w:r>
      <w:r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3815E1E2" w14:textId="77777777" w:rsidR="00F269EA" w:rsidRPr="00F36660" w:rsidRDefault="00F269EA" w:rsidP="00F36660">
      <w:pPr>
        <w:rPr>
          <w:rFonts w:asciiTheme="minorHAnsi" w:hAnsiTheme="minorHAnsi" w:cstheme="minorHAnsi"/>
          <w:sz w:val="22"/>
          <w:szCs w:val="22"/>
        </w:rPr>
      </w:pPr>
    </w:p>
    <w:p w14:paraId="23B4FCA1" w14:textId="09AC8712" w:rsidR="00CA7CEC" w:rsidRPr="00CA7CEC" w:rsidRDefault="00CA7CEC" w:rsidP="00F36660">
      <w:pPr>
        <w:rPr>
          <w:rFonts w:asciiTheme="minorHAnsi" w:hAnsiTheme="minorHAnsi" w:cstheme="minorHAnsi"/>
          <w:b/>
          <w:sz w:val="22"/>
          <w:szCs w:val="22"/>
        </w:rPr>
      </w:pPr>
      <w:r w:rsidRPr="00CA7CEC">
        <w:rPr>
          <w:rFonts w:asciiTheme="minorHAnsi" w:hAnsiTheme="minorHAnsi" w:cstheme="minorHAnsi"/>
          <w:b/>
          <w:sz w:val="22"/>
          <w:szCs w:val="22"/>
        </w:rPr>
        <w:t xml:space="preserve">Article </w:t>
      </w:r>
      <w:r w:rsidR="00F269EA">
        <w:rPr>
          <w:rFonts w:asciiTheme="minorHAnsi" w:hAnsiTheme="minorHAnsi" w:cstheme="minorHAnsi"/>
          <w:b/>
          <w:sz w:val="22"/>
          <w:szCs w:val="22"/>
        </w:rPr>
        <w:t>3</w:t>
      </w:r>
    </w:p>
    <w:p w14:paraId="714C6D4C"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 M .............................</w:t>
      </w:r>
      <w:r w:rsidRPr="00F36660">
        <w:rPr>
          <w:rFonts w:asciiTheme="minorHAnsi" w:hAnsiTheme="minorHAnsi" w:cstheme="minorHAnsi"/>
          <w:sz w:val="22"/>
          <w:szCs w:val="22"/>
        </w:rPr>
        <w:t xml:space="preserve">est soumis(e) à une période d’essai de </w:t>
      </w:r>
      <w:r w:rsidRPr="00CA7CEC">
        <w:rPr>
          <w:rFonts w:asciiTheme="minorHAnsi" w:hAnsiTheme="minorHAnsi" w:cstheme="minorHAnsi"/>
          <w:sz w:val="22"/>
          <w:szCs w:val="22"/>
          <w:highlight w:val="yellow"/>
        </w:rPr>
        <w:t>............................</w:t>
      </w:r>
    </w:p>
    <w:p w14:paraId="1C0A0163" w14:textId="77777777" w:rsidR="00F36660" w:rsidRPr="00F36660" w:rsidRDefault="00F36660" w:rsidP="00F36660">
      <w:pPr>
        <w:rPr>
          <w:rFonts w:asciiTheme="minorHAnsi" w:hAnsiTheme="minorHAnsi" w:cstheme="minorHAnsi"/>
          <w:sz w:val="22"/>
          <w:szCs w:val="22"/>
        </w:rPr>
      </w:pPr>
      <w:r w:rsidRPr="00CA7CEC">
        <w:rPr>
          <w:rFonts w:asciiTheme="minorHAnsi" w:hAnsiTheme="minorHAnsi" w:cstheme="minorHAnsi"/>
          <w:sz w:val="22"/>
          <w:szCs w:val="22"/>
          <w:highlight w:val="yellow"/>
        </w:rPr>
        <w:t>(Le cas échéant)</w:t>
      </w:r>
      <w:r w:rsidRPr="00F36660">
        <w:rPr>
          <w:rFonts w:asciiTheme="minorHAnsi" w:hAnsiTheme="minorHAnsi" w:cstheme="minorHAnsi"/>
          <w:sz w:val="22"/>
          <w:szCs w:val="22"/>
        </w:rPr>
        <w:t xml:space="preserve"> La période d’essai pourra être renouvelée pour une période de</w:t>
      </w:r>
      <w:r w:rsidRPr="00D023AB">
        <w:rPr>
          <w:rFonts w:asciiTheme="minorHAnsi" w:hAnsiTheme="minorHAnsi" w:cstheme="minorHAnsi"/>
          <w:sz w:val="22"/>
          <w:szCs w:val="22"/>
          <w:highlight w:val="yellow"/>
        </w:rPr>
        <w:t>…</w:t>
      </w:r>
      <w:r w:rsidR="00D023AB" w:rsidRPr="00D023AB">
        <w:rPr>
          <w:rFonts w:asciiTheme="minorHAnsi" w:hAnsiTheme="minorHAnsi" w:cstheme="minorHAnsi"/>
          <w:sz w:val="22"/>
          <w:szCs w:val="22"/>
          <w:highlight w:val="yellow"/>
        </w:rPr>
        <w:t>……….</w:t>
      </w:r>
      <w:r w:rsidRPr="00D023AB">
        <w:rPr>
          <w:rFonts w:asciiTheme="minorHAnsi" w:hAnsiTheme="minorHAnsi" w:cstheme="minorHAnsi"/>
          <w:sz w:val="22"/>
          <w:szCs w:val="22"/>
          <w:highlight w:val="yellow"/>
        </w:rPr>
        <w:t>.. (la période d'essai peut être renouvelée une fois pour une durée au plus égale à sa durée initiale).</w:t>
      </w:r>
      <w:r w:rsidRPr="00F36660">
        <w:rPr>
          <w:rFonts w:asciiTheme="minorHAnsi" w:hAnsiTheme="minorHAnsi" w:cstheme="minorHAnsi"/>
          <w:sz w:val="22"/>
          <w:szCs w:val="22"/>
        </w:rPr>
        <w:t xml:space="preserve"> </w:t>
      </w:r>
    </w:p>
    <w:p w14:paraId="46E3E158" w14:textId="77777777" w:rsidR="00F36660" w:rsidRPr="00F36660" w:rsidRDefault="00F36660" w:rsidP="00F36660">
      <w:pPr>
        <w:rPr>
          <w:rFonts w:asciiTheme="minorHAnsi" w:hAnsiTheme="minorHAnsi" w:cstheme="minorHAnsi"/>
          <w:sz w:val="22"/>
          <w:szCs w:val="22"/>
        </w:rPr>
      </w:pPr>
    </w:p>
    <w:p w14:paraId="2F48D78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IMPORTANT :</w:t>
      </w:r>
      <w:r w:rsidRPr="00F36660">
        <w:rPr>
          <w:rFonts w:asciiTheme="minorHAnsi" w:hAnsiTheme="minorHAnsi" w:cstheme="minorHAnsi"/>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1880C809" w14:textId="77777777" w:rsidR="00F36660" w:rsidRPr="00F36660" w:rsidRDefault="00F36660" w:rsidP="00F36660">
      <w:pPr>
        <w:rPr>
          <w:rFonts w:asciiTheme="minorHAnsi" w:hAnsiTheme="minorHAnsi" w:cstheme="minorHAnsi"/>
          <w:sz w:val="22"/>
          <w:szCs w:val="22"/>
        </w:rPr>
      </w:pPr>
    </w:p>
    <w:p w14:paraId="1F86B605" w14:textId="77777777" w:rsidR="00F36660" w:rsidRPr="00F36660" w:rsidRDefault="00F36660" w:rsidP="00F36660">
      <w:pPr>
        <w:rPr>
          <w:rFonts w:asciiTheme="minorHAnsi" w:hAnsiTheme="minorHAnsi" w:cstheme="minorHAnsi"/>
          <w:sz w:val="22"/>
          <w:szCs w:val="22"/>
        </w:rPr>
      </w:pPr>
      <w:r w:rsidRPr="00F269EA">
        <w:rPr>
          <w:rFonts w:asciiTheme="minorHAnsi" w:hAnsiTheme="minorHAnsi" w:cstheme="minorHAnsi"/>
          <w:b/>
          <w:bCs/>
          <w:sz w:val="22"/>
          <w:szCs w:val="22"/>
        </w:rPr>
        <w:t>Rappel :</w:t>
      </w:r>
      <w:r w:rsidRPr="00F36660">
        <w:rPr>
          <w:rFonts w:asciiTheme="minorHAnsi" w:hAnsiTheme="minorHAnsi" w:cstheme="minorHAnsi"/>
          <w:sz w:val="22"/>
          <w:szCs w:val="22"/>
        </w:rPr>
        <w:t xml:space="preserve"> la durée initiale de la période d'essai peut être modulée à raison d'un jour ouvré par semaine de durée de contrat, dans la limite :</w:t>
      </w:r>
    </w:p>
    <w:p w14:paraId="0E01B2DD" w14:textId="45B82B0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semaines lorsque la durée initialement prévue au contrat est inférieure à six mois ;</w:t>
      </w:r>
    </w:p>
    <w:p w14:paraId="723781FA" w14:textId="6F756CB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d'un mois lorsque la durée initialement prévue au contrat est inférieure à un an ;</w:t>
      </w:r>
    </w:p>
    <w:p w14:paraId="56824EC7" w14:textId="6C379A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deux mois lorsque la durée initialement prévue au contrat est inférieure à deux ans ;</w:t>
      </w:r>
    </w:p>
    <w:p w14:paraId="601504FA" w14:textId="100ED306"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trois mois lorsque la durée initialement prévue au contrat est égale ou supérieure à deux ans ;</w:t>
      </w:r>
    </w:p>
    <w:p w14:paraId="68B80B6A" w14:textId="77777777" w:rsidR="007015DE" w:rsidRDefault="007015DE" w:rsidP="00F36660">
      <w:pPr>
        <w:rPr>
          <w:rFonts w:asciiTheme="minorHAnsi" w:hAnsiTheme="minorHAnsi" w:cstheme="minorHAnsi"/>
          <w:sz w:val="22"/>
          <w:szCs w:val="22"/>
        </w:rPr>
      </w:pPr>
    </w:p>
    <w:p w14:paraId="779ABDF7" w14:textId="2136E09B"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4 </w:t>
      </w:r>
    </w:p>
    <w:p w14:paraId="6B713879" w14:textId="77777777" w:rsidR="00201EAE" w:rsidRPr="00201EAE" w:rsidRDefault="00201EAE" w:rsidP="00201EAE">
      <w:pPr>
        <w:spacing w:line="276" w:lineRule="auto"/>
        <w:jc w:val="both"/>
        <w:rPr>
          <w:rFonts w:asciiTheme="minorHAnsi" w:hAnsiTheme="minorHAnsi" w:cstheme="minorBidi"/>
          <w:kern w:val="2"/>
          <w:sz w:val="22"/>
          <w:szCs w:val="22"/>
          <w14:ligatures w14:val="standardContextual"/>
        </w:rPr>
      </w:pPr>
      <w:bookmarkStart w:id="0" w:name="_Hlk148010234"/>
      <w:r w:rsidRPr="00201EAE">
        <w:rPr>
          <w:rFonts w:asciiTheme="minorHAnsi" w:hAnsiTheme="minorHAnsi" w:cstheme="minorBidi"/>
          <w:kern w:val="2"/>
          <w:sz w:val="22"/>
          <w:szCs w:val="22"/>
          <w:highlight w:val="yellow"/>
          <w14:ligatures w14:val="standardContextual"/>
        </w:rPr>
        <w:t>M/Mme…………….</w:t>
      </w:r>
      <w:r w:rsidRPr="00201EAE">
        <w:rPr>
          <w:rFonts w:asciiTheme="minorHAnsi" w:hAnsiTheme="minorHAnsi" w:cstheme="minorBidi"/>
          <w:kern w:val="2"/>
          <w:sz w:val="22"/>
          <w:szCs w:val="22"/>
          <w14:ligatures w14:val="standardContextual"/>
        </w:rPr>
        <w:t xml:space="preserve">percevra une rémunération </w:t>
      </w:r>
      <w:r w:rsidRPr="00201EAE">
        <w:rPr>
          <w:rFonts w:ascii="Calibri" w:eastAsia="Times New Roman" w:hAnsi="Calibri" w:cs="Calibri"/>
          <w:sz w:val="22"/>
          <w:szCs w:val="22"/>
          <w:lang w:eastAsia="fr-FR"/>
        </w:rPr>
        <w:t>constituée des éléments suivants :</w:t>
      </w:r>
    </w:p>
    <w:p w14:paraId="71907D87" w14:textId="77777777" w:rsidR="00201EAE" w:rsidRPr="00201EAE" w:rsidRDefault="00201EAE" w:rsidP="00201EAE">
      <w:pPr>
        <w:ind w:firstLine="708"/>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un traitement indiciaire brut afférent à l’indice brut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indice majoré </w:t>
      </w:r>
      <w:r w:rsidRPr="00201EAE">
        <w:rPr>
          <w:rFonts w:ascii="Calibri" w:eastAsia="Times New Roman" w:hAnsi="Calibri" w:cs="Calibri"/>
          <w:sz w:val="22"/>
          <w:szCs w:val="22"/>
          <w:highlight w:val="yellow"/>
          <w:lang w:eastAsia="fr-FR"/>
        </w:rPr>
        <w:t>…….</w:t>
      </w:r>
      <w:r w:rsidRPr="00201EAE">
        <w:rPr>
          <w:rFonts w:ascii="Calibri" w:eastAsia="Times New Roman" w:hAnsi="Calibri" w:cs="Calibri"/>
          <w:sz w:val="22"/>
          <w:szCs w:val="22"/>
          <w:lang w:eastAsia="fr-FR"/>
        </w:rPr>
        <w:t xml:space="preserve"> soit un montant brut de </w:t>
      </w:r>
      <w:r w:rsidRPr="00201EAE">
        <w:rPr>
          <w:rFonts w:ascii="Calibri" w:eastAsia="Times New Roman" w:hAnsi="Calibri" w:cs="Calibri"/>
          <w:sz w:val="22"/>
          <w:szCs w:val="22"/>
          <w:highlight w:val="yellow"/>
          <w:lang w:eastAsia="fr-FR"/>
        </w:rPr>
        <w:t>……………..€ </w:t>
      </w:r>
      <w:r w:rsidRPr="00201EAE">
        <w:rPr>
          <w:rFonts w:ascii="Calibri" w:eastAsia="Times New Roman" w:hAnsi="Calibri" w:cs="Calibri"/>
          <w:sz w:val="22"/>
          <w:szCs w:val="22"/>
          <w:lang w:eastAsia="fr-FR"/>
        </w:rPr>
        <w:t>;</w:t>
      </w:r>
    </w:p>
    <w:p w14:paraId="4F2CA2BF"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La rémunération sera versée chaque mois après service fait par virement sur compte bancaire.</w:t>
      </w:r>
    </w:p>
    <w:p w14:paraId="7E6C5937"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primes et indemnités liées au cadre d’emplois et aux fonctions occupées ;</w:t>
      </w:r>
    </w:p>
    <w:p w14:paraId="1DA79F66"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 supplément familial de traitement prévu aux articles L.712-8 à L.712-11 du CGFP ;</w:t>
      </w:r>
    </w:p>
    <w:p w14:paraId="429ACED1"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(le cas échéant) les heures complémentaires et/ou les heures supplémentaires ;</w:t>
      </w:r>
    </w:p>
    <w:p w14:paraId="47FCFBB2"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(le cas échéant) les astreintes et permanences </w:t>
      </w:r>
    </w:p>
    <w:p w14:paraId="4F50B85A" w14:textId="77777777" w:rsidR="00201EAE" w:rsidRPr="00201EAE" w:rsidRDefault="00201EAE" w:rsidP="00201EAE">
      <w:pPr>
        <w:ind w:left="720"/>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 xml:space="preserve">- etc. </w:t>
      </w:r>
    </w:p>
    <w:p w14:paraId="66BD229E" w14:textId="77777777" w:rsidR="00201EAE" w:rsidRPr="00201EAE" w:rsidRDefault="00201EAE" w:rsidP="00201EAE">
      <w:pPr>
        <w:rPr>
          <w:rFonts w:ascii="Calibri" w:eastAsia="Times New Roman" w:hAnsi="Calibri" w:cs="Calibri"/>
          <w:sz w:val="22"/>
          <w:szCs w:val="22"/>
          <w:lang w:eastAsia="fr-FR"/>
        </w:rPr>
      </w:pPr>
      <w:r w:rsidRPr="00201EAE">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bookmarkEnd w:id="0"/>
    <w:p w14:paraId="20A6108C" w14:textId="77777777" w:rsidR="00F269EA" w:rsidRPr="00F36660" w:rsidRDefault="00F269EA" w:rsidP="00F36660">
      <w:pPr>
        <w:rPr>
          <w:rFonts w:asciiTheme="minorHAnsi" w:hAnsiTheme="minorHAnsi" w:cstheme="minorHAnsi"/>
          <w:sz w:val="22"/>
          <w:szCs w:val="22"/>
        </w:rPr>
      </w:pPr>
    </w:p>
    <w:p w14:paraId="4CEBED2A" w14:textId="0846F322"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5</w:t>
      </w:r>
    </w:p>
    <w:p w14:paraId="0D7FBD74" w14:textId="77777777" w:rsidR="00F269EA" w:rsidRPr="004D2E4E"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rémunération est soumise à des cotisations et contributions salariales, perçues par le régime général de sécurité sociale</w:t>
      </w:r>
    </w:p>
    <w:p w14:paraId="7893B360" w14:textId="77777777" w:rsidR="00F269EA" w:rsidRPr="00B43AD4" w:rsidRDefault="00F269EA" w:rsidP="00F269EA">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6D26DA79" w14:textId="77777777" w:rsidR="00B244C8" w:rsidRPr="00F36660" w:rsidRDefault="00B244C8" w:rsidP="00F36660">
      <w:pPr>
        <w:rPr>
          <w:rFonts w:asciiTheme="minorHAnsi" w:hAnsiTheme="minorHAnsi" w:cstheme="minorHAnsi"/>
          <w:sz w:val="22"/>
          <w:szCs w:val="22"/>
        </w:rPr>
      </w:pPr>
    </w:p>
    <w:p w14:paraId="069848B3" w14:textId="0F6F6C66"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6</w:t>
      </w:r>
    </w:p>
    <w:p w14:paraId="1B29AE81"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soumis (e) aux droits et obligations des fonctionnaires tels que définis par l</w:t>
      </w:r>
      <w:r w:rsidR="00B244C8">
        <w:rPr>
          <w:rFonts w:asciiTheme="minorHAnsi" w:hAnsiTheme="minorHAnsi" w:cstheme="minorHAnsi"/>
          <w:sz w:val="22"/>
          <w:szCs w:val="22"/>
        </w:rPr>
        <w:t xml:space="preserve">e Code général de la fonction publique </w:t>
      </w:r>
      <w:r w:rsidRPr="00F36660">
        <w:rPr>
          <w:rFonts w:asciiTheme="minorHAnsi" w:hAnsiTheme="minorHAnsi" w:cstheme="minorHAnsi"/>
          <w:sz w:val="22"/>
          <w:szCs w:val="22"/>
        </w:rPr>
        <w:t>et par le décret n° 88-145 du 15 février 1988 susvisés.</w:t>
      </w:r>
    </w:p>
    <w:p w14:paraId="26A2CD29" w14:textId="491D82A5" w:rsidR="00201EAE" w:rsidRDefault="00201EAE">
      <w:pPr>
        <w:rPr>
          <w:rFonts w:asciiTheme="minorHAnsi" w:hAnsiTheme="minorHAnsi" w:cstheme="minorHAnsi"/>
          <w:sz w:val="22"/>
          <w:szCs w:val="22"/>
        </w:rPr>
      </w:pPr>
      <w:r>
        <w:rPr>
          <w:rFonts w:asciiTheme="minorHAnsi" w:hAnsiTheme="minorHAnsi" w:cstheme="minorHAnsi"/>
          <w:sz w:val="22"/>
          <w:szCs w:val="22"/>
        </w:rPr>
        <w:br w:type="page"/>
      </w:r>
    </w:p>
    <w:p w14:paraId="4EA56C1E" w14:textId="6FFFA7E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lastRenderedPageBreak/>
        <w:t xml:space="preserve">Article </w:t>
      </w:r>
      <w:r w:rsidR="00212750">
        <w:rPr>
          <w:rFonts w:asciiTheme="minorHAnsi" w:hAnsiTheme="minorHAnsi" w:cstheme="minorHAnsi"/>
          <w:b/>
          <w:sz w:val="22"/>
          <w:szCs w:val="22"/>
        </w:rPr>
        <w:t>7</w:t>
      </w:r>
    </w:p>
    <w:p w14:paraId="3B31AD0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est susceptible de renouvellement par reconduction expresse pour une durée maximum de 3 ans dans la limite d’une durée totale de 6 ans.</w:t>
      </w:r>
    </w:p>
    <w:p w14:paraId="7BC73E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notifie son intention de renouveler ou pas l’engagement au plus tard : </w:t>
      </w:r>
    </w:p>
    <w:p w14:paraId="25B2E2D8" w14:textId="23C9B551"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8 jours avant le terme de l'engagement pour l'agent recruté pour une durée inférieure à six mois ; </w:t>
      </w:r>
    </w:p>
    <w:p w14:paraId="5AB54D10" w14:textId="2F5808C2"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1 mois avant le terme de l'engagement pour l'agent recruté pour une durée égale ou supérieure à six mois et inférieure à deux ans ; </w:t>
      </w:r>
    </w:p>
    <w:p w14:paraId="785A3B6C" w14:textId="15A45DA8"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2 mois avant le terme de l'engagement pour l'agent recruté pour une durée supérieure à deux ans ; </w:t>
      </w:r>
    </w:p>
    <w:p w14:paraId="38A68B8E" w14:textId="6285797E"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3 mois avant le terme de l'engagement pour l'agent dont le contrat est susceptible d'être renouvelé pour une durée indéterminée en application des dispositions législatives ou réglementaires applicables. </w:t>
      </w:r>
    </w:p>
    <w:p w14:paraId="6844A106" w14:textId="77777777" w:rsidR="00F36660" w:rsidRPr="00F36660" w:rsidRDefault="00F36660" w:rsidP="00F36660">
      <w:pPr>
        <w:rPr>
          <w:rFonts w:asciiTheme="minorHAnsi" w:hAnsiTheme="minorHAnsi" w:cstheme="minorHAnsi"/>
          <w:sz w:val="22"/>
          <w:szCs w:val="22"/>
        </w:rPr>
      </w:pPr>
    </w:p>
    <w:p w14:paraId="2BE2463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22AD4A95" w14:textId="77777777" w:rsidR="00F36660" w:rsidRPr="00F36660" w:rsidRDefault="00F36660" w:rsidP="00F36660">
      <w:pPr>
        <w:rPr>
          <w:rFonts w:asciiTheme="minorHAnsi" w:hAnsiTheme="minorHAnsi" w:cstheme="minorHAnsi"/>
          <w:sz w:val="22"/>
          <w:szCs w:val="22"/>
        </w:rPr>
      </w:pPr>
    </w:p>
    <w:p w14:paraId="6D13075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Lorsqu'il est proposé de renouveler le contrat, l'agent contractuel dispose d'un délai de huit jours pour faire connaître, le cas échéant, son acceptation. </w:t>
      </w:r>
    </w:p>
    <w:p w14:paraId="0E0DDDA4"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L'autorité territoriale informe l'agent des conséquences de son silence. </w:t>
      </w:r>
    </w:p>
    <w:p w14:paraId="44FC9D3E"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En cas de non-réponse dans le délai prévu, l'intéressé est présumé renoncer à son emploi.</w:t>
      </w:r>
    </w:p>
    <w:p w14:paraId="0756CAA0" w14:textId="77777777" w:rsidR="00B244C8" w:rsidRPr="00F36660" w:rsidRDefault="00B244C8" w:rsidP="00F36660">
      <w:pPr>
        <w:rPr>
          <w:rFonts w:asciiTheme="minorHAnsi" w:hAnsiTheme="minorHAnsi" w:cstheme="minorHAnsi"/>
          <w:sz w:val="22"/>
          <w:szCs w:val="22"/>
        </w:rPr>
      </w:pPr>
    </w:p>
    <w:p w14:paraId="27A81F90" w14:textId="1D4B0D2A"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212750">
        <w:rPr>
          <w:rFonts w:asciiTheme="minorHAnsi" w:hAnsiTheme="minorHAnsi" w:cstheme="minorHAnsi"/>
          <w:b/>
          <w:sz w:val="22"/>
          <w:szCs w:val="22"/>
        </w:rPr>
        <w:t>8</w:t>
      </w:r>
    </w:p>
    <w:p w14:paraId="77CF9D11" w14:textId="77777777" w:rsidR="00F36660" w:rsidRPr="00F36660" w:rsidRDefault="00B244C8" w:rsidP="00F36660">
      <w:pPr>
        <w:rPr>
          <w:rFonts w:asciiTheme="minorHAnsi" w:hAnsiTheme="minorHAnsi" w:cstheme="minorHAnsi"/>
          <w:sz w:val="22"/>
          <w:szCs w:val="22"/>
        </w:rPr>
      </w:pPr>
      <w:r>
        <w:rPr>
          <w:rFonts w:asciiTheme="minorHAnsi" w:hAnsiTheme="minorHAnsi" w:cstheme="minorHAnsi"/>
          <w:sz w:val="22"/>
          <w:szCs w:val="22"/>
        </w:rPr>
        <w:t>L</w:t>
      </w:r>
      <w:r w:rsidR="00F36660" w:rsidRPr="00F36660">
        <w:rPr>
          <w:rFonts w:asciiTheme="minorHAnsi" w:hAnsiTheme="minorHAnsi" w:cstheme="minorHAnsi"/>
          <w:sz w:val="22"/>
          <w:szCs w:val="22"/>
        </w:rPr>
        <w:t>e présent contrat est susceptible d’être rompu pour l’un des motifs suivants :</w:t>
      </w:r>
    </w:p>
    <w:p w14:paraId="72C9997F" w14:textId="77777777" w:rsidR="00B244C8" w:rsidRDefault="00B244C8" w:rsidP="00F36660">
      <w:pPr>
        <w:rPr>
          <w:rFonts w:asciiTheme="minorHAnsi" w:hAnsiTheme="minorHAnsi" w:cstheme="minorHAnsi"/>
          <w:sz w:val="22"/>
          <w:szCs w:val="22"/>
        </w:rPr>
      </w:pPr>
    </w:p>
    <w:p w14:paraId="3B1294F3" w14:textId="5371BD1C"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1-</w:t>
      </w:r>
      <w:r w:rsidR="00F36660" w:rsidRPr="00B244C8">
        <w:rPr>
          <w:rFonts w:asciiTheme="minorHAnsi" w:hAnsiTheme="minorHAnsi" w:cstheme="minorHAnsi"/>
          <w:b/>
          <w:sz w:val="22"/>
          <w:szCs w:val="22"/>
        </w:rPr>
        <w:t>Licenciement à l’initiative de l</w:t>
      </w:r>
      <w:r w:rsidR="00FE4E12">
        <w:rPr>
          <w:rFonts w:asciiTheme="minorHAnsi" w:hAnsiTheme="minorHAnsi" w:cstheme="minorHAnsi"/>
          <w:b/>
          <w:sz w:val="22"/>
          <w:szCs w:val="22"/>
        </w:rPr>
        <w:t xml:space="preserve">’autorité territoriale </w:t>
      </w:r>
    </w:p>
    <w:p w14:paraId="52E8F2D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En cas de licenciement, </w:t>
      </w:r>
      <w:r w:rsidRPr="00F269EA">
        <w:rPr>
          <w:rFonts w:asciiTheme="minorHAnsi" w:hAnsiTheme="minorHAnsi" w:cstheme="minorHAnsi"/>
          <w:bCs/>
          <w:sz w:val="22"/>
          <w:szCs w:val="22"/>
          <w:highlight w:val="yellow"/>
        </w:rPr>
        <w:t>M……………….</w:t>
      </w:r>
      <w:r w:rsidRPr="00F36660">
        <w:rPr>
          <w:rFonts w:asciiTheme="minorHAnsi" w:hAnsiTheme="minorHAnsi" w:cstheme="minorHAnsi"/>
          <w:sz w:val="22"/>
          <w:szCs w:val="22"/>
        </w:rPr>
        <w:t>a droit à un préavis d’une durée :</w:t>
      </w:r>
    </w:p>
    <w:p w14:paraId="4DB8DD4C" w14:textId="558956BC"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8 jours si la durée des services est inférieure à 6 mois ; </w:t>
      </w:r>
    </w:p>
    <w:p w14:paraId="480E997B" w14:textId="4F1FA95B" w:rsidR="00B244C8"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 </w:t>
      </w:r>
    </w:p>
    <w:p w14:paraId="7322DA99" w14:textId="20C1BD19"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2 ans.</w:t>
      </w:r>
    </w:p>
    <w:p w14:paraId="1B291466" w14:textId="77777777" w:rsidR="00B244C8" w:rsidRDefault="00B244C8" w:rsidP="00F36660">
      <w:pPr>
        <w:rPr>
          <w:rFonts w:asciiTheme="minorHAnsi" w:hAnsiTheme="minorHAnsi" w:cstheme="minorHAnsi"/>
          <w:sz w:val="22"/>
          <w:szCs w:val="22"/>
        </w:rPr>
      </w:pPr>
    </w:p>
    <w:p w14:paraId="1200476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2FC0E72E" w14:textId="77777777" w:rsidR="00F36660" w:rsidRPr="00F36660" w:rsidRDefault="00F36660" w:rsidP="00F36660">
      <w:pPr>
        <w:rPr>
          <w:rFonts w:asciiTheme="minorHAnsi" w:hAnsiTheme="minorHAnsi" w:cstheme="minorHAnsi"/>
          <w:sz w:val="22"/>
          <w:szCs w:val="22"/>
        </w:rPr>
      </w:pPr>
    </w:p>
    <w:p w14:paraId="1671AD99"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L’attribution du préavis tel que déterminé ci-dessus est toutefois conditionnée par l’application des dispositions de la réglementation en vigueur au moment de la rupture du contrat. Il en est de même pour l’attribution de l’indemnité de licenciement. </w:t>
      </w:r>
    </w:p>
    <w:p w14:paraId="221D90EA"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634D1BAD"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Le licenciement est notifié par lettre recommandée avec accusé de réception ou par lettre remise en main propre contre décharge. </w:t>
      </w:r>
    </w:p>
    <w:p w14:paraId="202B9E4E" w14:textId="77777777" w:rsidR="00F36660" w:rsidRPr="00F36660" w:rsidRDefault="00F36660" w:rsidP="00F36660">
      <w:pPr>
        <w:rPr>
          <w:rFonts w:asciiTheme="minorHAnsi" w:hAnsiTheme="minorHAnsi" w:cstheme="minorHAnsi"/>
          <w:sz w:val="22"/>
          <w:szCs w:val="22"/>
        </w:rPr>
      </w:pPr>
    </w:p>
    <w:p w14:paraId="4464E3BD" w14:textId="77777777" w:rsidR="00F36660"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2-</w:t>
      </w:r>
      <w:r w:rsidR="00F36660" w:rsidRPr="00B244C8">
        <w:rPr>
          <w:rFonts w:asciiTheme="minorHAnsi" w:hAnsiTheme="minorHAnsi" w:cstheme="minorHAnsi"/>
          <w:b/>
          <w:sz w:val="22"/>
          <w:szCs w:val="22"/>
        </w:rPr>
        <w:t>Démission du co-contractant</w:t>
      </w:r>
    </w:p>
    <w:p w14:paraId="6D81957C" w14:textId="2C862430"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La démission doit être clairement exprimée par lettre recommandée avec accusé de réception.</w:t>
      </w:r>
    </w:p>
    <w:p w14:paraId="1F50AF5C" w14:textId="77777777" w:rsidR="00F36660" w:rsidRPr="00F36660" w:rsidRDefault="00F36660" w:rsidP="00F36660">
      <w:pPr>
        <w:rPr>
          <w:rFonts w:asciiTheme="minorHAnsi" w:hAnsiTheme="minorHAnsi" w:cstheme="minorHAnsi"/>
          <w:sz w:val="22"/>
          <w:szCs w:val="22"/>
        </w:rPr>
      </w:pPr>
      <w:r w:rsidRPr="00B244C8">
        <w:rPr>
          <w:rFonts w:asciiTheme="minorHAnsi" w:hAnsiTheme="minorHAnsi" w:cstheme="minorHAnsi"/>
          <w:sz w:val="22"/>
          <w:szCs w:val="22"/>
          <w:highlight w:val="yellow"/>
        </w:rPr>
        <w:t>M………..</w:t>
      </w:r>
      <w:r w:rsidRPr="00F36660">
        <w:rPr>
          <w:rFonts w:asciiTheme="minorHAnsi" w:hAnsiTheme="minorHAnsi" w:cstheme="minorHAnsi"/>
          <w:sz w:val="22"/>
          <w:szCs w:val="22"/>
        </w:rPr>
        <w:t>est tenu (e) de respecter un préavis d’une durée :</w:t>
      </w:r>
    </w:p>
    <w:p w14:paraId="756412E4" w14:textId="1DF2C893" w:rsidR="00F36660" w:rsidRPr="00F269EA" w:rsidRDefault="00F269EA" w:rsidP="00F269EA">
      <w:pPr>
        <w:rPr>
          <w:rFonts w:asciiTheme="minorHAnsi" w:hAnsiTheme="minorHAnsi" w:cstheme="minorHAnsi"/>
          <w:sz w:val="22"/>
          <w:szCs w:val="22"/>
        </w:rPr>
      </w:pPr>
      <w:r w:rsidRPr="00F269EA">
        <w:rPr>
          <w:rFonts w:asciiTheme="minorHAnsi" w:hAnsiTheme="minorHAnsi" w:cstheme="minorHAnsi"/>
          <w:sz w:val="22"/>
          <w:szCs w:val="22"/>
        </w:rPr>
        <w:t>-</w:t>
      </w: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8 jours si la durée des services est inférieure à 6 mois,</w:t>
      </w:r>
    </w:p>
    <w:p w14:paraId="1B35B70E" w14:textId="13B7673B"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 xml:space="preserve">de 1 mois si la durée des services est comprise entre 6 mois et 2 ans. </w:t>
      </w:r>
    </w:p>
    <w:p w14:paraId="76BC623C" w14:textId="13A59A4A" w:rsidR="00F36660" w:rsidRPr="00F269EA" w:rsidRDefault="00F269EA" w:rsidP="00F269EA">
      <w:pPr>
        <w:rPr>
          <w:rFonts w:asciiTheme="minorHAnsi" w:hAnsiTheme="minorHAnsi" w:cstheme="minorHAnsi"/>
          <w:sz w:val="22"/>
          <w:szCs w:val="22"/>
        </w:rPr>
      </w:pPr>
      <w:r>
        <w:rPr>
          <w:rFonts w:asciiTheme="minorHAnsi" w:hAnsiTheme="minorHAnsi" w:cstheme="minorHAnsi"/>
          <w:sz w:val="22"/>
          <w:szCs w:val="22"/>
        </w:rPr>
        <w:t xml:space="preserve">- </w:t>
      </w:r>
      <w:r w:rsidR="00F36660" w:rsidRPr="00F269EA">
        <w:rPr>
          <w:rFonts w:asciiTheme="minorHAnsi" w:hAnsiTheme="minorHAnsi" w:cstheme="minorHAnsi"/>
          <w:sz w:val="22"/>
          <w:szCs w:val="22"/>
        </w:rPr>
        <w:t>de 2 mois si la durée des services est d'au moins de 2 ans.</w:t>
      </w:r>
    </w:p>
    <w:p w14:paraId="341182F2" w14:textId="77777777" w:rsidR="00F36660" w:rsidRDefault="00F36660" w:rsidP="00F36660">
      <w:pPr>
        <w:rPr>
          <w:rFonts w:asciiTheme="minorHAnsi" w:hAnsiTheme="minorHAnsi" w:cstheme="minorHAnsi"/>
          <w:sz w:val="22"/>
          <w:szCs w:val="22"/>
        </w:rPr>
      </w:pPr>
    </w:p>
    <w:p w14:paraId="05D354EC" w14:textId="77777777" w:rsidR="00F269EA" w:rsidRPr="00866F7E" w:rsidRDefault="00F269EA" w:rsidP="00F269EA">
      <w:pPr>
        <w:rPr>
          <w:rFonts w:asciiTheme="minorHAnsi" w:hAnsiTheme="minorHAnsi" w:cstheme="minorHAnsi"/>
          <w:b/>
          <w:bCs/>
          <w:sz w:val="22"/>
          <w:szCs w:val="22"/>
        </w:rPr>
      </w:pPr>
      <w:bookmarkStart w:id="1" w:name="_Hlk147420936"/>
      <w:r w:rsidRPr="00866F7E">
        <w:rPr>
          <w:rFonts w:asciiTheme="minorHAnsi" w:hAnsiTheme="minorHAnsi" w:cstheme="minorHAnsi"/>
          <w:b/>
          <w:bCs/>
          <w:sz w:val="22"/>
          <w:szCs w:val="22"/>
        </w:rPr>
        <w:t>3- Autres modalités de fin du contrat</w:t>
      </w:r>
      <w:r>
        <w:rPr>
          <w:rFonts w:asciiTheme="minorHAnsi" w:hAnsiTheme="minorHAnsi" w:cstheme="minorHAnsi"/>
          <w:b/>
          <w:bCs/>
          <w:sz w:val="22"/>
          <w:szCs w:val="22"/>
        </w:rPr>
        <w:t xml:space="preserve"> : </w:t>
      </w:r>
    </w:p>
    <w:p w14:paraId="176D9CA1" w14:textId="77777777" w:rsidR="00F269EA" w:rsidRDefault="00F269EA" w:rsidP="00F269EA">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631E9D7C" w14:textId="2B9826CF"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288C8573" w14:textId="0715937E"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31E859BB" w14:textId="61C7F667"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39C72351" w14:textId="4F44BF02" w:rsidR="00F269EA"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27A29FBC" w14:textId="1B6097A8" w:rsidR="00F269EA" w:rsidRPr="00866F7E" w:rsidRDefault="00F269EA" w:rsidP="00F269EA">
      <w:pPr>
        <w:rPr>
          <w:rFonts w:asciiTheme="minorHAnsi" w:hAnsiTheme="minorHAnsi" w:cstheme="minorHAnsi"/>
          <w:sz w:val="22"/>
          <w:szCs w:val="22"/>
        </w:rPr>
      </w:pPr>
      <w:r>
        <w:rPr>
          <w:rFonts w:asciiTheme="minorHAnsi" w:hAnsiTheme="minorHAnsi" w:cstheme="minorHAnsi"/>
          <w:sz w:val="22"/>
          <w:szCs w:val="22"/>
        </w:rPr>
        <w:t>-</w:t>
      </w:r>
      <w:r w:rsidR="00FE4E12">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1"/>
    <w:p w14:paraId="1ED94E2A" w14:textId="77777777" w:rsidR="00B244C8" w:rsidRPr="00F36660" w:rsidRDefault="00B244C8" w:rsidP="00F36660">
      <w:pPr>
        <w:rPr>
          <w:rFonts w:asciiTheme="minorHAnsi" w:hAnsiTheme="minorHAnsi" w:cstheme="minorHAnsi"/>
          <w:sz w:val="22"/>
          <w:szCs w:val="22"/>
        </w:rPr>
      </w:pPr>
    </w:p>
    <w:p w14:paraId="11986958" w14:textId="6C2532E1"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 xml:space="preserve">9 </w:t>
      </w:r>
    </w:p>
    <w:p w14:paraId="1F0DFE68" w14:textId="77777777" w:rsidR="00B244C8"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 xml:space="preserve">A l'expiration du contrat, </w:t>
      </w:r>
      <w:r w:rsidRPr="00B244C8">
        <w:rPr>
          <w:rFonts w:asciiTheme="minorHAnsi" w:hAnsiTheme="minorHAnsi" w:cstheme="minorHAnsi"/>
          <w:sz w:val="22"/>
          <w:szCs w:val="22"/>
          <w:highlight w:val="yellow"/>
        </w:rPr>
        <w:t>M. ……….</w:t>
      </w:r>
      <w:r w:rsidRPr="00F36660">
        <w:rPr>
          <w:rFonts w:asciiTheme="minorHAnsi" w:hAnsiTheme="minorHAnsi" w:cstheme="minorHAnsi"/>
          <w:sz w:val="22"/>
          <w:szCs w:val="22"/>
        </w:rPr>
        <w:t xml:space="preserve"> se verra délivrer un certificat qui c</w:t>
      </w:r>
      <w:r w:rsidR="00B244C8">
        <w:rPr>
          <w:rFonts w:asciiTheme="minorHAnsi" w:hAnsiTheme="minorHAnsi" w:cstheme="minorHAnsi"/>
          <w:sz w:val="22"/>
          <w:szCs w:val="22"/>
        </w:rPr>
        <w:t>ontient les mentions suivantes :</w:t>
      </w:r>
    </w:p>
    <w:p w14:paraId="76E5A06A" w14:textId="57769C4F" w:rsidR="00F36660" w:rsidRPr="00F72BBC" w:rsidRDefault="00F72BBC" w:rsidP="00F72BBC">
      <w:pPr>
        <w:rPr>
          <w:rFonts w:asciiTheme="minorHAnsi" w:hAnsiTheme="minorHAnsi" w:cstheme="minorHAnsi"/>
          <w:sz w:val="22"/>
          <w:szCs w:val="22"/>
        </w:rPr>
      </w:pPr>
      <w:r w:rsidRPr="00F72BBC">
        <w:rPr>
          <w:rFonts w:asciiTheme="minorHAnsi" w:hAnsiTheme="minorHAnsi" w:cstheme="minorHAnsi"/>
          <w:sz w:val="22"/>
          <w:szCs w:val="22"/>
        </w:rPr>
        <w:t>-</w:t>
      </w:r>
      <w:r>
        <w:rPr>
          <w:rFonts w:asciiTheme="minorHAnsi" w:hAnsiTheme="minorHAnsi" w:cstheme="minorHAnsi"/>
          <w:sz w:val="22"/>
          <w:szCs w:val="22"/>
        </w:rPr>
        <w:t xml:space="preserve"> </w:t>
      </w:r>
      <w:r w:rsidR="00F36660" w:rsidRPr="00F72BBC">
        <w:rPr>
          <w:rFonts w:asciiTheme="minorHAnsi" w:hAnsiTheme="minorHAnsi" w:cstheme="minorHAnsi"/>
          <w:sz w:val="22"/>
          <w:szCs w:val="22"/>
        </w:rPr>
        <w:t>la date de recrutement de l'agent et celle de fin de contrat ;</w:t>
      </w:r>
    </w:p>
    <w:p w14:paraId="6247EB08" w14:textId="03E0D126"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7C107ABA" w14:textId="7AA93AE9" w:rsidR="00F36660" w:rsidRPr="00F72BBC" w:rsidRDefault="00F72BBC" w:rsidP="00F72BBC">
      <w:pPr>
        <w:rPr>
          <w:rFonts w:asciiTheme="minorHAnsi" w:hAnsiTheme="minorHAnsi" w:cstheme="minorHAnsi"/>
          <w:sz w:val="22"/>
          <w:szCs w:val="22"/>
        </w:rPr>
      </w:pPr>
      <w:r>
        <w:rPr>
          <w:rFonts w:asciiTheme="minorHAnsi" w:hAnsiTheme="minorHAnsi" w:cstheme="minorHAnsi"/>
          <w:sz w:val="22"/>
          <w:szCs w:val="22"/>
        </w:rPr>
        <w:t xml:space="preserve">- </w:t>
      </w:r>
      <w:r w:rsidR="00F36660" w:rsidRPr="00F72BBC">
        <w:rPr>
          <w:rFonts w:asciiTheme="minorHAnsi" w:hAnsiTheme="minorHAnsi" w:cstheme="minorHAnsi"/>
          <w:sz w:val="22"/>
          <w:szCs w:val="22"/>
        </w:rPr>
        <w:t>le cas échéant, les périodes de congés non assimilées à des périodes de travail effectif.</w:t>
      </w:r>
    </w:p>
    <w:p w14:paraId="02934BC3" w14:textId="77777777" w:rsidR="00201EAE" w:rsidRDefault="00201EAE" w:rsidP="00F36660">
      <w:pPr>
        <w:rPr>
          <w:rFonts w:asciiTheme="minorHAnsi" w:hAnsiTheme="minorHAnsi" w:cstheme="minorHAnsi"/>
          <w:sz w:val="22"/>
          <w:szCs w:val="22"/>
        </w:rPr>
      </w:pPr>
    </w:p>
    <w:p w14:paraId="0E8F1EE8" w14:textId="4C0F5D15" w:rsidR="00201EAE" w:rsidRPr="00201EAE" w:rsidRDefault="00201EAE" w:rsidP="00201EAE">
      <w:pPr>
        <w:rPr>
          <w:rFonts w:asciiTheme="minorHAnsi" w:hAnsiTheme="minorHAnsi" w:cstheme="minorHAnsi"/>
          <w:b/>
          <w:bCs/>
          <w:sz w:val="22"/>
          <w:szCs w:val="22"/>
        </w:rPr>
      </w:pPr>
      <w:bookmarkStart w:id="2" w:name="_Hlk148010255"/>
      <w:r w:rsidRPr="00201EAE">
        <w:rPr>
          <w:rFonts w:asciiTheme="minorHAnsi" w:hAnsiTheme="minorHAnsi" w:cstheme="minorHAnsi"/>
          <w:b/>
          <w:bCs/>
          <w:sz w:val="22"/>
          <w:szCs w:val="22"/>
        </w:rPr>
        <w:t xml:space="preserve">Article </w:t>
      </w:r>
      <w:r>
        <w:rPr>
          <w:rFonts w:asciiTheme="minorHAnsi" w:hAnsiTheme="minorHAnsi" w:cstheme="minorHAnsi"/>
          <w:b/>
          <w:bCs/>
          <w:sz w:val="22"/>
          <w:szCs w:val="22"/>
        </w:rPr>
        <w:t>10</w:t>
      </w:r>
    </w:p>
    <w:p w14:paraId="23A15C7C"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Conformément au décret n° 2023-845 du 30 août 2023 portant sur la communication aux agents publics des informations et règles essentielles relatives à l'exercice de leurs fonctions, apparaissent en annexe les dispositions législatives et réglementaires générales concernant :</w:t>
      </w:r>
    </w:p>
    <w:p w14:paraId="0065CF5A"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durée de travail, d'organisation du travail ainsi qu’en matière d'heures supplémentaires ;</w:t>
      </w:r>
    </w:p>
    <w:p w14:paraId="5CD05C0D"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congés rémunérés ;</w:t>
      </w:r>
    </w:p>
    <w:p w14:paraId="40684CF2"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à la formation ;</w:t>
      </w:r>
    </w:p>
    <w:p w14:paraId="7C5CA931" w14:textId="77777777" w:rsidR="00201EAE" w:rsidRPr="00201EAE" w:rsidRDefault="00201EAE" w:rsidP="00201EAE">
      <w:pPr>
        <w:rPr>
          <w:rFonts w:asciiTheme="minorHAnsi" w:hAnsiTheme="minorHAnsi" w:cstheme="minorHAnsi"/>
          <w:sz w:val="22"/>
          <w:szCs w:val="22"/>
        </w:rPr>
      </w:pPr>
      <w:r w:rsidRPr="00201EAE">
        <w:rPr>
          <w:rFonts w:asciiTheme="minorHAnsi" w:hAnsiTheme="minorHAnsi" w:cstheme="minorHAnsi"/>
          <w:sz w:val="22"/>
          <w:szCs w:val="22"/>
        </w:rPr>
        <w:t>- les droits en matière de protection sociale ;</w:t>
      </w:r>
      <w:bookmarkEnd w:id="2"/>
    </w:p>
    <w:p w14:paraId="23C8E320" w14:textId="77777777" w:rsidR="00B244C8" w:rsidRPr="00F36660" w:rsidRDefault="00B244C8" w:rsidP="00F36660">
      <w:pPr>
        <w:rPr>
          <w:rFonts w:asciiTheme="minorHAnsi" w:hAnsiTheme="minorHAnsi" w:cstheme="minorHAnsi"/>
          <w:sz w:val="22"/>
          <w:szCs w:val="22"/>
        </w:rPr>
      </w:pPr>
    </w:p>
    <w:p w14:paraId="6CBDF69F" w14:textId="4202FAF5" w:rsidR="00B244C8" w:rsidRPr="00B244C8" w:rsidRDefault="00B244C8" w:rsidP="00F36660">
      <w:pPr>
        <w:rPr>
          <w:rFonts w:asciiTheme="minorHAnsi" w:hAnsiTheme="minorHAnsi" w:cstheme="minorHAnsi"/>
          <w:b/>
          <w:sz w:val="22"/>
          <w:szCs w:val="22"/>
        </w:rPr>
      </w:pPr>
      <w:r w:rsidRPr="00B244C8">
        <w:rPr>
          <w:rFonts w:asciiTheme="minorHAnsi" w:hAnsiTheme="minorHAnsi" w:cstheme="minorHAnsi"/>
          <w:b/>
          <w:sz w:val="22"/>
          <w:szCs w:val="22"/>
        </w:rPr>
        <w:t xml:space="preserve">Article </w:t>
      </w:r>
      <w:r w:rsidR="00F269EA">
        <w:rPr>
          <w:rFonts w:asciiTheme="minorHAnsi" w:hAnsiTheme="minorHAnsi" w:cstheme="minorHAnsi"/>
          <w:b/>
          <w:sz w:val="22"/>
          <w:szCs w:val="22"/>
        </w:rPr>
        <w:t>1</w:t>
      </w:r>
      <w:r w:rsidR="00201EAE">
        <w:rPr>
          <w:rFonts w:asciiTheme="minorHAnsi" w:hAnsiTheme="minorHAnsi" w:cstheme="minorHAnsi"/>
          <w:b/>
          <w:sz w:val="22"/>
          <w:szCs w:val="22"/>
        </w:rPr>
        <w:t>1</w:t>
      </w:r>
    </w:p>
    <w:p w14:paraId="4EAB3436" w14:textId="77777777" w:rsidR="00F36660" w:rsidRPr="00F36660" w:rsidRDefault="00F36660" w:rsidP="00F36660">
      <w:pPr>
        <w:rPr>
          <w:rFonts w:asciiTheme="minorHAnsi" w:hAnsiTheme="minorHAnsi" w:cstheme="minorHAnsi"/>
          <w:sz w:val="22"/>
          <w:szCs w:val="22"/>
        </w:rPr>
      </w:pPr>
      <w:r w:rsidRPr="00F36660">
        <w:rPr>
          <w:rFonts w:asciiTheme="minorHAnsi" w:hAnsiTheme="minorHAnsi" w:cstheme="minorHAnsi"/>
          <w:sz w:val="22"/>
          <w:szCs w:val="22"/>
        </w:rPr>
        <w:t>Le présent contrat sera transmis au représentant de l’Etat, au</w:t>
      </w:r>
      <w:r w:rsidR="00B244C8">
        <w:rPr>
          <w:rFonts w:asciiTheme="minorHAnsi" w:hAnsiTheme="minorHAnsi" w:cstheme="minorHAnsi"/>
          <w:sz w:val="22"/>
          <w:szCs w:val="22"/>
        </w:rPr>
        <w:t xml:space="preserve"> comptable de la collectivité, à la présidente du Centre de gestion, </w:t>
      </w:r>
      <w:r w:rsidRPr="00F36660">
        <w:rPr>
          <w:rFonts w:asciiTheme="minorHAnsi" w:hAnsiTheme="minorHAnsi" w:cstheme="minorHAnsi"/>
          <w:sz w:val="22"/>
          <w:szCs w:val="22"/>
        </w:rPr>
        <w:t xml:space="preserve">et notifié à l’intéressé(e). </w:t>
      </w:r>
    </w:p>
    <w:p w14:paraId="18FEDE9A" w14:textId="77777777" w:rsidR="0009260D" w:rsidRDefault="0009260D" w:rsidP="0009260D">
      <w:pPr>
        <w:rPr>
          <w:rFonts w:asciiTheme="minorHAnsi" w:hAnsiTheme="minorHAnsi" w:cstheme="minorHAnsi"/>
          <w:sz w:val="22"/>
          <w:szCs w:val="22"/>
        </w:rPr>
      </w:pPr>
    </w:p>
    <w:p w14:paraId="1A09493D" w14:textId="77777777" w:rsidR="00596239" w:rsidRPr="0009260D" w:rsidRDefault="00596239" w:rsidP="0009260D">
      <w:pPr>
        <w:rPr>
          <w:rFonts w:asciiTheme="minorHAnsi" w:hAnsiTheme="minorHAnsi" w:cstheme="minorHAnsi"/>
          <w:sz w:val="22"/>
          <w:szCs w:val="22"/>
        </w:rPr>
      </w:pPr>
    </w:p>
    <w:p w14:paraId="714B60E7"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73D18383" w14:textId="77777777" w:rsidR="0009260D" w:rsidRPr="00C86791" w:rsidRDefault="0009260D" w:rsidP="0009260D">
      <w:pPr>
        <w:ind w:left="5529"/>
        <w:rPr>
          <w:rFonts w:ascii="Calibri" w:hAnsi="Calibri" w:cs="Calibri"/>
          <w:sz w:val="22"/>
          <w:szCs w:val="22"/>
        </w:rPr>
      </w:pPr>
    </w:p>
    <w:p w14:paraId="47AF33B2" w14:textId="365F5756" w:rsidR="0009260D" w:rsidRPr="00C86791" w:rsidRDefault="00596239" w:rsidP="0009260D">
      <w:pPr>
        <w:ind w:left="5529"/>
        <w:rPr>
          <w:rFonts w:ascii="Calibri" w:hAnsi="Calibri" w:cs="Calibri"/>
          <w:sz w:val="22"/>
          <w:szCs w:val="22"/>
        </w:rPr>
      </w:pPr>
      <w:r w:rsidRPr="00596239">
        <w:rPr>
          <w:rFonts w:ascii="Calibri" w:hAnsi="Calibri" w:cs="Calibri"/>
          <w:sz w:val="22"/>
          <w:szCs w:val="22"/>
          <w:highlight w:val="yellow"/>
        </w:rPr>
        <w:t xml:space="preserve">Madame la Maire / Monsieur le Maire </w:t>
      </w:r>
    </w:p>
    <w:p w14:paraId="275F1E4A"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BE1D65">
        <w:rPr>
          <w:rFonts w:ascii="Calibri" w:hAnsi="Calibri" w:cs="Calibri"/>
          <w:sz w:val="22"/>
          <w:szCs w:val="22"/>
          <w:highlight w:val="yellow"/>
        </w:rPr>
        <w:t>s</w:t>
      </w:r>
      <w:r w:rsidRPr="00D95A6C">
        <w:rPr>
          <w:rFonts w:ascii="Calibri" w:hAnsi="Calibri" w:cs="Calibri"/>
          <w:sz w:val="22"/>
          <w:szCs w:val="22"/>
          <w:highlight w:val="yellow"/>
        </w:rPr>
        <w:t>)</w:t>
      </w:r>
    </w:p>
    <w:p w14:paraId="0719C292" w14:textId="77777777" w:rsidR="0009260D" w:rsidRDefault="0009260D" w:rsidP="0009260D">
      <w:pPr>
        <w:rPr>
          <w:rFonts w:ascii="Calibri" w:hAnsi="Calibri" w:cs="Calibri"/>
          <w:sz w:val="22"/>
          <w:szCs w:val="22"/>
        </w:rPr>
      </w:pPr>
    </w:p>
    <w:p w14:paraId="024A0BAC" w14:textId="77777777" w:rsidR="00760817" w:rsidRDefault="00760817" w:rsidP="0009260D">
      <w:pPr>
        <w:rPr>
          <w:rFonts w:ascii="Calibri" w:hAnsi="Calibri" w:cs="Calibri"/>
          <w:sz w:val="22"/>
          <w:szCs w:val="22"/>
        </w:rPr>
      </w:pPr>
    </w:p>
    <w:p w14:paraId="364DB558" w14:textId="77777777" w:rsidR="00F269EA" w:rsidRDefault="00F269EA" w:rsidP="0009260D">
      <w:pPr>
        <w:rPr>
          <w:rFonts w:ascii="Calibri" w:hAnsi="Calibri" w:cs="Calibri"/>
          <w:sz w:val="22"/>
          <w:szCs w:val="22"/>
        </w:rPr>
      </w:pPr>
    </w:p>
    <w:p w14:paraId="5E30B225" w14:textId="77777777" w:rsidR="00F269EA" w:rsidRDefault="00F269EA" w:rsidP="0009260D">
      <w:pPr>
        <w:rPr>
          <w:rFonts w:ascii="Calibri" w:hAnsi="Calibri" w:cs="Calibri"/>
          <w:sz w:val="22"/>
          <w:szCs w:val="22"/>
        </w:rPr>
      </w:pPr>
    </w:p>
    <w:p w14:paraId="58B9AEAC" w14:textId="77777777" w:rsidR="0009260D" w:rsidRPr="00C86791" w:rsidRDefault="0009260D" w:rsidP="0009260D">
      <w:pPr>
        <w:rPr>
          <w:rFonts w:ascii="Calibri" w:hAnsi="Calibri" w:cs="Calibri"/>
          <w:sz w:val="22"/>
          <w:szCs w:val="22"/>
        </w:rPr>
      </w:pPr>
    </w:p>
    <w:p w14:paraId="13C9532C" w14:textId="15D8B88B" w:rsidR="00F269EA" w:rsidRPr="00201EAE" w:rsidRDefault="00952C01" w:rsidP="00201EAE">
      <w:pPr>
        <w:pBdr>
          <w:top w:val="single" w:sz="4" w:space="1" w:color="auto"/>
        </w:pBdr>
        <w:rPr>
          <w:rFonts w:asciiTheme="minorHAnsi" w:hAnsiTheme="minorHAnsi" w:cstheme="minorHAnsi"/>
        </w:rPr>
      </w:pPr>
      <w:r w:rsidRPr="00952C01">
        <w:rPr>
          <w:rFonts w:asciiTheme="minorHAnsi" w:hAnsiTheme="minorHAnsi" w:cstheme="minorHAnsi"/>
          <w:highlight w:val="yellow"/>
        </w:rPr>
        <w:t>Madame la Maire / Monsieur le Maire</w:t>
      </w:r>
      <w:r>
        <w:rPr>
          <w:rFonts w:asciiTheme="minorHAnsi" w:hAnsiTheme="minorHAnsi" w:cstheme="minorHAnsi"/>
        </w:rPr>
        <w:t xml:space="preserve"> </w:t>
      </w:r>
      <w:r w:rsidR="0009260D" w:rsidRPr="0009260D">
        <w:rPr>
          <w:rFonts w:asciiTheme="minorHAnsi" w:hAnsiTheme="minorHAnsi" w:cstheme="minorHAnsi"/>
        </w:rPr>
        <w:t>informe que le présent contrat peut faire l’objet d’un recours pour excès de pouvoir devant le Tribunal Administratif de Toulouse dans un délai de 2 mois, à compter de la présente</w:t>
      </w:r>
      <w:r w:rsidR="0078280A">
        <w:rPr>
          <w:rFonts w:asciiTheme="minorHAnsi" w:hAnsiTheme="minorHAnsi" w:cstheme="minorHAnsi"/>
        </w:rPr>
        <w:t xml:space="preserve"> 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 xml:space="preserve">. </w:t>
      </w:r>
      <w:r w:rsidR="00F269EA">
        <w:rPr>
          <w:rFonts w:ascii="Calibri" w:hAnsi="Calibri" w:cs="Calibri"/>
          <w:sz w:val="22"/>
          <w:szCs w:val="22"/>
        </w:rPr>
        <w:br w:type="page"/>
      </w:r>
    </w:p>
    <w:p w14:paraId="166B1935" w14:textId="77777777" w:rsidR="00F269EA" w:rsidRPr="0085748A" w:rsidRDefault="00F269EA" w:rsidP="00F269EA">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Pr>
          <w:rFonts w:asciiTheme="minorHAnsi" w:hAnsiTheme="minorHAnsi" w:cstheme="minorHAnsi"/>
          <w:b/>
          <w:bCs/>
          <w:sz w:val="22"/>
          <w:szCs w:val="22"/>
        </w:rPr>
        <w:t xml:space="preserve"> </w:t>
      </w:r>
    </w:p>
    <w:p w14:paraId="25B2D00F" w14:textId="77777777" w:rsidR="00F269EA" w:rsidRPr="005118E3" w:rsidRDefault="00F269EA" w:rsidP="00F269EA">
      <w:pPr>
        <w:tabs>
          <w:tab w:val="left" w:pos="2367"/>
        </w:tabs>
        <w:rPr>
          <w:rFonts w:asciiTheme="minorHAnsi" w:hAnsiTheme="minorHAnsi" w:cstheme="minorHAnsi"/>
          <w:sz w:val="22"/>
          <w:szCs w:val="22"/>
        </w:rPr>
      </w:pPr>
    </w:p>
    <w:p w14:paraId="57E4A61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au décret n° 2023-845 du 30 août 2023 précité, tout agent public reçoit communication des informations et règles essentielles relatives à l'exercice de ses fonctions. </w:t>
      </w:r>
    </w:p>
    <w:p w14:paraId="79C3B31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63BB50AD" w14:textId="77777777" w:rsidR="00F269EA" w:rsidRDefault="00F269EA" w:rsidP="00F269EA">
      <w:pPr>
        <w:tabs>
          <w:tab w:val="left" w:pos="2367"/>
        </w:tabs>
        <w:rPr>
          <w:rFonts w:asciiTheme="minorHAnsi" w:hAnsiTheme="minorHAnsi" w:cstheme="minorHAnsi"/>
          <w:sz w:val="22"/>
          <w:szCs w:val="22"/>
        </w:rPr>
      </w:pPr>
    </w:p>
    <w:p w14:paraId="1CC24723" w14:textId="77777777" w:rsidR="00157690" w:rsidRDefault="00157690" w:rsidP="00157690">
      <w:pPr>
        <w:tabs>
          <w:tab w:val="left" w:pos="2367"/>
        </w:tabs>
        <w:jc w:val="both"/>
        <w:rPr>
          <w:rFonts w:asciiTheme="minorHAnsi" w:hAnsiTheme="minorHAnsi" w:cstheme="minorHAnsi"/>
          <w:sz w:val="22"/>
          <w:szCs w:val="22"/>
        </w:rPr>
      </w:pPr>
      <w:r w:rsidRPr="00AA36F2">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09ABBEC5" w14:textId="77777777" w:rsidR="00157690" w:rsidRPr="00D82DC6" w:rsidRDefault="00157690" w:rsidP="00F269EA">
      <w:pPr>
        <w:tabs>
          <w:tab w:val="left" w:pos="2367"/>
        </w:tabs>
        <w:rPr>
          <w:rFonts w:asciiTheme="minorHAnsi" w:hAnsiTheme="minorHAnsi" w:cstheme="minorHAnsi"/>
          <w:sz w:val="22"/>
          <w:szCs w:val="22"/>
        </w:rPr>
      </w:pPr>
    </w:p>
    <w:p w14:paraId="0360DCFE" w14:textId="3E23193C" w:rsidR="00F269EA" w:rsidRPr="00157690"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 – Informations relatives à vos droits en matière de durée de travail, d'organisation du travail ainsi qu’en matière d'heures supplémentaires</w:t>
      </w:r>
    </w:p>
    <w:p w14:paraId="360A9D5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principales dispositions législatives et réglementaires applicables sont les suivantes : </w:t>
      </w:r>
    </w:p>
    <w:p w14:paraId="50420A3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Code général de la fonction publique (CGFP), notamment ses articles L. 611-1 à L. 611-3 ; </w:t>
      </w:r>
    </w:p>
    <w:p w14:paraId="108F898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6D9B987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2000-815 du 25 août 2000 relatif à l'aménagement et à la réduction du temps de travail dans la fonction publique de l'Etat, notamment son article 3-1 ; </w:t>
      </w:r>
    </w:p>
    <w:p w14:paraId="053515A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décret n° 2001-623 du 12 juillet 2001 pris pour l'application de l'article 7-1 de la loi n° 84-53 du 26 janvier 1984 et relatif à l'aménagement et à la réduction du temps de travail dans la fonction publique territoriale, notamment son article 4 ; </w:t>
      </w:r>
    </w:p>
    <w:p w14:paraId="608D5ED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 2005-542 du 19 mai 2005 relatif aux modalités de la rémunération ou de la compensation des astreintes et des permanences dans la fonction publique territoriale</w:t>
      </w:r>
    </w:p>
    <w:p w14:paraId="2A7C6BD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024316F8" w14:textId="77777777" w:rsidR="00F269EA" w:rsidRPr="00D82DC6" w:rsidRDefault="00F269EA" w:rsidP="00F269EA">
      <w:pPr>
        <w:tabs>
          <w:tab w:val="left" w:pos="2367"/>
        </w:tabs>
        <w:rPr>
          <w:rFonts w:asciiTheme="minorHAnsi" w:hAnsiTheme="minorHAnsi" w:cstheme="minorHAnsi"/>
          <w:b/>
          <w:bCs/>
          <w:sz w:val="22"/>
          <w:szCs w:val="22"/>
        </w:rPr>
      </w:pPr>
    </w:p>
    <w:p w14:paraId="62D4CA1C"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185A7FD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62E772FC"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64330E81"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congé de maternité : article 10 du décret n° 88-145 précité ; </w:t>
      </w:r>
    </w:p>
    <w:p w14:paraId="15C0465B"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naissance : article 10 du décret n° 88-145 précité ; </w:t>
      </w:r>
    </w:p>
    <w:p w14:paraId="0C57BC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pour l'arrivée d'un enfant en vue de son adoption : article 10 du décret n° 88-145 précité ; </w:t>
      </w:r>
    </w:p>
    <w:p w14:paraId="1CDC7B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d'adoption : article 10 du décret n° 88-145 précité ; </w:t>
      </w:r>
    </w:p>
    <w:p w14:paraId="51861793"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à un congé de paternité et d'accueil de l'enfant : article 10 du décret n° 88-145 précité ; </w:t>
      </w:r>
    </w:p>
    <w:p w14:paraId="204353C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précité ; </w:t>
      </w:r>
    </w:p>
    <w:p w14:paraId="51F17F96"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précité ; </w:t>
      </w:r>
    </w:p>
    <w:p w14:paraId="38B88139"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précité ; </w:t>
      </w:r>
    </w:p>
    <w:p w14:paraId="1942387B"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formation syndicale : article 6 du décret n° 88-145 précité ; décret n° 85-552 du 22 mai 1985 relatif à l'attribution aux agents de la fonction publique territoriale du congé pour la formation syndicale ;</w:t>
      </w:r>
    </w:p>
    <w:p w14:paraId="1C7D992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au congé de formation professionnelle : article 6 du décret n° 88-145 précité ; articles 42 à 45-1 du décret n° 2007-1845 du 26 décembre 2007 relatif à la formation professionnelle tout au long de la vie des agents de la fonction publique territoriale ;</w:t>
      </w:r>
    </w:p>
    <w:p w14:paraId="196A530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1EFFFAC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précité ; </w:t>
      </w:r>
    </w:p>
    <w:p w14:paraId="5D455A58"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précité ; </w:t>
      </w:r>
    </w:p>
    <w:p w14:paraId="48A7D3EF"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697A5C3A" w14:textId="77777777" w:rsidR="00F269EA" w:rsidRPr="00D82DC6" w:rsidRDefault="00F269EA" w:rsidP="00F269EA">
      <w:pPr>
        <w:tabs>
          <w:tab w:val="left" w:pos="2367"/>
        </w:tabs>
        <w:rPr>
          <w:rFonts w:asciiTheme="minorHAnsi" w:hAnsiTheme="minorHAnsi" w:cstheme="minorHAnsi"/>
          <w:sz w:val="22"/>
          <w:szCs w:val="22"/>
        </w:rPr>
      </w:pPr>
    </w:p>
    <w:p w14:paraId="1631063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vos droits à la formation</w:t>
      </w:r>
    </w:p>
    <w:p w14:paraId="71C77FE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0D83D084"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CGFP ; </w:t>
      </w:r>
    </w:p>
    <w:p w14:paraId="14E2FF98"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41 à 48 du décret n° 2007-1845 précité ; </w:t>
      </w:r>
    </w:p>
    <w:p w14:paraId="63742110"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79256183"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2A1AE4B7" w14:textId="77777777" w:rsidR="00F269EA" w:rsidRPr="00D82DC6" w:rsidRDefault="00F269EA" w:rsidP="00F269EA">
      <w:pPr>
        <w:tabs>
          <w:tab w:val="left" w:pos="2367"/>
        </w:tabs>
        <w:rPr>
          <w:rFonts w:asciiTheme="minorHAnsi" w:hAnsiTheme="minorHAnsi" w:cstheme="minorHAnsi"/>
          <w:b/>
          <w:bCs/>
          <w:sz w:val="22"/>
          <w:szCs w:val="22"/>
        </w:rPr>
      </w:pPr>
    </w:p>
    <w:p w14:paraId="64C4F959"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739EC65D"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2D2CC15E" w14:textId="77777777" w:rsidR="00F269EA" w:rsidRPr="00D82DC6" w:rsidRDefault="00F269EA" w:rsidP="00F269EA">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2902F61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1A67F27"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1B68F5FA"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24B14692"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3FED2535"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07B937C0"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679C7DE4"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7996760E" w14:textId="77777777" w:rsidR="00F269EA" w:rsidRPr="00D82DC6"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1C3BFC50" w14:textId="08BA626D" w:rsidR="00F269EA" w:rsidRPr="0009260D" w:rsidRDefault="00F269EA" w:rsidP="00F269EA">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157690">
        <w:rPr>
          <w:rFonts w:asciiTheme="minorHAnsi" w:hAnsiTheme="minorHAnsi" w:cstheme="minorHAnsi"/>
          <w:sz w:val="22"/>
          <w:szCs w:val="22"/>
        </w:rPr>
        <w:t>.</w:t>
      </w:r>
    </w:p>
    <w:p w14:paraId="18A63FDC" w14:textId="77777777" w:rsidR="00F269EA" w:rsidRDefault="00F269EA" w:rsidP="00F269EA">
      <w:pPr>
        <w:rPr>
          <w:rFonts w:ascii="Calibri" w:hAnsi="Calibri" w:cs="Calibri"/>
          <w:sz w:val="22"/>
          <w:szCs w:val="22"/>
        </w:rPr>
      </w:pPr>
    </w:p>
    <w:p w14:paraId="3E36E64F" w14:textId="77777777" w:rsidR="00F269EA" w:rsidRPr="00F269EA" w:rsidRDefault="00F269EA" w:rsidP="00F269EA">
      <w:pPr>
        <w:rPr>
          <w:rFonts w:ascii="Calibri" w:hAnsi="Calibri" w:cs="Calibri"/>
          <w:sz w:val="22"/>
          <w:szCs w:val="22"/>
        </w:rPr>
      </w:pPr>
    </w:p>
    <w:sectPr w:rsidR="00F269EA" w:rsidRPr="00F269EA" w:rsidSect="0042271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5E1D4" w14:textId="77777777" w:rsidR="0042271E" w:rsidRDefault="0042271E" w:rsidP="00C10E7B">
      <w:r>
        <w:separator/>
      </w:r>
    </w:p>
  </w:endnote>
  <w:endnote w:type="continuationSeparator" w:id="0">
    <w:p w14:paraId="6C3DB43E" w14:textId="77777777" w:rsidR="0042271E" w:rsidRDefault="0042271E"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44A5"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6C65E8F0" wp14:editId="1CA62265">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4AB8DA"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27F467D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BE1D65">
      <w:rPr>
        <w:noProof/>
      </w:rPr>
      <w:t>5</w:t>
    </w:r>
    <w:r w:rsidRPr="00C86791">
      <w:fldChar w:fldCharType="end"/>
    </w:r>
    <w:r w:rsidRPr="00C86791">
      <w:t xml:space="preserve"> sur </w:t>
    </w:r>
    <w:fldSimple w:instr="NUMPAGES  \* Arabic  \* MERGEFORMAT">
      <w:r w:rsidR="00BE1D65">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251E" w14:textId="1FD4AC6E"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BE1D65">
      <w:rPr>
        <w:noProof/>
      </w:rPr>
      <w:t>1</w:t>
    </w:r>
    <w:r w:rsidRPr="00715C9B">
      <w:fldChar w:fldCharType="end"/>
    </w:r>
    <w:r w:rsidRPr="00715C9B">
      <w:t xml:space="preserve"> sur </w:t>
    </w:r>
    <w:fldSimple w:instr="NUMPAGES  \* Arabic  \* MERGEFORMAT">
      <w:r w:rsidR="00BE1D65">
        <w:rPr>
          <w:noProof/>
        </w:rPr>
        <w:t>5</w:t>
      </w:r>
    </w:fldSimple>
    <w:r>
      <w:rPr>
        <w:noProof/>
      </w:rPr>
      <w:t xml:space="preserve"> - </w:t>
    </w:r>
    <w:r w:rsidRPr="007C0DFE">
      <w:rPr>
        <w:noProof/>
      </w:rPr>
      <w:t xml:space="preserve">MAJ </w:t>
    </w:r>
    <w:r w:rsidR="008A7CB9">
      <w:rPr>
        <w:noProof/>
      </w:rPr>
      <w:t>janvier 2024</w:t>
    </w:r>
  </w:p>
  <w:p w14:paraId="7E99CCE2"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2C82430D" wp14:editId="1C5312B5">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606C2D"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6D55E3E6"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1314DAAE"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2803" w14:textId="77777777" w:rsidR="0042271E" w:rsidRDefault="0042271E" w:rsidP="00C10E7B">
      <w:r>
        <w:separator/>
      </w:r>
    </w:p>
  </w:footnote>
  <w:footnote w:type="continuationSeparator" w:id="0">
    <w:p w14:paraId="270A6973" w14:textId="77777777" w:rsidR="0042271E" w:rsidRDefault="0042271E"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A061"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9A1B"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0374F94B"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D45"/>
    <w:multiLevelType w:val="hybridMultilevel"/>
    <w:tmpl w:val="6CEAE06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D34970"/>
    <w:multiLevelType w:val="hybridMultilevel"/>
    <w:tmpl w:val="3362BAB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755B09"/>
    <w:multiLevelType w:val="hybridMultilevel"/>
    <w:tmpl w:val="71E4D85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3A287A"/>
    <w:multiLevelType w:val="hybridMultilevel"/>
    <w:tmpl w:val="1E96AF4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5E865E7"/>
    <w:multiLevelType w:val="hybridMultilevel"/>
    <w:tmpl w:val="28E66BA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0635675">
    <w:abstractNumId w:val="3"/>
  </w:num>
  <w:num w:numId="2" w16cid:durableId="486285016">
    <w:abstractNumId w:val="11"/>
  </w:num>
  <w:num w:numId="3" w16cid:durableId="1211302626">
    <w:abstractNumId w:val="4"/>
  </w:num>
  <w:num w:numId="4" w16cid:durableId="159275797">
    <w:abstractNumId w:val="2"/>
  </w:num>
  <w:num w:numId="5" w16cid:durableId="1999066104">
    <w:abstractNumId w:val="6"/>
  </w:num>
  <w:num w:numId="6" w16cid:durableId="1691225370">
    <w:abstractNumId w:val="8"/>
  </w:num>
  <w:num w:numId="7" w16cid:durableId="1971593492">
    <w:abstractNumId w:val="1"/>
  </w:num>
  <w:num w:numId="8" w16cid:durableId="1738238524">
    <w:abstractNumId w:val="0"/>
  </w:num>
  <w:num w:numId="9" w16cid:durableId="516698515">
    <w:abstractNumId w:val="9"/>
  </w:num>
  <w:num w:numId="10" w16cid:durableId="326832745">
    <w:abstractNumId w:val="5"/>
  </w:num>
  <w:num w:numId="11" w16cid:durableId="1908302084">
    <w:abstractNumId w:val="10"/>
  </w:num>
  <w:num w:numId="12" w16cid:durableId="19763331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1BC5"/>
    <w:rsid w:val="00070B0F"/>
    <w:rsid w:val="0009260D"/>
    <w:rsid w:val="00137BD6"/>
    <w:rsid w:val="00157690"/>
    <w:rsid w:val="001970AD"/>
    <w:rsid w:val="001D24C5"/>
    <w:rsid w:val="001E07D5"/>
    <w:rsid w:val="00201EAE"/>
    <w:rsid w:val="00212750"/>
    <w:rsid w:val="00214BC6"/>
    <w:rsid w:val="002A672B"/>
    <w:rsid w:val="00372430"/>
    <w:rsid w:val="00400861"/>
    <w:rsid w:val="00402C2E"/>
    <w:rsid w:val="0042271E"/>
    <w:rsid w:val="00433AFD"/>
    <w:rsid w:val="00453175"/>
    <w:rsid w:val="004719DC"/>
    <w:rsid w:val="00492DF4"/>
    <w:rsid w:val="004F56D9"/>
    <w:rsid w:val="00524585"/>
    <w:rsid w:val="00590D8E"/>
    <w:rsid w:val="00594435"/>
    <w:rsid w:val="00596239"/>
    <w:rsid w:val="005B11FE"/>
    <w:rsid w:val="005F059C"/>
    <w:rsid w:val="00603CB7"/>
    <w:rsid w:val="00670F89"/>
    <w:rsid w:val="007015DE"/>
    <w:rsid w:val="00760817"/>
    <w:rsid w:val="0078280A"/>
    <w:rsid w:val="007B093B"/>
    <w:rsid w:val="007C682D"/>
    <w:rsid w:val="007D41CD"/>
    <w:rsid w:val="008518F7"/>
    <w:rsid w:val="008A7CB9"/>
    <w:rsid w:val="008D5571"/>
    <w:rsid w:val="008E5E83"/>
    <w:rsid w:val="009370C4"/>
    <w:rsid w:val="00952C01"/>
    <w:rsid w:val="009A2689"/>
    <w:rsid w:val="009E32D7"/>
    <w:rsid w:val="009F48C1"/>
    <w:rsid w:val="00A365CE"/>
    <w:rsid w:val="00A4180B"/>
    <w:rsid w:val="00AC4A8D"/>
    <w:rsid w:val="00AD438A"/>
    <w:rsid w:val="00B06FD4"/>
    <w:rsid w:val="00B21380"/>
    <w:rsid w:val="00B244C8"/>
    <w:rsid w:val="00B24810"/>
    <w:rsid w:val="00BB67DA"/>
    <w:rsid w:val="00BE1D65"/>
    <w:rsid w:val="00C10E7B"/>
    <w:rsid w:val="00CA7CEC"/>
    <w:rsid w:val="00D023AB"/>
    <w:rsid w:val="00D83C7F"/>
    <w:rsid w:val="00DF5EC7"/>
    <w:rsid w:val="00E7186E"/>
    <w:rsid w:val="00E7321A"/>
    <w:rsid w:val="00EC3FFA"/>
    <w:rsid w:val="00F259AE"/>
    <w:rsid w:val="00F25CD3"/>
    <w:rsid w:val="00F269EA"/>
    <w:rsid w:val="00F36660"/>
    <w:rsid w:val="00F72BBC"/>
    <w:rsid w:val="00F7337A"/>
    <w:rsid w:val="00FE4E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E9B789"/>
  <w15:docId w15:val="{A12BDEC2-2631-4026-AA14-B60043EBB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5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D33A4-305C-45B4-B165-7C95755C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2987</Words>
  <Characters>16433</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16</cp:revision>
  <dcterms:created xsi:type="dcterms:W3CDTF">2023-10-09T11:54:00Z</dcterms:created>
  <dcterms:modified xsi:type="dcterms:W3CDTF">2024-01-15T10:59:00Z</dcterms:modified>
</cp:coreProperties>
</file>