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AD92" w14:textId="77777777" w:rsidR="00F7337A" w:rsidRDefault="00F7337A" w:rsidP="003F1313">
      <w:pPr>
        <w:pStyle w:val="titregrasencadr"/>
        <w:jc w:val="both"/>
      </w:pPr>
    </w:p>
    <w:p w14:paraId="228EA63D" w14:textId="77777777" w:rsidR="00F7337A" w:rsidRDefault="00F7337A" w:rsidP="003F1313">
      <w:pPr>
        <w:pStyle w:val="titregrasencadr"/>
        <w:jc w:val="both"/>
      </w:pPr>
      <w:r w:rsidRPr="00603CB7">
        <w:t>Contrat de droit public à durée déterminée</w:t>
      </w:r>
    </w:p>
    <w:p w14:paraId="558C30B9" w14:textId="2B35A997" w:rsidR="00F7337A" w:rsidRPr="006E45D4" w:rsidRDefault="00F7337A" w:rsidP="003F1313">
      <w:pPr>
        <w:pStyle w:val="titregrasencadr"/>
        <w:jc w:val="both"/>
      </w:pPr>
      <w:r w:rsidRPr="00603CB7">
        <w:t xml:space="preserve"> </w:t>
      </w:r>
      <w:r w:rsidRPr="00603CB7">
        <w:rPr>
          <w:b w:val="0"/>
        </w:rPr>
        <w:t xml:space="preserve">pris en application de l’article </w:t>
      </w:r>
      <w:r w:rsidR="00B43AD4" w:rsidRPr="00B43AD4">
        <w:rPr>
          <w:b w:val="0"/>
        </w:rPr>
        <w:t xml:space="preserve">L. </w:t>
      </w:r>
      <w:r w:rsidR="00936DBD">
        <w:rPr>
          <w:b w:val="0"/>
        </w:rPr>
        <w:t>352-4</w:t>
      </w:r>
      <w:r w:rsidR="00B43AD4">
        <w:rPr>
          <w:b w:val="0"/>
        </w:rPr>
        <w:t xml:space="preserve"> </w:t>
      </w:r>
      <w:r w:rsidR="006E45D4">
        <w:rPr>
          <w:b w:val="0"/>
        </w:rPr>
        <w:t xml:space="preserve">du code général de la fonction publique, </w:t>
      </w:r>
      <w:r w:rsidR="00B43AD4">
        <w:t xml:space="preserve">dans le cadre d’un </w:t>
      </w:r>
      <w:r w:rsidR="00936DBD">
        <w:t>recrutement d’un travailleur handicapé</w:t>
      </w:r>
    </w:p>
    <w:p w14:paraId="7E361CBE" w14:textId="77777777" w:rsidR="00F7337A" w:rsidRPr="00603CB7" w:rsidRDefault="00F7337A" w:rsidP="003F1313">
      <w:pPr>
        <w:pStyle w:val="titregrasencadr"/>
        <w:jc w:val="both"/>
        <w:rPr>
          <w:b w:val="0"/>
        </w:rPr>
      </w:pPr>
    </w:p>
    <w:p w14:paraId="10C8ADDF" w14:textId="77777777" w:rsidR="005B11FE" w:rsidRDefault="005B11FE" w:rsidP="003F1313">
      <w:pPr>
        <w:jc w:val="both"/>
        <w:rPr>
          <w:rFonts w:asciiTheme="minorHAnsi" w:hAnsiTheme="minorHAnsi" w:cstheme="minorHAnsi"/>
          <w:sz w:val="22"/>
          <w:szCs w:val="22"/>
        </w:rPr>
      </w:pPr>
    </w:p>
    <w:p w14:paraId="0E8BF382" w14:textId="77777777" w:rsidR="00E50CB0" w:rsidRPr="005B11FE" w:rsidRDefault="00E50CB0" w:rsidP="003F1313">
      <w:pPr>
        <w:jc w:val="both"/>
        <w:rPr>
          <w:rFonts w:asciiTheme="minorHAnsi" w:hAnsiTheme="minorHAnsi" w:cstheme="minorHAnsi"/>
          <w:sz w:val="22"/>
          <w:szCs w:val="22"/>
        </w:rPr>
      </w:pPr>
    </w:p>
    <w:p w14:paraId="7DC30053" w14:textId="77777777" w:rsidR="005B11FE" w:rsidRP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3CF078D2" w14:textId="77777777" w:rsidR="005B11FE" w:rsidRP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7057F61D" w14:textId="77777777" w:rsidR="005B11FE" w:rsidRDefault="005B11FE" w:rsidP="003F1313">
      <w:pPr>
        <w:ind w:left="5529"/>
        <w:jc w:val="both"/>
        <w:rPr>
          <w:rFonts w:asciiTheme="minorHAnsi" w:hAnsiTheme="minorHAnsi" w:cstheme="minorHAnsi"/>
          <w:sz w:val="22"/>
          <w:szCs w:val="22"/>
        </w:rPr>
      </w:pPr>
    </w:p>
    <w:p w14:paraId="5878867C" w14:textId="5500D61B" w:rsidR="004C4501" w:rsidRDefault="004C4501" w:rsidP="004C4501">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A7F2B5C" w14:textId="77777777" w:rsidR="004C4501" w:rsidRPr="005B11FE" w:rsidRDefault="004C4501" w:rsidP="004C4501">
      <w:pPr>
        <w:ind w:left="5529"/>
        <w:rPr>
          <w:rFonts w:asciiTheme="minorHAnsi" w:hAnsiTheme="minorHAnsi" w:cstheme="minorHAnsi"/>
          <w:sz w:val="22"/>
          <w:szCs w:val="22"/>
        </w:rPr>
      </w:pPr>
    </w:p>
    <w:p w14:paraId="7989B0F7" w14:textId="77777777" w:rsid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Et</w:t>
      </w:r>
    </w:p>
    <w:p w14:paraId="3256EC71" w14:textId="77777777" w:rsidR="005B11FE" w:rsidRPr="005B11FE" w:rsidRDefault="005B11FE" w:rsidP="003F1313">
      <w:pPr>
        <w:ind w:left="5529"/>
        <w:jc w:val="both"/>
        <w:rPr>
          <w:rFonts w:asciiTheme="minorHAnsi" w:hAnsiTheme="minorHAnsi" w:cstheme="minorHAnsi"/>
          <w:sz w:val="22"/>
          <w:szCs w:val="22"/>
        </w:rPr>
      </w:pPr>
    </w:p>
    <w:p w14:paraId="4BB97681" w14:textId="77777777" w:rsidR="005B11FE" w:rsidRP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25040955" w14:textId="77777777" w:rsid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7F4ECD1E" w14:textId="77777777" w:rsidR="00B43AD4" w:rsidRDefault="00B43AD4" w:rsidP="003F1313">
      <w:pPr>
        <w:jc w:val="both"/>
        <w:rPr>
          <w:rFonts w:asciiTheme="minorHAnsi" w:hAnsiTheme="minorHAnsi" w:cstheme="minorHAnsi"/>
          <w:sz w:val="22"/>
          <w:szCs w:val="22"/>
        </w:rPr>
      </w:pPr>
    </w:p>
    <w:p w14:paraId="47A4CFAF" w14:textId="77777777" w:rsidR="00E50CB0" w:rsidRPr="00B43AD4" w:rsidRDefault="00E50CB0" w:rsidP="003F1313">
      <w:pPr>
        <w:jc w:val="both"/>
        <w:rPr>
          <w:rFonts w:asciiTheme="minorHAnsi" w:hAnsiTheme="minorHAnsi" w:cstheme="minorHAnsi"/>
          <w:sz w:val="22"/>
          <w:szCs w:val="22"/>
        </w:rPr>
      </w:pPr>
    </w:p>
    <w:p w14:paraId="4D727876" w14:textId="5395C355"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Vu le </w:t>
      </w:r>
      <w:r w:rsidR="00D80C17">
        <w:rPr>
          <w:rFonts w:asciiTheme="minorHAnsi" w:hAnsiTheme="minorHAnsi" w:cstheme="minorHAnsi"/>
          <w:sz w:val="22"/>
          <w:szCs w:val="22"/>
        </w:rPr>
        <w:t>C</w:t>
      </w:r>
      <w:r w:rsidRPr="00936DBD">
        <w:rPr>
          <w:rFonts w:asciiTheme="minorHAnsi" w:hAnsiTheme="minorHAnsi" w:cstheme="minorHAnsi"/>
          <w:sz w:val="22"/>
          <w:szCs w:val="22"/>
        </w:rPr>
        <w:t>ode général de la fonction publique, notamment son article L. 352-4</w:t>
      </w:r>
      <w:r w:rsidR="00A752E7">
        <w:rPr>
          <w:rFonts w:asciiTheme="minorHAnsi" w:hAnsiTheme="minorHAnsi" w:cstheme="minorHAnsi"/>
          <w:sz w:val="22"/>
          <w:szCs w:val="22"/>
        </w:rPr>
        <w:t xml:space="preserve">, </w:t>
      </w:r>
    </w:p>
    <w:p w14:paraId="3B843743" w14:textId="7EB80F6C"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Vu le </w:t>
      </w:r>
      <w:r w:rsidR="00D80C17">
        <w:rPr>
          <w:rFonts w:asciiTheme="minorHAnsi" w:hAnsiTheme="minorHAnsi" w:cstheme="minorHAnsi"/>
          <w:sz w:val="22"/>
          <w:szCs w:val="22"/>
        </w:rPr>
        <w:t>C</w:t>
      </w:r>
      <w:r w:rsidRPr="00936DBD">
        <w:rPr>
          <w:rFonts w:asciiTheme="minorHAnsi" w:hAnsiTheme="minorHAnsi" w:cstheme="minorHAnsi"/>
          <w:sz w:val="22"/>
          <w:szCs w:val="22"/>
        </w:rPr>
        <w:t>ode général des collectivités territoriales,</w:t>
      </w:r>
    </w:p>
    <w:p w14:paraId="490EE8C6" w14:textId="77777777" w:rsidR="00712820" w:rsidRPr="00712820" w:rsidRDefault="00712820" w:rsidP="00712820">
      <w:pPr>
        <w:jc w:val="both"/>
        <w:rPr>
          <w:rFonts w:asciiTheme="minorHAnsi" w:hAnsiTheme="minorHAnsi" w:cstheme="minorHAnsi"/>
          <w:sz w:val="22"/>
          <w:szCs w:val="22"/>
        </w:rPr>
      </w:pPr>
      <w:r w:rsidRPr="00712820">
        <w:rPr>
          <w:rFonts w:asciiTheme="minorHAnsi" w:hAnsiTheme="minorHAnsi" w:cstheme="minorHAnsi"/>
          <w:bCs/>
          <w:sz w:val="22"/>
          <w:szCs w:val="22"/>
        </w:rPr>
        <w:t xml:space="preserve">Vu le décret n° 88-145 du 15 février 1988 relatif aux agents contractuels de la fonction publique territoriale ; </w:t>
      </w:r>
    </w:p>
    <w:p w14:paraId="0B38942C"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Vu le décret n° 92-1194 du 4 novembre 1992 fixant les dispositions communes applicables aux fonctionnaires stagiaires de la fonction publique territoriale, notamment ses articles 7 et 9,</w:t>
      </w:r>
    </w:p>
    <w:p w14:paraId="4EF5D369"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Vu le décret n° 96-1087 du 10 décembre 1996 relatif au recrutement des travailleurs handicapés dans la fonction publique pris pour l’application de l’article 38 de la loi n° 84-53 du 26 janvier 1984 portant dispositions statutaires relatives à la Fonction Publique Territoriale,</w:t>
      </w:r>
    </w:p>
    <w:p w14:paraId="47BC386A" w14:textId="77777777" w:rsidR="00936DBD" w:rsidRPr="00A822E3" w:rsidRDefault="00936DBD" w:rsidP="003F1313">
      <w:pPr>
        <w:jc w:val="both"/>
        <w:rPr>
          <w:rFonts w:asciiTheme="minorHAnsi" w:hAnsiTheme="minorHAnsi" w:cstheme="minorHAnsi"/>
          <w:sz w:val="22"/>
          <w:szCs w:val="22"/>
          <w:highlight w:val="yellow"/>
        </w:rPr>
      </w:pPr>
      <w:r w:rsidRPr="00A822E3">
        <w:rPr>
          <w:rFonts w:asciiTheme="minorHAnsi" w:hAnsiTheme="minorHAnsi" w:cstheme="minorHAnsi"/>
          <w:sz w:val="22"/>
          <w:szCs w:val="22"/>
        </w:rPr>
        <w:t>Vu le décret n°</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du</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portant statut particulier du cadre d’emplois des </w:t>
      </w:r>
      <w:r w:rsidRPr="00A822E3">
        <w:rPr>
          <w:rFonts w:asciiTheme="minorHAnsi" w:hAnsiTheme="minorHAnsi" w:cstheme="minorHAnsi"/>
          <w:sz w:val="22"/>
          <w:szCs w:val="22"/>
          <w:highlight w:val="yellow"/>
        </w:rPr>
        <w:t>…………………………….,</w:t>
      </w:r>
    </w:p>
    <w:p w14:paraId="52BA39C0" w14:textId="77777777" w:rsidR="00221837" w:rsidRPr="00221837" w:rsidRDefault="00221837" w:rsidP="00221837">
      <w:pPr>
        <w:jc w:val="both"/>
        <w:rPr>
          <w:rFonts w:asciiTheme="minorHAnsi" w:hAnsiTheme="minorHAnsi" w:cstheme="minorHAnsi"/>
          <w:bCs/>
          <w:sz w:val="22"/>
          <w:szCs w:val="22"/>
        </w:rPr>
      </w:pPr>
      <w:r w:rsidRPr="00221837">
        <w:rPr>
          <w:rFonts w:asciiTheme="minorHAnsi" w:hAnsiTheme="minorHAnsi" w:cstheme="minorHAnsi"/>
          <w:bCs/>
          <w:sz w:val="22"/>
          <w:szCs w:val="22"/>
        </w:rPr>
        <w:t xml:space="preserve">Vu le décret n° 2023-845 du 30 août 2023 portant sur la communication aux agents publics des informations et règles essentielles relatives à l'exercice de leurs fonctions, notamment son article 2 ; </w:t>
      </w:r>
    </w:p>
    <w:p w14:paraId="4B319FB7" w14:textId="77777777" w:rsidR="00221837" w:rsidRDefault="00221837" w:rsidP="003F1313">
      <w:pPr>
        <w:jc w:val="both"/>
        <w:rPr>
          <w:rFonts w:asciiTheme="minorHAnsi" w:hAnsiTheme="minorHAnsi" w:cstheme="minorHAnsi"/>
          <w:sz w:val="22"/>
          <w:szCs w:val="22"/>
        </w:rPr>
      </w:pPr>
    </w:p>
    <w:p w14:paraId="1ACD091C" w14:textId="42ECAF65"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Vu la délibération en date du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portant création d’un emploi permanent de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(fonctions exercées) correspondant au grade de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et fixant le motif invoqué, la nature des fonctions, le niveau de recrutement et de rémunération, pour une durée hebdomadaire de </w:t>
      </w:r>
      <w:r w:rsidRPr="00A822E3">
        <w:rPr>
          <w:rFonts w:asciiTheme="minorHAnsi" w:hAnsiTheme="minorHAnsi" w:cstheme="minorHAnsi"/>
          <w:sz w:val="22"/>
          <w:szCs w:val="22"/>
          <w:highlight w:val="yellow"/>
        </w:rPr>
        <w:t>…</w:t>
      </w:r>
      <w:r w:rsidR="00865EB2">
        <w:rPr>
          <w:rFonts w:asciiTheme="minorHAnsi" w:hAnsiTheme="minorHAnsi" w:cstheme="minorHAnsi"/>
          <w:sz w:val="22"/>
          <w:szCs w:val="22"/>
          <w:highlight w:val="yellow"/>
        </w:rPr>
        <w:t>..</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/35ème,</w:t>
      </w:r>
    </w:p>
    <w:p w14:paraId="7A90BA2A" w14:textId="77777777" w:rsidR="00096A15" w:rsidRDefault="00096A15" w:rsidP="003F1313">
      <w:pPr>
        <w:jc w:val="both"/>
        <w:rPr>
          <w:rFonts w:asciiTheme="minorHAnsi" w:hAnsiTheme="minorHAnsi" w:cstheme="minorHAnsi"/>
          <w:sz w:val="22"/>
          <w:szCs w:val="22"/>
        </w:rPr>
      </w:pPr>
    </w:p>
    <w:p w14:paraId="46E33F67" w14:textId="386AF6F4"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Vu la déclaration de création/vacance d’emploi auprès </w:t>
      </w:r>
      <w:r w:rsidR="00A822E3" w:rsidRPr="00A822E3">
        <w:rPr>
          <w:rFonts w:asciiTheme="minorHAnsi" w:hAnsiTheme="minorHAnsi" w:cstheme="minorHAnsi"/>
          <w:sz w:val="22"/>
          <w:szCs w:val="22"/>
        </w:rPr>
        <w:t>du centre de gestion</w:t>
      </w:r>
      <w:r w:rsidRPr="00A822E3">
        <w:rPr>
          <w:rFonts w:asciiTheme="minorHAnsi" w:hAnsiTheme="minorHAnsi" w:cstheme="minorHAnsi"/>
          <w:sz w:val="22"/>
          <w:szCs w:val="22"/>
        </w:rPr>
        <w:t>,</w:t>
      </w:r>
    </w:p>
    <w:p w14:paraId="17043028" w14:textId="77777777"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Vu la candidature présentée par M</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w:t>
      </w:r>
    </w:p>
    <w:p w14:paraId="26414CC1" w14:textId="77777777" w:rsidR="00221837" w:rsidRDefault="00221837" w:rsidP="003F1313">
      <w:pPr>
        <w:jc w:val="both"/>
        <w:rPr>
          <w:rFonts w:asciiTheme="minorHAnsi" w:hAnsiTheme="minorHAnsi" w:cstheme="minorHAnsi"/>
          <w:sz w:val="22"/>
          <w:szCs w:val="22"/>
        </w:rPr>
      </w:pPr>
    </w:p>
    <w:p w14:paraId="16B82AED" w14:textId="51075176"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Considérant que M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est bénéficiaire de l’obligation d’emploi instituée par l’article L. 5212-13 du </w:t>
      </w:r>
      <w:r w:rsidR="00865EB2">
        <w:rPr>
          <w:rFonts w:asciiTheme="minorHAnsi" w:hAnsiTheme="minorHAnsi" w:cstheme="minorHAnsi"/>
          <w:sz w:val="22"/>
          <w:szCs w:val="22"/>
        </w:rPr>
        <w:t>C</w:t>
      </w:r>
      <w:r w:rsidRPr="00A822E3">
        <w:rPr>
          <w:rFonts w:asciiTheme="minorHAnsi" w:hAnsiTheme="minorHAnsi" w:cstheme="minorHAnsi"/>
          <w:sz w:val="22"/>
          <w:szCs w:val="22"/>
        </w:rPr>
        <w:t>ode du travail,</w:t>
      </w:r>
    </w:p>
    <w:p w14:paraId="32538903" w14:textId="625DE27D"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lastRenderedPageBreak/>
        <w:t xml:space="preserve">Considérant que M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remplit les conditions requises par l’article L</w:t>
      </w:r>
      <w:r w:rsidR="00221837">
        <w:rPr>
          <w:rFonts w:asciiTheme="minorHAnsi" w:hAnsiTheme="minorHAnsi" w:cstheme="minorHAnsi"/>
          <w:sz w:val="22"/>
          <w:szCs w:val="22"/>
        </w:rPr>
        <w:t xml:space="preserve">. </w:t>
      </w:r>
      <w:r w:rsidRPr="00A822E3">
        <w:rPr>
          <w:rFonts w:asciiTheme="minorHAnsi" w:hAnsiTheme="minorHAnsi" w:cstheme="minorHAnsi"/>
          <w:sz w:val="22"/>
          <w:szCs w:val="22"/>
        </w:rPr>
        <w:t xml:space="preserve">321-1 du </w:t>
      </w:r>
      <w:r w:rsidR="00221837">
        <w:rPr>
          <w:rFonts w:asciiTheme="minorHAnsi" w:hAnsiTheme="minorHAnsi" w:cstheme="minorHAnsi"/>
          <w:sz w:val="22"/>
          <w:szCs w:val="22"/>
        </w:rPr>
        <w:t>C</w:t>
      </w:r>
      <w:r w:rsidRPr="00A822E3">
        <w:rPr>
          <w:rFonts w:asciiTheme="minorHAnsi" w:hAnsiTheme="minorHAnsi" w:cstheme="minorHAnsi"/>
          <w:sz w:val="22"/>
          <w:szCs w:val="22"/>
        </w:rPr>
        <w:t>ode général de la fonction publique, et notamment l’aptitude physique pour l’exercice de la fonction ci-dessus envisagée, compte tenu des possibilités de compensation du handicap,</w:t>
      </w:r>
    </w:p>
    <w:p w14:paraId="23546271" w14:textId="77777777" w:rsidR="00E50CB0" w:rsidRDefault="00E50CB0" w:rsidP="003F1313">
      <w:pPr>
        <w:jc w:val="both"/>
        <w:rPr>
          <w:rFonts w:asciiTheme="minorHAnsi" w:hAnsiTheme="minorHAnsi" w:cstheme="minorHAnsi"/>
          <w:sz w:val="22"/>
          <w:szCs w:val="22"/>
        </w:rPr>
      </w:pPr>
    </w:p>
    <w:p w14:paraId="49BBF36F" w14:textId="18C04644"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Vu le certificat médical, délivré par un médecin agréé compétent en matière de handicap, attestant l’aptitude physique en date du</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w:t>
      </w:r>
    </w:p>
    <w:p w14:paraId="03B6CB45" w14:textId="77777777" w:rsidR="00E50CB0" w:rsidRDefault="00E50CB0" w:rsidP="003F1313">
      <w:pPr>
        <w:jc w:val="both"/>
        <w:rPr>
          <w:rFonts w:asciiTheme="minorHAnsi" w:hAnsiTheme="minorHAnsi" w:cstheme="minorHAnsi"/>
          <w:sz w:val="22"/>
          <w:szCs w:val="22"/>
        </w:rPr>
      </w:pPr>
    </w:p>
    <w:p w14:paraId="4A76BDC5" w14:textId="77514451"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(Le cas échéant pour un emploi à pourvoir du niveau des cadres d’emplois de catégories A et B) Considérant que M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dispose du diplôme ou du niveau d’études exigé des candidats au concours externe fixé par le statut particulier du cadre d’emplois,</w:t>
      </w:r>
    </w:p>
    <w:p w14:paraId="485AFD3E" w14:textId="77777777" w:rsidR="00936DBD" w:rsidRPr="00936DBD"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w:t>
      </w:r>
      <w:r w:rsidRPr="00865EB2">
        <w:rPr>
          <w:rFonts w:asciiTheme="minorHAnsi" w:hAnsiTheme="minorHAnsi" w:cstheme="minorHAnsi"/>
          <w:sz w:val="22"/>
          <w:szCs w:val="22"/>
          <w:highlight w:val="yellow"/>
        </w:rPr>
        <w:t>le cas échéant</w:t>
      </w:r>
      <w:r w:rsidRPr="00A822E3">
        <w:rPr>
          <w:rFonts w:asciiTheme="minorHAnsi" w:hAnsiTheme="minorHAnsi" w:cstheme="minorHAnsi"/>
          <w:sz w:val="22"/>
          <w:szCs w:val="22"/>
        </w:rPr>
        <w:t>) Considérant l’avis favorable de la commission compétente chargée de vérifier les équivalences de diplômes,</w:t>
      </w:r>
    </w:p>
    <w:p w14:paraId="15740856" w14:textId="77777777" w:rsidR="00A822E3" w:rsidRDefault="00A822E3" w:rsidP="003F1313">
      <w:pPr>
        <w:jc w:val="both"/>
        <w:rPr>
          <w:rFonts w:asciiTheme="minorHAnsi" w:hAnsiTheme="minorHAnsi" w:cstheme="minorHAnsi"/>
          <w:sz w:val="22"/>
          <w:szCs w:val="22"/>
        </w:rPr>
      </w:pPr>
    </w:p>
    <w:p w14:paraId="65B202B8" w14:textId="1F709832" w:rsid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Il a été convenu ce qui suit : </w:t>
      </w:r>
    </w:p>
    <w:p w14:paraId="3D8B7E8C" w14:textId="77777777" w:rsidR="00A822E3" w:rsidRPr="00936DBD" w:rsidRDefault="00A822E3" w:rsidP="003F1313">
      <w:pPr>
        <w:jc w:val="both"/>
        <w:rPr>
          <w:rFonts w:asciiTheme="minorHAnsi" w:hAnsiTheme="minorHAnsi" w:cstheme="minorHAnsi"/>
          <w:sz w:val="22"/>
          <w:szCs w:val="22"/>
        </w:rPr>
      </w:pPr>
    </w:p>
    <w:p w14:paraId="34E613DB" w14:textId="764D41DA" w:rsidR="00A752E7" w:rsidRPr="00235D52"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ARTICLE 1</w:t>
      </w:r>
    </w:p>
    <w:p w14:paraId="5258AD08" w14:textId="77777777" w:rsidR="00A752E7" w:rsidRPr="00960315" w:rsidRDefault="00A752E7" w:rsidP="00A752E7">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Pr>
          <w:rFonts w:asciiTheme="minorHAnsi" w:hAnsiTheme="minorHAnsi" w:cstheme="minorHAnsi"/>
          <w:sz w:val="22"/>
          <w:szCs w:val="22"/>
        </w:rPr>
        <w:t xml:space="preserve"> </w:t>
      </w:r>
      <w:r w:rsidRPr="00763D51">
        <w:rPr>
          <w:rFonts w:asciiTheme="minorHAnsi" w:hAnsiTheme="minorHAnsi" w:cstheme="minorHAnsi"/>
          <w:sz w:val="22"/>
          <w:szCs w:val="22"/>
          <w:highlight w:val="yellow"/>
        </w:rPr>
        <w:t>………. (grade)</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54D4DF18" w14:textId="77777777" w:rsidR="00A752E7" w:rsidRDefault="00A752E7" w:rsidP="003F1313">
      <w:pPr>
        <w:jc w:val="both"/>
        <w:rPr>
          <w:rFonts w:asciiTheme="minorHAnsi" w:hAnsiTheme="minorHAnsi" w:cstheme="minorHAnsi"/>
          <w:sz w:val="22"/>
          <w:szCs w:val="22"/>
        </w:rPr>
      </w:pPr>
    </w:p>
    <w:p w14:paraId="4E11A516" w14:textId="192CA9C4" w:rsidR="00235D52" w:rsidRDefault="00235D52" w:rsidP="00235D52">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est fixée à </w:t>
      </w:r>
      <w:r w:rsidRPr="001A5BEC">
        <w:rPr>
          <w:rFonts w:asciiTheme="minorHAnsi" w:hAnsiTheme="minorHAnsi" w:cstheme="minorHAnsi"/>
          <w:sz w:val="22"/>
          <w:szCs w:val="22"/>
          <w:highlight w:val="yellow"/>
        </w:rPr>
        <w:t>…</w:t>
      </w:r>
      <w:r>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46B1B2D5" w14:textId="77777777" w:rsidR="00235D52" w:rsidRDefault="00235D52" w:rsidP="003F1313">
      <w:pPr>
        <w:jc w:val="both"/>
        <w:rPr>
          <w:rFonts w:asciiTheme="minorHAnsi" w:hAnsiTheme="minorHAnsi" w:cstheme="minorHAnsi"/>
          <w:sz w:val="22"/>
          <w:szCs w:val="22"/>
        </w:rPr>
      </w:pPr>
    </w:p>
    <w:p w14:paraId="3251819A" w14:textId="2D49F3F6" w:rsidR="00235D52" w:rsidRDefault="00235D52" w:rsidP="003F1313">
      <w:pPr>
        <w:jc w:val="both"/>
        <w:rPr>
          <w:rFonts w:asciiTheme="minorHAnsi" w:hAnsiTheme="minorHAnsi" w:cstheme="minorHAnsi"/>
          <w:sz w:val="22"/>
          <w:szCs w:val="22"/>
        </w:rPr>
      </w:pPr>
      <w:r>
        <w:rPr>
          <w:rFonts w:asciiTheme="minorHAnsi" w:hAnsiTheme="minorHAnsi" w:cstheme="minorHAnsi"/>
          <w:sz w:val="22"/>
          <w:szCs w:val="22"/>
        </w:rPr>
        <w:t xml:space="preserve">La durée du contrat est égale à celle du stage </w:t>
      </w:r>
      <w:r w:rsidRPr="00235D52">
        <w:rPr>
          <w:rFonts w:asciiTheme="minorHAnsi" w:hAnsiTheme="minorHAnsi" w:cstheme="minorHAnsi"/>
          <w:sz w:val="22"/>
          <w:szCs w:val="22"/>
        </w:rPr>
        <w:t xml:space="preserve">prévu au statut particulier du cadre d’emplois concerné, soit </w:t>
      </w:r>
      <w:r w:rsidRPr="00235D52">
        <w:rPr>
          <w:rFonts w:asciiTheme="minorHAnsi" w:hAnsiTheme="minorHAnsi" w:cstheme="minorHAnsi"/>
          <w:sz w:val="22"/>
          <w:szCs w:val="22"/>
          <w:highlight w:val="yellow"/>
        </w:rPr>
        <w:t>...............</w:t>
      </w:r>
      <w:r w:rsidRPr="00235D52">
        <w:rPr>
          <w:rFonts w:asciiTheme="minorHAnsi" w:hAnsiTheme="minorHAnsi" w:cstheme="minorHAnsi"/>
          <w:sz w:val="22"/>
          <w:szCs w:val="22"/>
        </w:rPr>
        <w:t xml:space="preserve"> à compter du</w:t>
      </w:r>
      <w:r w:rsidRPr="00235D52">
        <w:rPr>
          <w:rFonts w:asciiTheme="minorHAnsi" w:hAnsiTheme="minorHAnsi" w:cstheme="minorHAnsi"/>
          <w:sz w:val="22"/>
          <w:szCs w:val="22"/>
          <w:highlight w:val="yellow"/>
        </w:rPr>
        <w:t>………</w:t>
      </w:r>
    </w:p>
    <w:p w14:paraId="2EFD0C19" w14:textId="48B7129A"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Cette durée pourra être prolongée si le contrat est interrompu par des congés successifs de toute nature autres que le congé annuel, ou en cas de travail à temps partiel, dans les mêmes conditions que celles prévues pour les fonctionnaires stagiaires.</w:t>
      </w:r>
    </w:p>
    <w:p w14:paraId="3A90AC23" w14:textId="77777777" w:rsidR="00A822E3" w:rsidRDefault="00A822E3" w:rsidP="003F1313">
      <w:pPr>
        <w:jc w:val="both"/>
        <w:rPr>
          <w:rFonts w:asciiTheme="minorHAnsi" w:hAnsiTheme="minorHAnsi" w:cstheme="minorHAnsi"/>
          <w:sz w:val="22"/>
          <w:szCs w:val="22"/>
        </w:rPr>
      </w:pPr>
    </w:p>
    <w:p w14:paraId="3590B734" w14:textId="76227330" w:rsidR="00E32652" w:rsidRPr="00E32652" w:rsidRDefault="00936DBD" w:rsidP="00E32652">
      <w:pPr>
        <w:jc w:val="both"/>
        <w:rPr>
          <w:rFonts w:asciiTheme="minorHAnsi" w:hAnsiTheme="minorHAnsi" w:cstheme="minorHAnsi"/>
          <w:b/>
          <w:bCs/>
          <w:sz w:val="22"/>
          <w:szCs w:val="22"/>
        </w:rPr>
      </w:pPr>
      <w:r w:rsidRPr="00A822E3">
        <w:rPr>
          <w:rFonts w:asciiTheme="minorHAnsi" w:hAnsiTheme="minorHAnsi" w:cstheme="minorHAnsi"/>
          <w:b/>
          <w:bCs/>
          <w:sz w:val="22"/>
          <w:szCs w:val="22"/>
        </w:rPr>
        <w:t>ARTICLE 2</w:t>
      </w:r>
    </w:p>
    <w:p w14:paraId="4AC31274" w14:textId="77777777" w:rsidR="00E32652" w:rsidRPr="00E32652" w:rsidRDefault="00E32652" w:rsidP="00E32652">
      <w:pPr>
        <w:spacing w:line="276" w:lineRule="auto"/>
        <w:jc w:val="both"/>
        <w:rPr>
          <w:rFonts w:asciiTheme="minorHAnsi" w:hAnsiTheme="minorHAnsi" w:cstheme="minorBidi"/>
          <w:kern w:val="2"/>
          <w:sz w:val="22"/>
          <w:szCs w:val="22"/>
          <w14:ligatures w14:val="standardContextual"/>
        </w:rPr>
      </w:pPr>
      <w:r w:rsidRPr="00E32652">
        <w:rPr>
          <w:rFonts w:asciiTheme="minorHAnsi" w:hAnsiTheme="minorHAnsi" w:cstheme="minorBidi"/>
          <w:kern w:val="2"/>
          <w:sz w:val="22"/>
          <w:szCs w:val="22"/>
          <w:highlight w:val="yellow"/>
          <w14:ligatures w14:val="standardContextual"/>
        </w:rPr>
        <w:t>M/Mme…………….</w:t>
      </w:r>
      <w:r w:rsidRPr="00E32652">
        <w:rPr>
          <w:rFonts w:asciiTheme="minorHAnsi" w:hAnsiTheme="minorHAnsi" w:cstheme="minorBidi"/>
          <w:kern w:val="2"/>
          <w:sz w:val="22"/>
          <w:szCs w:val="22"/>
          <w14:ligatures w14:val="standardContextual"/>
        </w:rPr>
        <w:t xml:space="preserve">percevra une rémunération </w:t>
      </w:r>
      <w:r w:rsidRPr="00E32652">
        <w:rPr>
          <w:rFonts w:ascii="Calibri" w:eastAsia="Times New Roman" w:hAnsi="Calibri" w:cs="Calibri"/>
          <w:sz w:val="22"/>
          <w:szCs w:val="22"/>
          <w:lang w:eastAsia="fr-FR"/>
        </w:rPr>
        <w:t>constituée des éléments suivants :</w:t>
      </w:r>
    </w:p>
    <w:p w14:paraId="683941C2" w14:textId="47287522" w:rsidR="00E32652" w:rsidRPr="00866F7E" w:rsidRDefault="00E32652" w:rsidP="00E32652">
      <w:pPr>
        <w:rPr>
          <w:rFonts w:asciiTheme="minorHAnsi" w:hAnsiTheme="minorHAnsi" w:cstheme="minorHAnsi"/>
          <w:sz w:val="22"/>
          <w:szCs w:val="22"/>
        </w:rPr>
      </w:pPr>
      <w:r w:rsidRPr="00E32652">
        <w:rPr>
          <w:rFonts w:ascii="Calibri" w:eastAsia="Times New Roman" w:hAnsi="Calibri" w:cs="Calibri"/>
          <w:sz w:val="22"/>
          <w:szCs w:val="22"/>
          <w:lang w:eastAsia="fr-FR"/>
        </w:rPr>
        <w:t xml:space="preserve">- un traitement indiciaire brut afférent à l’indice brut </w:t>
      </w:r>
      <w:r w:rsidRPr="00E32652">
        <w:rPr>
          <w:rFonts w:ascii="Calibri" w:eastAsia="Times New Roman" w:hAnsi="Calibri" w:cs="Calibri"/>
          <w:sz w:val="22"/>
          <w:szCs w:val="22"/>
          <w:highlight w:val="yellow"/>
          <w:lang w:eastAsia="fr-FR"/>
        </w:rPr>
        <w:t>……..,</w:t>
      </w:r>
      <w:r w:rsidRPr="00E32652">
        <w:rPr>
          <w:rFonts w:ascii="Calibri" w:eastAsia="Times New Roman" w:hAnsi="Calibri" w:cs="Calibri"/>
          <w:sz w:val="22"/>
          <w:szCs w:val="22"/>
          <w:lang w:eastAsia="fr-FR"/>
        </w:rPr>
        <w:t xml:space="preserve"> indice majoré </w:t>
      </w:r>
      <w:r w:rsidRPr="00E32652">
        <w:rPr>
          <w:rFonts w:ascii="Calibri" w:eastAsia="Times New Roman" w:hAnsi="Calibri" w:cs="Calibri"/>
          <w:sz w:val="22"/>
          <w:szCs w:val="22"/>
          <w:highlight w:val="yellow"/>
          <w:lang w:eastAsia="fr-FR"/>
        </w:rPr>
        <w:t>…….</w:t>
      </w:r>
      <w:r w:rsidRPr="00E32652">
        <w:rPr>
          <w:rFonts w:ascii="Calibri" w:eastAsia="Times New Roman" w:hAnsi="Calibri" w:cs="Calibri"/>
          <w:sz w:val="22"/>
          <w:szCs w:val="22"/>
          <w:lang w:eastAsia="fr-FR"/>
        </w:rPr>
        <w:t xml:space="preserve"> soit un montant brut de </w:t>
      </w:r>
      <w:r w:rsidRPr="00E32652">
        <w:rPr>
          <w:rFonts w:ascii="Calibri" w:eastAsia="Times New Roman" w:hAnsi="Calibri" w:cs="Calibri"/>
          <w:sz w:val="22"/>
          <w:szCs w:val="22"/>
          <w:highlight w:val="yellow"/>
          <w:lang w:eastAsia="fr-FR"/>
        </w:rPr>
        <w:t>……………..€</w:t>
      </w:r>
      <w:r>
        <w:rPr>
          <w:rFonts w:asciiTheme="minorHAnsi" w:hAnsiTheme="minorHAnsi" w:cstheme="minorHAnsi"/>
          <w:sz w:val="22"/>
          <w:szCs w:val="22"/>
          <w:highlight w:val="yellow"/>
        </w:rPr>
        <w:t xml:space="preserve"> </w:t>
      </w:r>
      <w:r w:rsidRPr="00235D52">
        <w:rPr>
          <w:rFonts w:asciiTheme="minorHAnsi" w:hAnsiTheme="minorHAnsi" w:cstheme="minorHAnsi"/>
          <w:sz w:val="22"/>
          <w:szCs w:val="22"/>
          <w:highlight w:val="yellow"/>
        </w:rPr>
        <w:t>(montant équivalant à la rémunération servie aux fonctionnaires stagiaires issus du concours externe du cadre d’emplois)</w:t>
      </w:r>
      <w:r>
        <w:rPr>
          <w:rFonts w:asciiTheme="minorHAnsi" w:hAnsiTheme="minorHAnsi" w:cstheme="minorHAnsi"/>
          <w:sz w:val="22"/>
          <w:szCs w:val="22"/>
          <w:highlight w:val="yellow"/>
        </w:rPr>
        <w:t> </w:t>
      </w:r>
      <w:r>
        <w:rPr>
          <w:rFonts w:asciiTheme="minorHAnsi" w:hAnsiTheme="minorHAnsi" w:cstheme="minorHAnsi"/>
          <w:sz w:val="22"/>
          <w:szCs w:val="22"/>
        </w:rPr>
        <w:t xml:space="preserve">; </w:t>
      </w:r>
    </w:p>
    <w:p w14:paraId="38A7B6C5" w14:textId="779C98D3" w:rsidR="00E32652" w:rsidRPr="00E32652" w:rsidRDefault="00E32652" w:rsidP="00E32652">
      <w:pPr>
        <w:ind w:firstLine="708"/>
        <w:rPr>
          <w:rFonts w:ascii="Calibri" w:eastAsia="Times New Roman" w:hAnsi="Calibri" w:cs="Calibri"/>
          <w:sz w:val="22"/>
          <w:szCs w:val="22"/>
          <w:lang w:eastAsia="fr-FR"/>
        </w:rPr>
      </w:pPr>
    </w:p>
    <w:p w14:paraId="151B7A1D" w14:textId="77777777" w:rsidR="00E32652" w:rsidRPr="00E32652" w:rsidRDefault="00E32652" w:rsidP="00E32652">
      <w:pPr>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La rémunération sera versée chaque mois après service fait par virement sur compte bancaire.</w:t>
      </w:r>
    </w:p>
    <w:p w14:paraId="5A285624"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(le cas échéant) les primes et indemnités liées au cadre d’emplois et aux fonctions occupées ;</w:t>
      </w:r>
    </w:p>
    <w:p w14:paraId="587D9857"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(le cas échéant) le supplément familial de traitement prévu aux articles L.712-8 à L.712-11 du CGFP ;</w:t>
      </w:r>
    </w:p>
    <w:p w14:paraId="654A25B5"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(le cas échéant) les heures complémentaires et/ou les heures supplémentaires ;</w:t>
      </w:r>
    </w:p>
    <w:p w14:paraId="6895845E"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xml:space="preserve">- (le cas échéant) les astreintes et permanences </w:t>
      </w:r>
    </w:p>
    <w:p w14:paraId="4B03EE67"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xml:space="preserve">- etc. </w:t>
      </w:r>
    </w:p>
    <w:p w14:paraId="6F9BAC42" w14:textId="22A9F07A" w:rsidR="00E32652" w:rsidRDefault="00E32652" w:rsidP="00E32652">
      <w:pPr>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4C40834C" w14:textId="77777777" w:rsidR="00E32652" w:rsidRPr="00E32652" w:rsidRDefault="00E32652" w:rsidP="00E32652">
      <w:pPr>
        <w:rPr>
          <w:rFonts w:ascii="Calibri" w:eastAsia="Times New Roman" w:hAnsi="Calibri" w:cs="Calibri"/>
          <w:sz w:val="22"/>
          <w:szCs w:val="22"/>
          <w:lang w:eastAsia="fr-FR"/>
        </w:rPr>
      </w:pPr>
    </w:p>
    <w:p w14:paraId="77A6B91A"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Cette rémunération évolue dans les mêmes conditions que celle des fonctionnaires stagiaires.</w:t>
      </w:r>
    </w:p>
    <w:p w14:paraId="61315287" w14:textId="16A0C2A7" w:rsidR="00E50CB0" w:rsidRDefault="00E50CB0">
      <w:pPr>
        <w:rPr>
          <w:rFonts w:asciiTheme="minorHAnsi" w:hAnsiTheme="minorHAnsi" w:cstheme="minorHAnsi"/>
          <w:sz w:val="22"/>
          <w:szCs w:val="22"/>
        </w:rPr>
      </w:pPr>
      <w:r>
        <w:rPr>
          <w:rFonts w:asciiTheme="minorHAnsi" w:hAnsiTheme="minorHAnsi" w:cstheme="minorHAnsi"/>
          <w:sz w:val="22"/>
          <w:szCs w:val="22"/>
        </w:rPr>
        <w:br w:type="page"/>
      </w:r>
    </w:p>
    <w:p w14:paraId="10F8A2D8" w14:textId="77777777" w:rsidR="00A752E7" w:rsidRPr="00866F7E" w:rsidRDefault="00A752E7" w:rsidP="00A752E7">
      <w:pPr>
        <w:rPr>
          <w:rFonts w:asciiTheme="minorHAnsi" w:hAnsiTheme="minorHAnsi" w:cstheme="minorHAnsi"/>
          <w:b/>
          <w:sz w:val="22"/>
          <w:szCs w:val="22"/>
        </w:rPr>
      </w:pPr>
      <w:r w:rsidRPr="00866F7E">
        <w:rPr>
          <w:rFonts w:asciiTheme="minorHAnsi" w:hAnsiTheme="minorHAnsi" w:cstheme="minorHAnsi"/>
          <w:b/>
          <w:sz w:val="22"/>
          <w:szCs w:val="22"/>
        </w:rPr>
        <w:lastRenderedPageBreak/>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2D8BEF65" w14:textId="77777777" w:rsidR="00A752E7" w:rsidRDefault="00A752E7" w:rsidP="00A752E7">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C6BAEA2" w14:textId="77777777" w:rsidR="00A752E7" w:rsidRDefault="00A752E7" w:rsidP="00A752E7">
      <w:pPr>
        <w:rPr>
          <w:rFonts w:asciiTheme="minorHAnsi" w:hAnsiTheme="minorHAnsi" w:cstheme="minorHAnsi"/>
          <w:sz w:val="22"/>
          <w:szCs w:val="22"/>
        </w:rPr>
      </w:pPr>
    </w:p>
    <w:p w14:paraId="7A177ED9" w14:textId="77777777" w:rsidR="00A752E7" w:rsidRDefault="00A752E7" w:rsidP="00A752E7">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26A50BA" w14:textId="77777777" w:rsidR="00A752E7" w:rsidRPr="00D82DC6" w:rsidRDefault="00A752E7" w:rsidP="00A752E7">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73A7E02F" w14:textId="77777777" w:rsidR="00A752E7" w:rsidRDefault="00A752E7" w:rsidP="00A752E7">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A506B94" w14:textId="77777777" w:rsidR="00A752E7" w:rsidRPr="00866F7E" w:rsidRDefault="00A752E7" w:rsidP="00A752E7">
      <w:pPr>
        <w:rPr>
          <w:rFonts w:asciiTheme="minorHAnsi" w:hAnsiTheme="minorHAnsi" w:cstheme="minorHAnsi"/>
          <w:sz w:val="22"/>
          <w:szCs w:val="22"/>
        </w:rPr>
      </w:pPr>
    </w:p>
    <w:p w14:paraId="4A3BD406" w14:textId="77777777" w:rsidR="00A752E7" w:rsidRDefault="00A752E7" w:rsidP="00A752E7">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6F927BB1" w14:textId="77777777" w:rsidR="00A752E7" w:rsidRDefault="00A752E7" w:rsidP="003F1313">
      <w:pPr>
        <w:jc w:val="both"/>
        <w:rPr>
          <w:rFonts w:asciiTheme="minorHAnsi" w:hAnsiTheme="minorHAnsi" w:cstheme="minorHAnsi"/>
          <w:sz w:val="22"/>
          <w:szCs w:val="22"/>
        </w:rPr>
      </w:pPr>
    </w:p>
    <w:p w14:paraId="52180FEF" w14:textId="49E1DE73"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235D52">
        <w:rPr>
          <w:rFonts w:asciiTheme="minorHAnsi" w:hAnsiTheme="minorHAnsi" w:cstheme="minorHAnsi"/>
          <w:b/>
          <w:bCs/>
          <w:sz w:val="22"/>
          <w:szCs w:val="22"/>
        </w:rPr>
        <w:t>4</w:t>
      </w:r>
    </w:p>
    <w:p w14:paraId="00281679" w14:textId="2CBE7A71"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fera l’objet d’un suivi personnalisé visant à faciliter son insertion professionnelle.</w:t>
      </w:r>
    </w:p>
    <w:p w14:paraId="1CF2E0D9" w14:textId="2EF8AF69"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w:t>
      </w:r>
      <w:r w:rsidRPr="00865EB2">
        <w:rPr>
          <w:rFonts w:asciiTheme="minorHAnsi" w:hAnsiTheme="minorHAnsi" w:cstheme="minorHAnsi"/>
          <w:sz w:val="22"/>
          <w:szCs w:val="22"/>
          <w:highlight w:val="yellow"/>
        </w:rPr>
        <w:t>Le cas échéant</w:t>
      </w:r>
      <w:r w:rsidRPr="00936DBD">
        <w:rPr>
          <w:rFonts w:asciiTheme="minorHAnsi" w:hAnsiTheme="minorHAnsi" w:cstheme="minorHAnsi"/>
          <w:sz w:val="22"/>
          <w:szCs w:val="22"/>
        </w:rPr>
        <w:t xml:space="preserve">)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est astreint à suivre la formation préalable à la titularisation dans le grade de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sous réserve des aménagements nécessaires fixés par le C.N.F.P.T.</w:t>
      </w:r>
    </w:p>
    <w:p w14:paraId="3BC89882" w14:textId="77777777" w:rsidR="00235D52" w:rsidRDefault="00235D52" w:rsidP="003F1313">
      <w:pPr>
        <w:jc w:val="both"/>
        <w:rPr>
          <w:rFonts w:asciiTheme="minorHAnsi" w:hAnsiTheme="minorHAnsi" w:cstheme="minorHAnsi"/>
          <w:sz w:val="22"/>
          <w:szCs w:val="22"/>
        </w:rPr>
      </w:pPr>
    </w:p>
    <w:p w14:paraId="2CA8A3DA" w14:textId="4C931A79"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M</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peut exercer ses fonctions à temps partiel dans les conditions prévues aux articles 1er à 9 du décret n°</w:t>
      </w:r>
      <w:r w:rsidR="00865EB2">
        <w:rPr>
          <w:rFonts w:asciiTheme="minorHAnsi" w:hAnsiTheme="minorHAnsi" w:cstheme="minorHAnsi"/>
          <w:sz w:val="22"/>
          <w:szCs w:val="22"/>
        </w:rPr>
        <w:t xml:space="preserve"> </w:t>
      </w:r>
      <w:r w:rsidRPr="00936DBD">
        <w:rPr>
          <w:rFonts w:asciiTheme="minorHAnsi" w:hAnsiTheme="minorHAnsi" w:cstheme="minorHAnsi"/>
          <w:sz w:val="22"/>
          <w:szCs w:val="22"/>
        </w:rPr>
        <w:t>2004-777 du 29 juillet 2004</w:t>
      </w:r>
      <w:r w:rsidR="00865EB2">
        <w:rPr>
          <w:rFonts w:asciiTheme="minorHAnsi" w:hAnsiTheme="minorHAnsi" w:cstheme="minorHAnsi"/>
          <w:sz w:val="22"/>
          <w:szCs w:val="22"/>
        </w:rPr>
        <w:t xml:space="preserve"> </w:t>
      </w:r>
      <w:r w:rsidR="00865EB2" w:rsidRPr="00865EB2">
        <w:rPr>
          <w:rFonts w:asciiTheme="minorHAnsi" w:hAnsiTheme="minorHAnsi" w:cstheme="minorHAnsi"/>
          <w:sz w:val="22"/>
          <w:szCs w:val="22"/>
        </w:rPr>
        <w:t>relatif à la mise en œuvre du temps partiel dans la fonction publique territoriale</w:t>
      </w:r>
      <w:r w:rsidR="00865EB2">
        <w:rPr>
          <w:rFonts w:asciiTheme="minorHAnsi" w:hAnsiTheme="minorHAnsi" w:cstheme="minorHAnsi"/>
          <w:sz w:val="22"/>
          <w:szCs w:val="22"/>
        </w:rPr>
        <w:t xml:space="preserve">. </w:t>
      </w:r>
    </w:p>
    <w:p w14:paraId="6C1D4EB1" w14:textId="77777777" w:rsidR="00235D52" w:rsidRDefault="00235D52" w:rsidP="003F1313">
      <w:pPr>
        <w:jc w:val="both"/>
        <w:rPr>
          <w:rFonts w:asciiTheme="minorHAnsi" w:hAnsiTheme="minorHAnsi" w:cstheme="minorHAnsi"/>
          <w:sz w:val="22"/>
          <w:szCs w:val="22"/>
        </w:rPr>
      </w:pPr>
    </w:p>
    <w:p w14:paraId="5CA29AD7" w14:textId="65FB1339"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Un rapport d’appréciation sur le déroulement du contrat sera établi par l’autorité hiérarchique et (le cas échéant) par le directeur de l’organisme ou de l’établissement de formation. Ce rapport sera intégré au dossier individuel de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w:t>
      </w:r>
    </w:p>
    <w:p w14:paraId="0A9C9935" w14:textId="77777777" w:rsidR="00235D52" w:rsidRDefault="00235D52" w:rsidP="003F1313">
      <w:pPr>
        <w:jc w:val="both"/>
        <w:rPr>
          <w:rFonts w:asciiTheme="minorHAnsi" w:hAnsiTheme="minorHAnsi" w:cstheme="minorHAnsi"/>
          <w:sz w:val="22"/>
          <w:szCs w:val="22"/>
        </w:rPr>
      </w:pPr>
    </w:p>
    <w:p w14:paraId="651B103B" w14:textId="3B60C61A"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Sous réserve de l’accord de l’agent, et si la situation l’exige, notamment pour des raisons médicales, l’administration se réserve le droit de réorienter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sur un autre poste de travail.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peut refuser la réorientation envisagée. Il (elle) peut alors être licencié(e) et ouvrir droit aux indemnisations pour perte d’emploi dans les conditions de droit commun.</w:t>
      </w:r>
    </w:p>
    <w:p w14:paraId="67C4C22B" w14:textId="77777777" w:rsidR="00A822E3" w:rsidRDefault="00A822E3" w:rsidP="003F1313">
      <w:pPr>
        <w:jc w:val="both"/>
        <w:rPr>
          <w:rFonts w:asciiTheme="minorHAnsi" w:hAnsiTheme="minorHAnsi" w:cstheme="minorHAnsi"/>
          <w:sz w:val="22"/>
          <w:szCs w:val="22"/>
        </w:rPr>
      </w:pPr>
    </w:p>
    <w:p w14:paraId="5A4A9760" w14:textId="4539F2A9"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235D52">
        <w:rPr>
          <w:rFonts w:asciiTheme="minorHAnsi" w:hAnsiTheme="minorHAnsi" w:cstheme="minorHAnsi"/>
          <w:b/>
          <w:bCs/>
          <w:sz w:val="22"/>
          <w:szCs w:val="22"/>
        </w:rPr>
        <w:t>5</w:t>
      </w:r>
    </w:p>
    <w:p w14:paraId="7A9E25F2" w14:textId="2DA1AC7E"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L’agent est soumis aux droits et aux obligations tels que définis par le livre Ier : droits, obligations et protections du code général de la fonction publique</w:t>
      </w:r>
      <w:r w:rsidR="00096A15">
        <w:rPr>
          <w:rFonts w:asciiTheme="minorHAnsi" w:hAnsiTheme="minorHAnsi" w:cstheme="minorHAnsi"/>
          <w:sz w:val="22"/>
          <w:szCs w:val="22"/>
        </w:rPr>
        <w:t xml:space="preserve">, ainsi que par le décret du 15 février 1988 précité. </w:t>
      </w:r>
    </w:p>
    <w:p w14:paraId="2022C095" w14:textId="77777777" w:rsidR="00936DBD" w:rsidRPr="00936DBD" w:rsidRDefault="00936DBD" w:rsidP="003F1313">
      <w:pPr>
        <w:jc w:val="both"/>
        <w:rPr>
          <w:rFonts w:asciiTheme="minorHAnsi" w:hAnsiTheme="minorHAnsi" w:cstheme="minorHAnsi"/>
          <w:sz w:val="22"/>
          <w:szCs w:val="22"/>
        </w:rPr>
      </w:pPr>
    </w:p>
    <w:p w14:paraId="7042DDC8" w14:textId="40747AB5"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w:t>
      </w:r>
      <w:r w:rsidR="004C4501" w:rsidRPr="00865EB2">
        <w:rPr>
          <w:rFonts w:asciiTheme="minorHAnsi" w:hAnsiTheme="minorHAnsi" w:cstheme="minorHAnsi"/>
          <w:sz w:val="22"/>
          <w:szCs w:val="22"/>
          <w:highlight w:val="yellow"/>
        </w:rPr>
        <w:t>L</w:t>
      </w:r>
      <w:r w:rsidRPr="00865EB2">
        <w:rPr>
          <w:rFonts w:asciiTheme="minorHAnsi" w:hAnsiTheme="minorHAnsi" w:cstheme="minorHAnsi"/>
          <w:sz w:val="22"/>
          <w:szCs w:val="22"/>
          <w:highlight w:val="yellow"/>
        </w:rPr>
        <w:t>e cas échéant</w:t>
      </w:r>
      <w:r w:rsidRPr="00936DBD">
        <w:rPr>
          <w:rFonts w:asciiTheme="minorHAnsi" w:hAnsiTheme="minorHAnsi" w:cstheme="minorHAnsi"/>
          <w:sz w:val="22"/>
          <w:szCs w:val="22"/>
        </w:rPr>
        <w:t>) L’agent est également soumis aux dispositions édictées dans le règlement intérieur</w:t>
      </w:r>
      <w:r w:rsidR="004C4501">
        <w:rPr>
          <w:rFonts w:asciiTheme="minorHAnsi" w:hAnsiTheme="minorHAnsi" w:cstheme="minorHAnsi"/>
          <w:sz w:val="22"/>
          <w:szCs w:val="22"/>
        </w:rPr>
        <w:t xml:space="preserve"> </w:t>
      </w:r>
      <w:r w:rsidRPr="00936DBD">
        <w:rPr>
          <w:rFonts w:asciiTheme="minorHAnsi" w:hAnsiTheme="minorHAnsi" w:cstheme="minorHAnsi"/>
          <w:sz w:val="22"/>
          <w:szCs w:val="22"/>
        </w:rPr>
        <w:t>annexé au présent contrat.</w:t>
      </w:r>
    </w:p>
    <w:p w14:paraId="29FBCC6D" w14:textId="77777777" w:rsidR="003F1313" w:rsidRDefault="003F1313" w:rsidP="003F1313">
      <w:pPr>
        <w:jc w:val="both"/>
        <w:rPr>
          <w:rFonts w:asciiTheme="minorHAnsi" w:hAnsiTheme="minorHAnsi" w:cstheme="minorHAnsi"/>
          <w:sz w:val="22"/>
          <w:szCs w:val="22"/>
        </w:rPr>
      </w:pPr>
    </w:p>
    <w:p w14:paraId="504330B3" w14:textId="77F97B21" w:rsidR="00936DBD" w:rsidRPr="003F1313" w:rsidRDefault="00936DBD" w:rsidP="003F1313">
      <w:pPr>
        <w:jc w:val="both"/>
        <w:rPr>
          <w:rFonts w:asciiTheme="minorHAnsi" w:hAnsiTheme="minorHAnsi" w:cstheme="minorHAnsi"/>
          <w:b/>
          <w:bCs/>
          <w:sz w:val="22"/>
          <w:szCs w:val="22"/>
        </w:rPr>
      </w:pPr>
      <w:r w:rsidRPr="003F1313">
        <w:rPr>
          <w:rFonts w:asciiTheme="minorHAnsi" w:hAnsiTheme="minorHAnsi" w:cstheme="minorHAnsi"/>
          <w:b/>
          <w:bCs/>
          <w:sz w:val="22"/>
          <w:szCs w:val="22"/>
        </w:rPr>
        <w:t xml:space="preserve">ARTICLE </w:t>
      </w:r>
      <w:r w:rsidR="00235D52">
        <w:rPr>
          <w:rFonts w:asciiTheme="minorHAnsi" w:hAnsiTheme="minorHAnsi" w:cstheme="minorHAnsi"/>
          <w:b/>
          <w:bCs/>
          <w:sz w:val="22"/>
          <w:szCs w:val="22"/>
        </w:rPr>
        <w:t>6</w:t>
      </w:r>
    </w:p>
    <w:p w14:paraId="3EEB4960" w14:textId="77777777" w:rsidR="00235D52" w:rsidRPr="004D2E4E" w:rsidRDefault="00235D52" w:rsidP="00235D52">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636ABB32" w14:textId="77777777" w:rsidR="00235D52" w:rsidRPr="00B43AD4" w:rsidRDefault="00235D52" w:rsidP="00235D52">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5BAE00C9" w14:textId="77777777" w:rsidR="00A822E3" w:rsidRPr="00936DBD" w:rsidRDefault="00A822E3" w:rsidP="003F1313">
      <w:pPr>
        <w:jc w:val="both"/>
        <w:rPr>
          <w:rFonts w:asciiTheme="minorHAnsi" w:hAnsiTheme="minorHAnsi" w:cstheme="minorHAnsi"/>
          <w:sz w:val="22"/>
          <w:szCs w:val="22"/>
        </w:rPr>
      </w:pPr>
    </w:p>
    <w:p w14:paraId="6D73ED1B" w14:textId="396DAF7C" w:rsidR="00235D52" w:rsidRDefault="00936DBD" w:rsidP="00235D52">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4C4501">
        <w:rPr>
          <w:rFonts w:asciiTheme="minorHAnsi" w:hAnsiTheme="minorHAnsi" w:cstheme="minorHAnsi"/>
          <w:b/>
          <w:bCs/>
          <w:sz w:val="22"/>
          <w:szCs w:val="22"/>
        </w:rPr>
        <w:t>7</w:t>
      </w:r>
    </w:p>
    <w:p w14:paraId="211D854B" w14:textId="77777777" w:rsidR="00235D52" w:rsidRPr="00235D52" w:rsidRDefault="00235D52" w:rsidP="00235D52">
      <w:pPr>
        <w:jc w:val="both"/>
        <w:rPr>
          <w:rFonts w:asciiTheme="minorHAnsi" w:hAnsiTheme="minorHAnsi" w:cstheme="minorHAnsi"/>
          <w:sz w:val="22"/>
          <w:szCs w:val="22"/>
        </w:rPr>
      </w:pPr>
      <w:r w:rsidRPr="00235D52">
        <w:rPr>
          <w:rFonts w:asciiTheme="minorHAnsi" w:hAnsiTheme="minorHAnsi" w:cstheme="minorHAnsi"/>
          <w:sz w:val="22"/>
          <w:szCs w:val="22"/>
        </w:rPr>
        <w:t>Le présent contrat est susceptible d’être rompu pour l’un des motifs suivants :</w:t>
      </w:r>
    </w:p>
    <w:p w14:paraId="76268AB6" w14:textId="77777777" w:rsidR="00235D52" w:rsidRPr="00235D52" w:rsidRDefault="00235D52" w:rsidP="00235D52">
      <w:pPr>
        <w:jc w:val="both"/>
        <w:rPr>
          <w:rFonts w:asciiTheme="minorHAnsi" w:hAnsiTheme="minorHAnsi" w:cstheme="minorHAnsi"/>
          <w:sz w:val="22"/>
          <w:szCs w:val="22"/>
        </w:rPr>
      </w:pPr>
    </w:p>
    <w:p w14:paraId="748E7A3E" w14:textId="3E918E10" w:rsidR="00936DBD" w:rsidRPr="00235D52" w:rsidRDefault="00235D52" w:rsidP="00235D52">
      <w:pPr>
        <w:jc w:val="both"/>
        <w:rPr>
          <w:rFonts w:asciiTheme="minorHAnsi" w:hAnsiTheme="minorHAnsi" w:cstheme="minorHAnsi"/>
          <w:b/>
          <w:bCs/>
          <w:sz w:val="22"/>
          <w:szCs w:val="22"/>
        </w:rPr>
      </w:pPr>
      <w:r w:rsidRPr="00235D52">
        <w:rPr>
          <w:rFonts w:asciiTheme="minorHAnsi" w:hAnsiTheme="minorHAnsi" w:cstheme="minorHAnsi"/>
          <w:b/>
          <w:bCs/>
          <w:sz w:val="22"/>
          <w:szCs w:val="22"/>
        </w:rPr>
        <w:t>1-</w:t>
      </w:r>
      <w:r>
        <w:rPr>
          <w:rFonts w:asciiTheme="minorHAnsi" w:hAnsiTheme="minorHAnsi" w:cstheme="minorHAnsi"/>
          <w:b/>
          <w:bCs/>
          <w:sz w:val="22"/>
          <w:szCs w:val="22"/>
        </w:rPr>
        <w:t xml:space="preserve"> </w:t>
      </w:r>
      <w:r w:rsidR="00936DBD" w:rsidRPr="00235D52">
        <w:rPr>
          <w:rFonts w:asciiTheme="minorHAnsi" w:hAnsiTheme="minorHAnsi" w:cstheme="minorHAnsi"/>
          <w:b/>
          <w:bCs/>
          <w:sz w:val="22"/>
          <w:szCs w:val="22"/>
        </w:rPr>
        <w:t>Licenciement</w:t>
      </w:r>
      <w:r>
        <w:rPr>
          <w:rFonts w:asciiTheme="minorHAnsi" w:hAnsiTheme="minorHAnsi" w:cstheme="minorHAnsi"/>
          <w:b/>
          <w:bCs/>
          <w:sz w:val="22"/>
          <w:szCs w:val="22"/>
        </w:rPr>
        <w:t xml:space="preserve"> à l’initiative de l’autorité territoriale </w:t>
      </w:r>
    </w:p>
    <w:p w14:paraId="18F49037"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Le licenciement intervient après un droit à un préavis de :</w:t>
      </w:r>
    </w:p>
    <w:p w14:paraId="794D52D6" w14:textId="6373963D" w:rsidR="00936DBD" w:rsidRPr="00235D52" w:rsidRDefault="00235D52" w:rsidP="00235D52">
      <w:pPr>
        <w:jc w:val="both"/>
        <w:rPr>
          <w:rFonts w:asciiTheme="minorHAnsi" w:hAnsiTheme="minorHAnsi" w:cstheme="minorHAnsi"/>
          <w:sz w:val="22"/>
          <w:szCs w:val="22"/>
        </w:rPr>
      </w:pPr>
      <w:r w:rsidRPr="00235D52">
        <w:rPr>
          <w:rFonts w:asciiTheme="minorHAnsi" w:hAnsiTheme="minorHAnsi" w:cstheme="minorHAnsi"/>
          <w:sz w:val="22"/>
          <w:szCs w:val="22"/>
        </w:rPr>
        <w:t>-</w:t>
      </w:r>
      <w:r>
        <w:rPr>
          <w:rFonts w:asciiTheme="minorHAnsi" w:hAnsiTheme="minorHAnsi" w:cstheme="minorHAnsi"/>
          <w:sz w:val="22"/>
          <w:szCs w:val="22"/>
        </w:rPr>
        <w:t xml:space="preserve"> </w:t>
      </w:r>
      <w:r w:rsidR="00936DBD" w:rsidRPr="00235D52">
        <w:rPr>
          <w:rFonts w:asciiTheme="minorHAnsi" w:hAnsiTheme="minorHAnsi" w:cstheme="minorHAnsi"/>
          <w:sz w:val="22"/>
          <w:szCs w:val="22"/>
        </w:rPr>
        <w:t>8 jours au moins si la durée des services est inférieure à 6 mois,</w:t>
      </w:r>
    </w:p>
    <w:p w14:paraId="266FD92D" w14:textId="31C80CC2"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936DBD" w:rsidRPr="00235D52">
        <w:rPr>
          <w:rFonts w:asciiTheme="minorHAnsi" w:hAnsiTheme="minorHAnsi" w:cstheme="minorHAnsi"/>
          <w:sz w:val="22"/>
          <w:szCs w:val="22"/>
        </w:rPr>
        <w:t>1 mois au moins si la durée des services est égale ou supérieure à 6 mois et inférieure à 2 ans,</w:t>
      </w:r>
    </w:p>
    <w:p w14:paraId="2BEB4986" w14:textId="2FE916FF"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2 mois au moins si la durée des services est égale ou supérieure à 2 ans.</w:t>
      </w:r>
    </w:p>
    <w:p w14:paraId="5AFDAE67" w14:textId="77777777" w:rsidR="00A822E3" w:rsidRDefault="00A822E3" w:rsidP="003F1313">
      <w:pPr>
        <w:jc w:val="both"/>
        <w:rPr>
          <w:rFonts w:asciiTheme="minorHAnsi" w:hAnsiTheme="minorHAnsi" w:cstheme="minorHAnsi"/>
          <w:sz w:val="22"/>
          <w:szCs w:val="22"/>
        </w:rPr>
      </w:pPr>
    </w:p>
    <w:p w14:paraId="7C7059AA" w14:textId="742217F3"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NDLR : La durée de service est calculée en tenant compte de l’ensemble des contrats conclus hors interruption de plus de 4 mois due à une démission de l’agent.</w:t>
      </w:r>
    </w:p>
    <w:p w14:paraId="7D2CD39A" w14:textId="435BDD56"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Aucun préavis n'est dû en cas de licenciement prononcé soit en matière disciplinaire soit en cours ou au terme de la période d’essai soit en cas de </w:t>
      </w:r>
      <w:r w:rsidR="004C4501" w:rsidRPr="00936DBD">
        <w:rPr>
          <w:rFonts w:asciiTheme="minorHAnsi" w:hAnsiTheme="minorHAnsi" w:cstheme="minorHAnsi"/>
          <w:sz w:val="22"/>
          <w:szCs w:val="22"/>
        </w:rPr>
        <w:t>non-renouvellement</w:t>
      </w:r>
      <w:r w:rsidRPr="00936DBD">
        <w:rPr>
          <w:rFonts w:asciiTheme="minorHAnsi" w:hAnsiTheme="minorHAnsi" w:cstheme="minorHAnsi"/>
          <w:sz w:val="22"/>
          <w:szCs w:val="22"/>
        </w:rPr>
        <w:t xml:space="preserve"> d’un titre de séjour, de déchéance des droits civiques ou de l’interdiction d’exercer un emploi public prononcé par décision de justice sur le fondement de l’article 131-26 du code pénal.</w:t>
      </w:r>
    </w:p>
    <w:p w14:paraId="5EF7D0B0" w14:textId="77777777" w:rsidR="00A822E3" w:rsidRDefault="00A822E3" w:rsidP="003F1313">
      <w:pPr>
        <w:ind w:firstLine="708"/>
        <w:jc w:val="both"/>
        <w:rPr>
          <w:rFonts w:asciiTheme="minorHAnsi" w:hAnsiTheme="minorHAnsi" w:cstheme="minorHAnsi"/>
          <w:sz w:val="22"/>
          <w:szCs w:val="22"/>
        </w:rPr>
      </w:pPr>
    </w:p>
    <w:p w14:paraId="3BBEBD19" w14:textId="067B331B" w:rsidR="00936DBD" w:rsidRPr="00A822E3" w:rsidRDefault="00235D52" w:rsidP="00235D52">
      <w:pPr>
        <w:jc w:val="both"/>
        <w:rPr>
          <w:rFonts w:asciiTheme="minorHAnsi" w:hAnsiTheme="minorHAnsi" w:cstheme="minorHAnsi"/>
          <w:b/>
          <w:bCs/>
          <w:sz w:val="22"/>
          <w:szCs w:val="22"/>
        </w:rPr>
      </w:pPr>
      <w:r>
        <w:rPr>
          <w:rFonts w:asciiTheme="minorHAnsi" w:hAnsiTheme="minorHAnsi" w:cstheme="minorHAnsi"/>
          <w:b/>
          <w:bCs/>
          <w:sz w:val="22"/>
          <w:szCs w:val="22"/>
        </w:rPr>
        <w:t xml:space="preserve">2 – </w:t>
      </w:r>
      <w:r w:rsidR="00936DBD" w:rsidRPr="00A822E3">
        <w:rPr>
          <w:rFonts w:asciiTheme="minorHAnsi" w:hAnsiTheme="minorHAnsi" w:cstheme="minorHAnsi"/>
          <w:b/>
          <w:bCs/>
          <w:sz w:val="22"/>
          <w:szCs w:val="22"/>
        </w:rPr>
        <w:t>Démission</w:t>
      </w:r>
      <w:r>
        <w:rPr>
          <w:rFonts w:asciiTheme="minorHAnsi" w:hAnsiTheme="minorHAnsi" w:cstheme="minorHAnsi"/>
          <w:b/>
          <w:bCs/>
          <w:sz w:val="22"/>
          <w:szCs w:val="22"/>
        </w:rPr>
        <w:t xml:space="preserve"> du co-contractant</w:t>
      </w:r>
    </w:p>
    <w:p w14:paraId="1F692F31"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 démission doit être clairement exprimée par lettre recommandée avec demande d’avis de réception.</w:t>
      </w:r>
    </w:p>
    <w:p w14:paraId="21442CBD"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L’agent est tenu de respecter un préavis d’une durée de :</w:t>
      </w:r>
    </w:p>
    <w:p w14:paraId="4F752281" w14:textId="7F51F21E" w:rsidR="00936DBD" w:rsidRPr="00235D52" w:rsidRDefault="00235D52" w:rsidP="00235D52">
      <w:pPr>
        <w:jc w:val="both"/>
        <w:rPr>
          <w:rFonts w:asciiTheme="minorHAnsi" w:hAnsiTheme="minorHAnsi" w:cstheme="minorHAnsi"/>
          <w:sz w:val="22"/>
          <w:szCs w:val="22"/>
        </w:rPr>
      </w:pPr>
      <w:r w:rsidRPr="00235D52">
        <w:rPr>
          <w:rFonts w:asciiTheme="minorHAnsi" w:hAnsiTheme="minorHAnsi" w:cstheme="minorHAnsi"/>
          <w:sz w:val="22"/>
          <w:szCs w:val="22"/>
        </w:rPr>
        <w:t>-</w:t>
      </w:r>
      <w:r>
        <w:rPr>
          <w:rFonts w:asciiTheme="minorHAnsi" w:hAnsiTheme="minorHAnsi" w:cstheme="minorHAnsi"/>
          <w:sz w:val="22"/>
          <w:szCs w:val="22"/>
        </w:rPr>
        <w:t xml:space="preserve"> </w:t>
      </w:r>
      <w:r w:rsidR="00936DBD" w:rsidRPr="00235D52">
        <w:rPr>
          <w:rFonts w:asciiTheme="minorHAnsi" w:hAnsiTheme="minorHAnsi" w:cstheme="minorHAnsi"/>
          <w:sz w:val="22"/>
          <w:szCs w:val="22"/>
        </w:rPr>
        <w:t>8 jours au moins si la durée des services est inférieure à 6 mois,</w:t>
      </w:r>
    </w:p>
    <w:p w14:paraId="5BB99284" w14:textId="0FE0B236"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1 mois au moins si la durée des services est égale ou supérieure à 6 mois et inférieure à 2 ans,</w:t>
      </w:r>
    </w:p>
    <w:p w14:paraId="7936C21E" w14:textId="56FE10EB"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2 mois au moins si la durée des services est égale ou supérieure à 2 ans.</w:t>
      </w:r>
    </w:p>
    <w:p w14:paraId="313785D3" w14:textId="77777777" w:rsidR="00A822E3" w:rsidRPr="00235D52" w:rsidRDefault="00A822E3" w:rsidP="00235D52">
      <w:pPr>
        <w:jc w:val="both"/>
        <w:rPr>
          <w:rFonts w:asciiTheme="minorHAnsi" w:hAnsiTheme="minorHAnsi" w:cstheme="minorHAnsi"/>
          <w:sz w:val="22"/>
          <w:szCs w:val="22"/>
        </w:rPr>
      </w:pPr>
    </w:p>
    <w:p w14:paraId="44C1F5E1"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NDLR : L’ancienneté est décomptée jusqu’à la date d’envoi de la lettre de démission due à une démission de l’agent. </w:t>
      </w:r>
    </w:p>
    <w:p w14:paraId="600291AD"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 durée de service est calculée en tenant compte de l’ensemble des contrats conclus hors interruption de plus de 4 mois due à une démission de l’agent.</w:t>
      </w:r>
    </w:p>
    <w:p w14:paraId="6CE62639" w14:textId="77777777" w:rsidR="00A822E3" w:rsidRDefault="00A822E3" w:rsidP="003F1313">
      <w:pPr>
        <w:jc w:val="both"/>
        <w:rPr>
          <w:rFonts w:asciiTheme="minorHAnsi" w:hAnsiTheme="minorHAnsi" w:cstheme="minorHAnsi"/>
          <w:sz w:val="22"/>
          <w:szCs w:val="22"/>
        </w:rPr>
      </w:pPr>
    </w:p>
    <w:p w14:paraId="00A59D29" w14:textId="2E41A5CE" w:rsidR="00235D52" w:rsidRPr="008D4846" w:rsidRDefault="00235D52" w:rsidP="00235D52">
      <w:pPr>
        <w:rPr>
          <w:rFonts w:asciiTheme="minorHAnsi" w:hAnsiTheme="minorHAnsi" w:cstheme="minorHAnsi"/>
          <w:b/>
          <w:bCs/>
          <w:sz w:val="22"/>
          <w:szCs w:val="22"/>
        </w:rPr>
      </w:pPr>
      <w:bookmarkStart w:id="0" w:name="_Hlk147420936"/>
      <w:r w:rsidRPr="008D4846">
        <w:rPr>
          <w:rFonts w:asciiTheme="minorHAnsi" w:hAnsiTheme="minorHAnsi" w:cstheme="minorHAnsi"/>
          <w:b/>
          <w:bCs/>
          <w:sz w:val="22"/>
          <w:szCs w:val="22"/>
        </w:rPr>
        <w:t>3- Autres modalités de fin du contrat</w:t>
      </w:r>
    </w:p>
    <w:p w14:paraId="6C8AE364" w14:textId="77777777"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274267B2" w14:textId="6AD587D7"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3990DA20" w14:textId="6C6DAA61"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050CDBE4" w14:textId="1CC92A6F"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595C5A45" w14:textId="781CAADD" w:rsidR="00235D52"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656DE4E3" w14:textId="462E4512"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0"/>
    <w:p w14:paraId="3F43D7DD" w14:textId="77777777" w:rsidR="00235D52" w:rsidRDefault="00235D52" w:rsidP="003F1313">
      <w:pPr>
        <w:jc w:val="both"/>
        <w:rPr>
          <w:rFonts w:asciiTheme="minorHAnsi" w:hAnsiTheme="minorHAnsi" w:cstheme="minorHAnsi"/>
          <w:sz w:val="22"/>
          <w:szCs w:val="22"/>
        </w:rPr>
      </w:pPr>
    </w:p>
    <w:p w14:paraId="5D9B8AFD" w14:textId="37D0AF84"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4C4501">
        <w:rPr>
          <w:rFonts w:asciiTheme="minorHAnsi" w:hAnsiTheme="minorHAnsi" w:cstheme="minorHAnsi"/>
          <w:b/>
          <w:bCs/>
          <w:sz w:val="22"/>
          <w:szCs w:val="22"/>
        </w:rPr>
        <w:t>8</w:t>
      </w:r>
    </w:p>
    <w:p w14:paraId="332FF064"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Au terme du contrat, et après entretien avec l’agent, un rapport sur l’aptitude professionnelle de M</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est établi par l’autorité territoriale, au vu de son dossier individuel.</w:t>
      </w:r>
    </w:p>
    <w:p w14:paraId="053F0DC0" w14:textId="77777777" w:rsidR="004C4501" w:rsidRDefault="004C4501" w:rsidP="003F1313">
      <w:pPr>
        <w:jc w:val="both"/>
        <w:rPr>
          <w:rFonts w:asciiTheme="minorHAnsi" w:hAnsiTheme="minorHAnsi" w:cstheme="minorHAnsi"/>
          <w:sz w:val="22"/>
          <w:szCs w:val="22"/>
        </w:rPr>
      </w:pPr>
    </w:p>
    <w:p w14:paraId="3D950206" w14:textId="4F943EEE" w:rsidR="00A822E3"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Sur la base de ce rapport, l’autorité territoriale décidera :</w:t>
      </w:r>
    </w:p>
    <w:p w14:paraId="385D6D19" w14:textId="7349A1EA" w:rsidR="00936DBD" w:rsidRPr="00936DBD" w:rsidRDefault="00A822E3" w:rsidP="003F1313">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936DBD">
        <w:rPr>
          <w:rFonts w:asciiTheme="minorHAnsi" w:hAnsiTheme="minorHAnsi" w:cstheme="minorHAnsi"/>
          <w:sz w:val="22"/>
          <w:szCs w:val="22"/>
        </w:rPr>
        <w:t>soit de la titularisation dans le grade détenu en qualité d</w:t>
      </w:r>
      <w:r w:rsidR="00865EB2">
        <w:rPr>
          <w:rFonts w:asciiTheme="minorHAnsi" w:hAnsiTheme="minorHAnsi" w:cstheme="minorHAnsi"/>
          <w:sz w:val="22"/>
          <w:szCs w:val="22"/>
        </w:rPr>
        <w:t xml:space="preserve">’agent </w:t>
      </w:r>
      <w:r w:rsidR="00936DBD" w:rsidRPr="00936DBD">
        <w:rPr>
          <w:rFonts w:asciiTheme="minorHAnsi" w:hAnsiTheme="minorHAnsi" w:cstheme="minorHAnsi"/>
          <w:sz w:val="22"/>
          <w:szCs w:val="22"/>
        </w:rPr>
        <w:t>contractuel,</w:t>
      </w:r>
    </w:p>
    <w:p w14:paraId="732F3524" w14:textId="13261A25" w:rsidR="00936DBD" w:rsidRPr="00936DBD" w:rsidRDefault="00A822E3" w:rsidP="003F1313">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936DBD">
        <w:rPr>
          <w:rFonts w:asciiTheme="minorHAnsi" w:hAnsiTheme="minorHAnsi" w:cstheme="minorHAnsi"/>
          <w:sz w:val="22"/>
          <w:szCs w:val="22"/>
        </w:rPr>
        <w:t>soit du renouvellement du contrat pour une durée équivalente à celle du contrat initial, au besoin sur un cadre d’emplois de niveau hiérarchique inférieur, non renouvelable, après avis de la commission administrative paritaire,</w:t>
      </w:r>
    </w:p>
    <w:p w14:paraId="67C2603B" w14:textId="77777777" w:rsidR="00E50CB0" w:rsidRDefault="00936DBD" w:rsidP="00E50CB0">
      <w:pPr>
        <w:jc w:val="both"/>
        <w:rPr>
          <w:rFonts w:asciiTheme="minorHAnsi" w:hAnsiTheme="minorHAnsi" w:cstheme="minorHAnsi"/>
          <w:sz w:val="22"/>
          <w:szCs w:val="22"/>
        </w:rPr>
      </w:pPr>
      <w:r w:rsidRPr="00936DBD">
        <w:rPr>
          <w:rFonts w:asciiTheme="minorHAnsi" w:hAnsiTheme="minorHAnsi" w:cstheme="minorHAnsi"/>
          <w:sz w:val="22"/>
          <w:szCs w:val="22"/>
        </w:rPr>
        <w:t>-</w:t>
      </w:r>
      <w:r w:rsidR="00A822E3">
        <w:rPr>
          <w:rFonts w:asciiTheme="minorHAnsi" w:hAnsiTheme="minorHAnsi" w:cstheme="minorHAnsi"/>
          <w:sz w:val="22"/>
          <w:szCs w:val="22"/>
        </w:rPr>
        <w:t xml:space="preserve"> </w:t>
      </w:r>
      <w:r w:rsidRPr="00936DBD">
        <w:rPr>
          <w:rFonts w:asciiTheme="minorHAnsi" w:hAnsiTheme="minorHAnsi" w:cstheme="minorHAnsi"/>
          <w:sz w:val="22"/>
          <w:szCs w:val="22"/>
        </w:rPr>
        <w:t xml:space="preserve">soit au </w:t>
      </w:r>
      <w:r w:rsidR="00A822E3" w:rsidRPr="00936DBD">
        <w:rPr>
          <w:rFonts w:asciiTheme="minorHAnsi" w:hAnsiTheme="minorHAnsi" w:cstheme="minorHAnsi"/>
          <w:sz w:val="22"/>
          <w:szCs w:val="22"/>
        </w:rPr>
        <w:t>non-renouvellement</w:t>
      </w:r>
      <w:r w:rsidRPr="00936DBD">
        <w:rPr>
          <w:rFonts w:asciiTheme="minorHAnsi" w:hAnsiTheme="minorHAnsi" w:cstheme="minorHAnsi"/>
          <w:sz w:val="22"/>
          <w:szCs w:val="22"/>
        </w:rPr>
        <w:t xml:space="preserve"> à échéance, ouvrant droit à des allocations d’assurance chômage selon la réglementation en vigueur, après avis de la commission administrative paritaire.</w:t>
      </w:r>
    </w:p>
    <w:p w14:paraId="4309989C" w14:textId="77777777" w:rsidR="00E50CB0" w:rsidRDefault="00E50CB0" w:rsidP="00E50CB0">
      <w:pPr>
        <w:jc w:val="both"/>
        <w:rPr>
          <w:rFonts w:asciiTheme="minorHAnsi" w:hAnsiTheme="minorHAnsi" w:cstheme="minorHAnsi"/>
          <w:sz w:val="22"/>
          <w:szCs w:val="22"/>
        </w:rPr>
      </w:pPr>
    </w:p>
    <w:p w14:paraId="3B83E356" w14:textId="26F2934C" w:rsidR="004C4501" w:rsidRDefault="004C4501" w:rsidP="00E50CB0">
      <w:pPr>
        <w:jc w:val="both"/>
        <w:rPr>
          <w:rFonts w:asciiTheme="minorHAnsi" w:hAnsiTheme="minorHAnsi" w:cstheme="minorHAnsi"/>
          <w:sz w:val="22"/>
          <w:szCs w:val="22"/>
        </w:rPr>
      </w:pPr>
      <w:r>
        <w:rPr>
          <w:rFonts w:asciiTheme="minorHAnsi" w:hAnsiTheme="minorHAnsi" w:cstheme="minorHAnsi"/>
          <w:sz w:val="22"/>
          <w:szCs w:val="22"/>
        </w:rPr>
        <w:br w:type="page"/>
      </w:r>
    </w:p>
    <w:p w14:paraId="707F7798" w14:textId="77777777" w:rsidR="00C759DE" w:rsidRDefault="00C759DE" w:rsidP="003F1313">
      <w:pPr>
        <w:jc w:val="both"/>
        <w:rPr>
          <w:rFonts w:asciiTheme="minorHAnsi" w:hAnsiTheme="minorHAnsi" w:cstheme="minorHAnsi"/>
          <w:sz w:val="22"/>
          <w:szCs w:val="22"/>
        </w:rPr>
      </w:pPr>
    </w:p>
    <w:p w14:paraId="48C0CCAB" w14:textId="5DD9D761" w:rsidR="00C759DE" w:rsidRPr="00C759DE" w:rsidRDefault="00C759DE" w:rsidP="00C759DE">
      <w:pPr>
        <w:rPr>
          <w:rFonts w:ascii="Calibri" w:eastAsia="Times New Roman" w:hAnsi="Calibri" w:cs="Calibri"/>
          <w:b/>
          <w:bCs/>
          <w:sz w:val="22"/>
          <w:szCs w:val="22"/>
          <w:lang w:eastAsia="fr-FR"/>
        </w:rPr>
      </w:pPr>
      <w:r w:rsidRPr="00C759DE">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27789B5B" w14:textId="09288786"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Conformément au décret n°</w:t>
      </w:r>
      <w:r>
        <w:rPr>
          <w:rFonts w:ascii="Calibri" w:eastAsia="Calibri" w:hAnsi="Calibri"/>
          <w:sz w:val="22"/>
          <w:szCs w:val="22"/>
          <w14:ligatures w14:val="standardContextual"/>
        </w:rPr>
        <w:t xml:space="preserve"> </w:t>
      </w:r>
      <w:r w:rsidRPr="00C759DE">
        <w:rPr>
          <w:rFonts w:ascii="Calibri" w:eastAsia="Calibri" w:hAnsi="Calibri"/>
          <w:sz w:val="22"/>
          <w:szCs w:val="22"/>
          <w14:ligatures w14:val="standardContextual"/>
        </w:rPr>
        <w:t>2023-845 du 30 août 2023 portant sur la communication aux agents publics des informations et règles essentielles relatives à l'exercice de leurs fonctions, apparaissent en annexe les dispositions législatives et réglementaires générales concernant :</w:t>
      </w:r>
    </w:p>
    <w:p w14:paraId="58ECC6BA"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en matière de durée de travail, d'organisation du travail ainsi qu’en matière d'heures supplémentaires ;</w:t>
      </w:r>
    </w:p>
    <w:p w14:paraId="0E90B127"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à congés rémunérés ;</w:t>
      </w:r>
    </w:p>
    <w:p w14:paraId="5FE8E801"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à la formation ;</w:t>
      </w:r>
    </w:p>
    <w:p w14:paraId="0519491B"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en matière de protection sociale ;</w:t>
      </w:r>
    </w:p>
    <w:p w14:paraId="587A750F" w14:textId="77777777" w:rsidR="00C759DE" w:rsidRPr="00C759DE" w:rsidRDefault="00C759DE" w:rsidP="003F1313">
      <w:pPr>
        <w:jc w:val="both"/>
        <w:rPr>
          <w:rFonts w:asciiTheme="minorHAnsi" w:hAnsiTheme="minorHAnsi" w:cstheme="minorHAnsi"/>
          <w:sz w:val="22"/>
          <w:szCs w:val="22"/>
        </w:rPr>
      </w:pPr>
    </w:p>
    <w:p w14:paraId="7EA5C48A" w14:textId="1B178614"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C759DE">
        <w:rPr>
          <w:rFonts w:asciiTheme="minorHAnsi" w:hAnsiTheme="minorHAnsi" w:cstheme="minorHAnsi"/>
          <w:b/>
          <w:bCs/>
          <w:sz w:val="22"/>
          <w:szCs w:val="22"/>
        </w:rPr>
        <w:t>10</w:t>
      </w:r>
    </w:p>
    <w:p w14:paraId="458052B6" w14:textId="09C62B57" w:rsidR="00A822E3" w:rsidRPr="00B43AD4" w:rsidRDefault="00A822E3" w:rsidP="003F1313">
      <w:pPr>
        <w:jc w:val="both"/>
        <w:rPr>
          <w:rFonts w:asciiTheme="minorHAnsi" w:hAnsiTheme="minorHAnsi" w:cstheme="minorHAnsi"/>
          <w:sz w:val="22"/>
          <w:szCs w:val="22"/>
        </w:rPr>
      </w:pPr>
      <w:r w:rsidRPr="00B43AD4">
        <w:rPr>
          <w:rFonts w:asciiTheme="minorHAnsi" w:hAnsiTheme="minorHAnsi" w:cstheme="minorHAnsi"/>
          <w:sz w:val="22"/>
          <w:szCs w:val="22"/>
        </w:rPr>
        <w:t xml:space="preserve">Le présent contrat sera transmis </w:t>
      </w:r>
      <w:r w:rsidR="00E032D7">
        <w:rPr>
          <w:rFonts w:asciiTheme="minorHAnsi" w:hAnsiTheme="minorHAnsi" w:cstheme="minorHAnsi"/>
          <w:sz w:val="22"/>
          <w:szCs w:val="22"/>
        </w:rPr>
        <w:t xml:space="preserve">au représentant de l’Etat, </w:t>
      </w:r>
      <w:r w:rsidRPr="00B43AD4">
        <w:rPr>
          <w:rFonts w:asciiTheme="minorHAnsi" w:hAnsiTheme="minorHAnsi" w:cstheme="minorHAnsi"/>
          <w:sz w:val="22"/>
          <w:szCs w:val="22"/>
        </w:rPr>
        <w:t>au comptable de la collectivité et notifié à l’intéressé(</w:t>
      </w:r>
      <w:r w:rsidRPr="00B43AD4">
        <w:rPr>
          <w:rFonts w:asciiTheme="minorHAnsi" w:hAnsiTheme="minorHAnsi" w:cstheme="minorHAnsi"/>
          <w:i/>
          <w:iCs/>
          <w:sz w:val="22"/>
          <w:szCs w:val="22"/>
        </w:rPr>
        <w:t>e</w:t>
      </w:r>
      <w:r w:rsidRPr="00B43AD4">
        <w:rPr>
          <w:rFonts w:asciiTheme="minorHAnsi" w:hAnsiTheme="minorHAnsi" w:cstheme="minorHAnsi"/>
          <w:sz w:val="22"/>
          <w:szCs w:val="22"/>
        </w:rPr>
        <w:t>).</w:t>
      </w:r>
    </w:p>
    <w:p w14:paraId="66F1EC5A" w14:textId="77777777" w:rsidR="00A822E3" w:rsidRDefault="00A822E3" w:rsidP="003F1313">
      <w:pPr>
        <w:jc w:val="both"/>
        <w:rPr>
          <w:rFonts w:asciiTheme="minorHAnsi" w:hAnsiTheme="minorHAnsi" w:cstheme="minorHAnsi"/>
          <w:sz w:val="22"/>
          <w:szCs w:val="22"/>
        </w:rPr>
      </w:pPr>
    </w:p>
    <w:p w14:paraId="6A052989" w14:textId="77777777" w:rsidR="00A822E3" w:rsidRDefault="00A822E3" w:rsidP="003F1313">
      <w:pPr>
        <w:jc w:val="both"/>
        <w:rPr>
          <w:rFonts w:asciiTheme="minorHAnsi" w:hAnsiTheme="minorHAnsi" w:cstheme="minorHAnsi"/>
          <w:sz w:val="22"/>
          <w:szCs w:val="22"/>
        </w:rPr>
      </w:pPr>
    </w:p>
    <w:p w14:paraId="1BADAE30" w14:textId="77777777" w:rsidR="00E50CB0" w:rsidRDefault="00E50CB0" w:rsidP="003F1313">
      <w:pPr>
        <w:jc w:val="both"/>
        <w:rPr>
          <w:rFonts w:asciiTheme="minorHAnsi" w:hAnsiTheme="minorHAnsi" w:cstheme="minorHAnsi"/>
          <w:sz w:val="22"/>
          <w:szCs w:val="22"/>
        </w:rPr>
      </w:pPr>
    </w:p>
    <w:p w14:paraId="63175BBD" w14:textId="77777777" w:rsidR="00A822E3" w:rsidRPr="0009260D" w:rsidRDefault="00A822E3" w:rsidP="003F1313">
      <w:pPr>
        <w:jc w:val="both"/>
        <w:rPr>
          <w:rFonts w:asciiTheme="minorHAnsi" w:hAnsiTheme="minorHAnsi" w:cstheme="minorHAnsi"/>
          <w:sz w:val="22"/>
          <w:szCs w:val="22"/>
        </w:rPr>
      </w:pPr>
    </w:p>
    <w:p w14:paraId="12273BE0" w14:textId="77777777" w:rsidR="00A822E3" w:rsidRPr="00C86791" w:rsidRDefault="00A822E3" w:rsidP="003F1313">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0630CE87" w14:textId="77777777" w:rsidR="00A822E3" w:rsidRPr="00C86791" w:rsidRDefault="00A822E3" w:rsidP="003F1313">
      <w:pPr>
        <w:ind w:left="5529"/>
        <w:jc w:val="both"/>
        <w:rPr>
          <w:rFonts w:ascii="Calibri" w:hAnsi="Calibri" w:cs="Calibri"/>
          <w:sz w:val="22"/>
          <w:szCs w:val="22"/>
        </w:rPr>
      </w:pPr>
    </w:p>
    <w:p w14:paraId="196FD5D4" w14:textId="77777777" w:rsidR="00A822E3" w:rsidRPr="00C86791" w:rsidRDefault="00A822E3" w:rsidP="003F1313">
      <w:pPr>
        <w:ind w:left="5529"/>
        <w:jc w:val="both"/>
        <w:rPr>
          <w:rFonts w:ascii="Calibri" w:hAnsi="Calibri" w:cs="Calibri"/>
          <w:sz w:val="22"/>
          <w:szCs w:val="22"/>
        </w:rPr>
      </w:pPr>
      <w:r w:rsidRPr="0042450A">
        <w:rPr>
          <w:rFonts w:ascii="Calibri" w:hAnsi="Calibri" w:cs="Calibri"/>
          <w:sz w:val="22"/>
          <w:szCs w:val="22"/>
          <w:highlight w:val="yellow"/>
        </w:rPr>
        <w:t>Madame la Maire / Monsieur le Maire / Madame la Présidente / Monsieur le Président</w:t>
      </w:r>
    </w:p>
    <w:p w14:paraId="726AF61C" w14:textId="77777777" w:rsidR="00A822E3" w:rsidRPr="00C86791" w:rsidRDefault="00A822E3" w:rsidP="003F1313">
      <w:pPr>
        <w:ind w:left="5529"/>
        <w:jc w:val="both"/>
        <w:rPr>
          <w:rFonts w:ascii="Calibri" w:hAnsi="Calibri" w:cs="Calibri"/>
          <w:sz w:val="22"/>
          <w:szCs w:val="22"/>
        </w:rPr>
      </w:pPr>
      <w:r w:rsidRPr="00D95A6C">
        <w:rPr>
          <w:rFonts w:ascii="Calibri" w:hAnsi="Calibri" w:cs="Calibri"/>
          <w:sz w:val="22"/>
          <w:szCs w:val="22"/>
          <w:highlight w:val="yellow"/>
        </w:rPr>
        <w:t>(nom, prénom et qualité lisible</w:t>
      </w:r>
      <w:r>
        <w:rPr>
          <w:rFonts w:ascii="Calibri" w:hAnsi="Calibri" w:cs="Calibri"/>
          <w:sz w:val="22"/>
          <w:szCs w:val="22"/>
          <w:highlight w:val="yellow"/>
        </w:rPr>
        <w:t>s</w:t>
      </w:r>
      <w:r w:rsidRPr="00D95A6C">
        <w:rPr>
          <w:rFonts w:ascii="Calibri" w:hAnsi="Calibri" w:cs="Calibri"/>
          <w:sz w:val="22"/>
          <w:szCs w:val="22"/>
          <w:highlight w:val="yellow"/>
        </w:rPr>
        <w:t>)</w:t>
      </w:r>
    </w:p>
    <w:p w14:paraId="0C70970C" w14:textId="77777777" w:rsidR="00A822E3" w:rsidRDefault="00A822E3" w:rsidP="003F1313">
      <w:pPr>
        <w:jc w:val="both"/>
        <w:rPr>
          <w:rFonts w:ascii="Calibri" w:hAnsi="Calibri" w:cs="Calibri"/>
          <w:sz w:val="22"/>
          <w:szCs w:val="22"/>
        </w:rPr>
      </w:pPr>
    </w:p>
    <w:p w14:paraId="565F5909" w14:textId="77777777" w:rsidR="00A822E3" w:rsidRDefault="00A822E3" w:rsidP="003F1313">
      <w:pPr>
        <w:jc w:val="both"/>
        <w:rPr>
          <w:rFonts w:ascii="Calibri" w:hAnsi="Calibri" w:cs="Calibri"/>
          <w:sz w:val="22"/>
          <w:szCs w:val="22"/>
        </w:rPr>
      </w:pPr>
    </w:p>
    <w:p w14:paraId="2BD337A8" w14:textId="77777777" w:rsidR="00E50CB0" w:rsidRDefault="00E50CB0" w:rsidP="003F1313">
      <w:pPr>
        <w:jc w:val="both"/>
        <w:rPr>
          <w:rFonts w:ascii="Calibri" w:hAnsi="Calibri" w:cs="Calibri"/>
          <w:sz w:val="22"/>
          <w:szCs w:val="22"/>
        </w:rPr>
      </w:pPr>
    </w:p>
    <w:p w14:paraId="7B3A3D60" w14:textId="77777777" w:rsidR="00E50CB0" w:rsidRDefault="00E50CB0" w:rsidP="003F1313">
      <w:pPr>
        <w:jc w:val="both"/>
        <w:rPr>
          <w:rFonts w:ascii="Calibri" w:hAnsi="Calibri" w:cs="Calibri"/>
          <w:sz w:val="22"/>
          <w:szCs w:val="22"/>
        </w:rPr>
      </w:pPr>
    </w:p>
    <w:p w14:paraId="45610511" w14:textId="77777777" w:rsidR="00E50CB0" w:rsidRDefault="00E50CB0" w:rsidP="003F1313">
      <w:pPr>
        <w:jc w:val="both"/>
        <w:rPr>
          <w:rFonts w:ascii="Calibri" w:hAnsi="Calibri" w:cs="Calibri"/>
          <w:sz w:val="22"/>
          <w:szCs w:val="22"/>
        </w:rPr>
      </w:pPr>
    </w:p>
    <w:p w14:paraId="0E84BC2C" w14:textId="77777777" w:rsidR="00E50CB0" w:rsidRDefault="00E50CB0" w:rsidP="003F1313">
      <w:pPr>
        <w:jc w:val="both"/>
        <w:rPr>
          <w:rFonts w:ascii="Calibri" w:hAnsi="Calibri" w:cs="Calibri"/>
          <w:sz w:val="22"/>
          <w:szCs w:val="22"/>
        </w:rPr>
      </w:pPr>
    </w:p>
    <w:p w14:paraId="75A58E4A" w14:textId="77777777" w:rsidR="00E50CB0" w:rsidRDefault="00E50CB0" w:rsidP="003F1313">
      <w:pPr>
        <w:jc w:val="both"/>
        <w:rPr>
          <w:rFonts w:ascii="Calibri" w:hAnsi="Calibri" w:cs="Calibri"/>
          <w:sz w:val="22"/>
          <w:szCs w:val="22"/>
        </w:rPr>
      </w:pPr>
    </w:p>
    <w:p w14:paraId="22E79885" w14:textId="77777777" w:rsidR="00A822E3" w:rsidRDefault="00A822E3" w:rsidP="003F1313">
      <w:pPr>
        <w:jc w:val="both"/>
        <w:rPr>
          <w:rFonts w:ascii="Calibri" w:hAnsi="Calibri" w:cs="Calibri"/>
          <w:sz w:val="22"/>
          <w:szCs w:val="22"/>
        </w:rPr>
      </w:pPr>
    </w:p>
    <w:p w14:paraId="29D2EF86" w14:textId="77777777" w:rsidR="00A822E3" w:rsidRPr="00C86791" w:rsidRDefault="00A822E3" w:rsidP="003F1313">
      <w:pPr>
        <w:jc w:val="both"/>
        <w:rPr>
          <w:rFonts w:ascii="Calibri" w:hAnsi="Calibri" w:cs="Calibri"/>
          <w:sz w:val="22"/>
          <w:szCs w:val="22"/>
        </w:rPr>
      </w:pPr>
    </w:p>
    <w:p w14:paraId="1C3BACEA" w14:textId="0A11674A" w:rsidR="00A822E3" w:rsidRPr="00C86791" w:rsidRDefault="00A822E3" w:rsidP="003F1313">
      <w:pPr>
        <w:pBdr>
          <w:top w:val="single" w:sz="4" w:space="1" w:color="auto"/>
        </w:pBdr>
        <w:jc w:val="both"/>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4C4501">
        <w:rPr>
          <w:rFonts w:asciiTheme="minorHAnsi" w:hAnsiTheme="minorHAnsi" w:cstheme="minorHAnsi"/>
        </w:rPr>
        <w:t>notification</w:t>
      </w:r>
      <w:r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Pr="00F5488A">
          <w:rPr>
            <w:rStyle w:val="Lienhypertexte"/>
            <w:rFonts w:asciiTheme="minorHAnsi" w:hAnsiTheme="minorHAnsi" w:cstheme="minorHAnsi"/>
          </w:rPr>
          <w:t>http://www.telerecours.fr</w:t>
        </w:r>
      </w:hyperlink>
      <w:r>
        <w:rPr>
          <w:rFonts w:asciiTheme="minorHAnsi" w:hAnsiTheme="minorHAnsi" w:cstheme="minorHAnsi"/>
        </w:rPr>
        <w:t xml:space="preserve">. </w:t>
      </w:r>
    </w:p>
    <w:p w14:paraId="1CD08D3B" w14:textId="77777777" w:rsidR="00A822E3" w:rsidRDefault="00A822E3" w:rsidP="003F1313">
      <w:pPr>
        <w:jc w:val="both"/>
        <w:rPr>
          <w:rFonts w:asciiTheme="minorHAnsi" w:hAnsiTheme="minorHAnsi" w:cstheme="minorHAnsi"/>
          <w:sz w:val="22"/>
          <w:szCs w:val="22"/>
        </w:rPr>
      </w:pPr>
    </w:p>
    <w:p w14:paraId="326257B0" w14:textId="77777777" w:rsidR="0009260D" w:rsidRDefault="0009260D" w:rsidP="003F1313">
      <w:pPr>
        <w:tabs>
          <w:tab w:val="left" w:pos="2367"/>
        </w:tabs>
        <w:jc w:val="both"/>
        <w:rPr>
          <w:rFonts w:asciiTheme="minorHAnsi" w:hAnsiTheme="minorHAnsi" w:cstheme="minorHAnsi"/>
          <w:sz w:val="22"/>
          <w:szCs w:val="22"/>
        </w:rPr>
      </w:pPr>
    </w:p>
    <w:p w14:paraId="1EF7658A" w14:textId="77777777" w:rsidR="004C4501" w:rsidRDefault="004C4501" w:rsidP="003F1313">
      <w:pPr>
        <w:tabs>
          <w:tab w:val="left" w:pos="2367"/>
        </w:tabs>
        <w:jc w:val="both"/>
        <w:rPr>
          <w:rFonts w:asciiTheme="minorHAnsi" w:hAnsiTheme="minorHAnsi" w:cstheme="minorHAnsi"/>
          <w:sz w:val="22"/>
          <w:szCs w:val="22"/>
        </w:rPr>
      </w:pPr>
    </w:p>
    <w:p w14:paraId="3D204955" w14:textId="77777777" w:rsidR="004C4501" w:rsidRDefault="004C4501" w:rsidP="003F1313">
      <w:pPr>
        <w:tabs>
          <w:tab w:val="left" w:pos="2367"/>
        </w:tabs>
        <w:jc w:val="both"/>
        <w:rPr>
          <w:rFonts w:asciiTheme="minorHAnsi" w:hAnsiTheme="minorHAnsi" w:cstheme="minorHAnsi"/>
          <w:sz w:val="22"/>
          <w:szCs w:val="22"/>
        </w:rPr>
      </w:pPr>
    </w:p>
    <w:p w14:paraId="0C188675" w14:textId="77777777" w:rsidR="004C4501" w:rsidRDefault="004C4501" w:rsidP="003F1313">
      <w:pPr>
        <w:tabs>
          <w:tab w:val="left" w:pos="2367"/>
        </w:tabs>
        <w:jc w:val="both"/>
        <w:rPr>
          <w:rFonts w:asciiTheme="minorHAnsi" w:hAnsiTheme="minorHAnsi" w:cstheme="minorHAnsi"/>
          <w:sz w:val="22"/>
          <w:szCs w:val="22"/>
        </w:rPr>
      </w:pPr>
    </w:p>
    <w:p w14:paraId="06EB2AAD" w14:textId="77777777" w:rsidR="004C4501" w:rsidRDefault="004C4501" w:rsidP="003F1313">
      <w:pPr>
        <w:tabs>
          <w:tab w:val="left" w:pos="2367"/>
        </w:tabs>
        <w:jc w:val="both"/>
        <w:rPr>
          <w:rFonts w:asciiTheme="minorHAnsi" w:hAnsiTheme="minorHAnsi" w:cstheme="minorHAnsi"/>
          <w:sz w:val="22"/>
          <w:szCs w:val="22"/>
        </w:rPr>
      </w:pPr>
    </w:p>
    <w:p w14:paraId="189B23E7" w14:textId="77777777" w:rsidR="004C4501" w:rsidRDefault="004C4501" w:rsidP="003F1313">
      <w:pPr>
        <w:tabs>
          <w:tab w:val="left" w:pos="2367"/>
        </w:tabs>
        <w:jc w:val="both"/>
        <w:rPr>
          <w:rFonts w:asciiTheme="minorHAnsi" w:hAnsiTheme="minorHAnsi" w:cstheme="minorHAnsi"/>
          <w:sz w:val="22"/>
          <w:szCs w:val="22"/>
        </w:rPr>
      </w:pPr>
    </w:p>
    <w:p w14:paraId="79A174BB" w14:textId="77777777" w:rsidR="004C4501" w:rsidRDefault="004C4501" w:rsidP="003F1313">
      <w:pPr>
        <w:tabs>
          <w:tab w:val="left" w:pos="2367"/>
        </w:tabs>
        <w:jc w:val="both"/>
        <w:rPr>
          <w:rFonts w:asciiTheme="minorHAnsi" w:hAnsiTheme="minorHAnsi" w:cstheme="minorHAnsi"/>
          <w:sz w:val="22"/>
          <w:szCs w:val="22"/>
        </w:rPr>
      </w:pPr>
    </w:p>
    <w:p w14:paraId="4C42C989" w14:textId="77777777" w:rsidR="004C4501" w:rsidRDefault="004C4501" w:rsidP="003F1313">
      <w:pPr>
        <w:tabs>
          <w:tab w:val="left" w:pos="2367"/>
        </w:tabs>
        <w:jc w:val="both"/>
        <w:rPr>
          <w:rFonts w:asciiTheme="minorHAnsi" w:hAnsiTheme="minorHAnsi" w:cstheme="minorHAnsi"/>
          <w:sz w:val="22"/>
          <w:szCs w:val="22"/>
        </w:rPr>
      </w:pPr>
    </w:p>
    <w:p w14:paraId="76D04053" w14:textId="77777777" w:rsidR="004C4501" w:rsidRDefault="004C4501" w:rsidP="003F1313">
      <w:pPr>
        <w:tabs>
          <w:tab w:val="left" w:pos="2367"/>
        </w:tabs>
        <w:jc w:val="both"/>
        <w:rPr>
          <w:rFonts w:asciiTheme="minorHAnsi" w:hAnsiTheme="minorHAnsi" w:cstheme="minorHAnsi"/>
          <w:sz w:val="22"/>
          <w:szCs w:val="22"/>
        </w:rPr>
      </w:pPr>
    </w:p>
    <w:p w14:paraId="0189B285" w14:textId="6C717DC9" w:rsidR="004C4501" w:rsidRDefault="004C4501">
      <w:pPr>
        <w:rPr>
          <w:rFonts w:asciiTheme="minorHAnsi" w:hAnsiTheme="minorHAnsi" w:cstheme="minorHAnsi"/>
          <w:sz w:val="22"/>
          <w:szCs w:val="22"/>
        </w:rPr>
      </w:pPr>
      <w:r>
        <w:rPr>
          <w:rFonts w:asciiTheme="minorHAnsi" w:hAnsiTheme="minorHAnsi" w:cstheme="minorHAnsi"/>
          <w:sz w:val="22"/>
          <w:szCs w:val="22"/>
        </w:rPr>
        <w:br w:type="page"/>
      </w:r>
    </w:p>
    <w:p w14:paraId="58F38692" w14:textId="77777777" w:rsidR="004C4501" w:rsidRDefault="004C4501" w:rsidP="003F1313">
      <w:pPr>
        <w:tabs>
          <w:tab w:val="left" w:pos="2367"/>
        </w:tabs>
        <w:jc w:val="both"/>
        <w:rPr>
          <w:rFonts w:asciiTheme="minorHAnsi" w:hAnsiTheme="minorHAnsi" w:cstheme="minorHAnsi"/>
          <w:sz w:val="22"/>
          <w:szCs w:val="22"/>
        </w:rPr>
      </w:pPr>
    </w:p>
    <w:p w14:paraId="23A0BAC4" w14:textId="77777777" w:rsidR="00D235D4" w:rsidRPr="0085748A" w:rsidRDefault="00D235D4" w:rsidP="00D235D4">
      <w:pPr>
        <w:tabs>
          <w:tab w:val="left" w:pos="2367"/>
        </w:tabs>
        <w:jc w:val="center"/>
        <w:rPr>
          <w:rFonts w:asciiTheme="minorHAnsi" w:hAnsiTheme="minorHAnsi" w:cstheme="minorHAnsi"/>
          <w:b/>
          <w:bCs/>
          <w:sz w:val="22"/>
          <w:szCs w:val="22"/>
        </w:rPr>
      </w:pPr>
      <w:bookmarkStart w:id="1"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6829BE14" w14:textId="77777777" w:rsidR="00D235D4" w:rsidRPr="005118E3" w:rsidRDefault="00D235D4" w:rsidP="00D235D4">
      <w:pPr>
        <w:tabs>
          <w:tab w:val="left" w:pos="2367"/>
        </w:tabs>
        <w:rPr>
          <w:rFonts w:asciiTheme="minorHAnsi" w:hAnsiTheme="minorHAnsi" w:cstheme="minorHAnsi"/>
          <w:sz w:val="22"/>
          <w:szCs w:val="22"/>
        </w:rPr>
      </w:pPr>
    </w:p>
    <w:p w14:paraId="246DED0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282B886D"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CCABB8B" w14:textId="77777777" w:rsidR="00E91FBF" w:rsidRDefault="00E91FBF" w:rsidP="00D235D4">
      <w:pPr>
        <w:tabs>
          <w:tab w:val="left" w:pos="2367"/>
        </w:tabs>
        <w:rPr>
          <w:rFonts w:asciiTheme="minorHAnsi" w:hAnsiTheme="minorHAnsi" w:cstheme="minorHAnsi"/>
          <w:sz w:val="22"/>
          <w:szCs w:val="22"/>
        </w:rPr>
      </w:pPr>
    </w:p>
    <w:p w14:paraId="73D231DA" w14:textId="7DA4EEB3" w:rsidR="00E91FBF" w:rsidRDefault="00E91FBF" w:rsidP="00E91FBF">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w:t>
      </w:r>
      <w:r w:rsidR="00DE10E9">
        <w:rPr>
          <w:rFonts w:asciiTheme="minorHAnsi" w:hAnsiTheme="minorHAnsi" w:cstheme="minorHAnsi"/>
          <w:sz w:val="22"/>
          <w:szCs w:val="22"/>
        </w:rPr>
        <w:t xml:space="preserve">dépend, au cas par cas, du respect des conditions statutaires. </w:t>
      </w:r>
    </w:p>
    <w:p w14:paraId="75630C0C" w14:textId="77777777" w:rsidR="00E91FBF" w:rsidRDefault="00E91FBF" w:rsidP="00D235D4">
      <w:pPr>
        <w:tabs>
          <w:tab w:val="left" w:pos="2367"/>
        </w:tabs>
        <w:rPr>
          <w:rFonts w:asciiTheme="minorHAnsi" w:hAnsiTheme="minorHAnsi" w:cstheme="minorHAnsi"/>
          <w:sz w:val="22"/>
          <w:szCs w:val="22"/>
        </w:rPr>
      </w:pPr>
    </w:p>
    <w:p w14:paraId="5C87CB5F" w14:textId="748A9A74" w:rsidR="00D235D4" w:rsidRPr="00DE10E9"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091F1AC"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9F13E7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6F6DD36"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17912302"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35F8B4A8"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21375BF6"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63CFB86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32E2C8B9" w14:textId="77777777" w:rsidR="00D235D4" w:rsidRPr="00D82DC6" w:rsidRDefault="00D235D4" w:rsidP="00D235D4">
      <w:pPr>
        <w:tabs>
          <w:tab w:val="left" w:pos="2367"/>
        </w:tabs>
        <w:rPr>
          <w:rFonts w:asciiTheme="minorHAnsi" w:hAnsiTheme="minorHAnsi" w:cstheme="minorHAnsi"/>
          <w:b/>
          <w:bCs/>
          <w:sz w:val="22"/>
          <w:szCs w:val="22"/>
        </w:rPr>
      </w:pPr>
    </w:p>
    <w:p w14:paraId="413B319B"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16EADD54"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B39A712"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7DCB4948"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AC756FF"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4C6180FA"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39DD8E7"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6996E6D7"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5D22A689"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155BCD35"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7DDC3242"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0380FD2D"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067D49BE"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0F82BFD0"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6055479"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35866B7E"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00D689D5"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17267AD" w14:textId="77777777" w:rsidR="00D235D4" w:rsidRPr="00D82DC6" w:rsidRDefault="00D235D4" w:rsidP="00D235D4">
      <w:pPr>
        <w:tabs>
          <w:tab w:val="left" w:pos="2367"/>
        </w:tabs>
        <w:rPr>
          <w:rFonts w:asciiTheme="minorHAnsi" w:hAnsiTheme="minorHAnsi" w:cstheme="minorHAnsi"/>
          <w:sz w:val="22"/>
          <w:szCs w:val="22"/>
        </w:rPr>
      </w:pPr>
    </w:p>
    <w:p w14:paraId="5D0033A2"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6BC9C6B5"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36D90D6F"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3FE52295"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546C7E00"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612AB7F7"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EE06323" w14:textId="77777777" w:rsidR="00D235D4" w:rsidRPr="00D82DC6" w:rsidRDefault="00D235D4" w:rsidP="00D235D4">
      <w:pPr>
        <w:tabs>
          <w:tab w:val="left" w:pos="2367"/>
        </w:tabs>
        <w:rPr>
          <w:rFonts w:asciiTheme="minorHAnsi" w:hAnsiTheme="minorHAnsi" w:cstheme="minorHAnsi"/>
          <w:b/>
          <w:bCs/>
          <w:sz w:val="22"/>
          <w:szCs w:val="22"/>
        </w:rPr>
      </w:pPr>
    </w:p>
    <w:p w14:paraId="4147F87A"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01143418"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7F1F330A"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6AF5FAEC"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9A81183"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3FB4D071"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16AD50A7"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11FBC2B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26A2BEC"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3E23A1C0"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8011240"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5C260760" w14:textId="77777777" w:rsidR="00D235D4" w:rsidRPr="0009260D"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1"/>
    </w:p>
    <w:p w14:paraId="78839ED6" w14:textId="77777777" w:rsidR="004C4501" w:rsidRPr="0009260D" w:rsidRDefault="004C4501" w:rsidP="003F1313">
      <w:pPr>
        <w:tabs>
          <w:tab w:val="left" w:pos="2367"/>
        </w:tabs>
        <w:jc w:val="both"/>
        <w:rPr>
          <w:rFonts w:asciiTheme="minorHAnsi" w:hAnsiTheme="minorHAnsi" w:cstheme="minorHAnsi"/>
          <w:sz w:val="22"/>
          <w:szCs w:val="22"/>
        </w:rPr>
      </w:pPr>
    </w:p>
    <w:sectPr w:rsidR="004C4501"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9759" w14:textId="77777777" w:rsidR="00B86313" w:rsidRDefault="00B86313" w:rsidP="00C10E7B">
      <w:r>
        <w:separator/>
      </w:r>
    </w:p>
  </w:endnote>
  <w:endnote w:type="continuationSeparator" w:id="0">
    <w:p w14:paraId="281DCF32" w14:textId="77777777" w:rsidR="00B86313" w:rsidRDefault="00B86313"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3302"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6875F91" wp14:editId="426A24A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F7E65"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637CB8A7"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693918">
      <w:rPr>
        <w:noProof/>
      </w:rPr>
      <w:t>4</w:t>
    </w:r>
    <w:r w:rsidRPr="00C86791">
      <w:fldChar w:fldCharType="end"/>
    </w:r>
    <w:r w:rsidRPr="00C86791">
      <w:t xml:space="preserve"> sur </w:t>
    </w:r>
    <w:r w:rsidR="00FD2E1F">
      <w:fldChar w:fldCharType="begin"/>
    </w:r>
    <w:r w:rsidR="00FD2E1F">
      <w:instrText>NUMPAGES  \* Arabic  \* MERGEFORMAT</w:instrText>
    </w:r>
    <w:r w:rsidR="00FD2E1F">
      <w:fldChar w:fldCharType="separate"/>
    </w:r>
    <w:r w:rsidR="00693918">
      <w:rPr>
        <w:noProof/>
      </w:rPr>
      <w:t>4</w:t>
    </w:r>
    <w:r w:rsidR="00FD2E1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CE79" w14:textId="19B26B2C"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693918">
      <w:rPr>
        <w:noProof/>
      </w:rPr>
      <w:t>1</w:t>
    </w:r>
    <w:r w:rsidRPr="00715C9B">
      <w:fldChar w:fldCharType="end"/>
    </w:r>
    <w:r w:rsidRPr="00715C9B">
      <w:t xml:space="preserve"> sur </w:t>
    </w:r>
    <w:r w:rsidR="00FD2E1F">
      <w:fldChar w:fldCharType="begin"/>
    </w:r>
    <w:r w:rsidR="00FD2E1F">
      <w:instrText>NUMPAGES  \* Arabic  \* MERGEFORMAT</w:instrText>
    </w:r>
    <w:r w:rsidR="00FD2E1F">
      <w:fldChar w:fldCharType="separate"/>
    </w:r>
    <w:r w:rsidR="00693918">
      <w:rPr>
        <w:noProof/>
      </w:rPr>
      <w:t>4</w:t>
    </w:r>
    <w:r w:rsidR="00FD2E1F">
      <w:rPr>
        <w:noProof/>
      </w:rPr>
      <w:fldChar w:fldCharType="end"/>
    </w:r>
    <w:r>
      <w:rPr>
        <w:noProof/>
      </w:rPr>
      <w:t xml:space="preserve"> - </w:t>
    </w:r>
    <w:r w:rsidRPr="007C0DFE">
      <w:rPr>
        <w:noProof/>
      </w:rPr>
      <w:t xml:space="preserve">MAJ </w:t>
    </w:r>
    <w:r w:rsidR="009D1C6F">
      <w:rPr>
        <w:noProof/>
      </w:rPr>
      <w:t>janvier 2024</w:t>
    </w:r>
  </w:p>
  <w:p w14:paraId="105CC224"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D0BFE24" wp14:editId="50219A1F">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C6851"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51908BC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31506EE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A4E5" w14:textId="77777777" w:rsidR="00B86313" w:rsidRDefault="00B86313" w:rsidP="00C10E7B">
      <w:r>
        <w:separator/>
      </w:r>
    </w:p>
  </w:footnote>
  <w:footnote w:type="continuationSeparator" w:id="0">
    <w:p w14:paraId="28947A25" w14:textId="77777777" w:rsidR="00B86313" w:rsidRDefault="00B86313"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BF8E"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188B"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1D74570"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A23A4"/>
    <w:multiLevelType w:val="hybridMultilevel"/>
    <w:tmpl w:val="15887C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E1B1C"/>
    <w:multiLevelType w:val="hybridMultilevel"/>
    <w:tmpl w:val="75D286E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C0A74"/>
    <w:multiLevelType w:val="hybridMultilevel"/>
    <w:tmpl w:val="A2307C20"/>
    <w:lvl w:ilvl="0" w:tplc="0B02BB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D81633"/>
    <w:multiLevelType w:val="hybridMultilevel"/>
    <w:tmpl w:val="2E388922"/>
    <w:lvl w:ilvl="0" w:tplc="5962931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C61D3C"/>
    <w:multiLevelType w:val="hybridMultilevel"/>
    <w:tmpl w:val="9BE636BA"/>
    <w:lvl w:ilvl="0" w:tplc="EFB474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A739B3"/>
    <w:multiLevelType w:val="hybridMultilevel"/>
    <w:tmpl w:val="8F204FC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D5126C"/>
    <w:multiLevelType w:val="hybridMultilevel"/>
    <w:tmpl w:val="75D84FFC"/>
    <w:lvl w:ilvl="0" w:tplc="EA16D3B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4733C5"/>
    <w:multiLevelType w:val="hybridMultilevel"/>
    <w:tmpl w:val="CADE1DEA"/>
    <w:lvl w:ilvl="0" w:tplc="51A46BE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F47A3"/>
    <w:multiLevelType w:val="hybridMultilevel"/>
    <w:tmpl w:val="EA5A09EA"/>
    <w:lvl w:ilvl="0" w:tplc="5D38B4FE">
      <w:start w:val="1"/>
      <w:numFmt w:val="decimal"/>
      <w:lvlText w:val="(%1)"/>
      <w:lvlJc w:val="left"/>
      <w:pPr>
        <w:tabs>
          <w:tab w:val="num" w:pos="1980"/>
        </w:tabs>
        <w:ind w:left="19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031051F"/>
    <w:multiLevelType w:val="hybridMultilevel"/>
    <w:tmpl w:val="1690DDAA"/>
    <w:lvl w:ilvl="0" w:tplc="85A808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41654D"/>
    <w:multiLevelType w:val="hybridMultilevel"/>
    <w:tmpl w:val="0E1ED3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D766A4"/>
    <w:multiLevelType w:val="hybridMultilevel"/>
    <w:tmpl w:val="F87E915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4177523">
    <w:abstractNumId w:val="5"/>
  </w:num>
  <w:num w:numId="2" w16cid:durableId="1977753862">
    <w:abstractNumId w:val="19"/>
  </w:num>
  <w:num w:numId="3" w16cid:durableId="1311709499">
    <w:abstractNumId w:val="6"/>
  </w:num>
  <w:num w:numId="4" w16cid:durableId="244996828">
    <w:abstractNumId w:val="1"/>
  </w:num>
  <w:num w:numId="5" w16cid:durableId="430859635">
    <w:abstractNumId w:val="9"/>
  </w:num>
  <w:num w:numId="6" w16cid:durableId="127863415">
    <w:abstractNumId w:val="12"/>
  </w:num>
  <w:num w:numId="7" w16cid:durableId="1035235549">
    <w:abstractNumId w:val="0"/>
  </w:num>
  <w:num w:numId="8" w16cid:durableId="245576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820247">
    <w:abstractNumId w:val="8"/>
  </w:num>
  <w:num w:numId="10" w16cid:durableId="1051349619">
    <w:abstractNumId w:val="15"/>
  </w:num>
  <w:num w:numId="11" w16cid:durableId="1029796948">
    <w:abstractNumId w:val="2"/>
  </w:num>
  <w:num w:numId="12" w16cid:durableId="2126192156">
    <w:abstractNumId w:val="3"/>
  </w:num>
  <w:num w:numId="13" w16cid:durableId="1566649894">
    <w:abstractNumId w:val="13"/>
  </w:num>
  <w:num w:numId="14" w16cid:durableId="673147542">
    <w:abstractNumId w:val="14"/>
  </w:num>
  <w:num w:numId="15" w16cid:durableId="1513757080">
    <w:abstractNumId w:val="4"/>
  </w:num>
  <w:num w:numId="16" w16cid:durableId="546186810">
    <w:abstractNumId w:val="18"/>
  </w:num>
  <w:num w:numId="17" w16cid:durableId="2105880700">
    <w:abstractNumId w:val="11"/>
  </w:num>
  <w:num w:numId="18" w16cid:durableId="1969045045">
    <w:abstractNumId w:val="17"/>
  </w:num>
  <w:num w:numId="19" w16cid:durableId="1245456065">
    <w:abstractNumId w:val="10"/>
  </w:num>
  <w:num w:numId="20" w16cid:durableId="1322731285">
    <w:abstractNumId w:val="7"/>
  </w:num>
  <w:num w:numId="21" w16cid:durableId="2095659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96A15"/>
    <w:rsid w:val="000A2241"/>
    <w:rsid w:val="001D24C5"/>
    <w:rsid w:val="00221837"/>
    <w:rsid w:val="00235D52"/>
    <w:rsid w:val="002B010C"/>
    <w:rsid w:val="002C2237"/>
    <w:rsid w:val="00331B93"/>
    <w:rsid w:val="003F1313"/>
    <w:rsid w:val="00402C2E"/>
    <w:rsid w:val="0042450A"/>
    <w:rsid w:val="00443891"/>
    <w:rsid w:val="00453175"/>
    <w:rsid w:val="00492DF4"/>
    <w:rsid w:val="004C4501"/>
    <w:rsid w:val="004F56D9"/>
    <w:rsid w:val="00524585"/>
    <w:rsid w:val="005B11FE"/>
    <w:rsid w:val="005C621A"/>
    <w:rsid w:val="00603CB7"/>
    <w:rsid w:val="00670986"/>
    <w:rsid w:val="00670F89"/>
    <w:rsid w:val="00681E5D"/>
    <w:rsid w:val="00693918"/>
    <w:rsid w:val="006E45D4"/>
    <w:rsid w:val="00712820"/>
    <w:rsid w:val="00760817"/>
    <w:rsid w:val="007C682D"/>
    <w:rsid w:val="008518F7"/>
    <w:rsid w:val="00865EB2"/>
    <w:rsid w:val="00880E99"/>
    <w:rsid w:val="008A62B9"/>
    <w:rsid w:val="008E5E83"/>
    <w:rsid w:val="00900D62"/>
    <w:rsid w:val="00936DBD"/>
    <w:rsid w:val="00952C01"/>
    <w:rsid w:val="009A2689"/>
    <w:rsid w:val="009D1C6F"/>
    <w:rsid w:val="00A365CE"/>
    <w:rsid w:val="00A752E7"/>
    <w:rsid w:val="00A822E3"/>
    <w:rsid w:val="00AA1EAE"/>
    <w:rsid w:val="00B06FD4"/>
    <w:rsid w:val="00B21380"/>
    <w:rsid w:val="00B43AD4"/>
    <w:rsid w:val="00B86313"/>
    <w:rsid w:val="00C10E7B"/>
    <w:rsid w:val="00C759DE"/>
    <w:rsid w:val="00D235D4"/>
    <w:rsid w:val="00D8033D"/>
    <w:rsid w:val="00D80C17"/>
    <w:rsid w:val="00DE10E9"/>
    <w:rsid w:val="00E032D7"/>
    <w:rsid w:val="00E32652"/>
    <w:rsid w:val="00E32E7A"/>
    <w:rsid w:val="00E35F1D"/>
    <w:rsid w:val="00E437E8"/>
    <w:rsid w:val="00E50CB0"/>
    <w:rsid w:val="00E91FBF"/>
    <w:rsid w:val="00EC3FFA"/>
    <w:rsid w:val="00F25CD3"/>
    <w:rsid w:val="00F7337A"/>
    <w:rsid w:val="00F74C23"/>
    <w:rsid w:val="00FD2E1F"/>
    <w:rsid w:val="00FF2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3730"/>
  <w15:docId w15:val="{B5FBC1CE-3C5D-4ABF-AB47-164FE9CD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95817">
      <w:bodyDiv w:val="1"/>
      <w:marLeft w:val="0"/>
      <w:marRight w:val="0"/>
      <w:marTop w:val="0"/>
      <w:marBottom w:val="0"/>
      <w:divBdr>
        <w:top w:val="none" w:sz="0" w:space="0" w:color="auto"/>
        <w:left w:val="none" w:sz="0" w:space="0" w:color="auto"/>
        <w:bottom w:val="none" w:sz="0" w:space="0" w:color="auto"/>
        <w:right w:val="none" w:sz="0" w:space="0" w:color="auto"/>
      </w:divBdr>
    </w:div>
    <w:div w:id="17187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F80C-7480-48F9-811C-F103B7B0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2763</Words>
  <Characters>15200</Characters>
  <Application>Microsoft Office Word</Application>
  <DocSecurity>4</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SARTOR Virginie</cp:lastModifiedBy>
  <cp:revision>2</cp:revision>
  <dcterms:created xsi:type="dcterms:W3CDTF">2024-02-07T14:00:00Z</dcterms:created>
  <dcterms:modified xsi:type="dcterms:W3CDTF">2024-02-07T14:00:00Z</dcterms:modified>
</cp:coreProperties>
</file>