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C5" w:rsidRPr="006D5DB3" w:rsidRDefault="003733C5" w:rsidP="003733C5">
      <w:pPr>
        <w:pStyle w:val="Titre1"/>
        <w:numPr>
          <w:ilvl w:val="0"/>
          <w:numId w:val="0"/>
        </w:numPr>
        <w:ind w:left="153" w:hanging="153"/>
      </w:pPr>
      <w:bookmarkStart w:id="0" w:name="_Toc73365574"/>
      <w:r w:rsidRPr="006D5DB3">
        <w:t>Modèle de plan de prévention</w:t>
      </w:r>
      <w:bookmarkEnd w:id="0"/>
      <w:r w:rsidRPr="006D5DB3">
        <w:t xml:space="preserve"> </w:t>
      </w:r>
    </w:p>
    <w:p w:rsidR="003733C5" w:rsidRPr="006D5DB3" w:rsidRDefault="003733C5" w:rsidP="003733C5"/>
    <w:tbl>
      <w:tblPr>
        <w:tblW w:w="9720" w:type="dxa"/>
        <w:tblInd w:w="-25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860"/>
      </w:tblGrid>
      <w:tr w:rsidR="003733C5" w:rsidRPr="006D5DB3" w:rsidTr="00485997">
        <w:trPr>
          <w:trHeight w:val="543"/>
        </w:trPr>
        <w:tc>
          <w:tcPr>
            <w:tcW w:w="4860" w:type="dxa"/>
            <w:shd w:val="clear" w:color="auto" w:fill="3F2270"/>
            <w:vAlign w:val="center"/>
          </w:tcPr>
          <w:p w:rsidR="003733C5" w:rsidRPr="006D5DB3" w:rsidRDefault="003733C5" w:rsidP="00485997">
            <w:pPr>
              <w:spacing w:before="240" w:after="240" w:line="240" w:lineRule="auto"/>
              <w:ind w:left="0"/>
              <w:jc w:val="center"/>
              <w:rPr>
                <w:rFonts w:eastAsia="Times New Roman" w:cs="Arial"/>
                <w:bCs/>
                <w:color w:val="FFFFFF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lang w:eastAsia="fr-FR"/>
              </w:rPr>
              <w:t>Collectivité ou établissement public utilisateur</w:t>
            </w:r>
          </w:p>
        </w:tc>
        <w:tc>
          <w:tcPr>
            <w:tcW w:w="4860" w:type="dxa"/>
            <w:shd w:val="clear" w:color="auto" w:fill="3F2270"/>
            <w:vAlign w:val="center"/>
          </w:tcPr>
          <w:p w:rsidR="003733C5" w:rsidRPr="006D5DB3" w:rsidRDefault="003733C5" w:rsidP="00485997">
            <w:pPr>
              <w:spacing w:after="0" w:line="240" w:lineRule="auto"/>
              <w:ind w:left="0"/>
              <w:jc w:val="center"/>
              <w:rPr>
                <w:rFonts w:eastAsia="Times New Roman" w:cs="Arial"/>
                <w:bCs/>
                <w:color w:val="FFFFFF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lang w:eastAsia="fr-FR"/>
              </w:rPr>
              <w:t>Entreprise extérieure</w:t>
            </w:r>
          </w:p>
        </w:tc>
      </w:tr>
      <w:tr w:rsidR="003733C5" w:rsidRPr="006D5DB3" w:rsidTr="00485997">
        <w:trPr>
          <w:trHeight w:val="3342"/>
        </w:trPr>
        <w:tc>
          <w:tcPr>
            <w:tcW w:w="4860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Adresse 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………………………………………………………………….…………………………………………………………………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Tél 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……….........………..…………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Fax 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…………….………………….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Mél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 xml:space="preserve"> ….......................…………………………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Nom du correspondant technique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………………..…………………………………………………………………………………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Nom du référent en hygiène et sécurité sur le site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.......………………………………………...........................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860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Adresse 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………………………………………………………………….…………………………………………………………………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Tél 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……….........………..…………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Fax 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…………….………………….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Mél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 xml:space="preserve"> ….......................…………………………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Nom du correspondant sur le site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………………..…………………………………………………………………………………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Qualification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.......……………………………………….............................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3733C5" w:rsidRPr="006D5DB3" w:rsidRDefault="003733C5" w:rsidP="003733C5"/>
    <w:p w:rsidR="003733C5" w:rsidRPr="006D5DB3" w:rsidRDefault="003733C5" w:rsidP="003733C5">
      <w:pPr>
        <w:ind w:left="0"/>
        <w:jc w:val="left"/>
      </w:pPr>
      <w:r w:rsidRPr="006D5DB3">
        <w:br w:type="page"/>
      </w:r>
    </w:p>
    <w:p w:rsidR="003733C5" w:rsidRPr="006D5DB3" w:rsidRDefault="003733C5" w:rsidP="003733C5"/>
    <w:p w:rsidR="003733C5" w:rsidRPr="006D5DB3" w:rsidRDefault="003733C5" w:rsidP="003733C5"/>
    <w:tbl>
      <w:tblPr>
        <w:tblW w:w="9720" w:type="dxa"/>
        <w:tblInd w:w="-25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860"/>
      </w:tblGrid>
      <w:tr w:rsidR="003733C5" w:rsidRPr="006D5DB3" w:rsidTr="00485997">
        <w:trPr>
          <w:trHeight w:val="509"/>
        </w:trPr>
        <w:tc>
          <w:tcPr>
            <w:tcW w:w="9720" w:type="dxa"/>
            <w:gridSpan w:val="2"/>
            <w:shd w:val="clear" w:color="auto" w:fill="3F2270"/>
            <w:vAlign w:val="center"/>
          </w:tcPr>
          <w:p w:rsidR="003733C5" w:rsidRPr="006D5DB3" w:rsidRDefault="003733C5" w:rsidP="00485997">
            <w:pPr>
              <w:spacing w:before="240" w:after="240" w:line="240" w:lineRule="auto"/>
              <w:ind w:left="0"/>
              <w:jc w:val="left"/>
              <w:rPr>
                <w:rFonts w:eastAsia="Times New Roman" w:cs="Arial"/>
                <w:bCs/>
                <w:color w:val="FFFFFF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lang w:eastAsia="fr-FR"/>
              </w:rPr>
              <w:t>Travaux effectués par l’entreprise extérieure</w:t>
            </w:r>
          </w:p>
        </w:tc>
      </w:tr>
      <w:tr w:rsidR="003733C5" w:rsidRPr="006D5DB3" w:rsidTr="00485997">
        <w:trPr>
          <w:trHeight w:val="2756"/>
        </w:trPr>
        <w:tc>
          <w:tcPr>
            <w:tcW w:w="4860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Nature des travaux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………………………………………..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……………………………………………………………………………………………………………………………………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Début prévisible des travaux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Fin prévisible des travaux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…………………….………….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Lieu d’intervention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………………………………..…........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860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Effectif prévisible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Total d’heures de travail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Horaires de travail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……………………………………........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3733C5" w:rsidRPr="006D5DB3" w:rsidRDefault="003733C5" w:rsidP="003733C5"/>
    <w:p w:rsidR="003733C5" w:rsidRPr="006D5DB3" w:rsidRDefault="003733C5" w:rsidP="003733C5"/>
    <w:p w:rsidR="003733C5" w:rsidRPr="006D5DB3" w:rsidRDefault="003733C5" w:rsidP="003733C5"/>
    <w:p w:rsidR="003733C5" w:rsidRPr="006D5DB3" w:rsidRDefault="003733C5" w:rsidP="003733C5"/>
    <w:p w:rsidR="003733C5" w:rsidRPr="006D5DB3" w:rsidRDefault="003733C5" w:rsidP="003733C5"/>
    <w:p w:rsidR="003733C5" w:rsidRPr="006D5DB3" w:rsidRDefault="003733C5" w:rsidP="003733C5"/>
    <w:p w:rsidR="003733C5" w:rsidRPr="006D5DB3" w:rsidRDefault="003733C5" w:rsidP="003733C5"/>
    <w:tbl>
      <w:tblPr>
        <w:tblW w:w="9720" w:type="dxa"/>
        <w:tblInd w:w="-25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860"/>
      </w:tblGrid>
      <w:tr w:rsidR="003733C5" w:rsidRPr="006D5DB3" w:rsidTr="00485997">
        <w:trPr>
          <w:trHeight w:val="483"/>
        </w:trPr>
        <w:tc>
          <w:tcPr>
            <w:tcW w:w="9720" w:type="dxa"/>
            <w:gridSpan w:val="2"/>
            <w:shd w:val="clear" w:color="auto" w:fill="3F2270"/>
            <w:vAlign w:val="center"/>
          </w:tcPr>
          <w:p w:rsidR="003733C5" w:rsidRPr="006D5DB3" w:rsidRDefault="003733C5" w:rsidP="00485997">
            <w:pPr>
              <w:spacing w:before="240" w:after="240" w:line="240" w:lineRule="auto"/>
              <w:ind w:left="0"/>
              <w:jc w:val="left"/>
              <w:rPr>
                <w:rFonts w:eastAsia="Times New Roman" w:cs="Arial"/>
                <w:bCs/>
                <w:color w:val="FFFFFF"/>
                <w:lang w:eastAsia="fr-FR"/>
              </w:rPr>
            </w:pPr>
            <w:proofErr w:type="spellStart"/>
            <w:r w:rsidRPr="006D5DB3">
              <w:rPr>
                <w:rFonts w:eastAsia="Times New Roman" w:cs="Arial"/>
                <w:bCs/>
                <w:color w:val="FFFFFF"/>
                <w:lang w:eastAsia="fr-FR"/>
              </w:rPr>
              <w:t>Sous traitant</w:t>
            </w:r>
            <w:proofErr w:type="spellEnd"/>
            <w:r w:rsidRPr="006D5DB3">
              <w:rPr>
                <w:rFonts w:eastAsia="Times New Roman" w:cs="Arial"/>
                <w:bCs/>
                <w:color w:val="FFFFFF"/>
                <w:lang w:eastAsia="fr-FR"/>
              </w:rPr>
              <w:t xml:space="preserve"> de l’entreprise extérieure</w:t>
            </w:r>
          </w:p>
        </w:tc>
      </w:tr>
      <w:tr w:rsidR="003733C5" w:rsidRPr="006D5DB3" w:rsidTr="00485997">
        <w:trPr>
          <w:trHeight w:val="2206"/>
        </w:trPr>
        <w:tc>
          <w:tcPr>
            <w:tcW w:w="4860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Nom de l’entreprise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……………………………………….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……………………………………………………………………………………………………………………………………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Opérations sous traitées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…………………….………………………..........................................................................................................................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……………………………………………..…………………….</w:t>
            </w:r>
          </w:p>
        </w:tc>
        <w:tc>
          <w:tcPr>
            <w:tcW w:w="4860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Date d’arrivée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……………………………………….…….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Effectif prévu sur le site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…………………….…………….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Durée d’intervention prévue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……………..………........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3733C5" w:rsidRPr="006D5DB3" w:rsidRDefault="003733C5" w:rsidP="003733C5"/>
    <w:p w:rsidR="003733C5" w:rsidRPr="006D5DB3" w:rsidRDefault="003733C5" w:rsidP="003733C5">
      <w:pPr>
        <w:ind w:left="0"/>
        <w:jc w:val="left"/>
      </w:pPr>
      <w:r w:rsidRPr="006D5DB3">
        <w:br w:type="page"/>
      </w:r>
    </w:p>
    <w:tbl>
      <w:tblPr>
        <w:tblpPr w:leftFromText="141" w:rightFromText="141" w:vertAnchor="page" w:horzAnchor="margin" w:tblpXSpec="center" w:tblpY="856"/>
        <w:tblW w:w="101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77"/>
        <w:gridCol w:w="4128"/>
        <w:gridCol w:w="4129"/>
      </w:tblGrid>
      <w:tr w:rsidR="003733C5" w:rsidRPr="006D5DB3" w:rsidTr="00485997">
        <w:trPr>
          <w:trHeight w:val="1237"/>
        </w:trPr>
        <w:tc>
          <w:tcPr>
            <w:tcW w:w="10134" w:type="dxa"/>
            <w:gridSpan w:val="3"/>
            <w:shd w:val="clear" w:color="auto" w:fill="3F2270"/>
          </w:tcPr>
          <w:p w:rsidR="003733C5" w:rsidRPr="006D5DB3" w:rsidRDefault="003733C5" w:rsidP="00485997">
            <w:pPr>
              <w:spacing w:before="240" w:after="24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lang w:eastAsia="fr-FR"/>
              </w:rPr>
              <w:lastRenderedPageBreak/>
              <w:t>Inspection commune avant le début de l’opération (Art. R.4512-2 du code du travail)</w:t>
            </w:r>
          </w:p>
        </w:tc>
      </w:tr>
      <w:tr w:rsidR="003733C5" w:rsidRPr="006D5DB3" w:rsidTr="00485997">
        <w:trPr>
          <w:trHeight w:val="3001"/>
        </w:trPr>
        <w:tc>
          <w:tcPr>
            <w:tcW w:w="10134" w:type="dxa"/>
            <w:gridSpan w:val="3"/>
            <w:shd w:val="clear" w:color="auto" w:fill="auto"/>
          </w:tcPr>
          <w:p w:rsidR="003733C5" w:rsidRPr="006D5DB3" w:rsidRDefault="003733C5" w:rsidP="003733C5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jc w:val="left"/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>Le chef de l’entreprise utilisatrice :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>délimite le secteur d’intervention ;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>matérialise les zones pouvant représenter des dangers ;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>indique les voies de circulation ;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>définit les voies d’accès des travailleurs aux locaux sanitaires ;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noProof/>
                <w:color w:val="000000"/>
                <w:sz w:val="4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A9F17" wp14:editId="3B85FA4A">
                      <wp:simplePos x="0" y="0"/>
                      <wp:positionH relativeFrom="column">
                        <wp:posOffset>-1963420</wp:posOffset>
                      </wp:positionH>
                      <wp:positionV relativeFrom="paragraph">
                        <wp:posOffset>-414020</wp:posOffset>
                      </wp:positionV>
                      <wp:extent cx="180975" cy="9505950"/>
                      <wp:effectExtent l="19050" t="0" r="47625" b="38100"/>
                      <wp:wrapNone/>
                      <wp:docPr id="5" name="Flèche vers le b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9505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5" o:spid="_x0000_s1026" type="#_x0000_t67" style="position:absolute;margin-left:-154.6pt;margin-top:-32.6pt;width:14.25pt;height:7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" adj="21394" fillcolor="#9bbb59" strokecolor="#71893f" strokeweight="2pt">
                      <v:path arrowok="t"/>
                    </v:shape>
                  </w:pict>
                </mc:Fallback>
              </mc:AlternateConten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>communique les consignes de sécurité.</w:t>
            </w:r>
          </w:p>
          <w:p w:rsidR="003733C5" w:rsidRPr="006D5DB3" w:rsidRDefault="003733C5" w:rsidP="00485997">
            <w:pPr>
              <w:spacing w:before="240" w:after="24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>Les employeurs se communiquent toutes informations nécessaires à la prévention des risques (descriptions des travaux, matériels, modes opératoires, ….).</w:t>
            </w:r>
          </w:p>
        </w:tc>
      </w:tr>
      <w:tr w:rsidR="003733C5" w:rsidRPr="006D5DB3" w:rsidTr="00485997">
        <w:trPr>
          <w:trHeight w:val="2176"/>
        </w:trPr>
        <w:tc>
          <w:tcPr>
            <w:tcW w:w="10134" w:type="dxa"/>
            <w:gridSpan w:val="3"/>
            <w:shd w:val="clear" w:color="auto" w:fill="auto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 xml:space="preserve">risques identifiés présents </w:t>
            </w: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sym w:font="Wingdings" w:char="F0E0"/>
            </w: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 xml:space="preserve"> commun accord ;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Arial Unicode MS" w:cs="Arial"/>
                <w:color w:val="00000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>opération supérieure à 400 heures</w:t>
            </w:r>
            <w:r w:rsidRPr="006D5DB3">
              <w:rPr>
                <w:rFonts w:eastAsia="Arial Unicode MS" w:cs="Arial"/>
                <w:color w:val="000000"/>
                <w:sz w:val="24"/>
                <w:szCs w:val="20"/>
                <w:lang w:eastAsia="fr-FR"/>
              </w:rPr>
              <w:t xml:space="preserve"> </w:t>
            </w: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>sur 12 mois ;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Arial Unicode MS" w:cs="Arial"/>
                <w:color w:val="000000"/>
                <w:sz w:val="24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>travaux dangereux (tels que définis par l’arrêté du 19 mars 1993).</w:t>
            </w:r>
          </w:p>
        </w:tc>
      </w:tr>
      <w:tr w:rsidR="003733C5" w:rsidRPr="006D5DB3" w:rsidTr="00485997">
        <w:trPr>
          <w:trHeight w:val="1118"/>
        </w:trPr>
        <w:tc>
          <w:tcPr>
            <w:tcW w:w="10134" w:type="dxa"/>
            <w:gridSpan w:val="3"/>
            <w:shd w:val="clear" w:color="auto" w:fill="auto"/>
          </w:tcPr>
          <w:p w:rsidR="003733C5" w:rsidRPr="006D5DB3" w:rsidRDefault="003733C5" w:rsidP="00485997">
            <w:pPr>
              <w:spacing w:before="240" w:after="240" w:line="240" w:lineRule="auto"/>
              <w:ind w:left="0"/>
              <w:contextualSpacing/>
              <w:rPr>
                <w:rFonts w:eastAsia="Calibri" w:cs="Times New Roman"/>
              </w:rPr>
            </w:pPr>
            <w:r w:rsidRPr="006D5DB3">
              <w:rPr>
                <w:rFonts w:eastAsia="Arial Unicode MS" w:cs="Arial"/>
                <w:color w:val="000000"/>
                <w:sz w:val="20"/>
                <w:szCs w:val="20"/>
                <w:lang w:eastAsia="fr-FR"/>
              </w:rPr>
              <w:t>Décision de réaliser un plan de prévention                                                                                      Oui/Non</w:t>
            </w:r>
          </w:p>
        </w:tc>
      </w:tr>
      <w:tr w:rsidR="003733C5" w:rsidRPr="006D5DB3" w:rsidTr="00485997">
        <w:trPr>
          <w:trHeight w:val="765"/>
        </w:trPr>
        <w:tc>
          <w:tcPr>
            <w:tcW w:w="1877" w:type="dxa"/>
            <w:shd w:val="clear" w:color="auto" w:fill="B3B3B3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FR"/>
              </w:rPr>
              <w:t>Effectuée le</w:t>
            </w:r>
          </w:p>
        </w:tc>
        <w:tc>
          <w:tcPr>
            <w:tcW w:w="4128" w:type="dxa"/>
            <w:shd w:val="clear" w:color="auto" w:fill="B3B3B3"/>
          </w:tcPr>
          <w:p w:rsidR="003733C5" w:rsidRPr="006D5DB3" w:rsidRDefault="003733C5" w:rsidP="00485997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FR"/>
              </w:rPr>
              <w:t>Représentant de la collectivité ou de l’établissement public utilisateur</w:t>
            </w:r>
          </w:p>
        </w:tc>
        <w:tc>
          <w:tcPr>
            <w:tcW w:w="4129" w:type="dxa"/>
            <w:shd w:val="clear" w:color="auto" w:fill="B3B3B3"/>
          </w:tcPr>
          <w:p w:rsidR="003733C5" w:rsidRPr="006D5DB3" w:rsidRDefault="003733C5" w:rsidP="00485997">
            <w:pPr>
              <w:spacing w:after="0" w:line="240" w:lineRule="auto"/>
              <w:ind w:left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FR"/>
              </w:rPr>
              <w:t>Représentant de l’entreprise extérieure</w:t>
            </w:r>
          </w:p>
        </w:tc>
      </w:tr>
      <w:tr w:rsidR="003733C5" w:rsidRPr="006D5DB3" w:rsidTr="00485997">
        <w:trPr>
          <w:trHeight w:val="3983"/>
        </w:trPr>
        <w:tc>
          <w:tcPr>
            <w:tcW w:w="187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128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FR"/>
              </w:rPr>
              <w:t>Date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6D5DB3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Signature :</w:t>
            </w:r>
          </w:p>
        </w:tc>
        <w:tc>
          <w:tcPr>
            <w:tcW w:w="4129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FR"/>
              </w:rPr>
              <w:t>Date</w:t>
            </w:r>
            <w:r w:rsidRPr="006D5DB3"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  <w:t>……………………………….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999999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  <w:r w:rsidRPr="006D5DB3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Signature </w:t>
            </w:r>
          </w:p>
        </w:tc>
      </w:tr>
    </w:tbl>
    <w:p w:rsidR="003733C5" w:rsidRPr="006D5DB3" w:rsidRDefault="003733C5" w:rsidP="003733C5"/>
    <w:p w:rsidR="003733C5" w:rsidRPr="006D5DB3" w:rsidRDefault="003733C5" w:rsidP="003733C5">
      <w:pPr>
        <w:ind w:left="0"/>
        <w:jc w:val="left"/>
      </w:pPr>
      <w:r w:rsidRPr="006D5DB3">
        <w:br w:type="page"/>
      </w:r>
    </w:p>
    <w:tbl>
      <w:tblPr>
        <w:tblpPr w:leftFromText="141" w:rightFromText="141" w:vertAnchor="page" w:horzAnchor="margin" w:tblpXSpec="center" w:tblpY="874"/>
        <w:tblW w:w="106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2946"/>
        <w:gridCol w:w="3795"/>
        <w:gridCol w:w="1307"/>
        <w:gridCol w:w="1121"/>
      </w:tblGrid>
      <w:tr w:rsidR="003733C5" w:rsidRPr="006D5DB3" w:rsidTr="00485997">
        <w:trPr>
          <w:cantSplit/>
          <w:trHeight w:val="311"/>
        </w:trPr>
        <w:tc>
          <w:tcPr>
            <w:tcW w:w="1473" w:type="dxa"/>
            <w:vMerge w:val="restart"/>
            <w:shd w:val="clear" w:color="auto" w:fill="3F2270"/>
            <w:vAlign w:val="center"/>
          </w:tcPr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1" w:lineRule="atLeast"/>
              <w:ind w:left="0"/>
              <w:jc w:val="center"/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  <w:lastRenderedPageBreak/>
              <w:t>Phase de travail</w:t>
            </w:r>
          </w:p>
        </w:tc>
        <w:tc>
          <w:tcPr>
            <w:tcW w:w="2946" w:type="dxa"/>
            <w:vMerge w:val="restart"/>
            <w:shd w:val="clear" w:color="auto" w:fill="3F2270"/>
            <w:vAlign w:val="center"/>
          </w:tcPr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1" w:lineRule="atLeast"/>
              <w:ind w:left="0"/>
              <w:jc w:val="center"/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  <w:t xml:space="preserve">Risques d’interférences liées à la </w:t>
            </w:r>
            <w:proofErr w:type="spellStart"/>
            <w:r w:rsidRPr="006D5DB3"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  <w:t>co</w:t>
            </w:r>
            <w:proofErr w:type="spellEnd"/>
            <w:r w:rsidRPr="006D5DB3"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  <w:t xml:space="preserve">-activité </w:t>
            </w:r>
          </w:p>
        </w:tc>
        <w:tc>
          <w:tcPr>
            <w:tcW w:w="3795" w:type="dxa"/>
            <w:vMerge w:val="restart"/>
            <w:shd w:val="clear" w:color="auto" w:fill="3F2270"/>
            <w:vAlign w:val="center"/>
          </w:tcPr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1" w:lineRule="atLeast"/>
              <w:ind w:left="0"/>
              <w:jc w:val="center"/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  <w:t>Mesures de prévention</w:t>
            </w:r>
          </w:p>
        </w:tc>
        <w:tc>
          <w:tcPr>
            <w:tcW w:w="2428" w:type="dxa"/>
            <w:gridSpan w:val="2"/>
            <w:shd w:val="clear" w:color="auto" w:fill="3F2270"/>
            <w:vAlign w:val="center"/>
          </w:tcPr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1" w:lineRule="atLeast"/>
              <w:ind w:left="0"/>
              <w:jc w:val="center"/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  <w:t>A la charge de</w:t>
            </w:r>
          </w:p>
        </w:tc>
      </w:tr>
      <w:tr w:rsidR="003733C5" w:rsidRPr="006D5DB3" w:rsidTr="00485997">
        <w:trPr>
          <w:cantSplit/>
          <w:trHeight w:val="919"/>
        </w:trPr>
        <w:tc>
          <w:tcPr>
            <w:tcW w:w="1473" w:type="dxa"/>
            <w:vMerge/>
            <w:shd w:val="clear" w:color="auto" w:fill="3F2270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FFFFFF"/>
                <w:sz w:val="18"/>
                <w:szCs w:val="24"/>
                <w:lang w:eastAsia="fr-FR"/>
              </w:rPr>
            </w:pPr>
          </w:p>
        </w:tc>
        <w:tc>
          <w:tcPr>
            <w:tcW w:w="2946" w:type="dxa"/>
            <w:vMerge/>
            <w:shd w:val="clear" w:color="auto" w:fill="3F2270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FFFFFF"/>
                <w:sz w:val="18"/>
                <w:szCs w:val="24"/>
                <w:lang w:eastAsia="fr-FR"/>
              </w:rPr>
            </w:pPr>
          </w:p>
        </w:tc>
        <w:tc>
          <w:tcPr>
            <w:tcW w:w="3795" w:type="dxa"/>
            <w:vMerge/>
            <w:shd w:val="clear" w:color="auto" w:fill="3F2270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FFFFFF"/>
                <w:sz w:val="18"/>
                <w:szCs w:val="24"/>
                <w:lang w:eastAsia="fr-FR"/>
              </w:rPr>
            </w:pPr>
          </w:p>
        </w:tc>
        <w:tc>
          <w:tcPr>
            <w:tcW w:w="1307" w:type="dxa"/>
            <w:shd w:val="clear" w:color="auto" w:fill="3F2270"/>
            <w:vAlign w:val="center"/>
          </w:tcPr>
          <w:p w:rsidR="003733C5" w:rsidRPr="006D5DB3" w:rsidRDefault="003733C5" w:rsidP="00485997">
            <w:pPr>
              <w:spacing w:after="0" w:line="240" w:lineRule="auto"/>
              <w:ind w:left="0"/>
              <w:jc w:val="center"/>
              <w:rPr>
                <w:rFonts w:eastAsia="Times New Roman" w:cs="Arial"/>
                <w:bCs/>
                <w:color w:val="FFFFFF"/>
                <w:sz w:val="20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sz w:val="20"/>
                <w:szCs w:val="16"/>
                <w:lang w:eastAsia="fr-FR"/>
              </w:rPr>
              <w:t>Collectivité</w:t>
            </w:r>
          </w:p>
        </w:tc>
        <w:tc>
          <w:tcPr>
            <w:tcW w:w="1121" w:type="dxa"/>
            <w:shd w:val="clear" w:color="auto" w:fill="3F2270"/>
            <w:vAlign w:val="center"/>
          </w:tcPr>
          <w:p w:rsidR="003733C5" w:rsidRPr="006D5DB3" w:rsidRDefault="003733C5" w:rsidP="00485997">
            <w:pPr>
              <w:spacing w:after="0" w:line="240" w:lineRule="auto"/>
              <w:ind w:left="0"/>
              <w:jc w:val="center"/>
              <w:rPr>
                <w:rFonts w:eastAsia="Times New Roman" w:cs="Arial"/>
                <w:bCs/>
                <w:color w:val="FFFFFF"/>
                <w:sz w:val="20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sz w:val="20"/>
                <w:szCs w:val="16"/>
                <w:lang w:eastAsia="fr-FR"/>
              </w:rPr>
              <w:t>Entreprise extérieure</w:t>
            </w:r>
          </w:p>
        </w:tc>
      </w:tr>
      <w:tr w:rsidR="003733C5" w:rsidRPr="006D5DB3" w:rsidTr="00485997">
        <w:trPr>
          <w:trHeight w:val="1317"/>
        </w:trPr>
        <w:tc>
          <w:tcPr>
            <w:tcW w:w="1473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6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95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0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3733C5" w:rsidRPr="006D5DB3" w:rsidTr="00485997">
        <w:trPr>
          <w:trHeight w:val="1317"/>
        </w:trPr>
        <w:tc>
          <w:tcPr>
            <w:tcW w:w="1473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6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95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0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3733C5" w:rsidRPr="006D5DB3" w:rsidTr="00485997">
        <w:trPr>
          <w:trHeight w:val="1317"/>
        </w:trPr>
        <w:tc>
          <w:tcPr>
            <w:tcW w:w="1473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6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95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0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3733C5" w:rsidRPr="006D5DB3" w:rsidTr="00485997">
        <w:trPr>
          <w:trHeight w:val="1317"/>
        </w:trPr>
        <w:tc>
          <w:tcPr>
            <w:tcW w:w="1473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6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95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0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3733C5" w:rsidRPr="006D5DB3" w:rsidTr="00485997">
        <w:trPr>
          <w:trHeight w:val="1317"/>
        </w:trPr>
        <w:tc>
          <w:tcPr>
            <w:tcW w:w="1473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6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95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0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3733C5" w:rsidRPr="006D5DB3" w:rsidTr="00485997">
        <w:trPr>
          <w:trHeight w:val="1317"/>
        </w:trPr>
        <w:tc>
          <w:tcPr>
            <w:tcW w:w="1473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6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95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0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3733C5" w:rsidRPr="006D5DB3" w:rsidTr="00485997">
        <w:trPr>
          <w:trHeight w:val="1317"/>
        </w:trPr>
        <w:tc>
          <w:tcPr>
            <w:tcW w:w="1473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6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95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0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3733C5" w:rsidRPr="006D5DB3" w:rsidTr="00485997">
        <w:trPr>
          <w:trHeight w:val="2632"/>
        </w:trPr>
        <w:tc>
          <w:tcPr>
            <w:tcW w:w="1473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6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95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0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21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3733C5" w:rsidRPr="006D5DB3" w:rsidRDefault="003733C5" w:rsidP="003733C5"/>
    <w:p w:rsidR="003733C5" w:rsidRPr="006D5DB3" w:rsidRDefault="003733C5" w:rsidP="003733C5"/>
    <w:tbl>
      <w:tblPr>
        <w:tblpPr w:leftFromText="141" w:rightFromText="141" w:vertAnchor="text" w:horzAnchor="margin" w:tblpXSpec="center" w:tblpY="66"/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136"/>
        <w:gridCol w:w="5232"/>
      </w:tblGrid>
      <w:tr w:rsidR="003733C5" w:rsidRPr="006D5DB3" w:rsidTr="00485997">
        <w:trPr>
          <w:trHeight w:val="539"/>
        </w:trPr>
        <w:tc>
          <w:tcPr>
            <w:tcW w:w="5136" w:type="dxa"/>
            <w:shd w:val="clear" w:color="auto" w:fill="3F2270"/>
          </w:tcPr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1" w:lineRule="atLeast"/>
              <w:ind w:left="0"/>
              <w:rPr>
                <w:rFonts w:eastAsia="Times New Roman" w:cs="Arial"/>
                <w:color w:val="FFFFFF"/>
                <w:sz w:val="21"/>
                <w:szCs w:val="21"/>
                <w:lang w:eastAsia="fr-FR"/>
              </w:rPr>
            </w:pPr>
            <w:r w:rsidRPr="006D5DB3">
              <w:lastRenderedPageBreak/>
              <w:br w:type="page"/>
            </w:r>
            <w:r w:rsidRPr="006D5DB3"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  <w:t>Locaux mis à disposition par la collectivité ou l’établissement public utilisateur</w:t>
            </w:r>
          </w:p>
        </w:tc>
        <w:tc>
          <w:tcPr>
            <w:tcW w:w="5232" w:type="dxa"/>
            <w:shd w:val="clear" w:color="auto" w:fill="3F2270"/>
          </w:tcPr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1" w:lineRule="atLeast"/>
              <w:ind w:left="0"/>
              <w:rPr>
                <w:rFonts w:eastAsia="Times New Roman" w:cs="Arial"/>
                <w:color w:val="FFFFFF"/>
                <w:sz w:val="21"/>
                <w:szCs w:val="21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sz w:val="21"/>
                <w:szCs w:val="21"/>
                <w:lang w:eastAsia="fr-FR"/>
              </w:rPr>
              <w:t>Documents remis et commentés donnés par la collectivité ou l’établissement public utilisateur</w:t>
            </w:r>
          </w:p>
        </w:tc>
      </w:tr>
      <w:tr w:rsidR="003733C5" w:rsidRPr="006D5DB3" w:rsidTr="00485997">
        <w:trPr>
          <w:trHeight w:val="2505"/>
        </w:trPr>
        <w:tc>
          <w:tcPr>
            <w:tcW w:w="5136" w:type="dxa"/>
          </w:tcPr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rPr>
                <w:rFonts w:eastAsia="Times New Roman" w:cs="Wingdings"/>
                <w:color w:val="000000"/>
                <w:sz w:val="20"/>
                <w:szCs w:val="20"/>
                <w:lang w:eastAsia="fr-FR"/>
              </w:rPr>
            </w:pP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Sanitaires 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Vestiaires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Local de restauration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Lieu de stationnement 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Lieu de stockage de produits 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Autre </w:t>
            </w:r>
            <w:r w:rsidRPr="006D5DB3">
              <w:rPr>
                <w:rFonts w:eastAsia="Times New Roman" w:cs="Arial"/>
                <w:color w:val="C0C0C0"/>
                <w:sz w:val="20"/>
                <w:szCs w:val="20"/>
                <w:lang w:eastAsia="fr-FR"/>
              </w:rPr>
              <w:t>……....................................………………</w:t>
            </w:r>
          </w:p>
        </w:tc>
        <w:tc>
          <w:tcPr>
            <w:tcW w:w="5232" w:type="dxa"/>
          </w:tcPr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Wingdings"/>
                <w:color w:val="000000"/>
                <w:sz w:val="20"/>
                <w:szCs w:val="20"/>
                <w:lang w:eastAsia="fr-FR"/>
              </w:rPr>
            </w:pP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Livret d’accueil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Règlement intérieur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Plan du site 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Limites du secteur d’intervention 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Procédure d’évacuation 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Organisation des secours 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Zone réservée à l’entreprise extérieure / stockage 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Autre </w:t>
            </w:r>
            <w:r w:rsidRPr="006D5DB3">
              <w:rPr>
                <w:rFonts w:eastAsia="Times New Roman" w:cs="Arial"/>
                <w:color w:val="C0C0C0"/>
                <w:sz w:val="20"/>
                <w:szCs w:val="20"/>
                <w:lang w:eastAsia="fr-FR"/>
              </w:rPr>
              <w:t>…....................................…………………</w:t>
            </w:r>
          </w:p>
        </w:tc>
      </w:tr>
    </w:tbl>
    <w:p w:rsidR="003733C5" w:rsidRPr="006D5DB3" w:rsidRDefault="003733C5" w:rsidP="003733C5">
      <w:pPr>
        <w:ind w:left="0"/>
        <w:jc w:val="left"/>
        <w:rPr>
          <w:b/>
        </w:rPr>
      </w:pPr>
    </w:p>
    <w:p w:rsidR="003733C5" w:rsidRPr="006D5DB3" w:rsidRDefault="003733C5" w:rsidP="003733C5">
      <w:pPr>
        <w:ind w:left="0"/>
        <w:jc w:val="left"/>
        <w:rPr>
          <w:b/>
        </w:rPr>
      </w:pPr>
    </w:p>
    <w:p w:rsidR="003733C5" w:rsidRPr="006D5DB3" w:rsidRDefault="003733C5" w:rsidP="003733C5">
      <w:pPr>
        <w:ind w:left="0"/>
        <w:jc w:val="left"/>
        <w:rPr>
          <w:b/>
        </w:rPr>
      </w:pPr>
    </w:p>
    <w:p w:rsidR="003733C5" w:rsidRPr="006D5DB3" w:rsidRDefault="003733C5" w:rsidP="003733C5">
      <w:pPr>
        <w:ind w:left="0"/>
        <w:jc w:val="left"/>
        <w:rPr>
          <w:b/>
        </w:rPr>
      </w:pPr>
    </w:p>
    <w:tbl>
      <w:tblPr>
        <w:tblW w:w="10350" w:type="dxa"/>
        <w:jc w:val="center"/>
        <w:tblInd w:w="-34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669"/>
        <w:gridCol w:w="3884"/>
        <w:gridCol w:w="1797"/>
      </w:tblGrid>
      <w:tr w:rsidR="003733C5" w:rsidRPr="006D5DB3" w:rsidTr="00485997">
        <w:trPr>
          <w:trHeight w:val="539"/>
          <w:jc w:val="center"/>
        </w:trPr>
        <w:tc>
          <w:tcPr>
            <w:tcW w:w="4669" w:type="dxa"/>
            <w:shd w:val="clear" w:color="auto" w:fill="3F2270"/>
            <w:vAlign w:val="center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bCs/>
                <w:color w:val="FFFFFF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lang w:eastAsia="fr-FR"/>
              </w:rPr>
              <w:t>Consignes générales de chantier</w:t>
            </w:r>
          </w:p>
        </w:tc>
        <w:tc>
          <w:tcPr>
            <w:tcW w:w="3884" w:type="dxa"/>
            <w:shd w:val="clear" w:color="auto" w:fill="3F2270"/>
            <w:vAlign w:val="center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bCs/>
                <w:color w:val="FFFFFF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lang w:eastAsia="fr-FR"/>
              </w:rPr>
              <w:t>Obligations préalables au démarrage des travaux (si nécessaire)</w:t>
            </w:r>
          </w:p>
        </w:tc>
        <w:tc>
          <w:tcPr>
            <w:tcW w:w="1797" w:type="dxa"/>
            <w:shd w:val="clear" w:color="auto" w:fill="3F2270"/>
            <w:vAlign w:val="center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bCs/>
                <w:color w:val="FFFFFF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lang w:eastAsia="fr-FR"/>
              </w:rPr>
              <w:t>Type d’habilitation, de permis,…</w:t>
            </w:r>
          </w:p>
        </w:tc>
      </w:tr>
      <w:tr w:rsidR="003733C5" w:rsidRPr="006D5DB3" w:rsidTr="00485997">
        <w:trPr>
          <w:trHeight w:val="2956"/>
          <w:jc w:val="center"/>
        </w:trPr>
        <w:tc>
          <w:tcPr>
            <w:tcW w:w="4669" w:type="dxa"/>
          </w:tcPr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Batang" w:cs="Batang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Port de casque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Batang" w:cs="Batang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Port des chaussures de sécurité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Batang" w:cs="Batang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Port de vêtements de travail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Batang" w:cs="Batang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Port de tout autre équipement de protection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(le cas échéant)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Préciser</w:t>
            </w:r>
            <w:r w:rsidRPr="006D5DB3"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  <w:t xml:space="preserve"> …………………………………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  <w:t>…………………………………………</w:t>
            </w:r>
          </w:p>
        </w:tc>
        <w:tc>
          <w:tcPr>
            <w:tcW w:w="3884" w:type="dxa"/>
          </w:tcPr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Batang" w:cs="Batang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Permis de feu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Batang" w:cs="Batang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Coupure réseau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Batang" w:cs="Batang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Consignation électrique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Batang" w:cs="Batang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Habilitations électriques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Batang" w:cs="Batang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Utilisation de produits dangereux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Batang" w:cs="Batang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Travaux à risques particuliers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(voir liste en annexe II)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Batang" w:cs="Batang"/>
                <w:color w:val="000000"/>
                <w:sz w:val="20"/>
                <w:szCs w:val="20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Prêt de matériel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  <w:r w:rsidRPr="006D5DB3">
              <w:rPr>
                <w:rFonts w:ascii="Arial" w:eastAsia="Arial Unicode MS" w:hAnsi="Arial" w:cs="Arial"/>
                <w:color w:val="000000"/>
                <w:sz w:val="40"/>
                <w:szCs w:val="20"/>
                <w:lang w:eastAsia="fr-FR"/>
              </w:rPr>
              <w:t>□</w:t>
            </w:r>
            <w:r w:rsidRPr="006D5DB3">
              <w:rPr>
                <w:rFonts w:eastAsia="Arial Unicode MS" w:cs="Arial"/>
                <w:color w:val="000000"/>
                <w:sz w:val="40"/>
                <w:szCs w:val="20"/>
                <w:lang w:eastAsia="fr-FR"/>
              </w:rPr>
              <w:t xml:space="preserve"> </w:t>
            </w:r>
            <w:r w:rsidRPr="006D5DB3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Préciser </w:t>
            </w:r>
            <w:r w:rsidRPr="006D5DB3"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  <w:t>…………………………</w:t>
            </w:r>
          </w:p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  <w:t>……………………………………..</w:t>
            </w:r>
          </w:p>
        </w:tc>
        <w:tc>
          <w:tcPr>
            <w:tcW w:w="1797" w:type="dxa"/>
          </w:tcPr>
          <w:p w:rsidR="003733C5" w:rsidRPr="006D5DB3" w:rsidRDefault="003733C5" w:rsidP="00485997">
            <w:pPr>
              <w:autoSpaceDE w:val="0"/>
              <w:autoSpaceDN w:val="0"/>
              <w:adjustRightInd w:val="0"/>
              <w:spacing w:after="0" w:line="201" w:lineRule="atLeast"/>
              <w:ind w:left="0"/>
              <w:jc w:val="left"/>
              <w:rPr>
                <w:rFonts w:eastAsia="Times New Roman" w:cs="Wingdings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3733C5" w:rsidRPr="006D5DB3" w:rsidRDefault="003733C5" w:rsidP="003733C5">
      <w:pPr>
        <w:ind w:left="0"/>
        <w:jc w:val="left"/>
        <w:rPr>
          <w:b/>
        </w:rPr>
      </w:pPr>
    </w:p>
    <w:p w:rsidR="003733C5" w:rsidRPr="006D5DB3" w:rsidRDefault="003733C5" w:rsidP="003733C5">
      <w:pPr>
        <w:ind w:left="0"/>
        <w:jc w:val="left"/>
        <w:rPr>
          <w:b/>
        </w:rPr>
      </w:pPr>
      <w:r w:rsidRPr="006D5DB3">
        <w:rPr>
          <w:b/>
        </w:rPr>
        <w:br w:type="page"/>
      </w:r>
    </w:p>
    <w:tbl>
      <w:tblPr>
        <w:tblW w:w="10386" w:type="dxa"/>
        <w:jc w:val="center"/>
        <w:tblInd w:w="-5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855"/>
        <w:gridCol w:w="2297"/>
        <w:gridCol w:w="2297"/>
        <w:gridCol w:w="2937"/>
      </w:tblGrid>
      <w:tr w:rsidR="003733C5" w:rsidRPr="006D5DB3" w:rsidTr="00485997">
        <w:trPr>
          <w:jc w:val="center"/>
        </w:trPr>
        <w:tc>
          <w:tcPr>
            <w:tcW w:w="10386" w:type="dxa"/>
            <w:gridSpan w:val="4"/>
            <w:tcBorders>
              <w:bottom w:val="single" w:sz="4" w:space="0" w:color="999999"/>
            </w:tcBorders>
            <w:shd w:val="clear" w:color="auto" w:fill="3F2270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bCs/>
                <w:color w:val="FFFFFF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lang w:eastAsia="fr-FR"/>
              </w:rPr>
              <w:lastRenderedPageBreak/>
              <w:t>Liste des postes de travail relevant d’une surveillance médicale particulière (annexe)</w:t>
            </w:r>
          </w:p>
        </w:tc>
      </w:tr>
      <w:tr w:rsidR="003733C5" w:rsidRPr="006D5DB3" w:rsidTr="00485997">
        <w:trPr>
          <w:jc w:val="center"/>
        </w:trPr>
        <w:tc>
          <w:tcPr>
            <w:tcW w:w="2855" w:type="dxa"/>
            <w:shd w:val="clear" w:color="auto" w:fill="C0C0C0"/>
            <w:vAlign w:val="center"/>
          </w:tcPr>
          <w:p w:rsidR="003733C5" w:rsidRPr="006D5DB3" w:rsidRDefault="003733C5" w:rsidP="00485997">
            <w:pPr>
              <w:spacing w:before="240" w:after="240" w:line="240" w:lineRule="auto"/>
              <w:ind w:left="0"/>
              <w:jc w:val="left"/>
              <w:rPr>
                <w:rFonts w:eastAsia="Times New Roman" w:cs="Arial"/>
                <w:bCs/>
                <w:color w:val="000000"/>
                <w:sz w:val="20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000000"/>
                <w:sz w:val="20"/>
                <w:szCs w:val="16"/>
                <w:lang w:eastAsia="fr-FR"/>
              </w:rPr>
              <w:t>Poste de travail</w:t>
            </w:r>
          </w:p>
        </w:tc>
        <w:tc>
          <w:tcPr>
            <w:tcW w:w="2297" w:type="dxa"/>
            <w:shd w:val="clear" w:color="auto" w:fill="C0C0C0"/>
            <w:vAlign w:val="center"/>
          </w:tcPr>
          <w:p w:rsidR="003733C5" w:rsidRPr="006D5DB3" w:rsidRDefault="003733C5" w:rsidP="00485997">
            <w:pPr>
              <w:spacing w:before="240" w:after="240" w:line="240" w:lineRule="auto"/>
              <w:ind w:left="0"/>
              <w:jc w:val="left"/>
              <w:rPr>
                <w:rFonts w:eastAsia="Times New Roman" w:cs="Arial"/>
                <w:bCs/>
                <w:color w:val="000000"/>
                <w:sz w:val="20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000000"/>
                <w:sz w:val="20"/>
                <w:szCs w:val="16"/>
                <w:lang w:eastAsia="fr-FR"/>
              </w:rPr>
              <w:t>Nombre de personnes</w:t>
            </w:r>
          </w:p>
        </w:tc>
        <w:tc>
          <w:tcPr>
            <w:tcW w:w="2297" w:type="dxa"/>
            <w:shd w:val="clear" w:color="auto" w:fill="C0C0C0"/>
            <w:vAlign w:val="center"/>
          </w:tcPr>
          <w:p w:rsidR="003733C5" w:rsidRPr="006D5DB3" w:rsidRDefault="003733C5" w:rsidP="00485997">
            <w:pPr>
              <w:spacing w:before="240" w:after="240" w:line="240" w:lineRule="auto"/>
              <w:ind w:left="0"/>
              <w:jc w:val="left"/>
              <w:rPr>
                <w:rFonts w:eastAsia="Times New Roman" w:cs="Arial"/>
                <w:bCs/>
                <w:color w:val="000000"/>
                <w:sz w:val="20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000000"/>
                <w:sz w:val="20"/>
                <w:szCs w:val="16"/>
                <w:lang w:eastAsia="fr-FR"/>
              </w:rPr>
              <w:t>Mesures de prévention collectives</w:t>
            </w:r>
          </w:p>
        </w:tc>
        <w:tc>
          <w:tcPr>
            <w:tcW w:w="2937" w:type="dxa"/>
            <w:shd w:val="clear" w:color="auto" w:fill="C0C0C0"/>
            <w:vAlign w:val="center"/>
          </w:tcPr>
          <w:p w:rsidR="003733C5" w:rsidRPr="006D5DB3" w:rsidRDefault="003733C5" w:rsidP="00485997">
            <w:pPr>
              <w:spacing w:before="240" w:after="240" w:line="240" w:lineRule="auto"/>
              <w:ind w:left="0"/>
              <w:jc w:val="left"/>
              <w:rPr>
                <w:rFonts w:eastAsia="Times New Roman" w:cs="Arial"/>
                <w:bCs/>
                <w:color w:val="000000"/>
                <w:sz w:val="20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000000"/>
                <w:sz w:val="20"/>
                <w:szCs w:val="16"/>
                <w:lang w:eastAsia="fr-FR"/>
              </w:rPr>
              <w:t>Mesures de prévention individuelles</w:t>
            </w:r>
          </w:p>
        </w:tc>
      </w:tr>
      <w:tr w:rsidR="003733C5" w:rsidRPr="006D5DB3" w:rsidTr="00485997">
        <w:trPr>
          <w:trHeight w:val="5217"/>
          <w:jc w:val="center"/>
        </w:trPr>
        <w:tc>
          <w:tcPr>
            <w:tcW w:w="2855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9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9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37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3733C5" w:rsidRPr="006D5DB3" w:rsidRDefault="003733C5" w:rsidP="003733C5">
      <w:pPr>
        <w:ind w:left="0"/>
        <w:jc w:val="left"/>
        <w:rPr>
          <w:b/>
        </w:rPr>
      </w:pPr>
    </w:p>
    <w:tbl>
      <w:tblPr>
        <w:tblW w:w="10386" w:type="dxa"/>
        <w:jc w:val="center"/>
        <w:tblInd w:w="-5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8"/>
        <w:gridCol w:w="4758"/>
      </w:tblGrid>
      <w:tr w:rsidR="003733C5" w:rsidRPr="006D5DB3" w:rsidTr="00485997">
        <w:trPr>
          <w:jc w:val="center"/>
        </w:trPr>
        <w:tc>
          <w:tcPr>
            <w:tcW w:w="10386" w:type="dxa"/>
            <w:gridSpan w:val="2"/>
            <w:shd w:val="clear" w:color="auto" w:fill="3F2270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/>
                <w:lang w:eastAsia="fr-FR"/>
              </w:rPr>
              <w:t>Dispositions générales</w:t>
            </w:r>
          </w:p>
        </w:tc>
      </w:tr>
      <w:tr w:rsidR="003733C5" w:rsidRPr="006D5DB3" w:rsidTr="00485997">
        <w:trPr>
          <w:trHeight w:val="2226"/>
          <w:jc w:val="center"/>
        </w:trPr>
        <w:tc>
          <w:tcPr>
            <w:tcW w:w="10386" w:type="dxa"/>
            <w:gridSpan w:val="2"/>
            <w:tcBorders>
              <w:bottom w:val="single" w:sz="4" w:space="0" w:color="999999"/>
            </w:tcBorders>
          </w:tcPr>
          <w:p w:rsidR="003733C5" w:rsidRPr="006D5DB3" w:rsidRDefault="003733C5" w:rsidP="00485997">
            <w:pPr>
              <w:spacing w:before="120" w:after="0" w:line="240" w:lineRule="auto"/>
              <w:ind w:left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L’entreprise extérieure reconnaît avoir reçu les consignes de sécurité du site et en avoir pris connaissance.</w:t>
            </w:r>
          </w:p>
          <w:p w:rsidR="003733C5" w:rsidRPr="006D5DB3" w:rsidRDefault="003733C5" w:rsidP="00485997">
            <w:pPr>
              <w:spacing w:before="120" w:after="0" w:line="240" w:lineRule="auto"/>
              <w:ind w:left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Le chef de l’entreprise extérieure ou son représentant désigné s’engage :</w:t>
            </w:r>
          </w:p>
          <w:p w:rsidR="003733C5" w:rsidRPr="006D5DB3" w:rsidRDefault="003733C5" w:rsidP="003733C5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à exécuter les mesures décidées qui le concernent dans ce plan de prévention ;</w:t>
            </w:r>
          </w:p>
          <w:p w:rsidR="003733C5" w:rsidRPr="006D5DB3" w:rsidRDefault="003733C5" w:rsidP="003733C5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à informer son personnel intervenant sur le site, des consignes générales à respecter par les entreprises extérieures et des mesures prises dans le plan de prévention ;</w:t>
            </w:r>
          </w:p>
          <w:p w:rsidR="003733C5" w:rsidRPr="006D5DB3" w:rsidRDefault="003733C5" w:rsidP="003733C5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à informer la collectivité ou l’établissement public utilisateur de l’intervention éventuelle de nouveaux sous-traitants ou en cas de modification significative des informations à porter sur ce plan de prévention.</w:t>
            </w:r>
          </w:p>
          <w:p w:rsidR="003733C5" w:rsidRPr="006D5DB3" w:rsidRDefault="003733C5" w:rsidP="00485997">
            <w:pPr>
              <w:spacing w:before="120" w:after="0" w:line="240" w:lineRule="auto"/>
              <w:ind w:left="0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Toute information modifiant ce plan de prévention sera annexé ou donnera lieu à la rédaction d’un nouveau plan de prévention.</w:t>
            </w:r>
          </w:p>
        </w:tc>
      </w:tr>
      <w:tr w:rsidR="003733C5" w:rsidRPr="006D5DB3" w:rsidTr="00485997">
        <w:trPr>
          <w:jc w:val="center"/>
        </w:trPr>
        <w:tc>
          <w:tcPr>
            <w:tcW w:w="5628" w:type="dxa"/>
            <w:shd w:val="clear" w:color="auto" w:fill="3F2270"/>
          </w:tcPr>
          <w:p w:rsidR="003733C5" w:rsidRPr="006D5DB3" w:rsidRDefault="003733C5" w:rsidP="00485997">
            <w:pPr>
              <w:spacing w:before="240" w:after="240" w:line="240" w:lineRule="auto"/>
              <w:ind w:left="0"/>
              <w:jc w:val="left"/>
              <w:rPr>
                <w:rFonts w:eastAsia="Times New Roman" w:cs="Arial"/>
                <w:bCs/>
                <w:color w:val="FFFFFF" w:themeColor="background1"/>
                <w:sz w:val="20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 w:themeColor="background1"/>
                <w:sz w:val="20"/>
                <w:szCs w:val="16"/>
                <w:lang w:eastAsia="fr-FR"/>
              </w:rPr>
              <w:t>Représentant de la collectivité ou de l’établissement public utilisateur</w:t>
            </w:r>
          </w:p>
        </w:tc>
        <w:tc>
          <w:tcPr>
            <w:tcW w:w="4758" w:type="dxa"/>
            <w:shd w:val="clear" w:color="auto" w:fill="3F2270"/>
          </w:tcPr>
          <w:p w:rsidR="003733C5" w:rsidRPr="006D5DB3" w:rsidRDefault="003733C5" w:rsidP="00485997">
            <w:pPr>
              <w:spacing w:before="240" w:after="240" w:line="240" w:lineRule="auto"/>
              <w:ind w:left="0"/>
              <w:jc w:val="left"/>
              <w:rPr>
                <w:rFonts w:eastAsia="Times New Roman" w:cs="Arial"/>
                <w:bCs/>
                <w:color w:val="FFFFFF" w:themeColor="background1"/>
                <w:sz w:val="20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bCs/>
                <w:color w:val="FFFFFF" w:themeColor="background1"/>
                <w:sz w:val="20"/>
                <w:szCs w:val="16"/>
                <w:lang w:eastAsia="fr-FR"/>
              </w:rPr>
              <w:t>Représentant de l’entreprise extérieure</w:t>
            </w:r>
          </w:p>
        </w:tc>
      </w:tr>
      <w:tr w:rsidR="003733C5" w:rsidRPr="006D5DB3" w:rsidTr="00485997">
        <w:trPr>
          <w:trHeight w:val="2797"/>
          <w:jc w:val="center"/>
        </w:trPr>
        <w:tc>
          <w:tcPr>
            <w:tcW w:w="5628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Nom</w:t>
            </w:r>
            <w:r w:rsidRPr="006D5DB3"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  <w:t>………………………………………………………………….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Fonction</w:t>
            </w:r>
            <w:r w:rsidRPr="006D5DB3"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  <w:t>……………………………………………………………..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Date</w:t>
            </w:r>
            <w:r w:rsidRPr="006D5DB3"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  <w:t>…………………………………………………………………..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Signature</w:t>
            </w:r>
            <w:r w:rsidRPr="006D5DB3"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  <w:t>…………………………………………………………….</w:t>
            </w:r>
          </w:p>
        </w:tc>
        <w:tc>
          <w:tcPr>
            <w:tcW w:w="4758" w:type="dxa"/>
          </w:tcPr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Nom</w:t>
            </w:r>
            <w:r w:rsidRPr="006D5DB3"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  <w:t>………………………………………………………………….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Fonction</w:t>
            </w:r>
            <w:r w:rsidRPr="006D5DB3"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  <w:t>……………………………………………………………..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Date</w:t>
            </w:r>
            <w:r w:rsidRPr="006D5DB3"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  <w:t>…………………………………………………………………..</w:t>
            </w: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  <w:p w:rsidR="003733C5" w:rsidRPr="006D5DB3" w:rsidRDefault="003733C5" w:rsidP="00485997">
            <w:pPr>
              <w:spacing w:after="0" w:line="240" w:lineRule="auto"/>
              <w:ind w:left="0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fr-FR"/>
              </w:rPr>
            </w:pPr>
            <w:r w:rsidRPr="006D5DB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Signature</w:t>
            </w:r>
            <w:r w:rsidRPr="006D5DB3">
              <w:rPr>
                <w:rFonts w:eastAsia="Times New Roman" w:cs="Arial"/>
                <w:color w:val="C0C0C0"/>
                <w:sz w:val="16"/>
                <w:szCs w:val="16"/>
                <w:lang w:eastAsia="fr-FR"/>
              </w:rPr>
              <w:t>…………………………………………………………….</w:t>
            </w:r>
          </w:p>
        </w:tc>
      </w:tr>
    </w:tbl>
    <w:p w:rsidR="00E91A1A" w:rsidRPr="006D5DB3" w:rsidRDefault="00E91A1A">
      <w:bookmarkStart w:id="1" w:name="_GoBack"/>
      <w:bookmarkEnd w:id="1"/>
    </w:p>
    <w:sectPr w:rsidR="00E91A1A" w:rsidRPr="006D5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9.2pt;height:9.2pt" o:bullet="t">
        <v:imagedata r:id="rId1" o:title="bullet2"/>
      </v:shape>
    </w:pict>
  </w:numPicBullet>
  <w:numPicBullet w:numPicBulletId="1">
    <w:pict>
      <v:shape id="_x0000_i1118" type="#_x0000_t75" style="width:9.2pt;height:9.2pt" o:bullet="t">
        <v:imagedata r:id="rId2" o:title="bullet3"/>
      </v:shape>
    </w:pict>
  </w:numPicBullet>
  <w:abstractNum w:abstractNumId="0">
    <w:nsid w:val="2AC630E1"/>
    <w:multiLevelType w:val="multilevel"/>
    <w:tmpl w:val="058AE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3C3803CA"/>
    <w:multiLevelType w:val="hybridMultilevel"/>
    <w:tmpl w:val="33466984"/>
    <w:lvl w:ilvl="0" w:tplc="AFA491A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D74071"/>
    <w:multiLevelType w:val="hybridMultilevel"/>
    <w:tmpl w:val="00507F7E"/>
    <w:lvl w:ilvl="0" w:tplc="F66E87CE">
      <w:start w:val="1"/>
      <w:numFmt w:val="decimal"/>
      <w:pStyle w:val="Titre1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743030CF"/>
    <w:multiLevelType w:val="multilevel"/>
    <w:tmpl w:val="35AC5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C5"/>
    <w:rsid w:val="003733C5"/>
    <w:rsid w:val="006D5DB3"/>
    <w:rsid w:val="00E9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33C5"/>
    <w:pPr>
      <w:ind w:left="-567"/>
      <w:jc w:val="both"/>
    </w:pPr>
    <w:rPr>
      <w:rFonts w:ascii="Myriad Pro" w:hAnsi="Myriad Pro"/>
    </w:rPr>
  </w:style>
  <w:style w:type="paragraph" w:styleId="Titre1">
    <w:name w:val="heading 1"/>
    <w:basedOn w:val="Normal"/>
    <w:next w:val="Normal"/>
    <w:link w:val="Titre1Car"/>
    <w:uiPriority w:val="9"/>
    <w:qFormat/>
    <w:rsid w:val="003733C5"/>
    <w:pPr>
      <w:numPr>
        <w:numId w:val="1"/>
      </w:numPr>
      <w:pBdr>
        <w:bottom w:val="single" w:sz="12" w:space="1" w:color="1F92B7"/>
      </w:pBdr>
      <w:spacing w:after="360"/>
      <w:outlineLvl w:val="0"/>
    </w:pPr>
    <w:rPr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33C5"/>
    <w:rPr>
      <w:rFonts w:ascii="Myriad Pro" w:hAnsi="Myriad Pro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33C5"/>
    <w:pPr>
      <w:ind w:left="-567"/>
      <w:jc w:val="both"/>
    </w:pPr>
    <w:rPr>
      <w:rFonts w:ascii="Myriad Pro" w:hAnsi="Myriad Pro"/>
    </w:rPr>
  </w:style>
  <w:style w:type="paragraph" w:styleId="Titre1">
    <w:name w:val="heading 1"/>
    <w:basedOn w:val="Normal"/>
    <w:next w:val="Normal"/>
    <w:link w:val="Titre1Car"/>
    <w:uiPriority w:val="9"/>
    <w:qFormat/>
    <w:rsid w:val="003733C5"/>
    <w:pPr>
      <w:numPr>
        <w:numId w:val="1"/>
      </w:numPr>
      <w:pBdr>
        <w:bottom w:val="single" w:sz="12" w:space="1" w:color="1F92B7"/>
      </w:pBdr>
      <w:spacing w:after="360"/>
      <w:outlineLvl w:val="0"/>
    </w:pPr>
    <w:rPr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33C5"/>
    <w:rPr>
      <w:rFonts w:ascii="Myriad Pro" w:hAnsi="Myriad Pro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GOLFIER Alexandrine</cp:lastModifiedBy>
  <cp:revision>1</cp:revision>
  <dcterms:created xsi:type="dcterms:W3CDTF">2021-06-09T08:37:00Z</dcterms:created>
  <dcterms:modified xsi:type="dcterms:W3CDTF">2021-06-09T08:55:00Z</dcterms:modified>
</cp:coreProperties>
</file>