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1D1" w:rsidRDefault="007A09BF">
      <w:pPr>
        <w:ind w:left="-540"/>
      </w:pPr>
      <w:bookmarkStart w:id="0" w:name="_GoBack"/>
      <w:bookmarkEnd w:id="0"/>
      <w:r>
        <w:rPr>
          <w:noProof/>
        </w:rPr>
        <w:drawing>
          <wp:inline distT="0" distB="0" distL="0" distR="0" wp14:anchorId="71C21D70" wp14:editId="3EF038B7">
            <wp:extent cx="5862084" cy="680484"/>
            <wp:effectExtent l="0" t="0" r="5715" b="5715"/>
            <wp:docPr id="2055" name="Imag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5981"/>
                    <a:stretch/>
                  </pic:blipFill>
                  <pic:spPr bwMode="auto">
                    <a:xfrm>
                      <a:off x="0" y="0"/>
                      <a:ext cx="5862320" cy="680511"/>
                    </a:xfrm>
                    <a:prstGeom prst="rect">
                      <a:avLst/>
                    </a:prstGeom>
                    <a:noFill/>
                    <a:ln>
                      <a:noFill/>
                    </a:ln>
                    <a:extLst>
                      <a:ext uri="{53640926-AAD7-44D8-BBD7-CCE9431645EC}">
                        <a14:shadowObscured xmlns:a14="http://schemas.microsoft.com/office/drawing/2010/main"/>
                      </a:ext>
                    </a:extLst>
                  </pic:spPr>
                </pic:pic>
              </a:graphicData>
            </a:graphic>
          </wp:inline>
        </w:drawing>
      </w:r>
    </w:p>
    <w:p w:rsidR="0021666C" w:rsidRDefault="0021666C"/>
    <w:p w:rsidR="0021666C" w:rsidRDefault="0021666C"/>
    <w:p w:rsidR="0021666C" w:rsidRDefault="0021666C"/>
    <w:p w:rsidR="009E71D1" w:rsidRDefault="009E71D1"/>
    <w:p w:rsidR="006D430F" w:rsidRDefault="006D430F"/>
    <w:p w:rsidR="006D430F" w:rsidRDefault="006D430F"/>
    <w:p w:rsidR="006D430F" w:rsidRDefault="006D430F"/>
    <w:p w:rsidR="009E71D1" w:rsidRDefault="009E71D1">
      <w:pPr>
        <w:pStyle w:val="Pieddepage"/>
        <w:tabs>
          <w:tab w:val="clear" w:pos="4536"/>
          <w:tab w:val="clear" w:pos="9072"/>
        </w:tabs>
      </w:pPr>
    </w:p>
    <w:p w:rsidR="007A7BE7" w:rsidRDefault="007A7BE7" w:rsidP="00227829">
      <w:pPr>
        <w:jc w:val="center"/>
        <w:rPr>
          <w:b/>
          <w:color w:val="3F2270"/>
          <w:sz w:val="72"/>
          <w:szCs w:val="72"/>
        </w:rPr>
      </w:pPr>
    </w:p>
    <w:p w:rsidR="00AE330A" w:rsidRPr="004872A3" w:rsidRDefault="00227829" w:rsidP="00227829">
      <w:pPr>
        <w:jc w:val="center"/>
        <w:rPr>
          <w:b/>
          <w:color w:val="3F2270"/>
          <w:sz w:val="72"/>
          <w:szCs w:val="72"/>
        </w:rPr>
      </w:pPr>
      <w:r w:rsidRPr="004872A3">
        <w:rPr>
          <w:b/>
          <w:color w:val="3F2270"/>
          <w:sz w:val="72"/>
          <w:szCs w:val="72"/>
        </w:rPr>
        <w:t xml:space="preserve">GUIDE PRATIQUE </w:t>
      </w:r>
    </w:p>
    <w:p w:rsidR="00AE330A" w:rsidRDefault="00AE330A" w:rsidP="00227829">
      <w:pPr>
        <w:jc w:val="center"/>
        <w:rPr>
          <w:b/>
          <w:color w:val="3F2270"/>
          <w:sz w:val="56"/>
          <w:szCs w:val="72"/>
        </w:rPr>
      </w:pPr>
    </w:p>
    <w:p w:rsidR="00AE330A" w:rsidRDefault="00227829" w:rsidP="00227829">
      <w:pPr>
        <w:jc w:val="center"/>
        <w:rPr>
          <w:b/>
          <w:color w:val="3F2270"/>
          <w:sz w:val="56"/>
          <w:szCs w:val="72"/>
        </w:rPr>
      </w:pPr>
      <w:r w:rsidRPr="00227829">
        <w:rPr>
          <w:b/>
          <w:color w:val="3F2270"/>
          <w:sz w:val="56"/>
          <w:szCs w:val="72"/>
        </w:rPr>
        <w:t xml:space="preserve">A L’USAGE </w:t>
      </w:r>
    </w:p>
    <w:p w:rsidR="009E71D1" w:rsidRDefault="00227829" w:rsidP="00B03FA8">
      <w:pPr>
        <w:jc w:val="center"/>
        <w:rPr>
          <w:b/>
          <w:color w:val="3F2270"/>
          <w:sz w:val="56"/>
          <w:szCs w:val="72"/>
        </w:rPr>
      </w:pPr>
      <w:r w:rsidRPr="00227829">
        <w:rPr>
          <w:b/>
          <w:color w:val="3F2270"/>
          <w:sz w:val="56"/>
          <w:szCs w:val="72"/>
        </w:rPr>
        <w:t xml:space="preserve">DES </w:t>
      </w:r>
      <w:r w:rsidR="00B03FA8">
        <w:rPr>
          <w:b/>
          <w:color w:val="3F2270"/>
          <w:sz w:val="56"/>
          <w:szCs w:val="72"/>
        </w:rPr>
        <w:t>STRUCTURES PUBLIQUES TERRITORIALES</w:t>
      </w:r>
    </w:p>
    <w:p w:rsidR="00AE330A" w:rsidRDefault="00AE330A" w:rsidP="00227829">
      <w:pPr>
        <w:jc w:val="center"/>
        <w:rPr>
          <w:b/>
          <w:color w:val="3F2270"/>
          <w:sz w:val="56"/>
          <w:szCs w:val="72"/>
        </w:rPr>
      </w:pPr>
    </w:p>
    <w:p w:rsidR="007A7BE7" w:rsidRDefault="007A7BE7" w:rsidP="00227829">
      <w:pPr>
        <w:jc w:val="center"/>
        <w:rPr>
          <w:b/>
          <w:color w:val="3F2270"/>
          <w:sz w:val="56"/>
          <w:szCs w:val="72"/>
        </w:rPr>
      </w:pPr>
    </w:p>
    <w:p w:rsidR="009E71D1" w:rsidRDefault="009E71D1">
      <w:pPr>
        <w:tabs>
          <w:tab w:val="left" w:pos="3075"/>
        </w:tabs>
      </w:pPr>
    </w:p>
    <w:p w:rsidR="009E71D1" w:rsidRDefault="009E71D1"/>
    <w:p w:rsidR="005E1081" w:rsidRPr="00D5007B" w:rsidRDefault="00AE330A" w:rsidP="005E1081">
      <w:pPr>
        <w:jc w:val="center"/>
        <w:rPr>
          <w:b/>
          <w:color w:val="BE0F2E"/>
          <w:sz w:val="56"/>
          <w:szCs w:val="72"/>
        </w:rPr>
      </w:pPr>
      <w:r w:rsidRPr="00D5007B">
        <w:rPr>
          <w:b/>
          <w:color w:val="BE0F2E"/>
          <w:sz w:val="56"/>
          <w:szCs w:val="72"/>
        </w:rPr>
        <w:t xml:space="preserve">LE </w:t>
      </w:r>
      <w:r w:rsidR="005E1081" w:rsidRPr="00D5007B">
        <w:rPr>
          <w:b/>
          <w:color w:val="BE0F2E"/>
          <w:sz w:val="56"/>
          <w:szCs w:val="72"/>
        </w:rPr>
        <w:t>REGLEMENT DE FORMATION</w:t>
      </w:r>
    </w:p>
    <w:p w:rsidR="009E71D1" w:rsidRDefault="009E71D1">
      <w:pPr>
        <w:pStyle w:val="Corpsdetexte"/>
        <w:rPr>
          <w:szCs w:val="22"/>
        </w:rPr>
      </w:pPr>
    </w:p>
    <w:p w:rsidR="009E71D1" w:rsidRDefault="009E71D1">
      <w:pPr>
        <w:pStyle w:val="Corpsdetexte"/>
        <w:rPr>
          <w:szCs w:val="22"/>
        </w:rPr>
      </w:pPr>
    </w:p>
    <w:p w:rsidR="009E71D1" w:rsidRPr="00760E83" w:rsidRDefault="009E71D1">
      <w:pPr>
        <w:pStyle w:val="Corpsdetexte"/>
        <w:rPr>
          <w:szCs w:val="22"/>
        </w:rPr>
      </w:pPr>
    </w:p>
    <w:p w:rsidR="009E71D1" w:rsidRPr="00760E83" w:rsidRDefault="009E71D1"/>
    <w:p w:rsidR="009E71D1" w:rsidRPr="00760E83" w:rsidRDefault="009E71D1"/>
    <w:p w:rsidR="009E71D1" w:rsidRDefault="009E71D1"/>
    <w:p w:rsidR="009E71D1" w:rsidRDefault="009E71D1"/>
    <w:p w:rsidR="009E71D1" w:rsidRDefault="009E71D1"/>
    <w:p w:rsidR="009E71D1" w:rsidRDefault="009E71D1"/>
    <w:p w:rsidR="009E71D1" w:rsidRDefault="009E71D1"/>
    <w:p w:rsidR="009E71D1" w:rsidRDefault="009E71D1"/>
    <w:p w:rsidR="00D61091" w:rsidRPr="0061465A" w:rsidRDefault="00D61091" w:rsidP="00D61091">
      <w:pPr>
        <w:jc w:val="center"/>
        <w:rPr>
          <w:color w:val="3F2270"/>
          <w:sz w:val="24"/>
          <w:bdr w:val="single" w:sz="4" w:space="0" w:color="339966"/>
        </w:rPr>
      </w:pPr>
    </w:p>
    <w:p w:rsidR="00C15128" w:rsidRDefault="00C15128" w:rsidP="00D40943">
      <w:pPr>
        <w:rPr>
          <w:b/>
          <w:color w:val="3F2270"/>
          <w:sz w:val="24"/>
          <w:bdr w:val="single" w:sz="4" w:space="0" w:color="339966"/>
        </w:rPr>
      </w:pPr>
    </w:p>
    <w:p w:rsidR="00C15128" w:rsidRPr="007A09BF" w:rsidRDefault="006E232F" w:rsidP="00C15128">
      <w:pPr>
        <w:jc w:val="right"/>
        <w:rPr>
          <w:color w:val="BE0F2E"/>
          <w:sz w:val="28"/>
          <w:szCs w:val="28"/>
        </w:rPr>
      </w:pPr>
      <w:r>
        <w:rPr>
          <w:b/>
          <w:color w:val="BE0F2E"/>
          <w:sz w:val="28"/>
          <w:szCs w:val="28"/>
        </w:rPr>
        <w:t>Mars</w:t>
      </w:r>
      <w:r w:rsidR="00C57C27">
        <w:rPr>
          <w:b/>
          <w:color w:val="BE0F2E"/>
          <w:sz w:val="28"/>
          <w:szCs w:val="28"/>
        </w:rPr>
        <w:t xml:space="preserve"> </w:t>
      </w:r>
      <w:r w:rsidR="00811E7A">
        <w:rPr>
          <w:b/>
          <w:color w:val="BE0F2E"/>
          <w:sz w:val="28"/>
          <w:szCs w:val="28"/>
        </w:rPr>
        <w:t>2016</w:t>
      </w:r>
    </w:p>
    <w:p w:rsidR="009E71D1" w:rsidRPr="00295E41" w:rsidRDefault="006C746C" w:rsidP="00E61F14">
      <w:pPr>
        <w:jc w:val="center"/>
        <w:rPr>
          <w:color w:val="808080"/>
        </w:rPr>
      </w:pPr>
      <w:r>
        <w:rPr>
          <w:b/>
          <w:noProof/>
          <w:sz w:val="24"/>
        </w:rPr>
        <mc:AlternateContent>
          <mc:Choice Requires="wps">
            <w:drawing>
              <wp:anchor distT="0" distB="0" distL="114300" distR="114300" simplePos="0" relativeHeight="251925504" behindDoc="0" locked="0" layoutInCell="1" allowOverlap="1">
                <wp:simplePos x="0" y="0"/>
                <wp:positionH relativeFrom="column">
                  <wp:posOffset>6062345</wp:posOffset>
                </wp:positionH>
                <wp:positionV relativeFrom="paragraph">
                  <wp:posOffset>643255</wp:posOffset>
                </wp:positionV>
                <wp:extent cx="421005" cy="295275"/>
                <wp:effectExtent l="0" t="0" r="17145" b="28575"/>
                <wp:wrapNone/>
                <wp:docPr id="2109" name="Rectangle 2109"/>
                <wp:cNvGraphicFramePr/>
                <a:graphic xmlns:a="http://schemas.openxmlformats.org/drawingml/2006/main">
                  <a:graphicData uri="http://schemas.microsoft.com/office/word/2010/wordprocessingShape">
                    <wps:wsp>
                      <wps:cNvSpPr/>
                      <wps:spPr>
                        <a:xfrm>
                          <a:off x="0" y="0"/>
                          <a:ext cx="42100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09" o:spid="_x0000_s1026" style="position:absolute;margin-left:477.35pt;margin-top:50.65pt;width:33.15pt;height:23.2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J3kgIAALEFAAAOAAAAZHJzL2Uyb0RvYy54bWysVE1v2zAMvQ/YfxB0X/2BZF2DOkXQosOA&#10;oi3aDj0rshQbkEVNUuJkv36UZDttV+xQLAdFFMlH8pnk+cW+U2QnrGtBV7Q4ySkRmkPd6k1Ffz5d&#10;f/lGifNM10yBFhU9CEcvlp8/nfdmIUpoQNXCEgTRbtGbijbem0WWOd6IjrkTMEKjUoLtmEfRbrLa&#10;sh7RO5WVef4168HWxgIXzuHrVVLSZcSXUnB/J6UTnqiKYm4+njae63Bmy3O22FhmmpYPabAPZNGx&#10;VmPQCeqKeUa2tv0Lqmu5BQfSn3DoMpCy5SLWgNUU+ZtqHhtmRKwFyXFmosn9P1h+u7u3pK0rWhb5&#10;GSWadfiVHpA3pjdKkPiKJPXGLdD20dzbQXJ4DRXvpe3CP9ZC9pHYw0Ss2HvC8XGGMPmcEo6q8mxe&#10;ns4D8dnR2VjnvwvoSLhU1GL8SCfb3TifTEeTEMuBauvrVqkohF4Rl8qSHcOvvN4UA/grK6U/5Ig5&#10;Bs8s1J8qjjd/UCLgKf0gJNKHNZYx4di4x2QY50L7IqkaVouU4zzH35jlmH4kJAIGZInVTdgDwGiZ&#10;QEbsRM9gH1xF7PvJOf9XYsl58oiRQfvJuWs12PcAFFY1RE72I0mJmsDSGuoDNpeFNHXO8OsWP+8N&#10;c/6eWRwzHEhcHf4OD6mgrygMN0oasL/few/22P2opaTHsa2o+7VlVlCifmici7NiNgtzHoXZ/LRE&#10;wb7UrF9q9La7BOyZApeU4fEa7L0ar9JC94wbZhWiooppjrEryr0dhUuf1gnuKC5Wq2iGs22Yv9GP&#10;hgfwwGpo36f9M7Nm6HGPw3EL44izxZtWT7bBU8Nq60G2cQ6OvA58416IjTPssLB4XsrR6rhpl38A&#10;AAD//wMAUEsDBBQABgAIAAAAIQDppbWL3wAAAAwBAAAPAAAAZHJzL2Rvd25yZXYueG1sTI/NTsMw&#10;EITvSLyDtUhcUOuk9CcNcSqExBVE4cLNjbdxRLyObDcNPD3bE9x2NJ9mZ6rd5HoxYoidJwX5PAOB&#10;1HjTUavg4/15VoCISZPRvSdU8I0RdvX1VaVL48/0huM+tYJDKJZagU1pKKWMjUWn49wPSOwdfXA6&#10;sQytNEGfOdz1cpFla+l0R/zB6gGfLDZf+5NTsP1pXlPhh5VN3ee2dfnLMYx3St3eTI8PIBJO6Q+G&#10;S32uDjV3OvgTmSh6zlgtN4yykeX3IC5Etsh53oGv5aYAWVfy/4j6FwAA//8DAFBLAQItABQABgAI&#10;AAAAIQC2gziS/gAAAOEBAAATAAAAAAAAAAAAAAAAAAAAAABbQ29udGVudF9UeXBlc10ueG1sUEsB&#10;Ai0AFAAGAAgAAAAhADj9If/WAAAAlAEAAAsAAAAAAAAAAAAAAAAALwEAAF9yZWxzLy5yZWxzUEsB&#10;Ai0AFAAGAAgAAAAhAHiOMneSAgAAsQUAAA4AAAAAAAAAAAAAAAAALgIAAGRycy9lMm9Eb2MueG1s&#10;UEsBAi0AFAAGAAgAAAAhAOmltYvfAAAADAEAAA8AAAAAAAAAAAAAAAAA7AQAAGRycy9kb3ducmV2&#10;LnhtbFBLBQYAAAAABAAEAPMAAAD4BQAAAAA=&#10;" fillcolor="#fffbf0 [3212]" strokecolor="#fffbf0 [3212]" strokeweight="2pt"/>
            </w:pict>
          </mc:Fallback>
        </mc:AlternateContent>
      </w:r>
      <w:r>
        <w:rPr>
          <w:b/>
          <w:noProof/>
          <w:sz w:val="24"/>
        </w:rPr>
        <mc:AlternateContent>
          <mc:Choice Requires="wps">
            <w:drawing>
              <wp:anchor distT="0" distB="0" distL="114300" distR="114300" simplePos="0" relativeHeight="251923456" behindDoc="0" locked="0" layoutInCell="1" allowOverlap="1" wp14:anchorId="6B3EC59B" wp14:editId="622FBED9">
                <wp:simplePos x="0" y="0"/>
                <wp:positionH relativeFrom="column">
                  <wp:posOffset>-338455</wp:posOffset>
                </wp:positionH>
                <wp:positionV relativeFrom="paragraph">
                  <wp:posOffset>481330</wp:posOffset>
                </wp:positionV>
                <wp:extent cx="5962650" cy="514350"/>
                <wp:effectExtent l="0" t="0" r="19050" b="19050"/>
                <wp:wrapNone/>
                <wp:docPr id="2107" name="Rectangle à coins arrondis 2107"/>
                <wp:cNvGraphicFramePr/>
                <a:graphic xmlns:a="http://schemas.openxmlformats.org/drawingml/2006/main">
                  <a:graphicData uri="http://schemas.microsoft.com/office/word/2010/wordprocessingShape">
                    <wps:wsp>
                      <wps:cNvSpPr/>
                      <wps:spPr>
                        <a:xfrm>
                          <a:off x="0" y="0"/>
                          <a:ext cx="5962650" cy="514350"/>
                        </a:xfrm>
                        <a:prstGeom prst="roundRect">
                          <a:avLst/>
                        </a:prstGeom>
                        <a:noFill/>
                        <a:ln>
                          <a:solidFill>
                            <a:srgbClr val="3F227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54CC" w:rsidRPr="00817026" w:rsidRDefault="004454CC" w:rsidP="00817026">
                            <w:pPr>
                              <w:tabs>
                                <w:tab w:val="left" w:pos="6237"/>
                              </w:tabs>
                            </w:pPr>
                            <w:r>
                              <w:t>P</w:t>
                            </w:r>
                            <w:r w:rsidRPr="008170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2107" o:spid="_x0000_s1026" style="position:absolute;left:0;text-align:left;margin-left:-26.65pt;margin-top:37.9pt;width:469.5pt;height:40.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qpsgIAAK0FAAAOAAAAZHJzL2Uyb0RvYy54bWysVMFu2zAMvQ/YPwi6r47dpF2DOkXQIsOA&#10;oivaDj0rspwIkEWNUhJnX7N/2Y+Nkh03aIsdhuWgUCL5SD6TvLxqG8O2Cr0GW/L8ZMSZshIqbVcl&#10;//60+PSZMx+ErYQBq0q+V55fzT5+uNy5qSpgDaZSyAjE+unOlXwdgptmmZdr1Qh/Ak5ZUtaAjQh0&#10;xVVWodgRemOyYjQ6y3aAlUOQynt6vemUfJbw61rJ8K2uvQrMlJxyC+nEdC7jmc0uxXSFwq217NMQ&#10;/5BFI7SloAPUjQiCbVC/gWq0RPBQhxMJTQZ1raVKNVA1+ehVNY9r4VSqhcjxbqDJ/z9Yebe9R6ar&#10;khf56JwzKxr6Sg/Em7Aro9jvX0yCtp4JRLCV9izZEW0756fk/ejusb95EiMHbY1N/KfqWJuo3g9U&#10;qzYwSY+Ti7PibEJfRJJuko9PSSaY7MXboQ9fFDQsCiVH2Ngq5pVoFttbHzr7g12MaGGhjaF3MTU2&#10;nh6MruJbuuBqeW2QbQU1w+miKM4PMY/MKIPomsXyuoKSFPZGdbAPqia+qIQiZZI6VQ2wQkplQ96p&#10;1qJSXbTJiH59gYNHKtdYAozINWU5YPcAcQreYnd19/bRVaVGH5xHf0uscx48UmSwYXButAV8D8BQ&#10;VX3kzv5AUkdNZCm0y5ZMoriEak+NhdBNnHdyoek73gof7gXSiNGnp7URvtFRG9iVHHqJszXgz/fe&#10;oz11Pmk529HIltz/2AhUnJmvlmbiIh+P44yny3hyXtAFjzXLY43dNNdAjZDTgnIyidE+mINYIzTP&#10;tF3mMSqphJUUu+Qy4OFyHbpVQvtJqvk8mdFcOxFu7aOTETwSHFv0qX0W6PpmDjQGd3AYbzF91c6d&#10;bfS0MN8EqHXq9Rdee+ppJ6Qe6vdXXDrH92T1smVnfwAAAP//AwBQSwMEFAAGAAgAAAAhAFo4xLvf&#10;AAAACgEAAA8AAABkcnMvZG93bnJldi54bWxMj8FOwzAQRO9I/IO1SFxQ67RVEivEqapKPSBOtHB3&#10;YxOHxuvIdtPw9ywnOK72aeZNvZ3dwCYTYu9RwmqZATPYet1jJ+H9dFgIYDEp1GrwaCR8mwjb5v6u&#10;VpX2N3wz0zF1jEIwVkqCTWmsOI+tNU7FpR8N0u/TB6cSnaHjOqgbhbuBr7Os4E71SA1WjWZvTXs5&#10;Xp2EtbJif7HuqdxNsfj6CIeX7nUl5ePDvHsGlsyc/mD41Sd1aMjp7K+oIxskLPLNhlAJZU4TCBAi&#10;L4GdicwLAbyp+f8JzQ8AAAD//wMAUEsBAi0AFAAGAAgAAAAhALaDOJL+AAAA4QEAABMAAAAAAAAA&#10;AAAAAAAAAAAAAFtDb250ZW50X1R5cGVzXS54bWxQSwECLQAUAAYACAAAACEAOP0h/9YAAACUAQAA&#10;CwAAAAAAAAAAAAAAAAAvAQAAX3JlbHMvLnJlbHNQSwECLQAUAAYACAAAACEAtpyqqbICAACtBQAA&#10;DgAAAAAAAAAAAAAAAAAuAgAAZHJzL2Uyb0RvYy54bWxQSwECLQAUAAYACAAAACEAWjjEu98AAAAK&#10;AQAADwAAAAAAAAAAAAAAAAAMBQAAZHJzL2Rvd25yZXYueG1sUEsFBgAAAAAEAAQA8wAAABgGAAAA&#10;AA==&#10;" filled="f" strokecolor="#3f2270" strokeweight="2pt">
                <v:textbox>
                  <w:txbxContent>
                    <w:p w:rsidR="004454CC" w:rsidRPr="00817026" w:rsidRDefault="004454CC" w:rsidP="00817026">
                      <w:pPr>
                        <w:tabs>
                          <w:tab w:val="left" w:pos="6237"/>
                        </w:tabs>
                      </w:pPr>
                      <w:r>
                        <w:t>P</w:t>
                      </w:r>
                      <w:r w:rsidRPr="00817026">
                        <w:t xml:space="preserve">, </w:t>
                      </w:r>
                    </w:p>
                  </w:txbxContent>
                </v:textbox>
              </v:roundrect>
            </w:pict>
          </mc:Fallback>
        </mc:AlternateContent>
      </w:r>
      <w:r>
        <w:rPr>
          <w:b/>
          <w:noProof/>
          <w:sz w:val="24"/>
        </w:rPr>
        <mc:AlternateContent>
          <mc:Choice Requires="wps">
            <w:drawing>
              <wp:anchor distT="0" distB="0" distL="114300" distR="114300" simplePos="0" relativeHeight="251924480" behindDoc="0" locked="0" layoutInCell="1" allowOverlap="1" wp14:anchorId="79FE7375" wp14:editId="31A03C87">
                <wp:simplePos x="0" y="0"/>
                <wp:positionH relativeFrom="column">
                  <wp:posOffset>-337820</wp:posOffset>
                </wp:positionH>
                <wp:positionV relativeFrom="paragraph">
                  <wp:posOffset>528955</wp:posOffset>
                </wp:positionV>
                <wp:extent cx="5962650" cy="466725"/>
                <wp:effectExtent l="0" t="0" r="0" b="0"/>
                <wp:wrapNone/>
                <wp:docPr id="2108" name="Zone de texte 2108"/>
                <wp:cNvGraphicFramePr/>
                <a:graphic xmlns:a="http://schemas.openxmlformats.org/drawingml/2006/main">
                  <a:graphicData uri="http://schemas.microsoft.com/office/word/2010/wordprocessingShape">
                    <wps:wsp>
                      <wps:cNvSpPr txBox="1"/>
                      <wps:spPr>
                        <a:xfrm>
                          <a:off x="0" y="0"/>
                          <a:ext cx="59626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54CC" w:rsidRPr="002E023A" w:rsidRDefault="004454CC">
                            <w:pPr>
                              <w:rPr>
                                <w:color w:val="3F2270"/>
                                <w:sz w:val="20"/>
                                <w:szCs w:val="20"/>
                              </w:rPr>
                            </w:pPr>
                            <w:r w:rsidRPr="002E023A">
                              <w:rPr>
                                <w:color w:val="3F2270"/>
                                <w:sz w:val="20"/>
                                <w:szCs w:val="20"/>
                              </w:rPr>
                              <w:t xml:space="preserve">Pour toute information complémentaire, contacter le service Méthodes et Outils de </w:t>
                            </w:r>
                            <w:r>
                              <w:rPr>
                                <w:color w:val="3F2270"/>
                                <w:sz w:val="20"/>
                                <w:szCs w:val="20"/>
                              </w:rPr>
                              <w:t>Gestion des Ressources Humaines, conseilrh@cdg31.fr</w:t>
                            </w:r>
                            <w:r w:rsidRPr="002E023A">
                              <w:rPr>
                                <w:color w:val="3F2270"/>
                                <w:sz w:val="20"/>
                                <w:szCs w:val="20"/>
                              </w:rPr>
                              <w:t>.</w:t>
                            </w:r>
                            <w:r w:rsidRPr="002E023A">
                              <w:rPr>
                                <w:rFonts w:ascii="Verdana" w:eastAsiaTheme="minorEastAsia" w:hAnsi="Verdana"/>
                                <w:b/>
                                <w:bCs/>
                                <w:noProof/>
                                <w:color w:val="3F2270"/>
                                <w:sz w:val="20"/>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108" o:spid="_x0000_s1027" type="#_x0000_t202" style="position:absolute;left:0;text-align:left;margin-left:-26.6pt;margin-top:41.65pt;width:469.5pt;height:36.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1aBhwIAAHQFAAAOAAAAZHJzL2Uyb0RvYy54bWysVE1v2zAMvQ/YfxB0X51kSboadYqsRYcB&#10;RVusHQrspshSY8wWNUlJnP36PcnOx7pdOuxiUyT1RD5+nF+0Tc3WyvmKTMGHJwPOlJFUVua54F8f&#10;r9994MwHYUpRk1EF3yrPL2Zv35xvbK5GtKS6VI4BxPh8Ywu+DMHmWeblUjXCn5BVBkZNrhEBR/ec&#10;lU5sgN7U2WgwmGYbcqV1JJX30F51Rj5L+ForGe609iqwuuCILaSvS99F/Gazc5E/O2GXlezDEP8Q&#10;RSMqg0f3UFciCLZy1R9QTSUdedLhRFKTkdaVVCkHZDMcvMjmYSmsSrmAHG/3NPn/Bytv1/eOVWXB&#10;R8MBamVEgyp9Q61YqVhQbVAsWUDUxvoc/g8WN0L7kVoUPBIY9R7KmH+rXRP/yIzBDsq3e5oBxiSU&#10;k7PpaDqBScI2nk5PR5MIkx1uW+fDJ0UNi0LBHcqY2BXrGx86151LfMzQdVXX0Iu8NmxT8Ol7wP9m&#10;AXhtokalpuhhDpEnKWxr1YF8URqkpASiIrWjuqwdWws0kpBSmZByT7jwjl4aQbzmYu9/iOo1l7s8&#10;di+TCfvLTWXIpexfhF1+34WsO39wfpR3FEO7aFM37Au7oHKLejvqRsdbeV2hKDfCh3vhMCuoI+Y/&#10;3OGjawL51EucLcn9/Js++qOFYeVsg9kruP+xEk5xVn82aO6z4XgchzUdxpPTEQ7u2LI4tphVc0mo&#10;yhCbxsokRv9Q70TtqHnCmpjHV2ESRuLtgoedeBm6jYA1I9V8npwwnlaEG/NgZYSORYot99g+CWf7&#10;vozjcUu7KRX5i/bsfONNQ/NVIF2l3o08d6z2/GO0U/f3ayjujuNz8josy9kvAAAA//8DAFBLAwQU&#10;AAYACAAAACEA2c/We+EAAAAKAQAADwAAAGRycy9kb3ducmV2LnhtbEyPwWrDMBBE74X+g9hCb4kc&#10;GwfhWg7BEAqlPSTNpTfZUmwTaeVaSuL267s9tcdlHzNvys3sLLuaKQweJayWCTCDrdcDdhKO77uF&#10;ABaiQq2sRyPhywTYVPd3pSq0v+HeXA+xYxSCoVAS+hjHgvPQ9sapsPSjQfqd/ORUpHPquJ7UjcKd&#10;5WmSrLlTA1JDr0ZT96Y9Hy5Owku9e1P7JnXi29bPr6ft+Hn8yKV8fJi3T8CimeMfDL/6pA4VOTX+&#10;gjowK2GRZymhEkSWASNAiJy2NETmawG8Kvn/CdUPAAAA//8DAFBLAQItABQABgAIAAAAIQC2gziS&#10;/gAAAOEBAAATAAAAAAAAAAAAAAAAAAAAAABbQ29udGVudF9UeXBlc10ueG1sUEsBAi0AFAAGAAgA&#10;AAAhADj9If/WAAAAlAEAAAsAAAAAAAAAAAAAAAAALwEAAF9yZWxzLy5yZWxzUEsBAi0AFAAGAAgA&#10;AAAhAOPvVoGHAgAAdAUAAA4AAAAAAAAAAAAAAAAALgIAAGRycy9lMm9Eb2MueG1sUEsBAi0AFAAG&#10;AAgAAAAhANnP1nvhAAAACgEAAA8AAAAAAAAAAAAAAAAA4QQAAGRycy9kb3ducmV2LnhtbFBLBQYA&#10;AAAABAAEAPMAAADvBQAAAAA=&#10;" filled="f" stroked="f" strokeweight=".5pt">
                <v:textbox>
                  <w:txbxContent>
                    <w:p w:rsidR="004454CC" w:rsidRPr="002E023A" w:rsidRDefault="004454CC">
                      <w:pPr>
                        <w:rPr>
                          <w:color w:val="3F2270"/>
                          <w:sz w:val="20"/>
                          <w:szCs w:val="20"/>
                        </w:rPr>
                      </w:pPr>
                      <w:r w:rsidRPr="002E023A">
                        <w:rPr>
                          <w:color w:val="3F2270"/>
                          <w:sz w:val="20"/>
                          <w:szCs w:val="20"/>
                        </w:rPr>
                        <w:t xml:space="preserve">Pour toute information complémentaire, contacter le service Méthodes et Outils de </w:t>
                      </w:r>
                      <w:r>
                        <w:rPr>
                          <w:color w:val="3F2270"/>
                          <w:sz w:val="20"/>
                          <w:szCs w:val="20"/>
                        </w:rPr>
                        <w:t>Gestion des Ressources Humaines, conseilrh@cdg31.fr</w:t>
                      </w:r>
                      <w:r w:rsidRPr="002E023A">
                        <w:rPr>
                          <w:color w:val="3F2270"/>
                          <w:sz w:val="20"/>
                          <w:szCs w:val="20"/>
                        </w:rPr>
                        <w:t>.</w:t>
                      </w:r>
                      <w:r w:rsidRPr="002E023A">
                        <w:rPr>
                          <w:rFonts w:ascii="Verdana" w:eastAsiaTheme="minorEastAsia" w:hAnsi="Verdana"/>
                          <w:b/>
                          <w:bCs/>
                          <w:noProof/>
                          <w:color w:val="3F2270"/>
                          <w:sz w:val="20"/>
                          <w:szCs w:val="20"/>
                        </w:rPr>
                        <w:t>    </w:t>
                      </w:r>
                    </w:p>
                  </w:txbxContent>
                </v:textbox>
              </v:shape>
            </w:pict>
          </mc:Fallback>
        </mc:AlternateContent>
      </w:r>
      <w:r w:rsidR="00FC738A">
        <w:rPr>
          <w:b/>
          <w:noProof/>
          <w:sz w:val="24"/>
        </w:rPr>
        <mc:AlternateContent>
          <mc:Choice Requires="wps">
            <w:drawing>
              <wp:anchor distT="0" distB="0" distL="114300" distR="114300" simplePos="0" relativeHeight="251863040" behindDoc="0" locked="0" layoutInCell="1" allowOverlap="1">
                <wp:simplePos x="0" y="0"/>
                <wp:positionH relativeFrom="column">
                  <wp:posOffset>-234123</wp:posOffset>
                </wp:positionH>
                <wp:positionV relativeFrom="paragraph">
                  <wp:posOffset>281527</wp:posOffset>
                </wp:positionV>
                <wp:extent cx="2140688" cy="808074"/>
                <wp:effectExtent l="0" t="0" r="0" b="0"/>
                <wp:wrapNone/>
                <wp:docPr id="2071" name="Rectangle 2071"/>
                <wp:cNvGraphicFramePr/>
                <a:graphic xmlns:a="http://schemas.openxmlformats.org/drawingml/2006/main">
                  <a:graphicData uri="http://schemas.microsoft.com/office/word/2010/wordprocessingShape">
                    <wps:wsp>
                      <wps:cNvSpPr/>
                      <wps:spPr>
                        <a:xfrm>
                          <a:off x="0" y="0"/>
                          <a:ext cx="2140688" cy="8080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71" o:spid="_x0000_s1026" style="position:absolute;margin-left:-18.45pt;margin-top:22.15pt;width:168.55pt;height:63.6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UalAIAAIoFAAAOAAAAZHJzL2Uyb0RvYy54bWysVFFv2yAQfp+0/4B4X2xHaZtGdaqoVaZJ&#10;VVu1nfpMMMSWMMeAxMl+/Q6wna6r9jAtDwS4u+/uPn/H1fWhVWQvrGtAl7SY5JQIzaFq9Lak31/W&#10;X+aUOM90xRRoUdKjcPR6+fnTVWcWYgo1qEpYgiDaLTpT0tp7s8gyx2vRMjcBIzQaJdiWeTzabVZZ&#10;1iF6q7Jpnp9nHdjKWODCOby9TUa6jPhSCu4fpHTCE1VSrM3H1cZ1E9ZsecUWW8tM3fC+DPYPVbSs&#10;0Zh0hLplnpGdbf6AahtuwYH0Ew5tBlI2XMQesJsif9fNc82MiL0gOc6MNLn/B8vv94+WNFVJp/lF&#10;QYlmLX6lJ+SN6a0SJN4iSZ1xC/R9No+2Pzncho4P0rbhH3shh0jscSRWHDzheDktZvn5HKXA0TbP&#10;5/nFLDCfnaKNdf6rgJaETUktFhD5ZPs755Pr4BKSOVBNtW6UiocgFnGjLNkz/MybbdGD/+aldPDV&#10;EKISYLjJQmOplbjzRyWCn9JPQiIvofhYSFTkKQnjXGhfJFPNKpFyn+X4G7IPZcVGI2BAlph/xO4B&#10;Bs8EMmCnKnv/ECqioMfg/G+FpeAxImYG7cfgttFgPwJQ2FWfOfkPJCVqAksbqI6oGgtpnJzh6wY/&#10;2x1z/pFZnB+cNHwT/AMuUkFXUuh3lNRgf350H/xR1milpMN5LKn7sWNWUKK+aRT8ZTGbhQGOh9nZ&#10;xRQP9q1l89aid+0NoBZQ0Vhd3AZ/r4attNC+4tOxClnRxDTH3CXl3g6HG5/eCXx8uFitohsOrWH+&#10;Tj8bHsADq0GWL4dXZk2vXY+qv4dhdtninYSTb4jUsNp5kE3U94nXnm8c+Cic/nEKL8rbc/Q6PaHL&#10;XwAAAP//AwBQSwMEFAAGAAgAAAAhAOlaGWLgAAAACgEAAA8AAABkcnMvZG93bnJldi54bWxMj8tO&#10;wzAQRfdI/IM1SOxau02blBCnQggqYEdpWLvxkET4EWKnDX/PsILl6B7de6bYTtawEw6h807CYi6A&#10;oau97lwj4fD2ONsAC1E5rYx3KOEbA2zLy4tC5dqf3Sue9rFhVOJCriS0MfY556Fu0aow9z06yj78&#10;YFWkc2i4HtSZyq3hSyFSblXnaKFVPd63WH/uRythXGfPD9P71y6pRJW9VGb9FHe9lNdX090tsIhT&#10;/IPhV5/UoSSnox+dDsxImCXpDaESVqsEGAGJEEtgRyKzRQq8LPj/F8ofAAAA//8DAFBLAQItABQA&#10;BgAIAAAAIQC2gziS/gAAAOEBAAATAAAAAAAAAAAAAAAAAAAAAABbQ29udGVudF9UeXBlc10ueG1s&#10;UEsBAi0AFAAGAAgAAAAhADj9If/WAAAAlAEAAAsAAAAAAAAAAAAAAAAALwEAAF9yZWxzLy5yZWxz&#10;UEsBAi0AFAAGAAgAAAAhAO7JNRqUAgAAigUAAA4AAAAAAAAAAAAAAAAALgIAAGRycy9lMm9Eb2Mu&#10;eG1sUEsBAi0AFAAGAAgAAAAhAOlaGWLgAAAACgEAAA8AAAAAAAAAAAAAAAAA7gQAAGRycy9kb3du&#10;cmV2LnhtbFBLBQYAAAAABAAEAPMAAAD7BQAAAAA=&#10;" fillcolor="#fffbf0 [3212]" stroked="f" strokeweight="2pt"/>
            </w:pict>
          </mc:Fallback>
        </mc:AlternateContent>
      </w:r>
      <w:r w:rsidR="008967FA">
        <w:rPr>
          <w:b/>
          <w:noProof/>
          <w:sz w:val="24"/>
        </w:rPr>
        <mc:AlternateContent>
          <mc:Choice Requires="wps">
            <w:drawing>
              <wp:anchor distT="0" distB="0" distL="114300" distR="114300" simplePos="0" relativeHeight="251816960" behindDoc="0" locked="0" layoutInCell="1" allowOverlap="1">
                <wp:simplePos x="0" y="0"/>
                <wp:positionH relativeFrom="column">
                  <wp:posOffset>6159589</wp:posOffset>
                </wp:positionH>
                <wp:positionV relativeFrom="paragraph">
                  <wp:posOffset>866391</wp:posOffset>
                </wp:positionV>
                <wp:extent cx="326065" cy="474921"/>
                <wp:effectExtent l="0" t="0" r="0" b="1905"/>
                <wp:wrapNone/>
                <wp:docPr id="2070" name="Rectangle 2070"/>
                <wp:cNvGraphicFramePr/>
                <a:graphic xmlns:a="http://schemas.openxmlformats.org/drawingml/2006/main">
                  <a:graphicData uri="http://schemas.microsoft.com/office/word/2010/wordprocessingShape">
                    <wps:wsp>
                      <wps:cNvSpPr/>
                      <wps:spPr>
                        <a:xfrm>
                          <a:off x="0" y="0"/>
                          <a:ext cx="326065" cy="4749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70" o:spid="_x0000_s1026" style="position:absolute;margin-left:485pt;margin-top:68.2pt;width:25.65pt;height:37.4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zBkgIAAIkFAAAOAAAAZHJzL2Uyb0RvYy54bWysVEtv2zAMvg/YfxB0X+146SuIUwQpOgwo&#10;2qLt0LMiS7EAWdQkJU7260fJj7RdscOwHBRRJD+Sn0nOr/aNJjvhvAJT0slJTokwHCplNiX98Xzz&#10;5YISH5ipmAYjSnoQnl4tPn+at3YmCqhBV8IRBDF+1tqS1iHYWZZ5XouG+ROwwqBSgmtYQNFtssqx&#10;FtEbnRV5fpa14CrrgAvv8fW6U9JFwpdS8HAvpReB6JJibiGdLp3reGaLOZttHLO14n0a7B+yaJgy&#10;GHSEumaBka1Tf0A1ijvwIMMJhyYDKRUXqQasZpK/q+apZlakWpAcb0ea/P+D5Xe7B0dUVdIiP0eC&#10;DGvwKz0ib8xstCDpFUlqrZ+h7ZN9cL3k8Ror3kvXxH+shewTsYeRWLEPhOPj1+IsPzulhKNqej69&#10;LCaR+OzobJ0P3wQ0JF5K6jB+opPtbn3oTAeTGMuDVtWN0joJsVfESjuyY/iV15sB/I2VNtHWQPTq&#10;AONLFuvqKkm3cNAi2mnzKCTSgrkXKZHUkMcgjHNhwqRT1awSXezTHH99aaNHKjQBRmSJ8UfsHuBt&#10;AQN2l2VvH11F6ufROf9bYp3z6JEigwmjc6MMuI8ANFbVR+7sB5I6aiJLa6gO2DQOumnylt8o/Gy3&#10;zIcH5nB8sI9wJYR7PKSGtqTQ3yipwf366D3aY1ejlpIWx7Gk/ueWOUGJ/m6w3y8n02mc3yRMT88L&#10;FNxrzfq1xmybFWAvTHD5WJ6u0T7o4SodNC+4OZYxKqqY4Ri7pDy4QViFbk3g7uFiuUxmOLOWhVvz&#10;ZHkEj6zGtnzevzBn+94N2PR3MIwum71r4c42ehpYbgNIlfr7yGvPN857apx+N8WF8lpOVscNuvgN&#10;AAD//wMAUEsDBBQABgAIAAAAIQAPTAke4AAAAAwBAAAPAAAAZHJzL2Rvd25yZXYueG1sTI/BTsMw&#10;EETvSPyDtUjcqJ2ENhDiVAhBRblRCGc3XpIIex1ipw1/j3uC42hGM2/K9WwNO+Doe0cSkoUAhtQ4&#10;3VMr4f3t6eoGmA+KtDKOUMIPelhX52elKrQ70isedqFlsYR8oSR0IQwF577p0Cq/cANS9D7daFWI&#10;cmy5HtUxllvDUyFW3Kqe4kKnBnzosPnaTVbCtMy3j/PH9yarRZ2/1Gb5HDaDlJcX8/0dsIBz+AvD&#10;CT+iQxWZ9m4i7ZmRcJuL+CVEI1tdAzslRJpkwPYS0iRJgVcl/3+i+gUAAP//AwBQSwECLQAUAAYA&#10;CAAAACEAtoM4kv4AAADhAQAAEwAAAAAAAAAAAAAAAAAAAAAAW0NvbnRlbnRfVHlwZXNdLnhtbFBL&#10;AQItABQABgAIAAAAIQA4/SH/1gAAAJQBAAALAAAAAAAAAAAAAAAAAC8BAABfcmVscy8ucmVsc1BL&#10;AQItABQABgAIAAAAIQBD4KzBkgIAAIkFAAAOAAAAAAAAAAAAAAAAAC4CAABkcnMvZTJvRG9jLnht&#10;bFBLAQItABQABgAIAAAAIQAPTAke4AAAAAwBAAAPAAAAAAAAAAAAAAAAAOwEAABkcnMvZG93bnJl&#10;di54bWxQSwUGAAAAAAQABADzAAAA+QUAAAAA&#10;" fillcolor="#fffbf0 [3212]" stroked="f" strokeweight="2pt"/>
            </w:pict>
          </mc:Fallback>
        </mc:AlternateContent>
      </w:r>
      <w:r w:rsidR="009E71D1" w:rsidRPr="008A4113">
        <w:rPr>
          <w:b/>
          <w:sz w:val="24"/>
          <w:bdr w:val="single" w:sz="4" w:space="0" w:color="339966"/>
        </w:rPr>
        <w:br w:type="page"/>
      </w:r>
      <w:r w:rsidR="009E71D1" w:rsidRPr="00295E41">
        <w:rPr>
          <w:b/>
          <w:color w:val="808080"/>
          <w:sz w:val="32"/>
          <w:szCs w:val="72"/>
        </w:rPr>
        <w:lastRenderedPageBreak/>
        <w:t>SOMMAIRE</w:t>
      </w:r>
    </w:p>
    <w:p w:rsidR="009E71D1" w:rsidRPr="00760E83" w:rsidRDefault="009E71D1"/>
    <w:p w:rsidR="00811E7A" w:rsidRDefault="009E71D1">
      <w:pPr>
        <w:pStyle w:val="TM1"/>
        <w:tabs>
          <w:tab w:val="right" w:leader="dot" w:pos="9911"/>
        </w:tabs>
        <w:rPr>
          <w:rFonts w:asciiTheme="minorHAnsi" w:eastAsiaTheme="minorEastAsia" w:hAnsiTheme="minorHAnsi" w:cstheme="minorBidi"/>
          <w:b w:val="0"/>
          <w:bCs w:val="0"/>
          <w:caps w:val="0"/>
          <w:noProof/>
          <w:color w:val="auto"/>
          <w:sz w:val="22"/>
          <w:szCs w:val="22"/>
        </w:rPr>
      </w:pPr>
      <w:r w:rsidRPr="00760E83">
        <w:rPr>
          <w:color w:val="auto"/>
        </w:rPr>
        <w:fldChar w:fldCharType="begin"/>
      </w:r>
      <w:r w:rsidRPr="00760E83">
        <w:rPr>
          <w:color w:val="auto"/>
        </w:rPr>
        <w:instrText xml:space="preserve"> TOC \o "1-3" \h \z \u </w:instrText>
      </w:r>
      <w:r w:rsidRPr="00760E83">
        <w:rPr>
          <w:color w:val="auto"/>
        </w:rPr>
        <w:fldChar w:fldCharType="separate"/>
      </w:r>
      <w:hyperlink w:anchor="_Toc439751731" w:history="1">
        <w:r w:rsidR="00811E7A" w:rsidRPr="000D2F39">
          <w:rPr>
            <w:rStyle w:val="Lienhypertexte"/>
            <w:noProof/>
          </w:rPr>
          <w:t>Définition du règlement de formation</w:t>
        </w:r>
        <w:r w:rsidR="00811E7A">
          <w:rPr>
            <w:noProof/>
            <w:webHidden/>
          </w:rPr>
          <w:tab/>
        </w:r>
        <w:r w:rsidR="00811E7A">
          <w:rPr>
            <w:noProof/>
            <w:webHidden/>
          </w:rPr>
          <w:fldChar w:fldCharType="begin"/>
        </w:r>
        <w:r w:rsidR="00811E7A">
          <w:rPr>
            <w:noProof/>
            <w:webHidden/>
          </w:rPr>
          <w:instrText xml:space="preserve"> PAGEREF _Toc439751731 \h </w:instrText>
        </w:r>
        <w:r w:rsidR="00811E7A">
          <w:rPr>
            <w:noProof/>
            <w:webHidden/>
          </w:rPr>
        </w:r>
        <w:r w:rsidR="00811E7A">
          <w:rPr>
            <w:noProof/>
            <w:webHidden/>
          </w:rPr>
          <w:fldChar w:fldCharType="separate"/>
        </w:r>
        <w:r w:rsidR="00074490">
          <w:rPr>
            <w:noProof/>
            <w:webHidden/>
          </w:rPr>
          <w:t>3</w:t>
        </w:r>
        <w:r w:rsidR="00811E7A">
          <w:rPr>
            <w:noProof/>
            <w:webHidden/>
          </w:rPr>
          <w:fldChar w:fldCharType="end"/>
        </w:r>
      </w:hyperlink>
    </w:p>
    <w:p w:rsidR="00811E7A" w:rsidRDefault="003D11EE">
      <w:pPr>
        <w:pStyle w:val="TM1"/>
        <w:tabs>
          <w:tab w:val="right" w:leader="dot" w:pos="9911"/>
        </w:tabs>
        <w:rPr>
          <w:rFonts w:asciiTheme="minorHAnsi" w:eastAsiaTheme="minorEastAsia" w:hAnsiTheme="minorHAnsi" w:cstheme="minorBidi"/>
          <w:b w:val="0"/>
          <w:bCs w:val="0"/>
          <w:caps w:val="0"/>
          <w:noProof/>
          <w:color w:val="auto"/>
          <w:sz w:val="22"/>
          <w:szCs w:val="22"/>
        </w:rPr>
      </w:pPr>
      <w:hyperlink w:anchor="_Toc439751732" w:history="1">
        <w:r w:rsidR="00811E7A" w:rsidRPr="000D2F39">
          <w:rPr>
            <w:rStyle w:val="Lienhypertexte"/>
            <w:noProof/>
          </w:rPr>
          <w:t>Les acteurs de la formation</w:t>
        </w:r>
        <w:r w:rsidR="00811E7A">
          <w:rPr>
            <w:noProof/>
            <w:webHidden/>
          </w:rPr>
          <w:tab/>
        </w:r>
        <w:r w:rsidR="00811E7A">
          <w:rPr>
            <w:noProof/>
            <w:webHidden/>
          </w:rPr>
          <w:fldChar w:fldCharType="begin"/>
        </w:r>
        <w:r w:rsidR="00811E7A">
          <w:rPr>
            <w:noProof/>
            <w:webHidden/>
          </w:rPr>
          <w:instrText xml:space="preserve"> PAGEREF _Toc439751732 \h </w:instrText>
        </w:r>
        <w:r w:rsidR="00811E7A">
          <w:rPr>
            <w:noProof/>
            <w:webHidden/>
          </w:rPr>
        </w:r>
        <w:r w:rsidR="00811E7A">
          <w:rPr>
            <w:noProof/>
            <w:webHidden/>
          </w:rPr>
          <w:fldChar w:fldCharType="separate"/>
        </w:r>
        <w:r w:rsidR="00074490">
          <w:rPr>
            <w:noProof/>
            <w:webHidden/>
          </w:rPr>
          <w:t>4</w:t>
        </w:r>
        <w:r w:rsidR="00811E7A">
          <w:rPr>
            <w:noProof/>
            <w:webHidden/>
          </w:rPr>
          <w:fldChar w:fldCharType="end"/>
        </w:r>
      </w:hyperlink>
    </w:p>
    <w:p w:rsidR="00811E7A" w:rsidRDefault="003D11EE">
      <w:pPr>
        <w:pStyle w:val="TM1"/>
        <w:tabs>
          <w:tab w:val="right" w:leader="dot" w:pos="9911"/>
        </w:tabs>
        <w:rPr>
          <w:rFonts w:asciiTheme="minorHAnsi" w:eastAsiaTheme="minorEastAsia" w:hAnsiTheme="minorHAnsi" w:cstheme="minorBidi"/>
          <w:b w:val="0"/>
          <w:bCs w:val="0"/>
          <w:caps w:val="0"/>
          <w:noProof/>
          <w:color w:val="auto"/>
          <w:sz w:val="22"/>
          <w:szCs w:val="22"/>
        </w:rPr>
      </w:pPr>
      <w:hyperlink w:anchor="_Toc439751733" w:history="1">
        <w:r w:rsidR="00811E7A" w:rsidRPr="000D2F39">
          <w:rPr>
            <w:rStyle w:val="Lienhypertexte"/>
            <w:noProof/>
          </w:rPr>
          <w:t>PREAMBULE</w:t>
        </w:r>
        <w:r w:rsidR="00811E7A">
          <w:rPr>
            <w:noProof/>
            <w:webHidden/>
          </w:rPr>
          <w:tab/>
        </w:r>
        <w:r w:rsidR="00811E7A">
          <w:rPr>
            <w:noProof/>
            <w:webHidden/>
          </w:rPr>
          <w:fldChar w:fldCharType="begin"/>
        </w:r>
        <w:r w:rsidR="00811E7A">
          <w:rPr>
            <w:noProof/>
            <w:webHidden/>
          </w:rPr>
          <w:instrText xml:space="preserve"> PAGEREF _Toc439751733 \h </w:instrText>
        </w:r>
        <w:r w:rsidR="00811E7A">
          <w:rPr>
            <w:noProof/>
            <w:webHidden/>
          </w:rPr>
        </w:r>
        <w:r w:rsidR="00811E7A">
          <w:rPr>
            <w:noProof/>
            <w:webHidden/>
          </w:rPr>
          <w:fldChar w:fldCharType="separate"/>
        </w:r>
        <w:r w:rsidR="00074490">
          <w:rPr>
            <w:noProof/>
            <w:webHidden/>
          </w:rPr>
          <w:t>5</w:t>
        </w:r>
        <w:r w:rsidR="00811E7A">
          <w:rPr>
            <w:noProof/>
            <w:webHidden/>
          </w:rPr>
          <w:fldChar w:fldCharType="end"/>
        </w:r>
      </w:hyperlink>
    </w:p>
    <w:p w:rsidR="00811E7A" w:rsidRPr="00811E7A" w:rsidRDefault="003D11EE">
      <w:pPr>
        <w:pStyle w:val="TM1"/>
        <w:tabs>
          <w:tab w:val="right" w:leader="dot" w:pos="9911"/>
        </w:tabs>
        <w:rPr>
          <w:rFonts w:asciiTheme="minorHAnsi" w:eastAsiaTheme="minorEastAsia" w:hAnsiTheme="minorHAnsi" w:cstheme="minorBidi"/>
          <w:b w:val="0"/>
          <w:bCs w:val="0"/>
          <w:caps w:val="0"/>
          <w:noProof/>
          <w:color w:val="C00000"/>
          <w:sz w:val="22"/>
          <w:szCs w:val="22"/>
        </w:rPr>
      </w:pPr>
      <w:hyperlink w:anchor="_Toc439751734" w:history="1">
        <w:r w:rsidR="00811E7A" w:rsidRPr="00811E7A">
          <w:rPr>
            <w:rStyle w:val="Lienhypertexte"/>
            <w:noProof/>
            <w:color w:val="C00000"/>
          </w:rPr>
          <w:t>PARTIE 1 : LES DIFFERENTES CATEGORIES DE FORMATION</w:t>
        </w:r>
        <w:r w:rsidR="00811E7A" w:rsidRPr="00811E7A">
          <w:rPr>
            <w:noProof/>
            <w:webHidden/>
            <w:color w:val="C00000"/>
          </w:rPr>
          <w:tab/>
        </w:r>
        <w:r w:rsidR="00811E7A" w:rsidRPr="00811E7A">
          <w:rPr>
            <w:noProof/>
            <w:webHidden/>
            <w:color w:val="C00000"/>
          </w:rPr>
          <w:fldChar w:fldCharType="begin"/>
        </w:r>
        <w:r w:rsidR="00811E7A" w:rsidRPr="00811E7A">
          <w:rPr>
            <w:noProof/>
            <w:webHidden/>
            <w:color w:val="C00000"/>
          </w:rPr>
          <w:instrText xml:space="preserve"> PAGEREF _Toc439751734 \h </w:instrText>
        </w:r>
        <w:r w:rsidR="00811E7A" w:rsidRPr="00811E7A">
          <w:rPr>
            <w:noProof/>
            <w:webHidden/>
            <w:color w:val="C00000"/>
          </w:rPr>
        </w:r>
        <w:r w:rsidR="00811E7A" w:rsidRPr="00811E7A">
          <w:rPr>
            <w:noProof/>
            <w:webHidden/>
            <w:color w:val="C00000"/>
          </w:rPr>
          <w:fldChar w:fldCharType="separate"/>
        </w:r>
        <w:r w:rsidR="00074490">
          <w:rPr>
            <w:noProof/>
            <w:webHidden/>
            <w:color w:val="C00000"/>
          </w:rPr>
          <w:t>6</w:t>
        </w:r>
        <w:r w:rsidR="00811E7A" w:rsidRPr="00811E7A">
          <w:rPr>
            <w:noProof/>
            <w:webHidden/>
            <w:color w:val="C00000"/>
          </w:rPr>
          <w:fldChar w:fldCharType="end"/>
        </w:r>
      </w:hyperlink>
    </w:p>
    <w:p w:rsidR="00811E7A" w:rsidRPr="00811E7A" w:rsidRDefault="003D11EE">
      <w:pPr>
        <w:pStyle w:val="TM1"/>
        <w:tabs>
          <w:tab w:val="left" w:pos="440"/>
          <w:tab w:val="right" w:leader="dot" w:pos="9911"/>
        </w:tabs>
        <w:rPr>
          <w:rFonts w:asciiTheme="minorHAnsi" w:eastAsiaTheme="minorEastAsia" w:hAnsiTheme="minorHAnsi" w:cstheme="minorBidi"/>
          <w:b w:val="0"/>
          <w:bCs w:val="0"/>
          <w:caps w:val="0"/>
          <w:noProof/>
          <w:color w:val="auto"/>
          <w:szCs w:val="20"/>
        </w:rPr>
      </w:pPr>
      <w:hyperlink w:anchor="_Toc439751735" w:history="1">
        <w:r w:rsidR="00811E7A" w:rsidRPr="00811E7A">
          <w:rPr>
            <w:rStyle w:val="Lienhypertexte"/>
            <w:noProof/>
            <w:szCs w:val="20"/>
          </w:rPr>
          <w:t>1.</w:t>
        </w:r>
        <w:r w:rsidR="00811E7A" w:rsidRPr="00811E7A">
          <w:rPr>
            <w:rFonts w:asciiTheme="minorHAnsi" w:eastAsiaTheme="minorEastAsia" w:hAnsiTheme="minorHAnsi" w:cstheme="minorBidi"/>
            <w:b w:val="0"/>
            <w:bCs w:val="0"/>
            <w:caps w:val="0"/>
            <w:noProof/>
            <w:color w:val="auto"/>
            <w:szCs w:val="20"/>
          </w:rPr>
          <w:tab/>
        </w:r>
        <w:r w:rsidR="00811E7A" w:rsidRPr="00811E7A">
          <w:rPr>
            <w:rStyle w:val="Lienhypertexte"/>
            <w:noProof/>
            <w:szCs w:val="20"/>
          </w:rPr>
          <w:t>LES FORMATIONS STATUTAIRES OBLIGATOIRES</w:t>
        </w:r>
        <w:r w:rsidR="00811E7A" w:rsidRPr="00811E7A">
          <w:rPr>
            <w:noProof/>
            <w:webHidden/>
            <w:szCs w:val="20"/>
          </w:rPr>
          <w:tab/>
        </w:r>
        <w:r w:rsidR="00811E7A" w:rsidRPr="00811E7A">
          <w:rPr>
            <w:noProof/>
            <w:webHidden/>
            <w:szCs w:val="20"/>
          </w:rPr>
          <w:fldChar w:fldCharType="begin"/>
        </w:r>
        <w:r w:rsidR="00811E7A" w:rsidRPr="00811E7A">
          <w:rPr>
            <w:noProof/>
            <w:webHidden/>
            <w:szCs w:val="20"/>
          </w:rPr>
          <w:instrText xml:space="preserve"> PAGEREF _Toc439751735 \h </w:instrText>
        </w:r>
        <w:r w:rsidR="00811E7A" w:rsidRPr="00811E7A">
          <w:rPr>
            <w:noProof/>
            <w:webHidden/>
            <w:szCs w:val="20"/>
          </w:rPr>
        </w:r>
        <w:r w:rsidR="00811E7A" w:rsidRPr="00811E7A">
          <w:rPr>
            <w:noProof/>
            <w:webHidden/>
            <w:szCs w:val="20"/>
          </w:rPr>
          <w:fldChar w:fldCharType="separate"/>
        </w:r>
        <w:r w:rsidR="00074490">
          <w:rPr>
            <w:noProof/>
            <w:webHidden/>
            <w:szCs w:val="20"/>
          </w:rPr>
          <w:t>7</w:t>
        </w:r>
        <w:r w:rsidR="00811E7A" w:rsidRPr="00811E7A">
          <w:rPr>
            <w:noProof/>
            <w:webHidden/>
            <w:szCs w:val="20"/>
          </w:rPr>
          <w:fldChar w:fldCharType="end"/>
        </w:r>
      </w:hyperlink>
    </w:p>
    <w:p w:rsidR="00811E7A" w:rsidRPr="00811E7A" w:rsidRDefault="003D11EE" w:rsidP="00811E7A">
      <w:pPr>
        <w:pStyle w:val="TM1"/>
        <w:tabs>
          <w:tab w:val="left" w:pos="660"/>
          <w:tab w:val="right" w:leader="dot" w:pos="9911"/>
        </w:tabs>
        <w:ind w:firstLine="142"/>
        <w:rPr>
          <w:rFonts w:asciiTheme="minorHAnsi" w:eastAsiaTheme="minorEastAsia" w:hAnsiTheme="minorHAnsi" w:cstheme="minorBidi"/>
          <w:b w:val="0"/>
          <w:bCs w:val="0"/>
          <w:caps w:val="0"/>
          <w:noProof/>
          <w:color w:val="auto"/>
          <w:szCs w:val="20"/>
        </w:rPr>
      </w:pPr>
      <w:hyperlink w:anchor="_Toc439751736" w:history="1">
        <w:r w:rsidR="00811E7A" w:rsidRPr="00811E7A">
          <w:rPr>
            <w:rStyle w:val="Lienhypertexte"/>
            <w:noProof/>
            <w:szCs w:val="20"/>
          </w:rPr>
          <w:t>1.1.</w:t>
        </w:r>
        <w:r w:rsidR="00811E7A" w:rsidRPr="00811E7A">
          <w:rPr>
            <w:rFonts w:asciiTheme="minorHAnsi" w:eastAsiaTheme="minorEastAsia" w:hAnsiTheme="minorHAnsi" w:cstheme="minorBidi"/>
            <w:b w:val="0"/>
            <w:bCs w:val="0"/>
            <w:caps w:val="0"/>
            <w:noProof/>
            <w:color w:val="auto"/>
            <w:szCs w:val="20"/>
          </w:rPr>
          <w:tab/>
        </w:r>
        <w:r w:rsidR="00811E7A" w:rsidRPr="00811E7A">
          <w:rPr>
            <w:rStyle w:val="Lienhypertexte"/>
            <w:noProof/>
            <w:szCs w:val="20"/>
          </w:rPr>
          <w:t>La formation d</w:t>
        </w:r>
        <w:r w:rsidR="00811E7A" w:rsidRPr="00811E7A">
          <w:rPr>
            <w:rStyle w:val="Lienhypertexte"/>
            <w:noProof/>
            <w:szCs w:val="20"/>
            <w:rtl/>
          </w:rPr>
          <w:t>’</w:t>
        </w:r>
        <w:r w:rsidR="00811E7A" w:rsidRPr="00811E7A">
          <w:rPr>
            <w:rStyle w:val="Lienhypertexte"/>
            <w:noProof/>
            <w:szCs w:val="20"/>
          </w:rPr>
          <w:t>intégration</w:t>
        </w:r>
        <w:r w:rsidR="00811E7A" w:rsidRPr="00811E7A">
          <w:rPr>
            <w:noProof/>
            <w:webHidden/>
            <w:szCs w:val="20"/>
          </w:rPr>
          <w:tab/>
        </w:r>
        <w:r w:rsidR="00811E7A" w:rsidRPr="00811E7A">
          <w:rPr>
            <w:noProof/>
            <w:webHidden/>
            <w:szCs w:val="20"/>
          </w:rPr>
          <w:fldChar w:fldCharType="begin"/>
        </w:r>
        <w:r w:rsidR="00811E7A" w:rsidRPr="00811E7A">
          <w:rPr>
            <w:noProof/>
            <w:webHidden/>
            <w:szCs w:val="20"/>
          </w:rPr>
          <w:instrText xml:space="preserve"> PAGEREF _Toc439751736 \h </w:instrText>
        </w:r>
        <w:r w:rsidR="00811E7A" w:rsidRPr="00811E7A">
          <w:rPr>
            <w:noProof/>
            <w:webHidden/>
            <w:szCs w:val="20"/>
          </w:rPr>
        </w:r>
        <w:r w:rsidR="00811E7A" w:rsidRPr="00811E7A">
          <w:rPr>
            <w:noProof/>
            <w:webHidden/>
            <w:szCs w:val="20"/>
          </w:rPr>
          <w:fldChar w:fldCharType="separate"/>
        </w:r>
        <w:r w:rsidR="00074490">
          <w:rPr>
            <w:noProof/>
            <w:webHidden/>
            <w:szCs w:val="20"/>
          </w:rPr>
          <w:t>8</w:t>
        </w:r>
        <w:r w:rsidR="00811E7A" w:rsidRPr="00811E7A">
          <w:rPr>
            <w:noProof/>
            <w:webHidden/>
            <w:szCs w:val="20"/>
          </w:rPr>
          <w:fldChar w:fldCharType="end"/>
        </w:r>
      </w:hyperlink>
    </w:p>
    <w:p w:rsidR="00811E7A" w:rsidRPr="00811E7A" w:rsidRDefault="003D11EE" w:rsidP="00811E7A">
      <w:pPr>
        <w:pStyle w:val="TM1"/>
        <w:tabs>
          <w:tab w:val="left" w:pos="660"/>
          <w:tab w:val="right" w:leader="dot" w:pos="9911"/>
        </w:tabs>
        <w:ind w:firstLine="142"/>
        <w:rPr>
          <w:rFonts w:asciiTheme="minorHAnsi" w:eastAsiaTheme="minorEastAsia" w:hAnsiTheme="minorHAnsi" w:cstheme="minorBidi"/>
          <w:b w:val="0"/>
          <w:bCs w:val="0"/>
          <w:caps w:val="0"/>
          <w:noProof/>
          <w:color w:val="auto"/>
          <w:szCs w:val="20"/>
        </w:rPr>
      </w:pPr>
      <w:hyperlink w:anchor="_Toc439751737" w:history="1">
        <w:r w:rsidR="00811E7A" w:rsidRPr="00811E7A">
          <w:rPr>
            <w:rStyle w:val="Lienhypertexte"/>
            <w:noProof/>
            <w:szCs w:val="20"/>
          </w:rPr>
          <w:t>1.2.</w:t>
        </w:r>
        <w:r w:rsidR="00811E7A" w:rsidRPr="00811E7A">
          <w:rPr>
            <w:rFonts w:asciiTheme="minorHAnsi" w:eastAsiaTheme="minorEastAsia" w:hAnsiTheme="minorHAnsi" w:cstheme="minorBidi"/>
            <w:b w:val="0"/>
            <w:bCs w:val="0"/>
            <w:caps w:val="0"/>
            <w:noProof/>
            <w:color w:val="auto"/>
            <w:szCs w:val="20"/>
          </w:rPr>
          <w:tab/>
        </w:r>
        <w:r w:rsidR="00811E7A" w:rsidRPr="00811E7A">
          <w:rPr>
            <w:rStyle w:val="Lienhypertexte"/>
            <w:noProof/>
            <w:szCs w:val="20"/>
          </w:rPr>
          <w:t>La formation de professionnalisation</w:t>
        </w:r>
        <w:r w:rsidR="00811E7A" w:rsidRPr="00811E7A">
          <w:rPr>
            <w:noProof/>
            <w:webHidden/>
            <w:szCs w:val="20"/>
          </w:rPr>
          <w:tab/>
        </w:r>
        <w:r w:rsidR="00811E7A" w:rsidRPr="00811E7A">
          <w:rPr>
            <w:noProof/>
            <w:webHidden/>
            <w:szCs w:val="20"/>
          </w:rPr>
          <w:fldChar w:fldCharType="begin"/>
        </w:r>
        <w:r w:rsidR="00811E7A" w:rsidRPr="00811E7A">
          <w:rPr>
            <w:noProof/>
            <w:webHidden/>
            <w:szCs w:val="20"/>
          </w:rPr>
          <w:instrText xml:space="preserve"> PAGEREF _Toc439751737 \h </w:instrText>
        </w:r>
        <w:r w:rsidR="00811E7A" w:rsidRPr="00811E7A">
          <w:rPr>
            <w:noProof/>
            <w:webHidden/>
            <w:szCs w:val="20"/>
          </w:rPr>
        </w:r>
        <w:r w:rsidR="00811E7A" w:rsidRPr="00811E7A">
          <w:rPr>
            <w:noProof/>
            <w:webHidden/>
            <w:szCs w:val="20"/>
          </w:rPr>
          <w:fldChar w:fldCharType="separate"/>
        </w:r>
        <w:r w:rsidR="00074490">
          <w:rPr>
            <w:noProof/>
            <w:webHidden/>
            <w:szCs w:val="20"/>
          </w:rPr>
          <w:t>10</w:t>
        </w:r>
        <w:r w:rsidR="00811E7A" w:rsidRPr="00811E7A">
          <w:rPr>
            <w:noProof/>
            <w:webHidden/>
            <w:szCs w:val="20"/>
          </w:rPr>
          <w:fldChar w:fldCharType="end"/>
        </w:r>
      </w:hyperlink>
    </w:p>
    <w:p w:rsidR="00811E7A" w:rsidRPr="00811E7A" w:rsidRDefault="003D11EE" w:rsidP="00811E7A">
      <w:pPr>
        <w:pStyle w:val="TM1"/>
        <w:tabs>
          <w:tab w:val="left" w:pos="660"/>
          <w:tab w:val="right" w:leader="dot" w:pos="9911"/>
        </w:tabs>
        <w:ind w:firstLine="142"/>
        <w:rPr>
          <w:rFonts w:asciiTheme="minorHAnsi" w:eastAsiaTheme="minorEastAsia" w:hAnsiTheme="minorHAnsi" w:cstheme="minorBidi"/>
          <w:b w:val="0"/>
          <w:bCs w:val="0"/>
          <w:caps w:val="0"/>
          <w:noProof/>
          <w:color w:val="auto"/>
          <w:szCs w:val="20"/>
        </w:rPr>
      </w:pPr>
      <w:hyperlink w:anchor="_Toc439751738" w:history="1">
        <w:r w:rsidR="00811E7A" w:rsidRPr="00811E7A">
          <w:rPr>
            <w:rStyle w:val="Lienhypertexte"/>
            <w:noProof/>
            <w:szCs w:val="20"/>
          </w:rPr>
          <w:t>1.3.</w:t>
        </w:r>
        <w:r w:rsidR="00811E7A" w:rsidRPr="00811E7A">
          <w:rPr>
            <w:rFonts w:asciiTheme="minorHAnsi" w:eastAsiaTheme="minorEastAsia" w:hAnsiTheme="minorHAnsi" w:cstheme="minorBidi"/>
            <w:b w:val="0"/>
            <w:bCs w:val="0"/>
            <w:caps w:val="0"/>
            <w:noProof/>
            <w:color w:val="auto"/>
            <w:szCs w:val="20"/>
          </w:rPr>
          <w:tab/>
        </w:r>
        <w:r w:rsidR="00811E7A" w:rsidRPr="00811E7A">
          <w:rPr>
            <w:rStyle w:val="Lienhypertexte"/>
            <w:noProof/>
            <w:szCs w:val="20"/>
          </w:rPr>
          <w:t>Cas particuliers</w:t>
        </w:r>
        <w:r w:rsidR="00811E7A" w:rsidRPr="00811E7A">
          <w:rPr>
            <w:noProof/>
            <w:webHidden/>
            <w:szCs w:val="20"/>
          </w:rPr>
          <w:tab/>
        </w:r>
        <w:r w:rsidR="00811E7A" w:rsidRPr="00811E7A">
          <w:rPr>
            <w:noProof/>
            <w:webHidden/>
            <w:szCs w:val="20"/>
          </w:rPr>
          <w:fldChar w:fldCharType="begin"/>
        </w:r>
        <w:r w:rsidR="00811E7A" w:rsidRPr="00811E7A">
          <w:rPr>
            <w:noProof/>
            <w:webHidden/>
            <w:szCs w:val="20"/>
          </w:rPr>
          <w:instrText xml:space="preserve"> PAGEREF _Toc439751738 \h </w:instrText>
        </w:r>
        <w:r w:rsidR="00811E7A" w:rsidRPr="00811E7A">
          <w:rPr>
            <w:noProof/>
            <w:webHidden/>
            <w:szCs w:val="20"/>
          </w:rPr>
        </w:r>
        <w:r w:rsidR="00811E7A" w:rsidRPr="00811E7A">
          <w:rPr>
            <w:noProof/>
            <w:webHidden/>
            <w:szCs w:val="20"/>
          </w:rPr>
          <w:fldChar w:fldCharType="separate"/>
        </w:r>
        <w:r w:rsidR="00074490">
          <w:rPr>
            <w:noProof/>
            <w:webHidden/>
            <w:szCs w:val="20"/>
          </w:rPr>
          <w:t>12</w:t>
        </w:r>
        <w:r w:rsidR="00811E7A" w:rsidRPr="00811E7A">
          <w:rPr>
            <w:noProof/>
            <w:webHidden/>
            <w:szCs w:val="20"/>
          </w:rPr>
          <w:fldChar w:fldCharType="end"/>
        </w:r>
      </w:hyperlink>
    </w:p>
    <w:p w:rsidR="00811E7A" w:rsidRPr="00811E7A" w:rsidRDefault="003D11EE" w:rsidP="00811E7A">
      <w:pPr>
        <w:pStyle w:val="TM1"/>
        <w:tabs>
          <w:tab w:val="left" w:pos="440"/>
          <w:tab w:val="right" w:leader="dot" w:pos="9911"/>
        </w:tabs>
        <w:ind w:firstLine="142"/>
        <w:rPr>
          <w:rFonts w:asciiTheme="minorHAnsi" w:eastAsiaTheme="minorEastAsia" w:hAnsiTheme="minorHAnsi" w:cstheme="minorBidi"/>
          <w:b w:val="0"/>
          <w:bCs w:val="0"/>
          <w:i/>
          <w:caps w:val="0"/>
          <w:noProof/>
          <w:color w:val="auto"/>
          <w:sz w:val="18"/>
          <w:szCs w:val="18"/>
        </w:rPr>
      </w:pPr>
      <w:hyperlink w:anchor="_Toc439751739" w:history="1">
        <w:r w:rsidR="00811E7A" w:rsidRPr="00811E7A">
          <w:rPr>
            <w:rStyle w:val="Lienhypertexte"/>
            <w:i/>
            <w:noProof/>
            <w:sz w:val="18"/>
            <w:szCs w:val="18"/>
          </w:rPr>
          <w:t>A.</w:t>
        </w:r>
        <w:r w:rsidR="00811E7A" w:rsidRPr="00811E7A">
          <w:rPr>
            <w:rFonts w:asciiTheme="minorHAnsi" w:eastAsiaTheme="minorEastAsia" w:hAnsiTheme="minorHAnsi" w:cstheme="minorBidi"/>
            <w:b w:val="0"/>
            <w:bCs w:val="0"/>
            <w:i/>
            <w:caps w:val="0"/>
            <w:noProof/>
            <w:color w:val="auto"/>
            <w:sz w:val="18"/>
            <w:szCs w:val="18"/>
          </w:rPr>
          <w:tab/>
        </w:r>
        <w:r w:rsidR="00811E7A" w:rsidRPr="00811E7A">
          <w:rPr>
            <w:rStyle w:val="Lienhypertexte"/>
            <w:i/>
            <w:noProof/>
            <w:sz w:val="18"/>
            <w:szCs w:val="18"/>
          </w:rPr>
          <w:t>Les formations liées à l’exposition professionnelle</w:t>
        </w:r>
        <w:r w:rsidR="00811E7A" w:rsidRPr="00811E7A">
          <w:rPr>
            <w:i/>
            <w:noProof/>
            <w:webHidden/>
            <w:sz w:val="18"/>
            <w:szCs w:val="18"/>
          </w:rPr>
          <w:tab/>
        </w:r>
        <w:r w:rsidR="00811E7A" w:rsidRPr="00811E7A">
          <w:rPr>
            <w:i/>
            <w:noProof/>
            <w:webHidden/>
            <w:sz w:val="18"/>
            <w:szCs w:val="18"/>
          </w:rPr>
          <w:fldChar w:fldCharType="begin"/>
        </w:r>
        <w:r w:rsidR="00811E7A" w:rsidRPr="00811E7A">
          <w:rPr>
            <w:i/>
            <w:noProof/>
            <w:webHidden/>
            <w:sz w:val="18"/>
            <w:szCs w:val="18"/>
          </w:rPr>
          <w:instrText xml:space="preserve"> PAGEREF _Toc439751739 \h </w:instrText>
        </w:r>
        <w:r w:rsidR="00811E7A" w:rsidRPr="00811E7A">
          <w:rPr>
            <w:i/>
            <w:noProof/>
            <w:webHidden/>
            <w:sz w:val="18"/>
            <w:szCs w:val="18"/>
          </w:rPr>
        </w:r>
        <w:r w:rsidR="00811E7A" w:rsidRPr="00811E7A">
          <w:rPr>
            <w:i/>
            <w:noProof/>
            <w:webHidden/>
            <w:sz w:val="18"/>
            <w:szCs w:val="18"/>
          </w:rPr>
          <w:fldChar w:fldCharType="separate"/>
        </w:r>
        <w:r w:rsidR="00074490">
          <w:rPr>
            <w:i/>
            <w:noProof/>
            <w:webHidden/>
            <w:sz w:val="18"/>
            <w:szCs w:val="18"/>
          </w:rPr>
          <w:t>12</w:t>
        </w:r>
        <w:r w:rsidR="00811E7A" w:rsidRPr="00811E7A">
          <w:rPr>
            <w:i/>
            <w:noProof/>
            <w:webHidden/>
            <w:sz w:val="18"/>
            <w:szCs w:val="18"/>
          </w:rPr>
          <w:fldChar w:fldCharType="end"/>
        </w:r>
      </w:hyperlink>
    </w:p>
    <w:p w:rsidR="00811E7A" w:rsidRPr="00811E7A" w:rsidRDefault="003D11EE" w:rsidP="00811E7A">
      <w:pPr>
        <w:pStyle w:val="TM1"/>
        <w:tabs>
          <w:tab w:val="left" w:pos="440"/>
          <w:tab w:val="right" w:leader="dot" w:pos="9911"/>
        </w:tabs>
        <w:ind w:firstLine="142"/>
        <w:rPr>
          <w:rFonts w:asciiTheme="minorHAnsi" w:eastAsiaTheme="minorEastAsia" w:hAnsiTheme="minorHAnsi" w:cstheme="minorBidi"/>
          <w:b w:val="0"/>
          <w:bCs w:val="0"/>
          <w:i/>
          <w:caps w:val="0"/>
          <w:noProof/>
          <w:color w:val="auto"/>
          <w:sz w:val="18"/>
          <w:szCs w:val="18"/>
        </w:rPr>
      </w:pPr>
      <w:hyperlink w:anchor="_Toc439751740" w:history="1">
        <w:r w:rsidR="00811E7A" w:rsidRPr="00811E7A">
          <w:rPr>
            <w:rStyle w:val="Lienhypertexte"/>
            <w:i/>
            <w:noProof/>
            <w:sz w:val="18"/>
            <w:szCs w:val="18"/>
          </w:rPr>
          <w:t>B.</w:t>
        </w:r>
        <w:r w:rsidR="00811E7A" w:rsidRPr="00811E7A">
          <w:rPr>
            <w:rFonts w:asciiTheme="minorHAnsi" w:eastAsiaTheme="minorEastAsia" w:hAnsiTheme="minorHAnsi" w:cstheme="minorBidi"/>
            <w:b w:val="0"/>
            <w:bCs w:val="0"/>
            <w:i/>
            <w:caps w:val="0"/>
            <w:noProof/>
            <w:color w:val="auto"/>
            <w:sz w:val="18"/>
            <w:szCs w:val="18"/>
          </w:rPr>
          <w:tab/>
        </w:r>
        <w:r w:rsidR="00811E7A" w:rsidRPr="00811E7A">
          <w:rPr>
            <w:rStyle w:val="Lienhypertexte"/>
            <w:i/>
            <w:noProof/>
            <w:sz w:val="18"/>
            <w:szCs w:val="18"/>
          </w:rPr>
          <w:t>Les formations liées au code de la route</w:t>
        </w:r>
        <w:r w:rsidR="00811E7A" w:rsidRPr="00811E7A">
          <w:rPr>
            <w:i/>
            <w:noProof/>
            <w:webHidden/>
            <w:sz w:val="18"/>
            <w:szCs w:val="18"/>
          </w:rPr>
          <w:tab/>
        </w:r>
        <w:r w:rsidR="00811E7A" w:rsidRPr="00811E7A">
          <w:rPr>
            <w:i/>
            <w:noProof/>
            <w:webHidden/>
            <w:sz w:val="18"/>
            <w:szCs w:val="18"/>
          </w:rPr>
          <w:fldChar w:fldCharType="begin"/>
        </w:r>
        <w:r w:rsidR="00811E7A" w:rsidRPr="00811E7A">
          <w:rPr>
            <w:i/>
            <w:noProof/>
            <w:webHidden/>
            <w:sz w:val="18"/>
            <w:szCs w:val="18"/>
          </w:rPr>
          <w:instrText xml:space="preserve"> PAGEREF _Toc439751740 \h </w:instrText>
        </w:r>
        <w:r w:rsidR="00811E7A" w:rsidRPr="00811E7A">
          <w:rPr>
            <w:i/>
            <w:noProof/>
            <w:webHidden/>
            <w:sz w:val="18"/>
            <w:szCs w:val="18"/>
          </w:rPr>
        </w:r>
        <w:r w:rsidR="00811E7A" w:rsidRPr="00811E7A">
          <w:rPr>
            <w:i/>
            <w:noProof/>
            <w:webHidden/>
            <w:sz w:val="18"/>
            <w:szCs w:val="18"/>
          </w:rPr>
          <w:fldChar w:fldCharType="separate"/>
        </w:r>
        <w:r w:rsidR="00074490">
          <w:rPr>
            <w:i/>
            <w:noProof/>
            <w:webHidden/>
            <w:sz w:val="18"/>
            <w:szCs w:val="18"/>
          </w:rPr>
          <w:t>14</w:t>
        </w:r>
        <w:r w:rsidR="00811E7A" w:rsidRPr="00811E7A">
          <w:rPr>
            <w:i/>
            <w:noProof/>
            <w:webHidden/>
            <w:sz w:val="18"/>
            <w:szCs w:val="18"/>
          </w:rPr>
          <w:fldChar w:fldCharType="end"/>
        </w:r>
      </w:hyperlink>
    </w:p>
    <w:p w:rsidR="00811E7A" w:rsidRPr="00811E7A" w:rsidRDefault="003D11EE" w:rsidP="00811E7A">
      <w:pPr>
        <w:pStyle w:val="TM1"/>
        <w:tabs>
          <w:tab w:val="left" w:pos="440"/>
          <w:tab w:val="right" w:leader="dot" w:pos="9911"/>
        </w:tabs>
        <w:ind w:firstLine="142"/>
        <w:rPr>
          <w:rFonts w:asciiTheme="minorHAnsi" w:eastAsiaTheme="minorEastAsia" w:hAnsiTheme="minorHAnsi" w:cstheme="minorBidi"/>
          <w:b w:val="0"/>
          <w:bCs w:val="0"/>
          <w:i/>
          <w:caps w:val="0"/>
          <w:noProof/>
          <w:color w:val="auto"/>
          <w:sz w:val="18"/>
          <w:szCs w:val="18"/>
        </w:rPr>
      </w:pPr>
      <w:hyperlink w:anchor="_Toc439751741" w:history="1">
        <w:r w:rsidR="00811E7A" w:rsidRPr="00811E7A">
          <w:rPr>
            <w:rStyle w:val="Lienhypertexte"/>
            <w:i/>
            <w:noProof/>
            <w:sz w:val="18"/>
            <w:szCs w:val="18"/>
          </w:rPr>
          <w:t>C.</w:t>
        </w:r>
        <w:r w:rsidR="00811E7A" w:rsidRPr="00811E7A">
          <w:rPr>
            <w:rFonts w:asciiTheme="minorHAnsi" w:eastAsiaTheme="minorEastAsia" w:hAnsiTheme="minorHAnsi" w:cstheme="minorBidi"/>
            <w:b w:val="0"/>
            <w:bCs w:val="0"/>
            <w:i/>
            <w:caps w:val="0"/>
            <w:noProof/>
            <w:color w:val="auto"/>
            <w:sz w:val="18"/>
            <w:szCs w:val="18"/>
          </w:rPr>
          <w:tab/>
        </w:r>
        <w:r w:rsidR="00811E7A" w:rsidRPr="00811E7A">
          <w:rPr>
            <w:rStyle w:val="Lienhypertexte"/>
            <w:i/>
            <w:noProof/>
            <w:sz w:val="18"/>
            <w:szCs w:val="18"/>
          </w:rPr>
          <w:t>Les formations spécifiques liées aux cadres d’emplois</w:t>
        </w:r>
        <w:r w:rsidR="00811E7A" w:rsidRPr="00811E7A">
          <w:rPr>
            <w:i/>
            <w:noProof/>
            <w:webHidden/>
            <w:sz w:val="18"/>
            <w:szCs w:val="18"/>
          </w:rPr>
          <w:tab/>
        </w:r>
        <w:r w:rsidR="00811E7A" w:rsidRPr="00811E7A">
          <w:rPr>
            <w:i/>
            <w:noProof/>
            <w:webHidden/>
            <w:sz w:val="18"/>
            <w:szCs w:val="18"/>
          </w:rPr>
          <w:fldChar w:fldCharType="begin"/>
        </w:r>
        <w:r w:rsidR="00811E7A" w:rsidRPr="00811E7A">
          <w:rPr>
            <w:i/>
            <w:noProof/>
            <w:webHidden/>
            <w:sz w:val="18"/>
            <w:szCs w:val="18"/>
          </w:rPr>
          <w:instrText xml:space="preserve"> PAGEREF _Toc439751741 \h </w:instrText>
        </w:r>
        <w:r w:rsidR="00811E7A" w:rsidRPr="00811E7A">
          <w:rPr>
            <w:i/>
            <w:noProof/>
            <w:webHidden/>
            <w:sz w:val="18"/>
            <w:szCs w:val="18"/>
          </w:rPr>
        </w:r>
        <w:r w:rsidR="00811E7A" w:rsidRPr="00811E7A">
          <w:rPr>
            <w:i/>
            <w:noProof/>
            <w:webHidden/>
            <w:sz w:val="18"/>
            <w:szCs w:val="18"/>
          </w:rPr>
          <w:fldChar w:fldCharType="separate"/>
        </w:r>
        <w:r w:rsidR="00074490">
          <w:rPr>
            <w:i/>
            <w:noProof/>
            <w:webHidden/>
            <w:sz w:val="18"/>
            <w:szCs w:val="18"/>
          </w:rPr>
          <w:t>15</w:t>
        </w:r>
        <w:r w:rsidR="00811E7A" w:rsidRPr="00811E7A">
          <w:rPr>
            <w:i/>
            <w:noProof/>
            <w:webHidden/>
            <w:sz w:val="18"/>
            <w:szCs w:val="18"/>
          </w:rPr>
          <w:fldChar w:fldCharType="end"/>
        </w:r>
      </w:hyperlink>
    </w:p>
    <w:p w:rsidR="00811E7A" w:rsidRPr="00811E7A" w:rsidRDefault="003D11EE" w:rsidP="00811E7A">
      <w:pPr>
        <w:pStyle w:val="TM1"/>
        <w:tabs>
          <w:tab w:val="left" w:pos="440"/>
          <w:tab w:val="right" w:leader="dot" w:pos="9911"/>
        </w:tabs>
        <w:ind w:firstLine="142"/>
        <w:rPr>
          <w:rFonts w:asciiTheme="minorHAnsi" w:eastAsiaTheme="minorEastAsia" w:hAnsiTheme="minorHAnsi" w:cstheme="minorBidi"/>
          <w:b w:val="0"/>
          <w:bCs w:val="0"/>
          <w:i/>
          <w:caps w:val="0"/>
          <w:noProof/>
          <w:color w:val="auto"/>
          <w:sz w:val="18"/>
          <w:szCs w:val="18"/>
        </w:rPr>
      </w:pPr>
      <w:hyperlink w:anchor="_Toc439751742" w:history="1">
        <w:r w:rsidR="00811E7A" w:rsidRPr="00811E7A">
          <w:rPr>
            <w:rStyle w:val="Lienhypertexte"/>
            <w:i/>
            <w:noProof/>
            <w:sz w:val="18"/>
            <w:szCs w:val="18"/>
          </w:rPr>
          <w:t>D.</w:t>
        </w:r>
        <w:r w:rsidR="00811E7A" w:rsidRPr="00811E7A">
          <w:rPr>
            <w:rFonts w:asciiTheme="minorHAnsi" w:eastAsiaTheme="minorEastAsia" w:hAnsiTheme="minorHAnsi" w:cstheme="minorBidi"/>
            <w:b w:val="0"/>
            <w:bCs w:val="0"/>
            <w:i/>
            <w:caps w:val="0"/>
            <w:noProof/>
            <w:color w:val="auto"/>
            <w:sz w:val="18"/>
            <w:szCs w:val="18"/>
          </w:rPr>
          <w:tab/>
        </w:r>
        <w:r w:rsidR="00811E7A" w:rsidRPr="00811E7A">
          <w:rPr>
            <w:rStyle w:val="Lienhypertexte"/>
            <w:i/>
            <w:noProof/>
            <w:sz w:val="18"/>
            <w:szCs w:val="18"/>
          </w:rPr>
          <w:t xml:space="preserve">La formation </w:t>
        </w:r>
        <w:r w:rsidR="00DC0697">
          <w:rPr>
            <w:rStyle w:val="Lienhypertexte"/>
            <w:i/>
            <w:noProof/>
            <w:sz w:val="18"/>
            <w:szCs w:val="18"/>
          </w:rPr>
          <w:t xml:space="preserve"> au droit syndical</w:t>
        </w:r>
        <w:r w:rsidR="00811E7A" w:rsidRPr="00811E7A">
          <w:rPr>
            <w:i/>
            <w:noProof/>
            <w:webHidden/>
            <w:sz w:val="18"/>
            <w:szCs w:val="18"/>
          </w:rPr>
          <w:tab/>
        </w:r>
        <w:r w:rsidR="00811E7A" w:rsidRPr="00811E7A">
          <w:rPr>
            <w:i/>
            <w:noProof/>
            <w:webHidden/>
            <w:sz w:val="18"/>
            <w:szCs w:val="18"/>
          </w:rPr>
          <w:fldChar w:fldCharType="begin"/>
        </w:r>
        <w:r w:rsidR="00811E7A" w:rsidRPr="00811E7A">
          <w:rPr>
            <w:i/>
            <w:noProof/>
            <w:webHidden/>
            <w:sz w:val="18"/>
            <w:szCs w:val="18"/>
          </w:rPr>
          <w:instrText xml:space="preserve"> PAGEREF _Toc439751742 \h </w:instrText>
        </w:r>
        <w:r w:rsidR="00811E7A" w:rsidRPr="00811E7A">
          <w:rPr>
            <w:i/>
            <w:noProof/>
            <w:webHidden/>
            <w:sz w:val="18"/>
            <w:szCs w:val="18"/>
          </w:rPr>
        </w:r>
        <w:r w:rsidR="00811E7A" w:rsidRPr="00811E7A">
          <w:rPr>
            <w:i/>
            <w:noProof/>
            <w:webHidden/>
            <w:sz w:val="18"/>
            <w:szCs w:val="18"/>
          </w:rPr>
          <w:fldChar w:fldCharType="separate"/>
        </w:r>
        <w:r w:rsidR="00074490">
          <w:rPr>
            <w:i/>
            <w:noProof/>
            <w:webHidden/>
            <w:sz w:val="18"/>
            <w:szCs w:val="18"/>
          </w:rPr>
          <w:t>16</w:t>
        </w:r>
        <w:r w:rsidR="00811E7A" w:rsidRPr="00811E7A">
          <w:rPr>
            <w:i/>
            <w:noProof/>
            <w:webHidden/>
            <w:sz w:val="18"/>
            <w:szCs w:val="18"/>
          </w:rPr>
          <w:fldChar w:fldCharType="end"/>
        </w:r>
      </w:hyperlink>
    </w:p>
    <w:p w:rsidR="00811E7A" w:rsidRPr="00811E7A" w:rsidRDefault="003D11EE">
      <w:pPr>
        <w:pStyle w:val="TM1"/>
        <w:tabs>
          <w:tab w:val="left" w:pos="440"/>
          <w:tab w:val="right" w:leader="dot" w:pos="9911"/>
        </w:tabs>
        <w:rPr>
          <w:rFonts w:asciiTheme="minorHAnsi" w:eastAsiaTheme="minorEastAsia" w:hAnsiTheme="minorHAnsi" w:cstheme="minorBidi"/>
          <w:b w:val="0"/>
          <w:bCs w:val="0"/>
          <w:caps w:val="0"/>
          <w:noProof/>
          <w:color w:val="auto"/>
          <w:szCs w:val="20"/>
        </w:rPr>
      </w:pPr>
      <w:hyperlink w:anchor="_Toc439751743" w:history="1">
        <w:r w:rsidR="00811E7A" w:rsidRPr="00811E7A">
          <w:rPr>
            <w:rStyle w:val="Lienhypertexte"/>
            <w:noProof/>
            <w:szCs w:val="20"/>
          </w:rPr>
          <w:t>2.</w:t>
        </w:r>
        <w:r w:rsidR="00811E7A" w:rsidRPr="00811E7A">
          <w:rPr>
            <w:rFonts w:asciiTheme="minorHAnsi" w:eastAsiaTheme="minorEastAsia" w:hAnsiTheme="minorHAnsi" w:cstheme="minorBidi"/>
            <w:b w:val="0"/>
            <w:bCs w:val="0"/>
            <w:caps w:val="0"/>
            <w:noProof/>
            <w:color w:val="auto"/>
            <w:szCs w:val="20"/>
          </w:rPr>
          <w:tab/>
        </w:r>
        <w:r w:rsidR="00811E7A" w:rsidRPr="00811E7A">
          <w:rPr>
            <w:rStyle w:val="Lienhypertexte"/>
            <w:noProof/>
            <w:szCs w:val="20"/>
          </w:rPr>
          <w:t>LES FORMATIONS FACULTATIVES</w:t>
        </w:r>
        <w:r w:rsidR="00811E7A" w:rsidRPr="00811E7A">
          <w:rPr>
            <w:noProof/>
            <w:webHidden/>
            <w:szCs w:val="20"/>
          </w:rPr>
          <w:tab/>
        </w:r>
        <w:r w:rsidR="00811E7A" w:rsidRPr="00811E7A">
          <w:rPr>
            <w:noProof/>
            <w:webHidden/>
            <w:szCs w:val="20"/>
          </w:rPr>
          <w:fldChar w:fldCharType="begin"/>
        </w:r>
        <w:r w:rsidR="00811E7A" w:rsidRPr="00811E7A">
          <w:rPr>
            <w:noProof/>
            <w:webHidden/>
            <w:szCs w:val="20"/>
          </w:rPr>
          <w:instrText xml:space="preserve"> PAGEREF _Toc439751743 \h </w:instrText>
        </w:r>
        <w:r w:rsidR="00811E7A" w:rsidRPr="00811E7A">
          <w:rPr>
            <w:noProof/>
            <w:webHidden/>
            <w:szCs w:val="20"/>
          </w:rPr>
        </w:r>
        <w:r w:rsidR="00811E7A" w:rsidRPr="00811E7A">
          <w:rPr>
            <w:noProof/>
            <w:webHidden/>
            <w:szCs w:val="20"/>
          </w:rPr>
          <w:fldChar w:fldCharType="separate"/>
        </w:r>
        <w:r w:rsidR="00074490">
          <w:rPr>
            <w:noProof/>
            <w:webHidden/>
            <w:szCs w:val="20"/>
          </w:rPr>
          <w:t>17</w:t>
        </w:r>
        <w:r w:rsidR="00811E7A" w:rsidRPr="00811E7A">
          <w:rPr>
            <w:noProof/>
            <w:webHidden/>
            <w:szCs w:val="20"/>
          </w:rPr>
          <w:fldChar w:fldCharType="end"/>
        </w:r>
      </w:hyperlink>
    </w:p>
    <w:p w:rsidR="00811E7A" w:rsidRPr="00811E7A" w:rsidRDefault="003D11EE" w:rsidP="00811E7A">
      <w:pPr>
        <w:pStyle w:val="TM1"/>
        <w:tabs>
          <w:tab w:val="left" w:pos="660"/>
          <w:tab w:val="right" w:leader="dot" w:pos="9911"/>
        </w:tabs>
        <w:ind w:firstLine="142"/>
        <w:rPr>
          <w:rStyle w:val="Lienhypertexte"/>
          <w:noProof/>
        </w:rPr>
      </w:pPr>
      <w:hyperlink w:anchor="_Toc439751744" w:history="1">
        <w:r w:rsidR="00811E7A" w:rsidRPr="00811E7A">
          <w:rPr>
            <w:rStyle w:val="Lienhypertexte"/>
            <w:noProof/>
            <w:szCs w:val="20"/>
          </w:rPr>
          <w:t>2.1.</w:t>
        </w:r>
        <w:r w:rsidR="00811E7A" w:rsidRPr="00811E7A">
          <w:rPr>
            <w:rStyle w:val="Lienhypertexte"/>
            <w:noProof/>
          </w:rPr>
          <w:tab/>
        </w:r>
        <w:r w:rsidR="00811E7A" w:rsidRPr="00811E7A">
          <w:rPr>
            <w:rStyle w:val="Lienhypertexte"/>
            <w:noProof/>
            <w:szCs w:val="20"/>
          </w:rPr>
          <w:t>LE DROIT INDIVIDUEL A LA FORMATION (DIF)</w:t>
        </w:r>
        <w:r w:rsidR="00811E7A" w:rsidRPr="00811E7A">
          <w:rPr>
            <w:rStyle w:val="Lienhypertexte"/>
            <w:noProof/>
            <w:webHidden/>
          </w:rPr>
          <w:tab/>
        </w:r>
        <w:r w:rsidR="00811E7A" w:rsidRPr="00811E7A">
          <w:rPr>
            <w:rStyle w:val="Lienhypertexte"/>
            <w:noProof/>
            <w:webHidden/>
          </w:rPr>
          <w:fldChar w:fldCharType="begin"/>
        </w:r>
        <w:r w:rsidR="00811E7A" w:rsidRPr="00811E7A">
          <w:rPr>
            <w:rStyle w:val="Lienhypertexte"/>
            <w:noProof/>
            <w:webHidden/>
          </w:rPr>
          <w:instrText xml:space="preserve"> PAGEREF _Toc439751744 \h </w:instrText>
        </w:r>
        <w:r w:rsidR="00811E7A" w:rsidRPr="00811E7A">
          <w:rPr>
            <w:rStyle w:val="Lienhypertexte"/>
            <w:noProof/>
            <w:webHidden/>
          </w:rPr>
        </w:r>
        <w:r w:rsidR="00811E7A" w:rsidRPr="00811E7A">
          <w:rPr>
            <w:rStyle w:val="Lienhypertexte"/>
            <w:noProof/>
            <w:webHidden/>
          </w:rPr>
          <w:fldChar w:fldCharType="separate"/>
        </w:r>
        <w:r w:rsidR="00074490">
          <w:rPr>
            <w:rStyle w:val="Lienhypertexte"/>
            <w:noProof/>
            <w:webHidden/>
          </w:rPr>
          <w:t>18</w:t>
        </w:r>
        <w:r w:rsidR="00811E7A" w:rsidRPr="00811E7A">
          <w:rPr>
            <w:rStyle w:val="Lienhypertexte"/>
            <w:noProof/>
            <w:webHidden/>
          </w:rPr>
          <w:fldChar w:fldCharType="end"/>
        </w:r>
      </w:hyperlink>
    </w:p>
    <w:p w:rsidR="00811E7A" w:rsidRPr="00811E7A" w:rsidRDefault="003D11EE" w:rsidP="00811E7A">
      <w:pPr>
        <w:pStyle w:val="TM1"/>
        <w:tabs>
          <w:tab w:val="left" w:pos="660"/>
          <w:tab w:val="right" w:leader="dot" w:pos="9911"/>
        </w:tabs>
        <w:ind w:firstLine="142"/>
        <w:rPr>
          <w:rStyle w:val="Lienhypertexte"/>
          <w:noProof/>
        </w:rPr>
      </w:pPr>
      <w:hyperlink w:anchor="_Toc439751745" w:history="1">
        <w:r w:rsidR="00811E7A" w:rsidRPr="00811E7A">
          <w:rPr>
            <w:rStyle w:val="Lienhypertexte"/>
            <w:noProof/>
            <w:szCs w:val="20"/>
          </w:rPr>
          <w:t>2.2.</w:t>
        </w:r>
        <w:r w:rsidR="00811E7A" w:rsidRPr="00811E7A">
          <w:rPr>
            <w:rStyle w:val="Lienhypertexte"/>
            <w:noProof/>
          </w:rPr>
          <w:tab/>
        </w:r>
        <w:r w:rsidR="00811E7A" w:rsidRPr="00811E7A">
          <w:rPr>
            <w:rStyle w:val="Lienhypertexte"/>
            <w:noProof/>
            <w:szCs w:val="20"/>
          </w:rPr>
          <w:t>La formation de perfectionnement</w:t>
        </w:r>
        <w:r w:rsidR="00811E7A" w:rsidRPr="00811E7A">
          <w:rPr>
            <w:rStyle w:val="Lienhypertexte"/>
            <w:noProof/>
            <w:webHidden/>
          </w:rPr>
          <w:tab/>
        </w:r>
        <w:r w:rsidR="00811E7A" w:rsidRPr="00811E7A">
          <w:rPr>
            <w:rStyle w:val="Lienhypertexte"/>
            <w:noProof/>
            <w:webHidden/>
          </w:rPr>
          <w:fldChar w:fldCharType="begin"/>
        </w:r>
        <w:r w:rsidR="00811E7A" w:rsidRPr="00811E7A">
          <w:rPr>
            <w:rStyle w:val="Lienhypertexte"/>
            <w:noProof/>
            <w:webHidden/>
          </w:rPr>
          <w:instrText xml:space="preserve"> PAGEREF _Toc439751745 \h </w:instrText>
        </w:r>
        <w:r w:rsidR="00811E7A" w:rsidRPr="00811E7A">
          <w:rPr>
            <w:rStyle w:val="Lienhypertexte"/>
            <w:noProof/>
            <w:webHidden/>
          </w:rPr>
        </w:r>
        <w:r w:rsidR="00811E7A" w:rsidRPr="00811E7A">
          <w:rPr>
            <w:rStyle w:val="Lienhypertexte"/>
            <w:noProof/>
            <w:webHidden/>
          </w:rPr>
          <w:fldChar w:fldCharType="separate"/>
        </w:r>
        <w:r w:rsidR="00074490">
          <w:rPr>
            <w:rStyle w:val="Lienhypertexte"/>
            <w:noProof/>
            <w:webHidden/>
          </w:rPr>
          <w:t>22</w:t>
        </w:r>
        <w:r w:rsidR="00811E7A" w:rsidRPr="00811E7A">
          <w:rPr>
            <w:rStyle w:val="Lienhypertexte"/>
            <w:noProof/>
            <w:webHidden/>
          </w:rPr>
          <w:fldChar w:fldCharType="end"/>
        </w:r>
      </w:hyperlink>
    </w:p>
    <w:p w:rsidR="00811E7A" w:rsidRPr="00811E7A" w:rsidRDefault="003D11EE" w:rsidP="00811E7A">
      <w:pPr>
        <w:pStyle w:val="TM1"/>
        <w:tabs>
          <w:tab w:val="left" w:pos="660"/>
          <w:tab w:val="right" w:leader="dot" w:pos="9911"/>
        </w:tabs>
        <w:ind w:firstLine="142"/>
        <w:rPr>
          <w:rStyle w:val="Lienhypertexte"/>
          <w:noProof/>
        </w:rPr>
      </w:pPr>
      <w:hyperlink w:anchor="_Toc439751746" w:history="1">
        <w:r w:rsidR="00811E7A" w:rsidRPr="00811E7A">
          <w:rPr>
            <w:rStyle w:val="Lienhypertexte"/>
            <w:noProof/>
            <w:szCs w:val="20"/>
          </w:rPr>
          <w:t>2.3.</w:t>
        </w:r>
        <w:r w:rsidR="00811E7A" w:rsidRPr="00811E7A">
          <w:rPr>
            <w:rStyle w:val="Lienhypertexte"/>
            <w:noProof/>
          </w:rPr>
          <w:tab/>
        </w:r>
        <w:r w:rsidR="00811E7A" w:rsidRPr="00811E7A">
          <w:rPr>
            <w:rStyle w:val="Lienhypertexte"/>
            <w:noProof/>
            <w:szCs w:val="20"/>
          </w:rPr>
          <w:t>La préparation aux concours et examens professionnels</w:t>
        </w:r>
        <w:r w:rsidR="00811E7A" w:rsidRPr="00811E7A">
          <w:rPr>
            <w:rStyle w:val="Lienhypertexte"/>
            <w:noProof/>
            <w:webHidden/>
          </w:rPr>
          <w:tab/>
        </w:r>
        <w:r w:rsidR="00811E7A" w:rsidRPr="00811E7A">
          <w:rPr>
            <w:rStyle w:val="Lienhypertexte"/>
            <w:noProof/>
            <w:webHidden/>
          </w:rPr>
          <w:fldChar w:fldCharType="begin"/>
        </w:r>
        <w:r w:rsidR="00811E7A" w:rsidRPr="00811E7A">
          <w:rPr>
            <w:rStyle w:val="Lienhypertexte"/>
            <w:noProof/>
            <w:webHidden/>
          </w:rPr>
          <w:instrText xml:space="preserve"> PAGEREF _Toc439751746 \h </w:instrText>
        </w:r>
        <w:r w:rsidR="00811E7A" w:rsidRPr="00811E7A">
          <w:rPr>
            <w:rStyle w:val="Lienhypertexte"/>
            <w:noProof/>
            <w:webHidden/>
          </w:rPr>
        </w:r>
        <w:r w:rsidR="00811E7A" w:rsidRPr="00811E7A">
          <w:rPr>
            <w:rStyle w:val="Lienhypertexte"/>
            <w:noProof/>
            <w:webHidden/>
          </w:rPr>
          <w:fldChar w:fldCharType="separate"/>
        </w:r>
        <w:r w:rsidR="00074490">
          <w:rPr>
            <w:rStyle w:val="Lienhypertexte"/>
            <w:noProof/>
            <w:webHidden/>
          </w:rPr>
          <w:t>23</w:t>
        </w:r>
        <w:r w:rsidR="00811E7A" w:rsidRPr="00811E7A">
          <w:rPr>
            <w:rStyle w:val="Lienhypertexte"/>
            <w:noProof/>
            <w:webHidden/>
          </w:rPr>
          <w:fldChar w:fldCharType="end"/>
        </w:r>
      </w:hyperlink>
    </w:p>
    <w:p w:rsidR="00811E7A" w:rsidRPr="00811E7A" w:rsidRDefault="003D11EE" w:rsidP="00811E7A">
      <w:pPr>
        <w:pStyle w:val="TM1"/>
        <w:tabs>
          <w:tab w:val="left" w:pos="660"/>
          <w:tab w:val="right" w:leader="dot" w:pos="9911"/>
        </w:tabs>
        <w:ind w:firstLine="142"/>
        <w:rPr>
          <w:rStyle w:val="Lienhypertexte"/>
          <w:noProof/>
        </w:rPr>
      </w:pPr>
      <w:hyperlink w:anchor="_Toc439751747" w:history="1">
        <w:r w:rsidR="00811E7A" w:rsidRPr="00811E7A">
          <w:rPr>
            <w:rStyle w:val="Lienhypertexte"/>
            <w:noProof/>
            <w:szCs w:val="20"/>
          </w:rPr>
          <w:t>2.4.</w:t>
        </w:r>
        <w:r w:rsidR="00811E7A" w:rsidRPr="00811E7A">
          <w:rPr>
            <w:rStyle w:val="Lienhypertexte"/>
            <w:noProof/>
          </w:rPr>
          <w:tab/>
        </w:r>
        <w:r w:rsidR="00811E7A" w:rsidRPr="00811E7A">
          <w:rPr>
            <w:rStyle w:val="Lienhypertexte"/>
            <w:noProof/>
            <w:szCs w:val="20"/>
          </w:rPr>
          <w:t>Les formations aux savoirs de base (lutte contre l’illettrisme)</w:t>
        </w:r>
        <w:r w:rsidR="00811E7A" w:rsidRPr="00811E7A">
          <w:rPr>
            <w:rStyle w:val="Lienhypertexte"/>
            <w:noProof/>
            <w:webHidden/>
          </w:rPr>
          <w:tab/>
        </w:r>
        <w:r w:rsidR="00811E7A" w:rsidRPr="00811E7A">
          <w:rPr>
            <w:rStyle w:val="Lienhypertexte"/>
            <w:noProof/>
            <w:webHidden/>
          </w:rPr>
          <w:fldChar w:fldCharType="begin"/>
        </w:r>
        <w:r w:rsidR="00811E7A" w:rsidRPr="00811E7A">
          <w:rPr>
            <w:rStyle w:val="Lienhypertexte"/>
            <w:noProof/>
            <w:webHidden/>
          </w:rPr>
          <w:instrText xml:space="preserve"> PAGEREF _Toc439751747 \h </w:instrText>
        </w:r>
        <w:r w:rsidR="00811E7A" w:rsidRPr="00811E7A">
          <w:rPr>
            <w:rStyle w:val="Lienhypertexte"/>
            <w:noProof/>
            <w:webHidden/>
          </w:rPr>
        </w:r>
        <w:r w:rsidR="00811E7A" w:rsidRPr="00811E7A">
          <w:rPr>
            <w:rStyle w:val="Lienhypertexte"/>
            <w:noProof/>
            <w:webHidden/>
          </w:rPr>
          <w:fldChar w:fldCharType="separate"/>
        </w:r>
        <w:r w:rsidR="00074490">
          <w:rPr>
            <w:rStyle w:val="Lienhypertexte"/>
            <w:noProof/>
            <w:webHidden/>
          </w:rPr>
          <w:t>26</w:t>
        </w:r>
        <w:r w:rsidR="00811E7A" w:rsidRPr="00811E7A">
          <w:rPr>
            <w:rStyle w:val="Lienhypertexte"/>
            <w:noProof/>
            <w:webHidden/>
          </w:rPr>
          <w:fldChar w:fldCharType="end"/>
        </w:r>
      </w:hyperlink>
    </w:p>
    <w:p w:rsidR="00811E7A" w:rsidRPr="00811E7A" w:rsidRDefault="003D11EE" w:rsidP="00811E7A">
      <w:pPr>
        <w:pStyle w:val="TM1"/>
        <w:tabs>
          <w:tab w:val="left" w:pos="660"/>
          <w:tab w:val="right" w:leader="dot" w:pos="9911"/>
        </w:tabs>
        <w:ind w:firstLine="142"/>
        <w:rPr>
          <w:rStyle w:val="Lienhypertexte"/>
          <w:noProof/>
        </w:rPr>
      </w:pPr>
      <w:hyperlink w:anchor="_Toc439751748" w:history="1">
        <w:r w:rsidR="00811E7A" w:rsidRPr="00811E7A">
          <w:rPr>
            <w:rStyle w:val="Lienhypertexte"/>
            <w:noProof/>
            <w:szCs w:val="20"/>
          </w:rPr>
          <w:t>2.5.</w:t>
        </w:r>
        <w:r w:rsidR="00811E7A" w:rsidRPr="00811E7A">
          <w:rPr>
            <w:rStyle w:val="Lienhypertexte"/>
            <w:noProof/>
          </w:rPr>
          <w:tab/>
        </w:r>
        <w:r w:rsidR="00811E7A" w:rsidRPr="00811E7A">
          <w:rPr>
            <w:rStyle w:val="Lienhypertexte"/>
            <w:noProof/>
            <w:szCs w:val="20"/>
          </w:rPr>
          <w:t>La formation personnelle</w:t>
        </w:r>
        <w:r w:rsidR="00811E7A" w:rsidRPr="00811E7A">
          <w:rPr>
            <w:rStyle w:val="Lienhypertexte"/>
            <w:noProof/>
            <w:webHidden/>
          </w:rPr>
          <w:tab/>
        </w:r>
        <w:r w:rsidR="00811E7A" w:rsidRPr="00811E7A">
          <w:rPr>
            <w:rStyle w:val="Lienhypertexte"/>
            <w:noProof/>
            <w:webHidden/>
          </w:rPr>
          <w:fldChar w:fldCharType="begin"/>
        </w:r>
        <w:r w:rsidR="00811E7A" w:rsidRPr="00811E7A">
          <w:rPr>
            <w:rStyle w:val="Lienhypertexte"/>
            <w:noProof/>
            <w:webHidden/>
          </w:rPr>
          <w:instrText xml:space="preserve"> PAGEREF _Toc439751748 \h </w:instrText>
        </w:r>
        <w:r w:rsidR="00811E7A" w:rsidRPr="00811E7A">
          <w:rPr>
            <w:rStyle w:val="Lienhypertexte"/>
            <w:noProof/>
            <w:webHidden/>
          </w:rPr>
        </w:r>
        <w:r w:rsidR="00811E7A" w:rsidRPr="00811E7A">
          <w:rPr>
            <w:rStyle w:val="Lienhypertexte"/>
            <w:noProof/>
            <w:webHidden/>
          </w:rPr>
          <w:fldChar w:fldCharType="separate"/>
        </w:r>
        <w:r w:rsidR="00074490">
          <w:rPr>
            <w:rStyle w:val="Lienhypertexte"/>
            <w:noProof/>
            <w:webHidden/>
          </w:rPr>
          <w:t>27</w:t>
        </w:r>
        <w:r w:rsidR="00811E7A" w:rsidRPr="00811E7A">
          <w:rPr>
            <w:rStyle w:val="Lienhypertexte"/>
            <w:noProof/>
            <w:webHidden/>
          </w:rPr>
          <w:fldChar w:fldCharType="end"/>
        </w:r>
      </w:hyperlink>
    </w:p>
    <w:p w:rsidR="00811E7A" w:rsidRPr="00811E7A" w:rsidRDefault="003D11EE" w:rsidP="00811E7A">
      <w:pPr>
        <w:pStyle w:val="TM1"/>
        <w:tabs>
          <w:tab w:val="left" w:pos="440"/>
          <w:tab w:val="right" w:leader="dot" w:pos="9911"/>
        </w:tabs>
        <w:ind w:firstLine="142"/>
        <w:rPr>
          <w:rStyle w:val="Lienhypertexte"/>
          <w:i/>
          <w:noProof/>
          <w:sz w:val="18"/>
          <w:szCs w:val="18"/>
        </w:rPr>
      </w:pPr>
      <w:hyperlink w:anchor="_Toc439751749" w:history="1">
        <w:r w:rsidR="00811E7A" w:rsidRPr="00811E7A">
          <w:rPr>
            <w:rStyle w:val="Lienhypertexte"/>
            <w:i/>
            <w:noProof/>
            <w:sz w:val="18"/>
            <w:szCs w:val="18"/>
          </w:rPr>
          <w:t>A- Le bilan de compétences</w:t>
        </w:r>
        <w:r w:rsidR="00811E7A" w:rsidRPr="00811E7A">
          <w:rPr>
            <w:rStyle w:val="Lienhypertexte"/>
            <w:i/>
            <w:noProof/>
            <w:webHidden/>
            <w:sz w:val="18"/>
            <w:szCs w:val="18"/>
          </w:rPr>
          <w:tab/>
        </w:r>
        <w:r w:rsidR="00811E7A" w:rsidRPr="00811E7A">
          <w:rPr>
            <w:rStyle w:val="Lienhypertexte"/>
            <w:i/>
            <w:noProof/>
            <w:webHidden/>
            <w:sz w:val="18"/>
            <w:szCs w:val="18"/>
          </w:rPr>
          <w:fldChar w:fldCharType="begin"/>
        </w:r>
        <w:r w:rsidR="00811E7A" w:rsidRPr="00811E7A">
          <w:rPr>
            <w:rStyle w:val="Lienhypertexte"/>
            <w:i/>
            <w:noProof/>
            <w:webHidden/>
            <w:sz w:val="18"/>
            <w:szCs w:val="18"/>
          </w:rPr>
          <w:instrText xml:space="preserve"> PAGEREF _Toc439751749 \h </w:instrText>
        </w:r>
        <w:r w:rsidR="00811E7A" w:rsidRPr="00811E7A">
          <w:rPr>
            <w:rStyle w:val="Lienhypertexte"/>
            <w:i/>
            <w:noProof/>
            <w:webHidden/>
            <w:sz w:val="18"/>
            <w:szCs w:val="18"/>
          </w:rPr>
        </w:r>
        <w:r w:rsidR="00811E7A" w:rsidRPr="00811E7A">
          <w:rPr>
            <w:rStyle w:val="Lienhypertexte"/>
            <w:i/>
            <w:noProof/>
            <w:webHidden/>
            <w:sz w:val="18"/>
            <w:szCs w:val="18"/>
          </w:rPr>
          <w:fldChar w:fldCharType="separate"/>
        </w:r>
        <w:r w:rsidR="00074490">
          <w:rPr>
            <w:rStyle w:val="Lienhypertexte"/>
            <w:i/>
            <w:noProof/>
            <w:webHidden/>
            <w:sz w:val="18"/>
            <w:szCs w:val="18"/>
          </w:rPr>
          <w:t>27</w:t>
        </w:r>
        <w:r w:rsidR="00811E7A" w:rsidRPr="00811E7A">
          <w:rPr>
            <w:rStyle w:val="Lienhypertexte"/>
            <w:i/>
            <w:noProof/>
            <w:webHidden/>
            <w:sz w:val="18"/>
            <w:szCs w:val="18"/>
          </w:rPr>
          <w:fldChar w:fldCharType="end"/>
        </w:r>
      </w:hyperlink>
    </w:p>
    <w:p w:rsidR="00811E7A" w:rsidRPr="00811E7A" w:rsidRDefault="003D11EE" w:rsidP="00811E7A">
      <w:pPr>
        <w:pStyle w:val="TM1"/>
        <w:tabs>
          <w:tab w:val="left" w:pos="440"/>
          <w:tab w:val="right" w:leader="dot" w:pos="9911"/>
        </w:tabs>
        <w:ind w:firstLine="142"/>
        <w:rPr>
          <w:rStyle w:val="Lienhypertexte"/>
          <w:i/>
          <w:noProof/>
          <w:sz w:val="18"/>
          <w:szCs w:val="18"/>
        </w:rPr>
      </w:pPr>
      <w:hyperlink w:anchor="_Toc439751750" w:history="1">
        <w:r w:rsidR="00811E7A" w:rsidRPr="00811E7A">
          <w:rPr>
            <w:rStyle w:val="Lienhypertexte"/>
            <w:i/>
            <w:noProof/>
            <w:sz w:val="18"/>
            <w:szCs w:val="18"/>
          </w:rPr>
          <w:t>B- La Validation des Acquis et de l’Expérience (VAE)</w:t>
        </w:r>
        <w:r w:rsidR="00811E7A" w:rsidRPr="00811E7A">
          <w:rPr>
            <w:rStyle w:val="Lienhypertexte"/>
            <w:i/>
            <w:noProof/>
            <w:webHidden/>
            <w:sz w:val="18"/>
            <w:szCs w:val="18"/>
          </w:rPr>
          <w:tab/>
        </w:r>
        <w:r w:rsidR="00811E7A" w:rsidRPr="00811E7A">
          <w:rPr>
            <w:rStyle w:val="Lienhypertexte"/>
            <w:i/>
            <w:noProof/>
            <w:webHidden/>
            <w:sz w:val="18"/>
            <w:szCs w:val="18"/>
          </w:rPr>
          <w:fldChar w:fldCharType="begin"/>
        </w:r>
        <w:r w:rsidR="00811E7A" w:rsidRPr="00811E7A">
          <w:rPr>
            <w:rStyle w:val="Lienhypertexte"/>
            <w:i/>
            <w:noProof/>
            <w:webHidden/>
            <w:sz w:val="18"/>
            <w:szCs w:val="18"/>
          </w:rPr>
          <w:instrText xml:space="preserve"> PAGEREF _Toc439751750 \h </w:instrText>
        </w:r>
        <w:r w:rsidR="00811E7A" w:rsidRPr="00811E7A">
          <w:rPr>
            <w:rStyle w:val="Lienhypertexte"/>
            <w:i/>
            <w:noProof/>
            <w:webHidden/>
            <w:sz w:val="18"/>
            <w:szCs w:val="18"/>
          </w:rPr>
        </w:r>
        <w:r w:rsidR="00811E7A" w:rsidRPr="00811E7A">
          <w:rPr>
            <w:rStyle w:val="Lienhypertexte"/>
            <w:i/>
            <w:noProof/>
            <w:webHidden/>
            <w:sz w:val="18"/>
            <w:szCs w:val="18"/>
          </w:rPr>
          <w:fldChar w:fldCharType="separate"/>
        </w:r>
        <w:r w:rsidR="00074490">
          <w:rPr>
            <w:rStyle w:val="Lienhypertexte"/>
            <w:i/>
            <w:noProof/>
            <w:webHidden/>
            <w:sz w:val="18"/>
            <w:szCs w:val="18"/>
          </w:rPr>
          <w:t>29</w:t>
        </w:r>
        <w:r w:rsidR="00811E7A" w:rsidRPr="00811E7A">
          <w:rPr>
            <w:rStyle w:val="Lienhypertexte"/>
            <w:i/>
            <w:noProof/>
            <w:webHidden/>
            <w:sz w:val="18"/>
            <w:szCs w:val="18"/>
          </w:rPr>
          <w:fldChar w:fldCharType="end"/>
        </w:r>
      </w:hyperlink>
    </w:p>
    <w:p w:rsidR="00811E7A" w:rsidRPr="00811E7A" w:rsidRDefault="003D11EE" w:rsidP="00811E7A">
      <w:pPr>
        <w:pStyle w:val="TM1"/>
        <w:tabs>
          <w:tab w:val="left" w:pos="440"/>
          <w:tab w:val="right" w:leader="dot" w:pos="9911"/>
        </w:tabs>
        <w:ind w:firstLine="142"/>
        <w:rPr>
          <w:rStyle w:val="Lienhypertexte"/>
          <w:i/>
          <w:noProof/>
          <w:sz w:val="18"/>
          <w:szCs w:val="18"/>
        </w:rPr>
      </w:pPr>
      <w:hyperlink w:anchor="_Toc439751751" w:history="1">
        <w:r w:rsidR="00811E7A" w:rsidRPr="00811E7A">
          <w:rPr>
            <w:rStyle w:val="Lienhypertexte"/>
            <w:i/>
            <w:noProof/>
            <w:sz w:val="18"/>
            <w:szCs w:val="18"/>
          </w:rPr>
          <w:t>C- La Reconnaissance de l’Expérience Professionnelle (REP)</w:t>
        </w:r>
        <w:r w:rsidR="00811E7A" w:rsidRPr="00811E7A">
          <w:rPr>
            <w:rStyle w:val="Lienhypertexte"/>
            <w:i/>
            <w:noProof/>
            <w:webHidden/>
            <w:sz w:val="18"/>
            <w:szCs w:val="18"/>
          </w:rPr>
          <w:tab/>
        </w:r>
        <w:r w:rsidR="00811E7A" w:rsidRPr="00811E7A">
          <w:rPr>
            <w:rStyle w:val="Lienhypertexte"/>
            <w:i/>
            <w:noProof/>
            <w:webHidden/>
            <w:sz w:val="18"/>
            <w:szCs w:val="18"/>
          </w:rPr>
          <w:fldChar w:fldCharType="begin"/>
        </w:r>
        <w:r w:rsidR="00811E7A" w:rsidRPr="00811E7A">
          <w:rPr>
            <w:rStyle w:val="Lienhypertexte"/>
            <w:i/>
            <w:noProof/>
            <w:webHidden/>
            <w:sz w:val="18"/>
            <w:szCs w:val="18"/>
          </w:rPr>
          <w:instrText xml:space="preserve"> PAGEREF _Toc439751751 \h </w:instrText>
        </w:r>
        <w:r w:rsidR="00811E7A" w:rsidRPr="00811E7A">
          <w:rPr>
            <w:rStyle w:val="Lienhypertexte"/>
            <w:i/>
            <w:noProof/>
            <w:webHidden/>
            <w:sz w:val="18"/>
            <w:szCs w:val="18"/>
          </w:rPr>
        </w:r>
        <w:r w:rsidR="00811E7A" w:rsidRPr="00811E7A">
          <w:rPr>
            <w:rStyle w:val="Lienhypertexte"/>
            <w:i/>
            <w:noProof/>
            <w:webHidden/>
            <w:sz w:val="18"/>
            <w:szCs w:val="18"/>
          </w:rPr>
          <w:fldChar w:fldCharType="separate"/>
        </w:r>
        <w:r w:rsidR="00074490">
          <w:rPr>
            <w:rStyle w:val="Lienhypertexte"/>
            <w:i/>
            <w:noProof/>
            <w:webHidden/>
            <w:sz w:val="18"/>
            <w:szCs w:val="18"/>
          </w:rPr>
          <w:t>32</w:t>
        </w:r>
        <w:r w:rsidR="00811E7A" w:rsidRPr="00811E7A">
          <w:rPr>
            <w:rStyle w:val="Lienhypertexte"/>
            <w:i/>
            <w:noProof/>
            <w:webHidden/>
            <w:sz w:val="18"/>
            <w:szCs w:val="18"/>
          </w:rPr>
          <w:fldChar w:fldCharType="end"/>
        </w:r>
      </w:hyperlink>
    </w:p>
    <w:p w:rsidR="00811E7A" w:rsidRPr="00811E7A" w:rsidRDefault="003D11EE" w:rsidP="00811E7A">
      <w:pPr>
        <w:pStyle w:val="TM1"/>
        <w:tabs>
          <w:tab w:val="left" w:pos="440"/>
          <w:tab w:val="right" w:leader="dot" w:pos="9911"/>
        </w:tabs>
        <w:ind w:firstLine="142"/>
        <w:rPr>
          <w:rStyle w:val="Lienhypertexte"/>
          <w:i/>
          <w:noProof/>
          <w:sz w:val="18"/>
          <w:szCs w:val="18"/>
        </w:rPr>
      </w:pPr>
      <w:hyperlink w:anchor="_Toc439751752" w:history="1">
        <w:r w:rsidR="00811E7A" w:rsidRPr="00811E7A">
          <w:rPr>
            <w:rStyle w:val="Lienhypertexte"/>
            <w:i/>
            <w:noProof/>
            <w:sz w:val="18"/>
            <w:szCs w:val="18"/>
          </w:rPr>
          <w:t>D- Le congé de formation professionnelle</w:t>
        </w:r>
        <w:r w:rsidR="00811E7A" w:rsidRPr="00811E7A">
          <w:rPr>
            <w:rStyle w:val="Lienhypertexte"/>
            <w:i/>
            <w:noProof/>
            <w:webHidden/>
            <w:sz w:val="18"/>
            <w:szCs w:val="18"/>
          </w:rPr>
          <w:tab/>
        </w:r>
        <w:r w:rsidR="00811E7A" w:rsidRPr="00811E7A">
          <w:rPr>
            <w:rStyle w:val="Lienhypertexte"/>
            <w:i/>
            <w:noProof/>
            <w:webHidden/>
            <w:sz w:val="18"/>
            <w:szCs w:val="18"/>
          </w:rPr>
          <w:fldChar w:fldCharType="begin"/>
        </w:r>
        <w:r w:rsidR="00811E7A" w:rsidRPr="00811E7A">
          <w:rPr>
            <w:rStyle w:val="Lienhypertexte"/>
            <w:i/>
            <w:noProof/>
            <w:webHidden/>
            <w:sz w:val="18"/>
            <w:szCs w:val="18"/>
          </w:rPr>
          <w:instrText xml:space="preserve"> PAGEREF _Toc439751752 \h </w:instrText>
        </w:r>
        <w:r w:rsidR="00811E7A" w:rsidRPr="00811E7A">
          <w:rPr>
            <w:rStyle w:val="Lienhypertexte"/>
            <w:i/>
            <w:noProof/>
            <w:webHidden/>
            <w:sz w:val="18"/>
            <w:szCs w:val="18"/>
          </w:rPr>
        </w:r>
        <w:r w:rsidR="00811E7A" w:rsidRPr="00811E7A">
          <w:rPr>
            <w:rStyle w:val="Lienhypertexte"/>
            <w:i/>
            <w:noProof/>
            <w:webHidden/>
            <w:sz w:val="18"/>
            <w:szCs w:val="18"/>
          </w:rPr>
          <w:fldChar w:fldCharType="separate"/>
        </w:r>
        <w:r w:rsidR="00074490">
          <w:rPr>
            <w:rStyle w:val="Lienhypertexte"/>
            <w:i/>
            <w:noProof/>
            <w:webHidden/>
            <w:sz w:val="18"/>
            <w:szCs w:val="18"/>
          </w:rPr>
          <w:t>33</w:t>
        </w:r>
        <w:r w:rsidR="00811E7A" w:rsidRPr="00811E7A">
          <w:rPr>
            <w:rStyle w:val="Lienhypertexte"/>
            <w:i/>
            <w:noProof/>
            <w:webHidden/>
            <w:sz w:val="18"/>
            <w:szCs w:val="18"/>
          </w:rPr>
          <w:fldChar w:fldCharType="end"/>
        </w:r>
      </w:hyperlink>
    </w:p>
    <w:p w:rsidR="00811E7A" w:rsidRPr="00811E7A" w:rsidRDefault="003D11EE">
      <w:pPr>
        <w:pStyle w:val="TM1"/>
        <w:tabs>
          <w:tab w:val="right" w:leader="dot" w:pos="9911"/>
        </w:tabs>
        <w:rPr>
          <w:rStyle w:val="Lienhypertexte"/>
          <w:noProof/>
          <w:color w:val="C00000"/>
        </w:rPr>
      </w:pPr>
      <w:hyperlink w:anchor="_Toc439751753" w:history="1">
        <w:r w:rsidR="00811E7A" w:rsidRPr="00811E7A">
          <w:rPr>
            <w:rStyle w:val="Lienhypertexte"/>
            <w:noProof/>
            <w:color w:val="C00000"/>
          </w:rPr>
          <w:t>PARTIE 2 : LES MODALITES D’APPLICATION DES REGLES DE FORMATION</w:t>
        </w:r>
        <w:r w:rsidR="00811E7A" w:rsidRPr="00811E7A">
          <w:rPr>
            <w:rStyle w:val="Lienhypertexte"/>
            <w:noProof/>
            <w:webHidden/>
            <w:color w:val="C00000"/>
          </w:rPr>
          <w:tab/>
        </w:r>
        <w:r w:rsidR="00811E7A" w:rsidRPr="00811E7A">
          <w:rPr>
            <w:rStyle w:val="Lienhypertexte"/>
            <w:noProof/>
            <w:webHidden/>
            <w:color w:val="C00000"/>
          </w:rPr>
          <w:fldChar w:fldCharType="begin"/>
        </w:r>
        <w:r w:rsidR="00811E7A" w:rsidRPr="00811E7A">
          <w:rPr>
            <w:rStyle w:val="Lienhypertexte"/>
            <w:noProof/>
            <w:webHidden/>
            <w:color w:val="C00000"/>
          </w:rPr>
          <w:instrText xml:space="preserve"> PAGEREF _Toc439751753 \h </w:instrText>
        </w:r>
        <w:r w:rsidR="00811E7A" w:rsidRPr="00811E7A">
          <w:rPr>
            <w:rStyle w:val="Lienhypertexte"/>
            <w:noProof/>
            <w:webHidden/>
            <w:color w:val="C00000"/>
          </w:rPr>
        </w:r>
        <w:r w:rsidR="00811E7A" w:rsidRPr="00811E7A">
          <w:rPr>
            <w:rStyle w:val="Lienhypertexte"/>
            <w:noProof/>
            <w:webHidden/>
            <w:color w:val="C00000"/>
          </w:rPr>
          <w:fldChar w:fldCharType="separate"/>
        </w:r>
        <w:r w:rsidR="00074490">
          <w:rPr>
            <w:rStyle w:val="Lienhypertexte"/>
            <w:noProof/>
            <w:webHidden/>
            <w:color w:val="C00000"/>
          </w:rPr>
          <w:t>35</w:t>
        </w:r>
        <w:r w:rsidR="00811E7A" w:rsidRPr="00811E7A">
          <w:rPr>
            <w:rStyle w:val="Lienhypertexte"/>
            <w:noProof/>
            <w:webHidden/>
            <w:color w:val="C00000"/>
          </w:rPr>
          <w:fldChar w:fldCharType="end"/>
        </w:r>
      </w:hyperlink>
    </w:p>
    <w:p w:rsidR="00811E7A" w:rsidRDefault="003D11EE">
      <w:pPr>
        <w:pStyle w:val="TM1"/>
        <w:tabs>
          <w:tab w:val="left" w:pos="440"/>
          <w:tab w:val="right" w:leader="dot" w:pos="9911"/>
        </w:tabs>
        <w:rPr>
          <w:rFonts w:asciiTheme="minorHAnsi" w:eastAsiaTheme="minorEastAsia" w:hAnsiTheme="minorHAnsi" w:cstheme="minorBidi"/>
          <w:b w:val="0"/>
          <w:bCs w:val="0"/>
          <w:caps w:val="0"/>
          <w:noProof/>
          <w:color w:val="auto"/>
          <w:sz w:val="22"/>
          <w:szCs w:val="22"/>
        </w:rPr>
      </w:pPr>
      <w:hyperlink w:anchor="_Toc439751754" w:history="1">
        <w:r w:rsidR="00811E7A" w:rsidRPr="000D2F39">
          <w:rPr>
            <w:rStyle w:val="Lienhypertexte"/>
            <w:noProof/>
          </w:rPr>
          <w:t>1.</w:t>
        </w:r>
        <w:r w:rsidR="00811E7A">
          <w:rPr>
            <w:rFonts w:asciiTheme="minorHAnsi" w:eastAsiaTheme="minorEastAsia" w:hAnsiTheme="minorHAnsi" w:cstheme="minorBidi"/>
            <w:b w:val="0"/>
            <w:bCs w:val="0"/>
            <w:caps w:val="0"/>
            <w:noProof/>
            <w:color w:val="auto"/>
            <w:sz w:val="22"/>
            <w:szCs w:val="22"/>
          </w:rPr>
          <w:tab/>
        </w:r>
        <w:r w:rsidR="00811E7A" w:rsidRPr="000D2F39">
          <w:rPr>
            <w:rStyle w:val="Lienhypertexte"/>
            <w:noProof/>
          </w:rPr>
          <w:t>La demande de formation</w:t>
        </w:r>
        <w:r w:rsidR="00811E7A">
          <w:rPr>
            <w:noProof/>
            <w:webHidden/>
          </w:rPr>
          <w:tab/>
        </w:r>
        <w:r w:rsidR="00811E7A">
          <w:rPr>
            <w:noProof/>
            <w:webHidden/>
          </w:rPr>
          <w:fldChar w:fldCharType="begin"/>
        </w:r>
        <w:r w:rsidR="00811E7A">
          <w:rPr>
            <w:noProof/>
            <w:webHidden/>
          </w:rPr>
          <w:instrText xml:space="preserve"> PAGEREF _Toc439751754 \h </w:instrText>
        </w:r>
        <w:r w:rsidR="00811E7A">
          <w:rPr>
            <w:noProof/>
            <w:webHidden/>
          </w:rPr>
        </w:r>
        <w:r w:rsidR="00811E7A">
          <w:rPr>
            <w:noProof/>
            <w:webHidden/>
          </w:rPr>
          <w:fldChar w:fldCharType="separate"/>
        </w:r>
        <w:r w:rsidR="00074490">
          <w:rPr>
            <w:noProof/>
            <w:webHidden/>
          </w:rPr>
          <w:t>35</w:t>
        </w:r>
        <w:r w:rsidR="00811E7A">
          <w:rPr>
            <w:noProof/>
            <w:webHidden/>
          </w:rPr>
          <w:fldChar w:fldCharType="end"/>
        </w:r>
      </w:hyperlink>
    </w:p>
    <w:p w:rsidR="00811E7A" w:rsidRDefault="003D11EE">
      <w:pPr>
        <w:pStyle w:val="TM1"/>
        <w:tabs>
          <w:tab w:val="left" w:pos="440"/>
          <w:tab w:val="right" w:leader="dot" w:pos="9911"/>
        </w:tabs>
        <w:rPr>
          <w:rFonts w:asciiTheme="minorHAnsi" w:eastAsiaTheme="minorEastAsia" w:hAnsiTheme="minorHAnsi" w:cstheme="minorBidi"/>
          <w:b w:val="0"/>
          <w:bCs w:val="0"/>
          <w:caps w:val="0"/>
          <w:noProof/>
          <w:color w:val="auto"/>
          <w:sz w:val="22"/>
          <w:szCs w:val="22"/>
        </w:rPr>
      </w:pPr>
      <w:hyperlink w:anchor="_Toc439751755" w:history="1">
        <w:r w:rsidR="00811E7A" w:rsidRPr="000D2F39">
          <w:rPr>
            <w:rStyle w:val="Lienhypertexte"/>
            <w:noProof/>
          </w:rPr>
          <w:t>2.</w:t>
        </w:r>
        <w:r w:rsidR="00811E7A">
          <w:rPr>
            <w:rFonts w:asciiTheme="minorHAnsi" w:eastAsiaTheme="minorEastAsia" w:hAnsiTheme="minorHAnsi" w:cstheme="minorBidi"/>
            <w:b w:val="0"/>
            <w:bCs w:val="0"/>
            <w:caps w:val="0"/>
            <w:noProof/>
            <w:color w:val="auto"/>
            <w:sz w:val="22"/>
            <w:szCs w:val="22"/>
          </w:rPr>
          <w:tab/>
        </w:r>
        <w:r w:rsidR="00811E7A" w:rsidRPr="000D2F39">
          <w:rPr>
            <w:rStyle w:val="Lienhypertexte"/>
            <w:noProof/>
          </w:rPr>
          <w:t>Formation et temps de travail</w:t>
        </w:r>
        <w:r w:rsidR="00811E7A">
          <w:rPr>
            <w:noProof/>
            <w:webHidden/>
          </w:rPr>
          <w:tab/>
        </w:r>
        <w:r w:rsidR="00811E7A">
          <w:rPr>
            <w:noProof/>
            <w:webHidden/>
          </w:rPr>
          <w:fldChar w:fldCharType="begin"/>
        </w:r>
        <w:r w:rsidR="00811E7A">
          <w:rPr>
            <w:noProof/>
            <w:webHidden/>
          </w:rPr>
          <w:instrText xml:space="preserve"> PAGEREF _Toc439751755 \h </w:instrText>
        </w:r>
        <w:r w:rsidR="00811E7A">
          <w:rPr>
            <w:noProof/>
            <w:webHidden/>
          </w:rPr>
        </w:r>
        <w:r w:rsidR="00811E7A">
          <w:rPr>
            <w:noProof/>
            <w:webHidden/>
          </w:rPr>
          <w:fldChar w:fldCharType="separate"/>
        </w:r>
        <w:r w:rsidR="00074490">
          <w:rPr>
            <w:noProof/>
            <w:webHidden/>
          </w:rPr>
          <w:t>38</w:t>
        </w:r>
        <w:r w:rsidR="00811E7A">
          <w:rPr>
            <w:noProof/>
            <w:webHidden/>
          </w:rPr>
          <w:fldChar w:fldCharType="end"/>
        </w:r>
      </w:hyperlink>
    </w:p>
    <w:p w:rsidR="00811E7A" w:rsidRDefault="003D11EE">
      <w:pPr>
        <w:pStyle w:val="TM1"/>
        <w:tabs>
          <w:tab w:val="left" w:pos="440"/>
          <w:tab w:val="right" w:leader="dot" w:pos="9911"/>
        </w:tabs>
        <w:rPr>
          <w:rFonts w:asciiTheme="minorHAnsi" w:eastAsiaTheme="minorEastAsia" w:hAnsiTheme="minorHAnsi" w:cstheme="minorBidi"/>
          <w:b w:val="0"/>
          <w:bCs w:val="0"/>
          <w:caps w:val="0"/>
          <w:noProof/>
          <w:color w:val="auto"/>
          <w:sz w:val="22"/>
          <w:szCs w:val="22"/>
        </w:rPr>
      </w:pPr>
      <w:hyperlink w:anchor="_Toc439751756" w:history="1">
        <w:r w:rsidR="00811E7A" w:rsidRPr="000D2F39">
          <w:rPr>
            <w:rStyle w:val="Lienhypertexte"/>
            <w:noProof/>
          </w:rPr>
          <w:t>3.</w:t>
        </w:r>
        <w:r w:rsidR="00811E7A">
          <w:rPr>
            <w:rFonts w:asciiTheme="minorHAnsi" w:eastAsiaTheme="minorEastAsia" w:hAnsiTheme="minorHAnsi" w:cstheme="minorBidi"/>
            <w:b w:val="0"/>
            <w:bCs w:val="0"/>
            <w:caps w:val="0"/>
            <w:noProof/>
            <w:color w:val="auto"/>
            <w:sz w:val="22"/>
            <w:szCs w:val="22"/>
          </w:rPr>
          <w:tab/>
        </w:r>
        <w:r w:rsidR="00811E7A" w:rsidRPr="000D2F39">
          <w:rPr>
            <w:rStyle w:val="Lienhypertexte"/>
            <w:noProof/>
          </w:rPr>
          <w:t>Indemnisation des frais</w:t>
        </w:r>
        <w:r w:rsidR="00811E7A">
          <w:rPr>
            <w:noProof/>
            <w:webHidden/>
          </w:rPr>
          <w:tab/>
        </w:r>
        <w:r w:rsidR="00811E7A">
          <w:rPr>
            <w:noProof/>
            <w:webHidden/>
          </w:rPr>
          <w:fldChar w:fldCharType="begin"/>
        </w:r>
        <w:r w:rsidR="00811E7A">
          <w:rPr>
            <w:noProof/>
            <w:webHidden/>
          </w:rPr>
          <w:instrText xml:space="preserve"> PAGEREF _Toc439751756 \h </w:instrText>
        </w:r>
        <w:r w:rsidR="00811E7A">
          <w:rPr>
            <w:noProof/>
            <w:webHidden/>
          </w:rPr>
        </w:r>
        <w:r w:rsidR="00811E7A">
          <w:rPr>
            <w:noProof/>
            <w:webHidden/>
          </w:rPr>
          <w:fldChar w:fldCharType="separate"/>
        </w:r>
        <w:r w:rsidR="00074490">
          <w:rPr>
            <w:noProof/>
            <w:webHidden/>
          </w:rPr>
          <w:t>39</w:t>
        </w:r>
        <w:r w:rsidR="00811E7A">
          <w:rPr>
            <w:noProof/>
            <w:webHidden/>
          </w:rPr>
          <w:fldChar w:fldCharType="end"/>
        </w:r>
      </w:hyperlink>
    </w:p>
    <w:p w:rsidR="00811E7A" w:rsidRDefault="003D11EE">
      <w:pPr>
        <w:pStyle w:val="TM1"/>
        <w:tabs>
          <w:tab w:val="left" w:pos="440"/>
          <w:tab w:val="right" w:leader="dot" w:pos="9911"/>
        </w:tabs>
        <w:rPr>
          <w:rFonts w:asciiTheme="minorHAnsi" w:eastAsiaTheme="minorEastAsia" w:hAnsiTheme="minorHAnsi" w:cstheme="minorBidi"/>
          <w:b w:val="0"/>
          <w:bCs w:val="0"/>
          <w:caps w:val="0"/>
          <w:noProof/>
          <w:color w:val="auto"/>
          <w:sz w:val="22"/>
          <w:szCs w:val="22"/>
        </w:rPr>
      </w:pPr>
      <w:hyperlink w:anchor="_Toc439751757" w:history="1">
        <w:r w:rsidR="00811E7A" w:rsidRPr="000D2F39">
          <w:rPr>
            <w:rStyle w:val="Lienhypertexte"/>
            <w:noProof/>
          </w:rPr>
          <w:t>4.</w:t>
        </w:r>
        <w:r w:rsidR="00811E7A">
          <w:rPr>
            <w:rFonts w:asciiTheme="minorHAnsi" w:eastAsiaTheme="minorEastAsia" w:hAnsiTheme="minorHAnsi" w:cstheme="minorBidi"/>
            <w:b w:val="0"/>
            <w:bCs w:val="0"/>
            <w:caps w:val="0"/>
            <w:noProof/>
            <w:color w:val="auto"/>
            <w:sz w:val="22"/>
            <w:szCs w:val="22"/>
          </w:rPr>
          <w:tab/>
        </w:r>
        <w:r w:rsidR="00811E7A" w:rsidRPr="000D2F39">
          <w:rPr>
            <w:rStyle w:val="Lienhypertexte"/>
            <w:noProof/>
          </w:rPr>
          <w:t>Le Livret Individuel de Formation (LIF)</w:t>
        </w:r>
        <w:r w:rsidR="00811E7A">
          <w:rPr>
            <w:noProof/>
            <w:webHidden/>
          </w:rPr>
          <w:tab/>
        </w:r>
        <w:r w:rsidR="00811E7A">
          <w:rPr>
            <w:noProof/>
            <w:webHidden/>
          </w:rPr>
          <w:fldChar w:fldCharType="begin"/>
        </w:r>
        <w:r w:rsidR="00811E7A">
          <w:rPr>
            <w:noProof/>
            <w:webHidden/>
          </w:rPr>
          <w:instrText xml:space="preserve"> PAGEREF _Toc439751757 \h </w:instrText>
        </w:r>
        <w:r w:rsidR="00811E7A">
          <w:rPr>
            <w:noProof/>
            <w:webHidden/>
          </w:rPr>
        </w:r>
        <w:r w:rsidR="00811E7A">
          <w:rPr>
            <w:noProof/>
            <w:webHidden/>
          </w:rPr>
          <w:fldChar w:fldCharType="separate"/>
        </w:r>
        <w:r w:rsidR="00074490">
          <w:rPr>
            <w:noProof/>
            <w:webHidden/>
          </w:rPr>
          <w:t>43</w:t>
        </w:r>
        <w:r w:rsidR="00811E7A">
          <w:rPr>
            <w:noProof/>
            <w:webHidden/>
          </w:rPr>
          <w:fldChar w:fldCharType="end"/>
        </w:r>
      </w:hyperlink>
    </w:p>
    <w:p w:rsidR="00811E7A" w:rsidRDefault="003D11EE">
      <w:pPr>
        <w:pStyle w:val="TM1"/>
        <w:tabs>
          <w:tab w:val="left" w:pos="440"/>
          <w:tab w:val="right" w:leader="dot" w:pos="9911"/>
        </w:tabs>
        <w:rPr>
          <w:rFonts w:asciiTheme="minorHAnsi" w:eastAsiaTheme="minorEastAsia" w:hAnsiTheme="minorHAnsi" w:cstheme="minorBidi"/>
          <w:b w:val="0"/>
          <w:bCs w:val="0"/>
          <w:caps w:val="0"/>
          <w:noProof/>
          <w:color w:val="auto"/>
          <w:sz w:val="22"/>
          <w:szCs w:val="22"/>
        </w:rPr>
      </w:pPr>
      <w:hyperlink w:anchor="_Toc439751758" w:history="1">
        <w:r w:rsidR="00811E7A" w:rsidRPr="000D2F39">
          <w:rPr>
            <w:rStyle w:val="Lienhypertexte"/>
            <w:noProof/>
          </w:rPr>
          <w:t>5.</w:t>
        </w:r>
        <w:r w:rsidR="00811E7A">
          <w:rPr>
            <w:rFonts w:asciiTheme="minorHAnsi" w:eastAsiaTheme="minorEastAsia" w:hAnsiTheme="minorHAnsi" w:cstheme="minorBidi"/>
            <w:b w:val="0"/>
            <w:bCs w:val="0"/>
            <w:caps w:val="0"/>
            <w:noProof/>
            <w:color w:val="auto"/>
            <w:sz w:val="22"/>
            <w:szCs w:val="22"/>
          </w:rPr>
          <w:tab/>
        </w:r>
        <w:r w:rsidR="00811E7A" w:rsidRPr="000D2F39">
          <w:rPr>
            <w:rStyle w:val="Lienhypertexte"/>
            <w:noProof/>
          </w:rPr>
          <w:t>L’évaluation de la formation</w:t>
        </w:r>
        <w:r w:rsidR="00811E7A">
          <w:rPr>
            <w:noProof/>
            <w:webHidden/>
          </w:rPr>
          <w:tab/>
        </w:r>
        <w:r w:rsidR="00811E7A">
          <w:rPr>
            <w:noProof/>
            <w:webHidden/>
          </w:rPr>
          <w:fldChar w:fldCharType="begin"/>
        </w:r>
        <w:r w:rsidR="00811E7A">
          <w:rPr>
            <w:noProof/>
            <w:webHidden/>
          </w:rPr>
          <w:instrText xml:space="preserve"> PAGEREF _Toc439751758 \h </w:instrText>
        </w:r>
        <w:r w:rsidR="00811E7A">
          <w:rPr>
            <w:noProof/>
            <w:webHidden/>
          </w:rPr>
        </w:r>
        <w:r w:rsidR="00811E7A">
          <w:rPr>
            <w:noProof/>
            <w:webHidden/>
          </w:rPr>
          <w:fldChar w:fldCharType="separate"/>
        </w:r>
        <w:r w:rsidR="00074490">
          <w:rPr>
            <w:noProof/>
            <w:webHidden/>
          </w:rPr>
          <w:t>43</w:t>
        </w:r>
        <w:r w:rsidR="00811E7A">
          <w:rPr>
            <w:noProof/>
            <w:webHidden/>
          </w:rPr>
          <w:fldChar w:fldCharType="end"/>
        </w:r>
      </w:hyperlink>
    </w:p>
    <w:p w:rsidR="00811E7A" w:rsidRPr="00811E7A" w:rsidRDefault="003D11EE">
      <w:pPr>
        <w:pStyle w:val="TM1"/>
        <w:tabs>
          <w:tab w:val="right" w:leader="dot" w:pos="9911"/>
        </w:tabs>
        <w:rPr>
          <w:rStyle w:val="Lienhypertexte"/>
          <w:noProof/>
          <w:color w:val="C00000"/>
        </w:rPr>
      </w:pPr>
      <w:hyperlink w:anchor="_Toc439751759" w:history="1">
        <w:r w:rsidR="00811E7A" w:rsidRPr="00811E7A">
          <w:rPr>
            <w:rStyle w:val="Lienhypertexte"/>
            <w:noProof/>
            <w:color w:val="C00000"/>
          </w:rPr>
          <w:t>PARTIE 3 : LE PLAN DE FORMATION</w:t>
        </w:r>
        <w:r w:rsidR="00811E7A" w:rsidRPr="00811E7A">
          <w:rPr>
            <w:rStyle w:val="Lienhypertexte"/>
            <w:noProof/>
            <w:webHidden/>
            <w:color w:val="C00000"/>
          </w:rPr>
          <w:tab/>
        </w:r>
        <w:r w:rsidR="00811E7A" w:rsidRPr="00811E7A">
          <w:rPr>
            <w:rStyle w:val="Lienhypertexte"/>
            <w:noProof/>
            <w:webHidden/>
            <w:color w:val="C00000"/>
          </w:rPr>
          <w:fldChar w:fldCharType="begin"/>
        </w:r>
        <w:r w:rsidR="00811E7A" w:rsidRPr="00811E7A">
          <w:rPr>
            <w:rStyle w:val="Lienhypertexte"/>
            <w:noProof/>
            <w:webHidden/>
            <w:color w:val="C00000"/>
          </w:rPr>
          <w:instrText xml:space="preserve"> PAGEREF _Toc439751759 \h </w:instrText>
        </w:r>
        <w:r w:rsidR="00811E7A" w:rsidRPr="00811E7A">
          <w:rPr>
            <w:rStyle w:val="Lienhypertexte"/>
            <w:noProof/>
            <w:webHidden/>
            <w:color w:val="C00000"/>
          </w:rPr>
        </w:r>
        <w:r w:rsidR="00811E7A" w:rsidRPr="00811E7A">
          <w:rPr>
            <w:rStyle w:val="Lienhypertexte"/>
            <w:noProof/>
            <w:webHidden/>
            <w:color w:val="C00000"/>
          </w:rPr>
          <w:fldChar w:fldCharType="separate"/>
        </w:r>
        <w:r w:rsidR="00074490">
          <w:rPr>
            <w:rStyle w:val="Lienhypertexte"/>
            <w:noProof/>
            <w:webHidden/>
            <w:color w:val="C00000"/>
          </w:rPr>
          <w:t>44</w:t>
        </w:r>
        <w:r w:rsidR="00811E7A" w:rsidRPr="00811E7A">
          <w:rPr>
            <w:rStyle w:val="Lienhypertexte"/>
            <w:noProof/>
            <w:webHidden/>
            <w:color w:val="C00000"/>
          </w:rPr>
          <w:fldChar w:fldCharType="end"/>
        </w:r>
      </w:hyperlink>
    </w:p>
    <w:p w:rsidR="00811E7A" w:rsidRDefault="003D11EE">
      <w:pPr>
        <w:pStyle w:val="TM1"/>
        <w:tabs>
          <w:tab w:val="left" w:pos="440"/>
          <w:tab w:val="right" w:leader="dot" w:pos="9911"/>
        </w:tabs>
        <w:rPr>
          <w:rFonts w:asciiTheme="minorHAnsi" w:eastAsiaTheme="minorEastAsia" w:hAnsiTheme="minorHAnsi" w:cstheme="minorBidi"/>
          <w:b w:val="0"/>
          <w:bCs w:val="0"/>
          <w:caps w:val="0"/>
          <w:noProof/>
          <w:color w:val="auto"/>
          <w:sz w:val="22"/>
          <w:szCs w:val="22"/>
        </w:rPr>
      </w:pPr>
      <w:hyperlink w:anchor="_Toc439751760" w:history="1">
        <w:r w:rsidR="00811E7A" w:rsidRPr="000D2F39">
          <w:rPr>
            <w:rStyle w:val="Lienhypertexte"/>
            <w:noProof/>
          </w:rPr>
          <w:t>1.</w:t>
        </w:r>
        <w:r w:rsidR="00811E7A">
          <w:rPr>
            <w:rFonts w:asciiTheme="minorHAnsi" w:eastAsiaTheme="minorEastAsia" w:hAnsiTheme="minorHAnsi" w:cstheme="minorBidi"/>
            <w:b w:val="0"/>
            <w:bCs w:val="0"/>
            <w:caps w:val="0"/>
            <w:noProof/>
            <w:color w:val="auto"/>
            <w:sz w:val="22"/>
            <w:szCs w:val="22"/>
          </w:rPr>
          <w:tab/>
        </w:r>
        <w:r w:rsidR="00811E7A" w:rsidRPr="000D2F39">
          <w:rPr>
            <w:rStyle w:val="Lienhypertexte"/>
            <w:noProof/>
          </w:rPr>
          <w:t>Objectifs et mise en œuvre du plan de formation</w:t>
        </w:r>
        <w:r w:rsidR="00811E7A">
          <w:rPr>
            <w:noProof/>
            <w:webHidden/>
          </w:rPr>
          <w:tab/>
        </w:r>
        <w:r w:rsidR="00811E7A">
          <w:rPr>
            <w:noProof/>
            <w:webHidden/>
          </w:rPr>
          <w:fldChar w:fldCharType="begin"/>
        </w:r>
        <w:r w:rsidR="00811E7A">
          <w:rPr>
            <w:noProof/>
            <w:webHidden/>
          </w:rPr>
          <w:instrText xml:space="preserve"> PAGEREF _Toc439751760 \h </w:instrText>
        </w:r>
        <w:r w:rsidR="00811E7A">
          <w:rPr>
            <w:noProof/>
            <w:webHidden/>
          </w:rPr>
        </w:r>
        <w:r w:rsidR="00811E7A">
          <w:rPr>
            <w:noProof/>
            <w:webHidden/>
          </w:rPr>
          <w:fldChar w:fldCharType="separate"/>
        </w:r>
        <w:r w:rsidR="00074490">
          <w:rPr>
            <w:noProof/>
            <w:webHidden/>
          </w:rPr>
          <w:t>44</w:t>
        </w:r>
        <w:r w:rsidR="00811E7A">
          <w:rPr>
            <w:noProof/>
            <w:webHidden/>
          </w:rPr>
          <w:fldChar w:fldCharType="end"/>
        </w:r>
      </w:hyperlink>
    </w:p>
    <w:p w:rsidR="00811E7A" w:rsidRDefault="003D11EE">
      <w:pPr>
        <w:pStyle w:val="TM1"/>
        <w:tabs>
          <w:tab w:val="left" w:pos="440"/>
          <w:tab w:val="right" w:leader="dot" w:pos="9911"/>
        </w:tabs>
        <w:rPr>
          <w:rFonts w:asciiTheme="minorHAnsi" w:eastAsiaTheme="minorEastAsia" w:hAnsiTheme="minorHAnsi" w:cstheme="minorBidi"/>
          <w:b w:val="0"/>
          <w:bCs w:val="0"/>
          <w:caps w:val="0"/>
          <w:noProof/>
          <w:color w:val="auto"/>
          <w:sz w:val="22"/>
          <w:szCs w:val="22"/>
        </w:rPr>
      </w:pPr>
      <w:hyperlink w:anchor="_Toc439751761" w:history="1">
        <w:r w:rsidR="00811E7A" w:rsidRPr="000D2F39">
          <w:rPr>
            <w:rStyle w:val="Lienhypertexte"/>
            <w:noProof/>
          </w:rPr>
          <w:t>2.</w:t>
        </w:r>
        <w:r w:rsidR="00811E7A">
          <w:rPr>
            <w:rFonts w:asciiTheme="minorHAnsi" w:eastAsiaTheme="minorEastAsia" w:hAnsiTheme="minorHAnsi" w:cstheme="minorBidi"/>
            <w:b w:val="0"/>
            <w:bCs w:val="0"/>
            <w:caps w:val="0"/>
            <w:noProof/>
            <w:color w:val="auto"/>
            <w:sz w:val="22"/>
            <w:szCs w:val="22"/>
          </w:rPr>
          <w:tab/>
        </w:r>
        <w:r w:rsidR="00811E7A" w:rsidRPr="000D2F39">
          <w:rPr>
            <w:rStyle w:val="Lienhypertexte"/>
            <w:noProof/>
          </w:rPr>
          <w:t>ACTIONS DE FORMATION PROGRAMMEES EN 2015/2016/2017</w:t>
        </w:r>
        <w:r w:rsidR="00811E7A">
          <w:rPr>
            <w:noProof/>
            <w:webHidden/>
          </w:rPr>
          <w:tab/>
        </w:r>
        <w:r w:rsidR="00811E7A">
          <w:rPr>
            <w:noProof/>
            <w:webHidden/>
          </w:rPr>
          <w:fldChar w:fldCharType="begin"/>
        </w:r>
        <w:r w:rsidR="00811E7A">
          <w:rPr>
            <w:noProof/>
            <w:webHidden/>
          </w:rPr>
          <w:instrText xml:space="preserve"> PAGEREF _Toc439751761 \h </w:instrText>
        </w:r>
        <w:r w:rsidR="00811E7A">
          <w:rPr>
            <w:noProof/>
            <w:webHidden/>
          </w:rPr>
        </w:r>
        <w:r w:rsidR="00811E7A">
          <w:rPr>
            <w:noProof/>
            <w:webHidden/>
          </w:rPr>
          <w:fldChar w:fldCharType="separate"/>
        </w:r>
        <w:r w:rsidR="00074490">
          <w:rPr>
            <w:noProof/>
            <w:webHidden/>
          </w:rPr>
          <w:t>45</w:t>
        </w:r>
        <w:r w:rsidR="00811E7A">
          <w:rPr>
            <w:noProof/>
            <w:webHidden/>
          </w:rPr>
          <w:fldChar w:fldCharType="end"/>
        </w:r>
      </w:hyperlink>
    </w:p>
    <w:p w:rsidR="00811E7A" w:rsidRPr="00811E7A" w:rsidRDefault="003D11EE">
      <w:pPr>
        <w:pStyle w:val="TM1"/>
        <w:tabs>
          <w:tab w:val="right" w:leader="dot" w:pos="9911"/>
        </w:tabs>
        <w:rPr>
          <w:rStyle w:val="Lienhypertexte"/>
          <w:noProof/>
          <w:color w:val="C00000"/>
        </w:rPr>
      </w:pPr>
      <w:hyperlink w:anchor="_Toc439751762" w:history="1">
        <w:r w:rsidR="00811E7A" w:rsidRPr="00811E7A">
          <w:rPr>
            <w:rStyle w:val="Lienhypertexte"/>
            <w:noProof/>
            <w:color w:val="C00000"/>
          </w:rPr>
          <w:t>PARTIE 4 : CONTACTS UTILES</w:t>
        </w:r>
        <w:r w:rsidR="00811E7A" w:rsidRPr="00811E7A">
          <w:rPr>
            <w:rStyle w:val="Lienhypertexte"/>
            <w:noProof/>
            <w:webHidden/>
            <w:color w:val="C00000"/>
          </w:rPr>
          <w:tab/>
        </w:r>
        <w:r w:rsidR="00811E7A" w:rsidRPr="00811E7A">
          <w:rPr>
            <w:rStyle w:val="Lienhypertexte"/>
            <w:noProof/>
            <w:webHidden/>
            <w:color w:val="C00000"/>
          </w:rPr>
          <w:fldChar w:fldCharType="begin"/>
        </w:r>
        <w:r w:rsidR="00811E7A" w:rsidRPr="00811E7A">
          <w:rPr>
            <w:rStyle w:val="Lienhypertexte"/>
            <w:noProof/>
            <w:webHidden/>
            <w:color w:val="C00000"/>
          </w:rPr>
          <w:instrText xml:space="preserve"> PAGEREF _Toc439751762 \h </w:instrText>
        </w:r>
        <w:r w:rsidR="00811E7A" w:rsidRPr="00811E7A">
          <w:rPr>
            <w:rStyle w:val="Lienhypertexte"/>
            <w:noProof/>
            <w:webHidden/>
            <w:color w:val="C00000"/>
          </w:rPr>
        </w:r>
        <w:r w:rsidR="00811E7A" w:rsidRPr="00811E7A">
          <w:rPr>
            <w:rStyle w:val="Lienhypertexte"/>
            <w:noProof/>
            <w:webHidden/>
            <w:color w:val="C00000"/>
          </w:rPr>
          <w:fldChar w:fldCharType="separate"/>
        </w:r>
        <w:r w:rsidR="00074490">
          <w:rPr>
            <w:rStyle w:val="Lienhypertexte"/>
            <w:noProof/>
            <w:webHidden/>
            <w:color w:val="C00000"/>
          </w:rPr>
          <w:t>45</w:t>
        </w:r>
        <w:r w:rsidR="00811E7A" w:rsidRPr="00811E7A">
          <w:rPr>
            <w:rStyle w:val="Lienhypertexte"/>
            <w:noProof/>
            <w:webHidden/>
            <w:color w:val="C00000"/>
          </w:rPr>
          <w:fldChar w:fldCharType="end"/>
        </w:r>
      </w:hyperlink>
    </w:p>
    <w:p w:rsidR="00811E7A" w:rsidRPr="00811E7A" w:rsidRDefault="003D11EE">
      <w:pPr>
        <w:pStyle w:val="TM1"/>
        <w:tabs>
          <w:tab w:val="right" w:leader="dot" w:pos="9911"/>
        </w:tabs>
        <w:rPr>
          <w:rStyle w:val="Lienhypertexte"/>
          <w:noProof/>
          <w:color w:val="C00000"/>
        </w:rPr>
      </w:pPr>
      <w:hyperlink w:anchor="_Toc439751763" w:history="1">
        <w:r w:rsidR="00811E7A" w:rsidRPr="00811E7A">
          <w:rPr>
            <w:rStyle w:val="Lienhypertexte"/>
            <w:noProof/>
            <w:color w:val="C00000"/>
          </w:rPr>
          <w:t>PARTIE 5 : REFERENCES JURIDIQUES</w:t>
        </w:r>
        <w:r w:rsidR="00811E7A" w:rsidRPr="00811E7A">
          <w:rPr>
            <w:rStyle w:val="Lienhypertexte"/>
            <w:noProof/>
            <w:webHidden/>
            <w:color w:val="C00000"/>
          </w:rPr>
          <w:tab/>
        </w:r>
        <w:r w:rsidR="00811E7A" w:rsidRPr="00811E7A">
          <w:rPr>
            <w:rStyle w:val="Lienhypertexte"/>
            <w:noProof/>
            <w:webHidden/>
            <w:color w:val="C00000"/>
          </w:rPr>
          <w:fldChar w:fldCharType="begin"/>
        </w:r>
        <w:r w:rsidR="00811E7A" w:rsidRPr="00811E7A">
          <w:rPr>
            <w:rStyle w:val="Lienhypertexte"/>
            <w:noProof/>
            <w:webHidden/>
            <w:color w:val="C00000"/>
          </w:rPr>
          <w:instrText xml:space="preserve"> PAGEREF _Toc439751763 \h </w:instrText>
        </w:r>
        <w:r w:rsidR="00811E7A" w:rsidRPr="00811E7A">
          <w:rPr>
            <w:rStyle w:val="Lienhypertexte"/>
            <w:noProof/>
            <w:webHidden/>
            <w:color w:val="C00000"/>
          </w:rPr>
        </w:r>
        <w:r w:rsidR="00811E7A" w:rsidRPr="00811E7A">
          <w:rPr>
            <w:rStyle w:val="Lienhypertexte"/>
            <w:noProof/>
            <w:webHidden/>
            <w:color w:val="C00000"/>
          </w:rPr>
          <w:fldChar w:fldCharType="separate"/>
        </w:r>
        <w:r w:rsidR="00074490">
          <w:rPr>
            <w:rStyle w:val="Lienhypertexte"/>
            <w:noProof/>
            <w:webHidden/>
            <w:color w:val="C00000"/>
          </w:rPr>
          <w:t>46</w:t>
        </w:r>
        <w:r w:rsidR="00811E7A" w:rsidRPr="00811E7A">
          <w:rPr>
            <w:rStyle w:val="Lienhypertexte"/>
            <w:noProof/>
            <w:webHidden/>
            <w:color w:val="C00000"/>
          </w:rPr>
          <w:fldChar w:fldCharType="end"/>
        </w:r>
      </w:hyperlink>
    </w:p>
    <w:p w:rsidR="00811E7A" w:rsidRPr="00811E7A" w:rsidRDefault="003D11EE">
      <w:pPr>
        <w:pStyle w:val="TM1"/>
        <w:tabs>
          <w:tab w:val="right" w:leader="dot" w:pos="9911"/>
        </w:tabs>
        <w:rPr>
          <w:rStyle w:val="Lienhypertexte"/>
          <w:noProof/>
          <w:color w:val="C00000"/>
        </w:rPr>
      </w:pPr>
      <w:hyperlink w:anchor="_Toc439751764" w:history="1">
        <w:r w:rsidR="00811E7A" w:rsidRPr="00811E7A">
          <w:rPr>
            <w:rStyle w:val="Lienhypertexte"/>
            <w:noProof/>
            <w:color w:val="C00000"/>
          </w:rPr>
          <w:t>PARTIE 6 : GLOSSAIRE &amp; SOURCES</w:t>
        </w:r>
        <w:r w:rsidR="00811E7A" w:rsidRPr="00811E7A">
          <w:rPr>
            <w:rStyle w:val="Lienhypertexte"/>
            <w:noProof/>
            <w:webHidden/>
            <w:color w:val="C00000"/>
          </w:rPr>
          <w:tab/>
        </w:r>
        <w:r w:rsidR="00811E7A" w:rsidRPr="00811E7A">
          <w:rPr>
            <w:rStyle w:val="Lienhypertexte"/>
            <w:noProof/>
            <w:webHidden/>
            <w:color w:val="C00000"/>
          </w:rPr>
          <w:fldChar w:fldCharType="begin"/>
        </w:r>
        <w:r w:rsidR="00811E7A" w:rsidRPr="00811E7A">
          <w:rPr>
            <w:rStyle w:val="Lienhypertexte"/>
            <w:noProof/>
            <w:webHidden/>
            <w:color w:val="C00000"/>
          </w:rPr>
          <w:instrText xml:space="preserve"> PAGEREF _Toc439751764 \h </w:instrText>
        </w:r>
        <w:r w:rsidR="00811E7A" w:rsidRPr="00811E7A">
          <w:rPr>
            <w:rStyle w:val="Lienhypertexte"/>
            <w:noProof/>
            <w:webHidden/>
            <w:color w:val="C00000"/>
          </w:rPr>
        </w:r>
        <w:r w:rsidR="00811E7A" w:rsidRPr="00811E7A">
          <w:rPr>
            <w:rStyle w:val="Lienhypertexte"/>
            <w:noProof/>
            <w:webHidden/>
            <w:color w:val="C00000"/>
          </w:rPr>
          <w:fldChar w:fldCharType="separate"/>
        </w:r>
        <w:r w:rsidR="00074490">
          <w:rPr>
            <w:rStyle w:val="Lienhypertexte"/>
            <w:noProof/>
            <w:webHidden/>
            <w:color w:val="C00000"/>
          </w:rPr>
          <w:t>46</w:t>
        </w:r>
        <w:r w:rsidR="00811E7A" w:rsidRPr="00811E7A">
          <w:rPr>
            <w:rStyle w:val="Lienhypertexte"/>
            <w:noProof/>
            <w:webHidden/>
            <w:color w:val="C00000"/>
          </w:rPr>
          <w:fldChar w:fldCharType="end"/>
        </w:r>
      </w:hyperlink>
    </w:p>
    <w:p w:rsidR="0057584E" w:rsidRDefault="009E71D1" w:rsidP="0024583C">
      <w:r w:rsidRPr="00760E83">
        <w:fldChar w:fldCharType="end"/>
      </w:r>
    </w:p>
    <w:p w:rsidR="0057584E" w:rsidRDefault="0057584E">
      <w:pPr>
        <w:rPr>
          <w:b/>
          <w:bCs/>
          <w:sz w:val="20"/>
        </w:rPr>
      </w:pPr>
    </w:p>
    <w:p w:rsidR="00F11971" w:rsidRDefault="00F11971" w:rsidP="00B81AB5"/>
    <w:p w:rsidR="00F11971" w:rsidRDefault="00F11971" w:rsidP="00B81AB5"/>
    <w:p w:rsidR="001714D4" w:rsidRDefault="001714D4">
      <w:r>
        <w:br w:type="page"/>
      </w:r>
    </w:p>
    <w:p w:rsidR="001714D4" w:rsidRDefault="001714D4" w:rsidP="00F11971">
      <w:pPr>
        <w:jc w:val="both"/>
      </w:pPr>
    </w:p>
    <w:p w:rsidR="001714D4" w:rsidRDefault="001714D4" w:rsidP="00F11971">
      <w:pPr>
        <w:jc w:val="both"/>
      </w:pPr>
    </w:p>
    <w:p w:rsidR="001714D4" w:rsidRDefault="001714D4" w:rsidP="00F11971">
      <w:pPr>
        <w:jc w:val="both"/>
      </w:pPr>
    </w:p>
    <w:p w:rsidR="00F96F26" w:rsidRDefault="00B20FA0" w:rsidP="00F11971">
      <w:pPr>
        <w:jc w:val="both"/>
      </w:pPr>
      <w:r>
        <w:t xml:space="preserve">Ce guide a pour objectif </w:t>
      </w:r>
      <w:r w:rsidR="00B431B5">
        <w:t>de proposer des</w:t>
      </w:r>
      <w:r>
        <w:t xml:space="preserve"> réponses pratiques à la mise en œuvre de la formation au sein de l’organisation. </w:t>
      </w:r>
    </w:p>
    <w:p w:rsidR="00B431B5" w:rsidRDefault="00B431B5" w:rsidP="00F11971">
      <w:pPr>
        <w:jc w:val="both"/>
      </w:pPr>
      <w:r>
        <w:t xml:space="preserve">Le </w:t>
      </w:r>
      <w:r w:rsidR="00F046D8">
        <w:t>CDG31 apporte ses recommandations sous la forme</w:t>
      </w:r>
      <w:r w:rsidR="00126186">
        <w:t xml:space="preserve"> du pictogramme suivant</w:t>
      </w:r>
      <w:r w:rsidR="00F046D8">
        <w:t xml:space="preserve"> : </w:t>
      </w:r>
    </w:p>
    <w:p w:rsidR="00F046D8" w:rsidRDefault="001E02AA" w:rsidP="00F96F26">
      <w:r>
        <w:rPr>
          <w:noProof/>
        </w:rPr>
        <mc:AlternateContent>
          <mc:Choice Requires="wpg">
            <w:drawing>
              <wp:anchor distT="0" distB="0" distL="114300" distR="114300" simplePos="0" relativeHeight="251813888" behindDoc="0" locked="0" layoutInCell="1" allowOverlap="1" wp14:anchorId="75167E5C" wp14:editId="7AFA795E">
                <wp:simplePos x="0" y="0"/>
                <wp:positionH relativeFrom="column">
                  <wp:posOffset>-81280</wp:posOffset>
                </wp:positionH>
                <wp:positionV relativeFrom="paragraph">
                  <wp:posOffset>133350</wp:posOffset>
                </wp:positionV>
                <wp:extent cx="6019813" cy="406547"/>
                <wp:effectExtent l="76200" t="38100" r="19050" b="12700"/>
                <wp:wrapNone/>
                <wp:docPr id="86" name="Groupe 86"/>
                <wp:cNvGraphicFramePr/>
                <a:graphic xmlns:a="http://schemas.openxmlformats.org/drawingml/2006/main">
                  <a:graphicData uri="http://schemas.microsoft.com/office/word/2010/wordprocessingGroup">
                    <wpg:wgp>
                      <wpg:cNvGrpSpPr/>
                      <wpg:grpSpPr>
                        <a:xfrm>
                          <a:off x="0" y="0"/>
                          <a:ext cx="6019813" cy="406547"/>
                          <a:chOff x="0" y="57151"/>
                          <a:chExt cx="6019813" cy="406547"/>
                        </a:xfrm>
                      </wpg:grpSpPr>
                      <wps:wsp>
                        <wps:cNvPr id="2059" name="AutoShape 186"/>
                        <wps:cNvSpPr>
                          <a:spLocks noChangeArrowheads="1"/>
                        </wps:cNvSpPr>
                        <wps:spPr bwMode="auto">
                          <a:xfrm>
                            <a:off x="133363" y="123456"/>
                            <a:ext cx="5886450" cy="340242"/>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B67CB8" w:rsidRDefault="004454CC" w:rsidP="00F046D8">
                              <w:pPr>
                                <w:jc w:val="both"/>
                                <w:rPr>
                                  <w:b/>
                                  <w:bCs/>
                                  <w:iCs/>
                                  <w:color w:val="3F2270"/>
                                  <w:sz w:val="20"/>
                                  <w:szCs w:val="20"/>
                                </w:rPr>
                              </w:pPr>
                            </w:p>
                            <w:p w:rsidR="004454CC" w:rsidRPr="007919A8" w:rsidRDefault="004454CC" w:rsidP="00F046D8">
                              <w:pPr>
                                <w:jc w:val="both"/>
                                <w:rPr>
                                  <w:b/>
                                  <w:bCs/>
                                  <w:i/>
                                  <w:iCs/>
                                  <w:color w:val="3F2270"/>
                                  <w:sz w:val="20"/>
                                  <w:szCs w:val="20"/>
                                </w:rPr>
                              </w:pPr>
                            </w:p>
                            <w:p w:rsidR="004454CC" w:rsidRDefault="004454CC" w:rsidP="00F046D8"/>
                          </w:txbxContent>
                        </wps:txbx>
                        <wps:bodyPr rot="0" vert="horz" wrap="square" lIns="91440" tIns="45720" rIns="91440" bIns="45720" anchor="t" anchorCtr="0" upright="1">
                          <a:noAutofit/>
                        </wps:bodyPr>
                      </wps:wsp>
                      <wps:wsp>
                        <wps:cNvPr id="2067" name="Rectangle à coins arrondis 2067"/>
                        <wps:cNvSpPr/>
                        <wps:spPr>
                          <a:xfrm>
                            <a:off x="0" y="57151"/>
                            <a:ext cx="695325" cy="304800"/>
                          </a:xfrm>
                          <a:prstGeom prst="roundRect">
                            <a:avLst/>
                          </a:prstGeom>
                          <a:solidFill>
                            <a:srgbClr val="3F2270"/>
                          </a:solidFill>
                        </wps:spPr>
                        <wps:style>
                          <a:lnRef idx="0">
                            <a:schemeClr val="accent4"/>
                          </a:lnRef>
                          <a:fillRef idx="3">
                            <a:schemeClr val="accent4"/>
                          </a:fillRef>
                          <a:effectRef idx="3">
                            <a:schemeClr val="accent4"/>
                          </a:effectRef>
                          <a:fontRef idx="minor">
                            <a:schemeClr val="lt1"/>
                          </a:fontRef>
                        </wps:style>
                        <wps:txbx>
                          <w:txbxContent>
                            <w:p w:rsidR="004454CC" w:rsidRPr="00A212F3" w:rsidRDefault="004454CC" w:rsidP="00F046D8">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86" o:spid="_x0000_s1028" style="position:absolute;margin-left:-6.4pt;margin-top:10.5pt;width:474pt;height:32pt;z-index:251813888;mso-width-relative:margin;mso-height-relative:margin" coordorigin=",571" coordsize="60198,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Co+wMAAOgJAAAOAAAAZHJzL2Uyb0RvYy54bWy8Vt1u2zYUvh+wdyB4v1iSJdsx4hRGWgcD&#10;sjZoOvSapihZG0VyJB05fZq9y15sh4eS7Lht0HXDcqHw55zDw+983zGvXh1aSR6FdY1WK5peJJQI&#10;xXXZqHpFf/2w+WlBifNMlUxqJVb0STj66vrHH646sxSZ3mlZCksgiHLLzqzoznuznEwc34mWuQtt&#10;hILNStuWeZjaelJa1kH0Vk6yJJlNOm1LYzUXzsHq67hJrzF+VQnu31WVE57IFYXcPH4tfrfhO7m+&#10;YsvaMrNreJ8G+44sWtYoOHQM9Zp5Rva2+SxU23Crna78BdftRFdVwwXeAW6TJme3ubV6b/Au9bKr&#10;zQgTQHuG03eH5W8f7y1pyhVdzChRrIUa4bGCwAKg05l6CUa31jyYe9sv1HEWLnyobBv+w1XIAXF9&#10;GnEVB084LM6S9HKRTinhsJcnsyKfR+D5DqpzdCvmaZEOO29edp4MR09ChmNCnQEeuSNU7t9B9bBj&#10;RmAFXEChhypLissBrPXea7Qi6QAYmga0Ai7O3Gn+uyNK3+yYqsXaWt3tBCshM7wr5H/iECYOXMm2&#10;+0WXUAwG8ZFZZ0Cn0+l0BpAComk2zQssFlsOkBeLxSwvgPEB8mmeZHkWgB1RY0tjnb8VuiVhsKJA&#10;NVW+B73gYezxznnkc9mTgpW/UVK1EtTxyCRJZ7MZFhEi9sYwGmLixbVsyk0jJU5svb2RloDrim7w&#10;r0/HnZpJRboVzRbFvIDMWwO0dKrGjJ7ZYXsQY0DGuVA+Rzu5bwG4eFCRwF/kEywHquH5uATZjlEQ&#10;l2cHIBrYG0Kp3qgSx541Mo7BWypwG8oVdOKW/rA9oJYQ67Cy1eUTFNPq2HigUcJgp+0nSjpoOnC9&#10;P/bMCkrkzwoIcZnmeehSOMmLeQYTe7qzPd1hikOoFfWUxOGNj51tb2xT7+CkFCFROpC0anwgwDGr&#10;fgJqidn/D7IByvR0CkwDOUhB/vqTcN0oRxgoQ5WNI1kSqRVSBdGNfScqI9DpTAuAErD8pHsMKphd&#10;FtMsUCmIIMkXkQ1QvCHAQNiviyCKZrB7mdjTTZbNR3YdiX1GE+efpAiRpHovKiAM9k0MHX72Pud1&#10;zAGtg1UFohodp1EdLzn29sFV4E/iP3EePfBkrfzo3DZK2y+dLn1sbJBptB+EEu/9TCnTIM8jJ0el&#10;OMM3DTSmO+b8PbPQdaDIQT7v4FNJDW1C9yNKgqC+tP7fyk3t2xsN7SuFF43hOAzy9HIYVla3H+E5&#10;sg4ih61Bn9zbYTIoFB40XKzXaAYPAcP8nXowfFBsoNuHw0dmTU9MD4x+G39nEHFsuUdqRttQoW/Q&#10;OrARnxNQlWfvldM5Vuz4QLv+GwAA//8DAFBLAwQUAAYACAAAACEA4tDA0OAAAAAJAQAADwAAAGRy&#10;cy9kb3ducmV2LnhtbEyPQWvCQBSE74X+h+UJvekmkRQb8yIibU9SqBZKb8/sMwlmd0N2TeK/7/ZU&#10;j8MMM9/km0m3YuDeNdYgxIsIBJvSqsZUCF/Ht/kKhPNkFLXWMMKNHWyKx4ecMmVH88nDwVcilBiX&#10;EULtfZdJ6cqaNbmF7dgE72x7TT7IvpKqpzGU61YmUfQsNTUmLNTU8a7m8nK4aoT3kcbtMn4d9pfz&#10;7vZzTD++9zEjPs2m7RqE58n/h+EPP6BDEZhO9mqUEy3CPE4CukdI4vApBF6WaQLihLBKI5BFLu8f&#10;FL8AAAD//wMAUEsBAi0AFAAGAAgAAAAhALaDOJL+AAAA4QEAABMAAAAAAAAAAAAAAAAAAAAAAFtD&#10;b250ZW50X1R5cGVzXS54bWxQSwECLQAUAAYACAAAACEAOP0h/9YAAACUAQAACwAAAAAAAAAAAAAA&#10;AAAvAQAAX3JlbHMvLnJlbHNQSwECLQAUAAYACAAAACEAF4QgqPsDAADoCQAADgAAAAAAAAAAAAAA&#10;AAAuAgAAZHJzL2Uyb0RvYy54bWxQSwECLQAUAAYACAAAACEA4tDA0OAAAAAJAQAADwAAAAAAAAAA&#10;AAAAAABVBgAAZHJzL2Rvd25yZXYueG1sUEsFBgAAAAAEAAQA8wAAAGIHAAAAAA==&#10;">
                <v:roundrect id="_x0000_s1029" style="position:absolute;left:1333;top:1234;width:58865;height:34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LPcMA&#10;AADdAAAADwAAAGRycy9kb3ducmV2LnhtbESPQWsCMRSE7wX/Q3gFbzWpaNGtUVQQrJeiLZ4fm+dm&#10;6eZlSaKu/vpGKPQ4zMw3zGzRuUZcKMTas4bXgQJBXHpTc6Xh+2vzMgERE7LBxjNpuFGExbz3NMPC&#10;+Cvv6XJIlcgQjgVqsCm1hZSxtOQwDnxLnL2TDw5TlqGSJuA1w10jh0q9SYc15wWLLa0tlT+Hs9Ow&#10;HH3GbdisTtyiOtrdfZwxH1r3n7vlO4hEXfoP/7W3RsNQjafweJOf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MLPcMAAADdAAAADwAAAAAAAAAAAAAAAACYAgAAZHJzL2Rv&#10;d25yZXYueG1sUEsFBgAAAAAEAAQA9QAAAIgDAAAAAA==&#10;" strokecolor="#3f3151 [1607]" strokeweight="2.25pt">
                  <v:textbox>
                    <w:txbxContent>
                      <w:p w:rsidR="004454CC" w:rsidRPr="00B67CB8" w:rsidRDefault="004454CC" w:rsidP="00F046D8">
                        <w:pPr>
                          <w:jc w:val="both"/>
                          <w:rPr>
                            <w:b/>
                            <w:bCs/>
                            <w:iCs/>
                            <w:color w:val="3F2270"/>
                            <w:sz w:val="20"/>
                            <w:szCs w:val="20"/>
                          </w:rPr>
                        </w:pPr>
                      </w:p>
                      <w:p w:rsidR="004454CC" w:rsidRPr="007919A8" w:rsidRDefault="004454CC" w:rsidP="00F046D8">
                        <w:pPr>
                          <w:jc w:val="both"/>
                          <w:rPr>
                            <w:b/>
                            <w:bCs/>
                            <w:i/>
                            <w:iCs/>
                            <w:color w:val="3F2270"/>
                            <w:sz w:val="20"/>
                            <w:szCs w:val="20"/>
                          </w:rPr>
                        </w:pPr>
                      </w:p>
                      <w:p w:rsidR="004454CC" w:rsidRDefault="004454CC" w:rsidP="00F046D8"/>
                    </w:txbxContent>
                  </v:textbox>
                </v:roundrect>
                <v:roundrect id="Rectangle à coins arrondis 2067" o:spid="_x0000_s1030" style="position:absolute;top:571;width:6953;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j+ccA&#10;AADdAAAADwAAAGRycy9kb3ducmV2LnhtbESPQWvCQBSE7wX/w/KE3upGESvRTSiCWhQL1ULx9sy+&#10;JsHs27C7auyv7xYKPQ4z8w0zzzvTiCs5X1tWMBwkIIgLq2suFXwclk9TED4ga2wsk4I7eciz3sMc&#10;U21v/E7XfShFhLBPUUEVQptK6YuKDPqBbYmj92WdwRClK6V2eItw08hRkkykwZrjQoUtLSoqzvuL&#10;UXCh43HVtN9u/Tbenj433W5Rb3ZKPfa7lxmIQF34D/+1X7WCUTJ5ht838Qn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8o/nHAAAA3QAAAA8AAAAAAAAAAAAAAAAAmAIAAGRy&#10;cy9kb3ducmV2LnhtbFBLBQYAAAAABAAEAPUAAACMAwAAAAA=&#10;" fillcolor="#3f2270" stroked="f">
                  <v:shadow on="t" color="black" opacity="22937f" origin=",.5" offset="0,.63889mm"/>
                  <v:textbox>
                    <w:txbxContent>
                      <w:p w:rsidR="004454CC" w:rsidRPr="00A212F3" w:rsidRDefault="004454CC" w:rsidP="00F046D8">
                        <w:pPr>
                          <w:jc w:val="center"/>
                          <w:rPr>
                            <w:b/>
                            <w:color w:val="FFFBF0" w:themeColor="background1"/>
                            <w:sz w:val="20"/>
                            <w:szCs w:val="20"/>
                          </w:rPr>
                        </w:pPr>
                        <w:r>
                          <w:rPr>
                            <w:b/>
                            <w:color w:val="FFFBF0" w:themeColor="background1"/>
                            <w:sz w:val="20"/>
                            <w:szCs w:val="20"/>
                          </w:rPr>
                          <w:t>INFOS</w:t>
                        </w:r>
                      </w:p>
                    </w:txbxContent>
                  </v:textbox>
                </v:roundrect>
              </v:group>
            </w:pict>
          </mc:Fallback>
        </mc:AlternateContent>
      </w:r>
    </w:p>
    <w:p w:rsidR="00F046D8" w:rsidRDefault="00F046D8" w:rsidP="00F96F26"/>
    <w:p w:rsidR="00F046D8" w:rsidRDefault="00F046D8" w:rsidP="00F96F26"/>
    <w:p w:rsidR="00F046D8" w:rsidRDefault="00F046D8" w:rsidP="00F96F26"/>
    <w:p w:rsidR="00F046D8" w:rsidRDefault="00F046D8" w:rsidP="00F96F26"/>
    <w:p w:rsidR="001E02AA" w:rsidRDefault="001E02AA" w:rsidP="00F96F26"/>
    <w:p w:rsidR="00F046D8" w:rsidRDefault="00126186" w:rsidP="00F96F26">
      <w:r>
        <w:t>Il vous appartiendra de formaliser dans votre propre règlement de formation</w:t>
      </w:r>
      <w:r w:rsidR="00653409">
        <w:t xml:space="preserve"> les décisions </w:t>
      </w:r>
      <w:r w:rsidR="00C30D3B">
        <w:t>actées par</w:t>
      </w:r>
      <w:r w:rsidR="00653409">
        <w:t xml:space="preserve"> l’autorité territoriale</w:t>
      </w:r>
      <w:r w:rsidR="00411B9D">
        <w:t>.</w:t>
      </w:r>
    </w:p>
    <w:p w:rsidR="00F046D8" w:rsidRDefault="00F046D8" w:rsidP="00F96F26"/>
    <w:p w:rsidR="001C4A01" w:rsidRDefault="001C4A01" w:rsidP="00F96F26"/>
    <w:p w:rsidR="00F42485" w:rsidRDefault="00F42485" w:rsidP="00F96F26"/>
    <w:p w:rsidR="00F42485" w:rsidRDefault="00F42485" w:rsidP="00F96F26"/>
    <w:p w:rsidR="0068478A" w:rsidRDefault="0068478A" w:rsidP="00F96F26"/>
    <w:p w:rsidR="00837A82" w:rsidRPr="00CB64C7" w:rsidRDefault="00837A82" w:rsidP="00837A82">
      <w:pPr>
        <w:pStyle w:val="Titre1"/>
        <w:tabs>
          <w:tab w:val="clear" w:pos="3000"/>
        </w:tabs>
        <w:rPr>
          <w:color w:val="3F2270"/>
          <w:sz w:val="28"/>
          <w:szCs w:val="28"/>
        </w:rPr>
      </w:pPr>
      <w:bookmarkStart w:id="1" w:name="_Toc439751731"/>
      <w:r w:rsidRPr="00CB64C7">
        <w:rPr>
          <w:color w:val="3F2270"/>
          <w:sz w:val="28"/>
          <w:szCs w:val="28"/>
        </w:rPr>
        <w:t>Définition du règlement de formation</w:t>
      </w:r>
      <w:bookmarkEnd w:id="1"/>
    </w:p>
    <w:p w:rsidR="00837A82" w:rsidRDefault="00837A82" w:rsidP="00837A82"/>
    <w:p w:rsidR="00837A82" w:rsidRDefault="00837A82" w:rsidP="00837A82">
      <w:pPr>
        <w:autoSpaceDE w:val="0"/>
        <w:autoSpaceDN w:val="0"/>
        <w:adjustRightInd w:val="0"/>
        <w:ind w:left="142"/>
        <w:jc w:val="both"/>
        <w:rPr>
          <w:rFonts w:eastAsia="Arial Unicode MS"/>
          <w:szCs w:val="22"/>
        </w:rPr>
      </w:pPr>
      <w:r>
        <w:rPr>
          <w:rFonts w:eastAsia="Arial Unicode MS"/>
          <w:szCs w:val="22"/>
        </w:rPr>
        <w:t xml:space="preserve">Le règlement </w:t>
      </w:r>
      <w:r w:rsidR="00D665A6">
        <w:rPr>
          <w:rFonts w:eastAsia="Arial Unicode MS"/>
          <w:szCs w:val="22"/>
        </w:rPr>
        <w:t xml:space="preserve">de </w:t>
      </w:r>
      <w:r>
        <w:rPr>
          <w:rFonts w:eastAsia="Arial Unicode MS"/>
          <w:szCs w:val="22"/>
        </w:rPr>
        <w:t xml:space="preserve">formation permet de clarifier et de définir les différentes règles dans lesquelles </w:t>
      </w:r>
      <w:r w:rsidR="005D7357">
        <w:rPr>
          <w:rFonts w:eastAsia="Arial Unicode MS"/>
          <w:szCs w:val="22"/>
        </w:rPr>
        <w:t>s’inscrit la</w:t>
      </w:r>
      <w:r>
        <w:rPr>
          <w:rFonts w:eastAsia="Arial Unicode MS"/>
          <w:szCs w:val="22"/>
        </w:rPr>
        <w:t xml:space="preserve"> formation, des réponses légales qui peuvent ensuite être déclinées au sein de chaque </w:t>
      </w:r>
      <w:r w:rsidR="00B03FA8">
        <w:rPr>
          <w:rFonts w:eastAsia="Arial Unicode MS"/>
          <w:szCs w:val="22"/>
        </w:rPr>
        <w:t>structure publique territoriale</w:t>
      </w:r>
      <w:r>
        <w:rPr>
          <w:rFonts w:eastAsia="Arial Unicode MS"/>
          <w:szCs w:val="22"/>
        </w:rPr>
        <w:t>.</w:t>
      </w:r>
    </w:p>
    <w:p w:rsidR="00837A82" w:rsidRDefault="00837A82" w:rsidP="00174E1D">
      <w:pPr>
        <w:numPr>
          <w:ilvl w:val="0"/>
          <w:numId w:val="20"/>
        </w:numPr>
        <w:tabs>
          <w:tab w:val="clear" w:pos="720"/>
        </w:tabs>
        <w:ind w:left="284" w:firstLine="0"/>
        <w:jc w:val="both"/>
      </w:pPr>
      <w:r>
        <w:t xml:space="preserve">Il constitue un outil de sensibilisation et de communication sur la politique de formation de la </w:t>
      </w:r>
      <w:r w:rsidR="00B03FA8">
        <w:t>structure publique territoriale</w:t>
      </w:r>
      <w:r>
        <w:t>. Il complète les textes de lois concernant les choix et la mise en œuvre de la politique formation</w:t>
      </w:r>
      <w:r w:rsidR="00891392">
        <w:t>.</w:t>
      </w:r>
      <w:r>
        <w:t xml:space="preserve"> </w:t>
      </w:r>
    </w:p>
    <w:p w:rsidR="00837A82" w:rsidRDefault="00837A82" w:rsidP="00174E1D">
      <w:pPr>
        <w:numPr>
          <w:ilvl w:val="0"/>
          <w:numId w:val="20"/>
        </w:numPr>
        <w:tabs>
          <w:tab w:val="clear" w:pos="720"/>
        </w:tabs>
        <w:ind w:left="284" w:firstLine="0"/>
        <w:jc w:val="both"/>
      </w:pPr>
      <w:r>
        <w:t xml:space="preserve">Il a une mission d’information des agents sur leurs droits et obligations en matière de formation, </w:t>
      </w:r>
      <w:r w:rsidR="009E71D1">
        <w:t xml:space="preserve">et de </w:t>
      </w:r>
      <w:r>
        <w:t xml:space="preserve">conseil dans leur choix de parcours. C’est un guide présentant les dispositifs de formation ainsi que les procédures concernant les conditions d’exercice de la formation dans la </w:t>
      </w:r>
      <w:r w:rsidR="00B03FA8">
        <w:t>structure publique territoriale</w:t>
      </w:r>
      <w:r>
        <w:t>.</w:t>
      </w:r>
    </w:p>
    <w:p w:rsidR="00837A82" w:rsidRDefault="00837A82" w:rsidP="00837A82">
      <w:pPr>
        <w:spacing w:line="360" w:lineRule="auto"/>
        <w:ind w:left="720" w:firstLine="709"/>
        <w:jc w:val="both"/>
        <w:rPr>
          <w:rFonts w:eastAsia="Arial Unicode MS"/>
          <w:szCs w:val="22"/>
        </w:rPr>
      </w:pPr>
    </w:p>
    <w:p w:rsidR="00837A82" w:rsidRDefault="00837A82" w:rsidP="00837A82">
      <w:pPr>
        <w:autoSpaceDE w:val="0"/>
        <w:autoSpaceDN w:val="0"/>
        <w:adjustRightInd w:val="0"/>
        <w:ind w:left="142"/>
        <w:jc w:val="both"/>
        <w:rPr>
          <w:rFonts w:eastAsia="Arial Unicode MS"/>
          <w:szCs w:val="22"/>
        </w:rPr>
      </w:pPr>
      <w:r>
        <w:rPr>
          <w:rFonts w:eastAsia="Arial Unicode MS"/>
          <w:szCs w:val="22"/>
        </w:rPr>
        <w:t xml:space="preserve">L’organisation des départs en formation relève de la responsabilité de la hiérarchie, garante de la bonne marche du service. La formation est donc subordonnée aux nécessités de services, aux orientations du </w:t>
      </w:r>
      <w:r w:rsidR="002260C1">
        <w:rPr>
          <w:rFonts w:eastAsia="Arial Unicode MS"/>
          <w:szCs w:val="22"/>
        </w:rPr>
        <w:t>p</w:t>
      </w:r>
      <w:r>
        <w:rPr>
          <w:rFonts w:eastAsia="Arial Unicode MS"/>
          <w:szCs w:val="22"/>
        </w:rPr>
        <w:t xml:space="preserve">lan de </w:t>
      </w:r>
      <w:r w:rsidR="002260C1">
        <w:rPr>
          <w:rFonts w:eastAsia="Arial Unicode MS"/>
          <w:szCs w:val="22"/>
        </w:rPr>
        <w:t>f</w:t>
      </w:r>
      <w:r>
        <w:rPr>
          <w:rFonts w:eastAsia="Arial Unicode MS"/>
          <w:szCs w:val="22"/>
        </w:rPr>
        <w:t>ormation ainsi qu’au budget alloué.</w:t>
      </w:r>
    </w:p>
    <w:p w:rsidR="00BC221E" w:rsidRDefault="00BC221E">
      <w:pPr>
        <w:rPr>
          <w:noProof/>
        </w:rPr>
      </w:pPr>
    </w:p>
    <w:p w:rsidR="00694C39" w:rsidRDefault="00D26AF7">
      <w:pPr>
        <w:rPr>
          <w:noProof/>
        </w:rPr>
      </w:pPr>
      <w:r>
        <w:rPr>
          <w:noProof/>
        </w:rPr>
        <w:drawing>
          <wp:inline distT="0" distB="0" distL="0" distR="0" wp14:anchorId="6B5E4882" wp14:editId="6BC829A4">
            <wp:extent cx="5972810" cy="297243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2972435"/>
                    </a:xfrm>
                    <a:prstGeom prst="rect">
                      <a:avLst/>
                    </a:prstGeom>
                  </pic:spPr>
                </pic:pic>
              </a:graphicData>
            </a:graphic>
          </wp:inline>
        </w:drawing>
      </w:r>
    </w:p>
    <w:p w:rsidR="007A6DF6" w:rsidRDefault="007A6DF6" w:rsidP="00BC221E">
      <w:pPr>
        <w:jc w:val="center"/>
        <w:rPr>
          <w:color w:val="3F2270"/>
        </w:rPr>
      </w:pPr>
      <w:bookmarkStart w:id="2" w:name="_Toc272241494"/>
    </w:p>
    <w:p w:rsidR="007A6DF6" w:rsidRDefault="007A6DF6" w:rsidP="00BC221E">
      <w:pPr>
        <w:jc w:val="center"/>
        <w:rPr>
          <w:color w:val="3F2270"/>
        </w:rPr>
      </w:pPr>
    </w:p>
    <w:p w:rsidR="00435441" w:rsidRDefault="00435441">
      <w:bookmarkStart w:id="3" w:name="_Toc439751732"/>
      <w:r>
        <w:rPr>
          <w:b/>
          <w:bCs/>
        </w:rPr>
        <w:br w:type="page"/>
      </w:r>
    </w:p>
    <w:p w:rsidR="007A6DF6" w:rsidRPr="005C44FC" w:rsidRDefault="007A6DF6" w:rsidP="007A6DF6">
      <w:pPr>
        <w:pStyle w:val="Titre1"/>
        <w:tabs>
          <w:tab w:val="clear" w:pos="3000"/>
        </w:tabs>
        <w:rPr>
          <w:color w:val="3F2270"/>
          <w:sz w:val="28"/>
          <w:szCs w:val="28"/>
        </w:rPr>
      </w:pPr>
      <w:r w:rsidRPr="005C44FC">
        <w:rPr>
          <w:color w:val="3F2270"/>
          <w:sz w:val="28"/>
          <w:szCs w:val="28"/>
        </w:rPr>
        <w:t>Les acteurs de la formation</w:t>
      </w:r>
      <w:bookmarkEnd w:id="3"/>
      <w:r w:rsidRPr="005C44FC">
        <w:rPr>
          <w:color w:val="3F2270"/>
          <w:sz w:val="28"/>
          <w:szCs w:val="28"/>
        </w:rPr>
        <w:t xml:space="preserve"> </w:t>
      </w:r>
    </w:p>
    <w:p w:rsidR="007A6DF6" w:rsidRDefault="007A6DF6" w:rsidP="007A6DF6">
      <w:pPr>
        <w:tabs>
          <w:tab w:val="right" w:pos="10670"/>
        </w:tabs>
        <w:ind w:left="1100"/>
      </w:pPr>
    </w:p>
    <w:p w:rsidR="007A6DF6" w:rsidRDefault="007A6DF6" w:rsidP="007A6DF6">
      <w:pPr>
        <w:tabs>
          <w:tab w:val="right" w:pos="10670"/>
        </w:tabs>
        <w:ind w:left="1100"/>
      </w:pPr>
    </w:p>
    <w:p w:rsidR="007A6DF6" w:rsidRDefault="007A6DF6" w:rsidP="007A6DF6">
      <w:pPr>
        <w:tabs>
          <w:tab w:val="right" w:pos="10670"/>
        </w:tabs>
        <w:ind w:left="1100"/>
      </w:pPr>
    </w:p>
    <w:p w:rsidR="007A6DF6" w:rsidRDefault="007A6DF6" w:rsidP="007A6DF6">
      <w:pPr>
        <w:ind w:right="-2"/>
      </w:pPr>
      <w:r>
        <w:t xml:space="preserve">La </w:t>
      </w:r>
      <w:r w:rsidR="003D75AE">
        <w:t xml:space="preserve">mise en œuvre des dispositions </w:t>
      </w:r>
      <w:r>
        <w:t>relatives à la formation fait appel à différents acteurs.</w:t>
      </w:r>
    </w:p>
    <w:p w:rsidR="007A6DF6" w:rsidRDefault="007A6DF6" w:rsidP="007A6DF6">
      <w:pPr>
        <w:ind w:left="1100" w:right="-2"/>
      </w:pPr>
    </w:p>
    <w:p w:rsidR="007A6DF6" w:rsidRDefault="007A6DF6" w:rsidP="007A6DF6">
      <w:pPr>
        <w:ind w:right="-2"/>
        <w:rPr>
          <w:b/>
          <w:color w:val="3F2270"/>
          <w:u w:val="single"/>
        </w:rPr>
      </w:pPr>
      <w:r w:rsidRPr="00955333">
        <w:rPr>
          <w:b/>
          <w:color w:val="3F2270"/>
          <w:u w:val="single"/>
        </w:rPr>
        <w:t xml:space="preserve">Les acteurs internes à la </w:t>
      </w:r>
      <w:r w:rsidR="00B03FA8">
        <w:rPr>
          <w:b/>
          <w:color w:val="3F2270"/>
          <w:u w:val="single"/>
        </w:rPr>
        <w:t>structure publique territoriale</w:t>
      </w:r>
    </w:p>
    <w:p w:rsidR="007A6DF6" w:rsidRDefault="007A6DF6" w:rsidP="007A6DF6">
      <w:pPr>
        <w:ind w:right="-2"/>
        <w:rPr>
          <w:b/>
          <w:color w:val="3F2270"/>
          <w:u w:val="single"/>
        </w:rPr>
      </w:pPr>
    </w:p>
    <w:p w:rsidR="007A6DF6" w:rsidRPr="00F63F92" w:rsidRDefault="007A6DF6" w:rsidP="00174E1D">
      <w:pPr>
        <w:numPr>
          <w:ilvl w:val="0"/>
          <w:numId w:val="30"/>
        </w:numPr>
        <w:tabs>
          <w:tab w:val="clear" w:pos="2345"/>
          <w:tab w:val="num" w:pos="0"/>
          <w:tab w:val="num" w:pos="426"/>
        </w:tabs>
        <w:ind w:left="284" w:right="-2" w:hanging="142"/>
        <w:jc w:val="both"/>
        <w:rPr>
          <w:b/>
          <w:bCs/>
        </w:rPr>
      </w:pPr>
      <w:r w:rsidRPr="00F63F92">
        <w:rPr>
          <w:b/>
          <w:bCs/>
        </w:rPr>
        <w:t>Les élus </w:t>
      </w:r>
    </w:p>
    <w:p w:rsidR="007A6DF6" w:rsidRPr="00F63F92" w:rsidRDefault="007A6DF6" w:rsidP="007A6DF6">
      <w:pPr>
        <w:ind w:left="284" w:right="-2"/>
        <w:jc w:val="both"/>
        <w:rPr>
          <w:bCs/>
        </w:rPr>
      </w:pPr>
      <w:r w:rsidRPr="00F63F92">
        <w:rPr>
          <w:bCs/>
        </w:rPr>
        <w:t xml:space="preserve">Le conseil municipal/communautaire/syndical approuve, sur proposition de l’autorité territoriale, par ses délibérations les dispositions </w:t>
      </w:r>
      <w:r w:rsidR="003E1ED5" w:rsidRPr="00F63F92">
        <w:rPr>
          <w:bCs/>
        </w:rPr>
        <w:t>relative</w:t>
      </w:r>
      <w:r w:rsidR="003E1ED5">
        <w:rPr>
          <w:bCs/>
        </w:rPr>
        <w:t>s</w:t>
      </w:r>
      <w:r w:rsidR="003E1ED5" w:rsidRPr="00F63F92">
        <w:rPr>
          <w:bCs/>
        </w:rPr>
        <w:t xml:space="preserve"> à la gestion des ressources humaines, et donc de la formation </w:t>
      </w:r>
      <w:r w:rsidRPr="00F63F92">
        <w:rPr>
          <w:bCs/>
        </w:rPr>
        <w:t>qui lui sont soumises (il vote par exemple les crédits alloués à la formation)</w:t>
      </w:r>
      <w:r>
        <w:rPr>
          <w:bCs/>
        </w:rPr>
        <w:t>.</w:t>
      </w:r>
    </w:p>
    <w:p w:rsidR="007A6DF6" w:rsidRPr="00F63F92" w:rsidRDefault="007A6DF6" w:rsidP="007A6DF6">
      <w:pPr>
        <w:ind w:left="284" w:right="-2"/>
        <w:jc w:val="both"/>
        <w:rPr>
          <w:bCs/>
        </w:rPr>
      </w:pPr>
      <w:r w:rsidRPr="00F63F92">
        <w:rPr>
          <w:bCs/>
        </w:rPr>
        <w:t>L’autorité territoriale autorise les départs en formation</w:t>
      </w:r>
      <w:r>
        <w:rPr>
          <w:bCs/>
        </w:rPr>
        <w:t xml:space="preserve">, </w:t>
      </w:r>
      <w:r>
        <w:t>soumis aux nécessités de service.</w:t>
      </w:r>
    </w:p>
    <w:p w:rsidR="007A6DF6" w:rsidRDefault="007A6DF6" w:rsidP="007A6DF6">
      <w:pPr>
        <w:tabs>
          <w:tab w:val="left" w:pos="360"/>
        </w:tabs>
        <w:jc w:val="both"/>
        <w:rPr>
          <w:rFonts w:eastAsia="Arial Unicode MS"/>
          <w:b/>
          <w:bCs/>
          <w:color w:val="0000FF"/>
        </w:rPr>
      </w:pPr>
    </w:p>
    <w:p w:rsidR="007A6DF6" w:rsidRPr="00F63F92" w:rsidRDefault="007A6DF6" w:rsidP="00174E1D">
      <w:pPr>
        <w:numPr>
          <w:ilvl w:val="0"/>
          <w:numId w:val="30"/>
        </w:numPr>
        <w:tabs>
          <w:tab w:val="clear" w:pos="2345"/>
          <w:tab w:val="num" w:pos="0"/>
          <w:tab w:val="num" w:pos="426"/>
        </w:tabs>
        <w:ind w:left="284" w:right="-2" w:hanging="142"/>
        <w:jc w:val="both"/>
        <w:rPr>
          <w:b/>
          <w:bCs/>
        </w:rPr>
      </w:pPr>
      <w:r w:rsidRPr="00F63F92">
        <w:rPr>
          <w:b/>
          <w:bCs/>
        </w:rPr>
        <w:t>La direction générale (</w:t>
      </w:r>
      <w:r>
        <w:rPr>
          <w:b/>
          <w:bCs/>
        </w:rPr>
        <w:t>d</w:t>
      </w:r>
      <w:r w:rsidRPr="00F63F92">
        <w:rPr>
          <w:b/>
          <w:bCs/>
        </w:rPr>
        <w:t>irection générale des services relayée par la direction des ressources humaines, voire un responsable formation),</w:t>
      </w:r>
      <w:r w:rsidR="008354DC">
        <w:rPr>
          <w:b/>
          <w:bCs/>
        </w:rPr>
        <w:t xml:space="preserve"> ou </w:t>
      </w:r>
      <w:r w:rsidRPr="00F63F92">
        <w:rPr>
          <w:b/>
          <w:bCs/>
        </w:rPr>
        <w:t>le</w:t>
      </w:r>
      <w:r>
        <w:rPr>
          <w:b/>
          <w:bCs/>
        </w:rPr>
        <w:t>/la</w:t>
      </w:r>
      <w:r w:rsidRPr="00F63F92">
        <w:rPr>
          <w:b/>
          <w:bCs/>
        </w:rPr>
        <w:t xml:space="preserve"> </w:t>
      </w:r>
      <w:r>
        <w:rPr>
          <w:b/>
          <w:bCs/>
        </w:rPr>
        <w:t>s</w:t>
      </w:r>
      <w:r w:rsidRPr="00F63F92">
        <w:rPr>
          <w:b/>
          <w:bCs/>
        </w:rPr>
        <w:t xml:space="preserve">ecrétaire de </w:t>
      </w:r>
      <w:r>
        <w:rPr>
          <w:b/>
          <w:bCs/>
        </w:rPr>
        <w:t>m</w:t>
      </w:r>
      <w:r w:rsidR="003E1ED5">
        <w:rPr>
          <w:b/>
          <w:bCs/>
        </w:rPr>
        <w:t>airie</w:t>
      </w:r>
    </w:p>
    <w:p w:rsidR="007A6DF6" w:rsidRDefault="007A6DF6" w:rsidP="007A6DF6">
      <w:pPr>
        <w:ind w:left="284"/>
        <w:jc w:val="both"/>
        <w:rPr>
          <w:rFonts w:eastAsia="Arial Unicode MS"/>
        </w:rPr>
      </w:pPr>
      <w:r>
        <w:rPr>
          <w:rFonts w:eastAsia="Arial Unicode MS"/>
        </w:rPr>
        <w:t xml:space="preserve">Elle mène à bien les actions de formation. Elle a pour rôle de recueillir et traiter les demandes des services et des agents, et d’organiser les formations obligatoires prévues par le statut pour certains grades. Le </w:t>
      </w:r>
      <w:r w:rsidR="00465F08">
        <w:rPr>
          <w:rFonts w:eastAsia="Arial Unicode MS"/>
        </w:rPr>
        <w:t>référent</w:t>
      </w:r>
      <w:r>
        <w:rPr>
          <w:rFonts w:eastAsia="Arial Unicode MS"/>
        </w:rPr>
        <w:t xml:space="preserve"> formation assure le conseil, la mise en œuvre et le suivi administratif et financier du plan de formation. C’est le référent en terme de formation au sein de la </w:t>
      </w:r>
      <w:r w:rsidR="00646C75">
        <w:rPr>
          <w:rFonts w:eastAsia="Arial Unicode MS"/>
        </w:rPr>
        <w:t>structure publique territoriale</w:t>
      </w:r>
      <w:r>
        <w:rPr>
          <w:rFonts w:eastAsia="Arial Unicode MS"/>
        </w:rPr>
        <w:t>.</w:t>
      </w:r>
    </w:p>
    <w:p w:rsidR="007A6DF6" w:rsidRDefault="007A6DF6" w:rsidP="007A6DF6">
      <w:pPr>
        <w:tabs>
          <w:tab w:val="right" w:pos="10670"/>
        </w:tabs>
        <w:ind w:left="1100" w:right="-2"/>
      </w:pPr>
    </w:p>
    <w:p w:rsidR="007A6DF6" w:rsidRDefault="007A6DF6" w:rsidP="00174E1D">
      <w:pPr>
        <w:numPr>
          <w:ilvl w:val="0"/>
          <w:numId w:val="30"/>
        </w:numPr>
        <w:tabs>
          <w:tab w:val="clear" w:pos="2345"/>
          <w:tab w:val="num" w:pos="426"/>
        </w:tabs>
        <w:spacing w:before="120"/>
        <w:ind w:left="284" w:right="-2" w:hanging="142"/>
        <w:jc w:val="both"/>
      </w:pPr>
      <w:r>
        <w:rPr>
          <w:b/>
          <w:bCs/>
        </w:rPr>
        <w:t xml:space="preserve">Le chef de service </w:t>
      </w:r>
      <w:r>
        <w:t xml:space="preserve">évalue et participe à la définition des besoins individuels et collectifs des agents de son service. Il évalue également les bénéfices des actions de formation. </w:t>
      </w:r>
    </w:p>
    <w:p w:rsidR="007A6DF6" w:rsidRDefault="007A6DF6" w:rsidP="007A6DF6">
      <w:pPr>
        <w:autoSpaceDE w:val="0"/>
        <w:autoSpaceDN w:val="0"/>
        <w:adjustRightInd w:val="0"/>
        <w:ind w:left="284"/>
        <w:jc w:val="both"/>
        <w:rPr>
          <w:rFonts w:eastAsia="Arial Unicode MS"/>
        </w:rPr>
      </w:pPr>
      <w:r>
        <w:rPr>
          <w:rFonts w:eastAsia="Arial Unicode MS"/>
        </w:rPr>
        <w:t>Il</w:t>
      </w:r>
      <w:r w:rsidRPr="00706670">
        <w:rPr>
          <w:rFonts w:eastAsia="Arial Unicode MS"/>
        </w:rPr>
        <w:t xml:space="preserve"> </w:t>
      </w:r>
      <w:r>
        <w:rPr>
          <w:rFonts w:eastAsia="Arial Unicode MS"/>
        </w:rPr>
        <w:t>a</w:t>
      </w:r>
      <w:r w:rsidRPr="00706670">
        <w:rPr>
          <w:rFonts w:eastAsia="Arial Unicode MS"/>
        </w:rPr>
        <w:t xml:space="preserve"> auprès des agents un rôle d’explication du règlement, outil sur le</w:t>
      </w:r>
      <w:r>
        <w:rPr>
          <w:rFonts w:eastAsia="Arial Unicode MS"/>
        </w:rPr>
        <w:t xml:space="preserve">quel il pourra </w:t>
      </w:r>
      <w:r w:rsidRPr="00706670">
        <w:rPr>
          <w:rFonts w:eastAsia="Arial Unicode MS"/>
        </w:rPr>
        <w:t>s’appuyer lors des entretiens annuels d’évaluation pour aborder les questions de formation.</w:t>
      </w:r>
    </w:p>
    <w:p w:rsidR="007A6DF6" w:rsidRPr="00105226" w:rsidRDefault="007A6DF6" w:rsidP="007A6DF6">
      <w:pPr>
        <w:autoSpaceDE w:val="0"/>
        <w:autoSpaceDN w:val="0"/>
        <w:adjustRightInd w:val="0"/>
        <w:ind w:left="284"/>
        <w:jc w:val="both"/>
        <w:rPr>
          <w:rFonts w:eastAsia="Arial Unicode MS"/>
        </w:rPr>
      </w:pPr>
    </w:p>
    <w:p w:rsidR="007A6DF6" w:rsidRPr="00935BA3" w:rsidRDefault="007A6DF6" w:rsidP="00174E1D">
      <w:pPr>
        <w:numPr>
          <w:ilvl w:val="0"/>
          <w:numId w:val="30"/>
        </w:numPr>
        <w:tabs>
          <w:tab w:val="clear" w:pos="2345"/>
          <w:tab w:val="num" w:pos="426"/>
        </w:tabs>
        <w:spacing w:before="120"/>
        <w:ind w:left="284" w:right="-2" w:hanging="142"/>
        <w:jc w:val="both"/>
        <w:rPr>
          <w:bCs/>
        </w:rPr>
      </w:pPr>
      <w:r w:rsidRPr="00935BA3">
        <w:rPr>
          <w:b/>
          <w:bCs/>
        </w:rPr>
        <w:t>Les agents</w:t>
      </w:r>
      <w:r w:rsidRPr="00935BA3">
        <w:rPr>
          <w:bCs/>
        </w:rPr>
        <w:t xml:space="preserve"> expriment leurs besoins de formation et élabore</w:t>
      </w:r>
      <w:r>
        <w:rPr>
          <w:bCs/>
        </w:rPr>
        <w:t xml:space="preserve">nt leurs projets professionnels en collaboration avec le responsable de service, la direction des ressources humaines. </w:t>
      </w:r>
    </w:p>
    <w:p w:rsidR="007A6DF6" w:rsidRDefault="007A6DF6" w:rsidP="007A6DF6">
      <w:pPr>
        <w:spacing w:before="120"/>
        <w:ind w:left="142" w:right="-2"/>
        <w:jc w:val="both"/>
      </w:pPr>
    </w:p>
    <w:p w:rsidR="007A6DF6" w:rsidRDefault="007A6DF6" w:rsidP="007A6DF6">
      <w:pPr>
        <w:rPr>
          <w:b/>
          <w:color w:val="3F2270"/>
          <w:u w:val="single"/>
        </w:rPr>
      </w:pPr>
      <w:r>
        <w:rPr>
          <w:b/>
          <w:color w:val="3F2270"/>
          <w:u w:val="single"/>
        </w:rPr>
        <w:t>Les instances</w:t>
      </w:r>
    </w:p>
    <w:p w:rsidR="007A6DF6" w:rsidRDefault="007A6DF6" w:rsidP="007A6DF6">
      <w:pPr>
        <w:rPr>
          <w:b/>
          <w:color w:val="3F2270"/>
          <w:u w:val="single"/>
        </w:rPr>
      </w:pPr>
    </w:p>
    <w:p w:rsidR="007A6DF6" w:rsidRDefault="007A6DF6" w:rsidP="007A6DF6">
      <w:pPr>
        <w:rPr>
          <w:b/>
          <w:color w:val="3F2270"/>
          <w:u w:val="single"/>
        </w:rPr>
      </w:pPr>
      <w:r w:rsidRPr="00017652">
        <w:rPr>
          <w:b/>
          <w:noProof/>
          <w:color w:val="3F2270"/>
          <w:u w:val="single"/>
        </w:rPr>
        <mc:AlternateContent>
          <mc:Choice Requires="wps">
            <w:drawing>
              <wp:anchor distT="0" distB="0" distL="114300" distR="114300" simplePos="0" relativeHeight="251804672" behindDoc="0" locked="0" layoutInCell="1" allowOverlap="1" wp14:anchorId="38CD8022" wp14:editId="3EB95DE3">
                <wp:simplePos x="0" y="0"/>
                <wp:positionH relativeFrom="column">
                  <wp:posOffset>6882</wp:posOffset>
                </wp:positionH>
                <wp:positionV relativeFrom="paragraph">
                  <wp:posOffset>48304</wp:posOffset>
                </wp:positionV>
                <wp:extent cx="1876425" cy="771525"/>
                <wp:effectExtent l="76200" t="38100" r="104775" b="123825"/>
                <wp:wrapNone/>
                <wp:docPr id="12" name="Rectangle à coins arrondis 12"/>
                <wp:cNvGraphicFramePr/>
                <a:graphic xmlns:a="http://schemas.openxmlformats.org/drawingml/2006/main">
                  <a:graphicData uri="http://schemas.microsoft.com/office/word/2010/wordprocessingShape">
                    <wps:wsp>
                      <wps:cNvSpPr/>
                      <wps:spPr>
                        <a:xfrm>
                          <a:off x="0" y="0"/>
                          <a:ext cx="1876425" cy="771525"/>
                        </a:xfrm>
                        <a:prstGeom prst="roundRect">
                          <a:avLst/>
                        </a:prstGeom>
                        <a:solidFill>
                          <a:srgbClr val="3F2270"/>
                        </a:solidFill>
                      </wps:spPr>
                      <wps:style>
                        <a:lnRef idx="0">
                          <a:schemeClr val="accent4"/>
                        </a:lnRef>
                        <a:fillRef idx="3">
                          <a:schemeClr val="accent4"/>
                        </a:fillRef>
                        <a:effectRef idx="3">
                          <a:schemeClr val="accent4"/>
                        </a:effectRef>
                        <a:fontRef idx="minor">
                          <a:schemeClr val="lt1"/>
                        </a:fontRef>
                      </wps:style>
                      <wps:txbx>
                        <w:txbxContent>
                          <w:p w:rsidR="004454CC" w:rsidRDefault="004454CC" w:rsidP="007A6DF6">
                            <w:pPr>
                              <w:jc w:val="center"/>
                              <w:rPr>
                                <w:b/>
                              </w:rPr>
                            </w:pPr>
                            <w:r>
                              <w:rPr>
                                <w:b/>
                              </w:rPr>
                              <w:t xml:space="preserve">Le Comité Technique </w:t>
                            </w:r>
                          </w:p>
                          <w:p w:rsidR="004454CC" w:rsidRPr="00900D36" w:rsidRDefault="004454CC" w:rsidP="007A6DF6">
                            <w:pPr>
                              <w:jc w:val="center"/>
                              <w:rPr>
                                <w:b/>
                                <w:color w:val="FFFFFF" w:themeColor="background1"/>
                              </w:rPr>
                            </w:pPr>
                            <w:r>
                              <w:rPr>
                                <w:b/>
                              </w:rPr>
                              <w:t>(CT)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 o:spid="_x0000_s1031" style="position:absolute;margin-left:.55pt;margin-top:3.8pt;width:147.75pt;height:60.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W9kwIAAHUFAAAOAAAAZHJzL2Uyb0RvYy54bWysVM1u2zAMvg/YOwi6r47TtOmCOkXQIsOA&#10;oivaDj0rspQIkEWNUhJnT7N32YuNUhw36LrDhl1sUvwnP/Lyqm0s2ygMBlzFy5MBZ8pJqI1bVvzr&#10;0/zDBWchClcLC05VfKcCv5q+f3e59RM1hBXYWiEjJy5Mtr7iqxj9pCiCXKlGhBPwypFQAzYiEovL&#10;okaxJe+NLYaDwXmxBaw9glQh0OvNXsin2b/WSsYvWgcVma045RbzF/N3kb7F9FJMlij8ysguDfEP&#10;WTTCOArau7oRUbA1mt9cNUYiBNDxREJTgNZGqlwDVVMOXlXzuBJe5VqoOcH3bQr/z62829wjMzXN&#10;bsiZEw3N6IG6JtzSKvbzB5NgXGACEVxtAiMtatnWhwlZPvp77LhAZKq/1dikP1XG2tzmXd9m1UYm&#10;6bG8GJ+PhmecSZKNx+UZ0eSmeLH2GOInBQ1LRMUR1q5OWeUWi81tiHv9g16KGMCaem6szQwuF9cW&#10;2UbQ3E/nw+E4j5pCHKkVqYx94pmKO6uSsXUPSlNPcv7ZW0Kj6v0JKZWLoy7nrJ20NMXuDU9zqhnG&#10;fzLs9JOpykj9G+PeIkcGF3vjxjjAt6LbWHYp670+tfyo7kTGdtFmMOTi0ssC6h0BBGG/OcHLuaGZ&#10;3IoQ7wXSqtBS0frHL/TRFrYVh47ibAX4/a33pE8IJilnW1q9iodva4GKM/vZEbY/lqNR2tXMjM7G&#10;Q2LwWLI4lrh1cw005ZIOjZeZTPrRHkiN0DzTlZilqCQSTlLsisuIB+Y67k8C3RmpZrOsRvvpRbx1&#10;j14m56nPCW5P7bNA3wEzEqTv4LCmYvIKmnvdZOlgto6gTcbtS1+7CdBuZ/h3dygdj2M+a71cy+kv&#10;AAAA//8DAFBLAwQUAAYACAAAACEAQqlk1N0AAAAHAQAADwAAAGRycy9kb3ducmV2LnhtbEyOQUvD&#10;QBCF74L/YRnBm90kSLQxmyIFFSotWAXpbZMdk+DubMhu2uivdzzpbd68x3tfuZqdFUccQ+9JQbpI&#10;QCA13vTUKnh7fbi6BRGiJqOtJ1TwhQFW1flZqQvjT/SCx31sBZdQKLSCLsahkDI0HTodFn5AYu/D&#10;j05HlmMrzahPXO6szJIkl073xAudHnDdYfO5n5yCCQ+HRzt8j0+76+f6fTNv1/1mq9TlxXx/ByLi&#10;HP/C8IvP6FAxU+0nMkFY1ikHFdzkINjNljkfNb+zZQqyKuV//uoHAAD//wMAUEsBAi0AFAAGAAgA&#10;AAAhALaDOJL+AAAA4QEAABMAAAAAAAAAAAAAAAAAAAAAAFtDb250ZW50X1R5cGVzXS54bWxQSwEC&#10;LQAUAAYACAAAACEAOP0h/9YAAACUAQAACwAAAAAAAAAAAAAAAAAvAQAAX3JlbHMvLnJlbHNQSwEC&#10;LQAUAAYACAAAACEAky2lvZMCAAB1BQAADgAAAAAAAAAAAAAAAAAuAgAAZHJzL2Uyb0RvYy54bWxQ&#10;SwECLQAUAAYACAAAACEAQqlk1N0AAAAHAQAADwAAAAAAAAAAAAAAAADtBAAAZHJzL2Rvd25yZXYu&#10;eG1sUEsFBgAAAAAEAAQA8wAAAPcFAAAAAA==&#10;" fillcolor="#3f2270" stroked="f">
                <v:shadow on="t" color="black" opacity="22937f" origin=",.5" offset="0,.63889mm"/>
                <v:textbox>
                  <w:txbxContent>
                    <w:p w:rsidR="004454CC" w:rsidRDefault="004454CC" w:rsidP="007A6DF6">
                      <w:pPr>
                        <w:jc w:val="center"/>
                        <w:rPr>
                          <w:b/>
                        </w:rPr>
                      </w:pPr>
                      <w:r>
                        <w:rPr>
                          <w:b/>
                        </w:rPr>
                        <w:t xml:space="preserve">Le Comité Technique </w:t>
                      </w:r>
                    </w:p>
                    <w:p w:rsidR="004454CC" w:rsidRPr="00900D36" w:rsidRDefault="004454CC" w:rsidP="007A6DF6">
                      <w:pPr>
                        <w:jc w:val="center"/>
                        <w:rPr>
                          <w:b/>
                          <w:color w:val="FFFBF0" w:themeColor="background1"/>
                        </w:rPr>
                      </w:pPr>
                      <w:r>
                        <w:rPr>
                          <w:b/>
                        </w:rPr>
                        <w:t>(CT)</w:t>
                      </w:r>
                    </w:p>
                  </w:txbxContent>
                </v:textbox>
              </v:roundrect>
            </w:pict>
          </mc:Fallback>
        </mc:AlternateContent>
      </w:r>
      <w:r w:rsidRPr="00CE5962">
        <w:rPr>
          <w:b/>
          <w:noProof/>
          <w:color w:val="3F2270"/>
          <w:u w:val="single"/>
        </w:rPr>
        <mc:AlternateContent>
          <mc:Choice Requires="wps">
            <w:drawing>
              <wp:anchor distT="0" distB="0" distL="114300" distR="114300" simplePos="0" relativeHeight="251806720" behindDoc="0" locked="0" layoutInCell="1" allowOverlap="1" wp14:anchorId="6853A1FB" wp14:editId="6B7A1630">
                <wp:simplePos x="0" y="0"/>
                <wp:positionH relativeFrom="column">
                  <wp:posOffset>1969770</wp:posOffset>
                </wp:positionH>
                <wp:positionV relativeFrom="paragraph">
                  <wp:posOffset>48260</wp:posOffset>
                </wp:positionV>
                <wp:extent cx="1876425" cy="771525"/>
                <wp:effectExtent l="76200" t="38100" r="104775" b="123825"/>
                <wp:wrapNone/>
                <wp:docPr id="19" name="Rectangle à coins arrondis 19"/>
                <wp:cNvGraphicFramePr/>
                <a:graphic xmlns:a="http://schemas.openxmlformats.org/drawingml/2006/main">
                  <a:graphicData uri="http://schemas.microsoft.com/office/word/2010/wordprocessingShape">
                    <wps:wsp>
                      <wps:cNvSpPr/>
                      <wps:spPr>
                        <a:xfrm>
                          <a:off x="0" y="0"/>
                          <a:ext cx="1876425" cy="771525"/>
                        </a:xfrm>
                        <a:prstGeom prst="roundRect">
                          <a:avLst/>
                        </a:prstGeom>
                        <a:solidFill>
                          <a:srgbClr val="3F2270"/>
                        </a:solidFill>
                      </wps:spPr>
                      <wps:style>
                        <a:lnRef idx="0">
                          <a:schemeClr val="accent4"/>
                        </a:lnRef>
                        <a:fillRef idx="3">
                          <a:schemeClr val="accent4"/>
                        </a:fillRef>
                        <a:effectRef idx="3">
                          <a:schemeClr val="accent4"/>
                        </a:effectRef>
                        <a:fontRef idx="minor">
                          <a:schemeClr val="lt1"/>
                        </a:fontRef>
                      </wps:style>
                      <wps:txbx>
                        <w:txbxContent>
                          <w:p w:rsidR="004454CC" w:rsidRPr="00900D36" w:rsidRDefault="004454CC" w:rsidP="007A6DF6">
                            <w:pPr>
                              <w:jc w:val="center"/>
                              <w:rPr>
                                <w:b/>
                                <w:color w:val="FFFFFF" w:themeColor="background1"/>
                              </w:rPr>
                            </w:pPr>
                            <w:r>
                              <w:rPr>
                                <w:b/>
                              </w:rPr>
                              <w:t>La Commission Administrative Paritaire</w:t>
                            </w:r>
                            <w:r>
                              <w:t xml:space="preserve"> (</w:t>
                            </w:r>
                            <w:r>
                              <w:rPr>
                                <w:b/>
                              </w:rPr>
                              <w:t>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 o:spid="_x0000_s1032" style="position:absolute;margin-left:155.1pt;margin-top:3.8pt;width:147.75pt;height:60.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lbkwIAAHUFAAAOAAAAZHJzL2Uyb0RvYy54bWysVM1OGzEQvlfqO1i+l01CIBCxQREoVSUE&#10;EVBxdrx2YsnrccdOsunT9F36Yh07myWi9NCql90Zz//MN3N13dSWbRQGA67k/ZMeZ8pJqIxblvzr&#10;8+zTBWchClcJC06VfKcCv558/HC19WM1gBXYSiEjJy6Mt77kqxj9uCiCXKlahBPwypFQA9YiEovL&#10;okKxJe+1LQa93nmxBaw8glQh0OvtXsgn2b/WSsYHrYOKzJaccov5i/m7SN9iciXGSxR+ZWSbhviH&#10;LGphHAXtXN2KKNgazW+uaiMRAuh4IqEuQGsjVa6Bqun33lTztBJe5VqoOcF3bQr/z62838yRmYpm&#10;d8mZEzXN6JG6JtzSKvbzB5NgXGACEVxlAiMtatnWhzFZPvk5tlwgMtXfaKzTnypjTW7zrmuzaiKT&#10;9Ni/GJ0PB2ecSZKNRv0zoslN8WrtMcTPCmqWiJIjrF2VssotFpu7EPf6B70UMYA11cxYmxlcLm4s&#10;so2guZ/OBoNRHjWFOFIrUhn7xDMVd1YlY+selaae5Pyzt4RG1fkTUioXh23OWTtpaYrdGZ7mVDOM&#10;/2TY6idTlZH6N8adRY4MLnbGtXGA70W3sd+mrPf61PKjuhMZm0WTwZAHkl4WUO0IIAj7zQlezgzN&#10;5E6EOBdIq0JLResfH+ijLWxLDi3F2Qrw+3vvSZ8QTFLOtrR6JQ/f1gIVZ/aLI2xf9ofDtKuZGZ6N&#10;BsTgsWRxLHHr+gZoyn06NF5mMulHeyA1Qv1CV2KaopJIOEmxSy4jHpibuD8JdGekmk6zGu2nF/HO&#10;PXmZnKc+J7g9Ny8CfQvMSJC+h8OaivEbaO51k6WD6TqCNhm3r31tJ0C7neHf3qF0PI75rPV6LSe/&#10;AAAA//8DAFBLAwQUAAYACAAAACEA+vefZ+EAAAAJAQAADwAAAGRycy9kb3ducmV2LnhtbEyPUUvD&#10;MBSF3wX/Q7iCby5t1W7WpkMGKmxMcBNkb2lzbYvJTUnSrfrrjU/6eDkf53y3XE5GsyM631sSkM4S&#10;YEiNVT21At72j1cLYD5IUlJbQgFf6GFZnZ+VslD2RK943IWWxRLyhRTQhTAUnPumQyP9zA5IMfuw&#10;zsgQT9dy5eQplhvNsyTJuZE9xYVODrjqsPncjUbAiIfDkx6+3fPLzaZ+X0/bVb/eCnF5MT3cAws4&#10;hT8YfvWjOlTRqbYjKc+0gOs0ySIqYJ4Di3me3M6B1RHM7lLgVcn/f1D9AAAA//8DAFBLAQItABQA&#10;BgAIAAAAIQC2gziS/gAAAOEBAAATAAAAAAAAAAAAAAAAAAAAAABbQ29udGVudF9UeXBlc10ueG1s&#10;UEsBAi0AFAAGAAgAAAAhADj9If/WAAAAlAEAAAsAAAAAAAAAAAAAAAAALwEAAF9yZWxzLy5yZWxz&#10;UEsBAi0AFAAGAAgAAAAhAOsyqVuTAgAAdQUAAA4AAAAAAAAAAAAAAAAALgIAAGRycy9lMm9Eb2Mu&#10;eG1sUEsBAi0AFAAGAAgAAAAhAPr3n2fhAAAACQEAAA8AAAAAAAAAAAAAAAAA7QQAAGRycy9kb3du&#10;cmV2LnhtbFBLBQYAAAAABAAEAPMAAAD7BQAAAAA=&#10;" fillcolor="#3f2270" stroked="f">
                <v:shadow on="t" color="black" opacity="22937f" origin=",.5" offset="0,.63889mm"/>
                <v:textbox>
                  <w:txbxContent>
                    <w:p w:rsidR="004454CC" w:rsidRPr="00900D36" w:rsidRDefault="004454CC" w:rsidP="007A6DF6">
                      <w:pPr>
                        <w:jc w:val="center"/>
                        <w:rPr>
                          <w:b/>
                          <w:color w:val="FFFBF0" w:themeColor="background1"/>
                        </w:rPr>
                      </w:pPr>
                      <w:r>
                        <w:rPr>
                          <w:b/>
                        </w:rPr>
                        <w:t>La Commission Administrative Paritaire</w:t>
                      </w:r>
                      <w:r>
                        <w:t xml:space="preserve"> (</w:t>
                      </w:r>
                      <w:r>
                        <w:rPr>
                          <w:b/>
                        </w:rPr>
                        <w:t>CAP)</w:t>
                      </w:r>
                    </w:p>
                  </w:txbxContent>
                </v:textbox>
              </v:roundrect>
            </w:pict>
          </mc:Fallback>
        </mc:AlternateContent>
      </w:r>
      <w:r w:rsidRPr="00CE5962">
        <w:rPr>
          <w:b/>
          <w:noProof/>
          <w:color w:val="3F2270"/>
          <w:u w:val="single"/>
        </w:rPr>
        <mc:AlternateContent>
          <mc:Choice Requires="wps">
            <w:drawing>
              <wp:anchor distT="0" distB="0" distL="114300" distR="114300" simplePos="0" relativeHeight="251808768" behindDoc="0" locked="0" layoutInCell="1" allowOverlap="1" wp14:anchorId="45B220E1" wp14:editId="5DA431BA">
                <wp:simplePos x="0" y="0"/>
                <wp:positionH relativeFrom="column">
                  <wp:posOffset>3997325</wp:posOffset>
                </wp:positionH>
                <wp:positionV relativeFrom="paragraph">
                  <wp:posOffset>48260</wp:posOffset>
                </wp:positionV>
                <wp:extent cx="1876425" cy="771525"/>
                <wp:effectExtent l="76200" t="38100" r="104775" b="123825"/>
                <wp:wrapNone/>
                <wp:docPr id="25" name="Rectangle à coins arrondis 25"/>
                <wp:cNvGraphicFramePr/>
                <a:graphic xmlns:a="http://schemas.openxmlformats.org/drawingml/2006/main">
                  <a:graphicData uri="http://schemas.microsoft.com/office/word/2010/wordprocessingShape">
                    <wps:wsp>
                      <wps:cNvSpPr/>
                      <wps:spPr>
                        <a:xfrm>
                          <a:off x="0" y="0"/>
                          <a:ext cx="1876425" cy="771525"/>
                        </a:xfrm>
                        <a:prstGeom prst="roundRect">
                          <a:avLst/>
                        </a:prstGeom>
                        <a:solidFill>
                          <a:srgbClr val="3F2270"/>
                        </a:solidFill>
                      </wps:spPr>
                      <wps:style>
                        <a:lnRef idx="0">
                          <a:schemeClr val="accent4"/>
                        </a:lnRef>
                        <a:fillRef idx="3">
                          <a:schemeClr val="accent4"/>
                        </a:fillRef>
                        <a:effectRef idx="3">
                          <a:schemeClr val="accent4"/>
                        </a:effectRef>
                        <a:fontRef idx="minor">
                          <a:schemeClr val="lt1"/>
                        </a:fontRef>
                      </wps:style>
                      <wps:txbx>
                        <w:txbxContent>
                          <w:p w:rsidR="004454CC" w:rsidRDefault="004454CC" w:rsidP="007A6DF6">
                            <w:pPr>
                              <w:spacing w:before="120"/>
                              <w:jc w:val="both"/>
                              <w:rPr>
                                <w:szCs w:val="22"/>
                              </w:rPr>
                            </w:pPr>
                            <w:r>
                              <w:rPr>
                                <w:b/>
                              </w:rPr>
                              <w:t>Le Centre National de la Fonction Publique Territoriale (CNFPT)</w:t>
                            </w:r>
                            <w:r>
                              <w:t xml:space="preserve"> </w:t>
                            </w:r>
                          </w:p>
                          <w:p w:rsidR="004454CC" w:rsidRDefault="004454CC" w:rsidP="007A6DF6">
                            <w:pPr>
                              <w:jc w:val="center"/>
                              <w:rPr>
                                <w:b/>
                              </w:rPr>
                            </w:pPr>
                          </w:p>
                          <w:p w:rsidR="004454CC" w:rsidRPr="00900D36" w:rsidRDefault="004454CC" w:rsidP="007A6DF6">
                            <w:pPr>
                              <w:jc w:val="center"/>
                              <w:rPr>
                                <w:b/>
                                <w:color w:val="FFFFFF" w:themeColor="background1"/>
                              </w:rPr>
                            </w:pPr>
                            <w:r>
                              <w:rPr>
                                <w:b/>
                              </w:rPr>
                              <w:t>CTP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5" o:spid="_x0000_s1033" style="position:absolute;margin-left:314.75pt;margin-top:3.8pt;width:147.75pt;height:6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ZYlQIAAHUFAAAOAAAAZHJzL2Uyb0RvYy54bWysVM1OGzEQvlfqO1i+l82GQGjEBkWgVJUQ&#10;RUDF2fHaiSWvxx072aRP03fpi3Xs3YSI0kOrXrwzO9/8/1xebRvLNgqDAVfx8mTAmXISauOWFf/6&#10;NP9wwVmIwtXCglMV36nAr6bv3122fqKGsAJbK2RkxIVJ6yu+itFPiiLIlWpEOAGvHAk1YCMisbgs&#10;ahQtWW9sMRwMzosWsPYIUoVAf286IZ9m+1orGb9oHVRktuIUW8wv5neR3mJ6KSZLFH5lZB+G+Ico&#10;GmEcOT2YuhFRsDWa30w1RiIE0PFEQlOA1kaqnANlUw5eZfO4El7lXKg4wR/KFP6fWXm3uUdm6ooP&#10;zzhzoqEePVDVhFtaxX7+YBKMC0wggqtNYISikrU+TEjz0d9jzwUiU/5bjU36UmZsm8u8O5RZbSOT&#10;9LO8GJ+PkjtJsvG4POuMFi/aHkP8pKBhiag4wtrVKapcYrG5DZHcEn6PSx4DWFPPjbWZweXi2iLb&#10;COr76Xw4HOdWk8oRrEhpdIFnKu6sSsrWPShNNcnxZ2tpGtXBnpBSuThKhSCDGZ1QmnwfFE9zqHmM&#10;/6TY45OqypP6N8oHjewZXDwoN8YBvuXdxrIPWXd4Cv8o70TG7WKbh+F83+UF1DsaEIRuc4KXc0M9&#10;uRUh3gukVaGlovWPX+jRFtqKQ09xtgL8/tb/hKcJJilnLa1excO3tUDFmf3saLY/lqNR2tXMjM7G&#10;Q2LwWLI4lrh1cw3U5ZIOjZeZTPho96RGaJ7pSsySVxIJJ8l3xWXEPXMdu5NAd0aq2SzDaD+9iLfu&#10;0ctkPNU5jdvT9lmg7wcz0kjfwX5NxeTVaHbYpOlgto6gTZ7bVOmurn0HaLfzKPV3KB2PYz6jXq7l&#10;9BcAAAD//wMAUEsDBBQABgAIAAAAIQDGQsG64QAAAAkBAAAPAAAAZHJzL2Rvd25yZXYueG1sTI9d&#10;S8NAEEXfBf/DMoJvdtNgYxOzKVJQoVLBVpC+bbJjEtyPsLtpo7++45M+Dvdw59xyNRnNjuhD76yA&#10;+SwBhrZxqretgPf9480SWIjSKqmdRQHfGGBVXV6UslDuZN/wuIstoxIbCimgi3EoOA9Nh0aGmRvQ&#10;UvbpvJGRTt9y5eWJyo3maZJk3Mje0odODrjusPnajUbAiIfDkx5+/PPr7Uv9sZm2636zFeL6anq4&#10;BxZxin8w/OqTOlTkVLvRqsC0gCzNF4QKuMuAUZ6nC9pWE5jmc+BVyf8vqM4AAAD//wMAUEsBAi0A&#10;FAAGAAgAAAAhALaDOJL+AAAA4QEAABMAAAAAAAAAAAAAAAAAAAAAAFtDb250ZW50X1R5cGVzXS54&#10;bWxQSwECLQAUAAYACAAAACEAOP0h/9YAAACUAQAACwAAAAAAAAAAAAAAAAAvAQAAX3JlbHMvLnJl&#10;bHNQSwECLQAUAAYACAAAACEASkSGWJUCAAB1BQAADgAAAAAAAAAAAAAAAAAuAgAAZHJzL2Uyb0Rv&#10;Yy54bWxQSwECLQAUAAYACAAAACEAxkLBuuEAAAAJAQAADwAAAAAAAAAAAAAAAADvBAAAZHJzL2Rv&#10;d25yZXYueG1sUEsFBgAAAAAEAAQA8wAAAP0FAAAAAA==&#10;" fillcolor="#3f2270" stroked="f">
                <v:shadow on="t" color="black" opacity="22937f" origin=",.5" offset="0,.63889mm"/>
                <v:textbox>
                  <w:txbxContent>
                    <w:p w:rsidR="004454CC" w:rsidRDefault="004454CC" w:rsidP="007A6DF6">
                      <w:pPr>
                        <w:spacing w:before="120"/>
                        <w:jc w:val="both"/>
                        <w:rPr>
                          <w:szCs w:val="22"/>
                        </w:rPr>
                      </w:pPr>
                      <w:r>
                        <w:rPr>
                          <w:b/>
                        </w:rPr>
                        <w:t>Le Centre National de la Fonction Publique Territoriale (CNFPT)</w:t>
                      </w:r>
                      <w:r>
                        <w:t xml:space="preserve"> </w:t>
                      </w:r>
                    </w:p>
                    <w:p w:rsidR="004454CC" w:rsidRDefault="004454CC" w:rsidP="007A6DF6">
                      <w:pPr>
                        <w:jc w:val="center"/>
                        <w:rPr>
                          <w:b/>
                        </w:rPr>
                      </w:pPr>
                    </w:p>
                    <w:p w:rsidR="004454CC" w:rsidRPr="00900D36" w:rsidRDefault="004454CC" w:rsidP="007A6DF6">
                      <w:pPr>
                        <w:jc w:val="center"/>
                        <w:rPr>
                          <w:b/>
                          <w:color w:val="FFFBF0" w:themeColor="background1"/>
                        </w:rPr>
                      </w:pPr>
                      <w:r>
                        <w:rPr>
                          <w:b/>
                        </w:rPr>
                        <w:t>CTP</w:t>
                      </w:r>
                    </w:p>
                  </w:txbxContent>
                </v:textbox>
              </v:roundrect>
            </w:pict>
          </mc:Fallback>
        </mc:AlternateContent>
      </w:r>
    </w:p>
    <w:p w:rsidR="007A6DF6" w:rsidRDefault="007A6DF6" w:rsidP="007A6DF6">
      <w:pPr>
        <w:rPr>
          <w:b/>
          <w:color w:val="3F2270"/>
          <w:u w:val="single"/>
        </w:rPr>
      </w:pPr>
    </w:p>
    <w:p w:rsidR="007A6DF6" w:rsidRDefault="007A6DF6" w:rsidP="007A6DF6">
      <w:pPr>
        <w:rPr>
          <w:b/>
          <w:color w:val="3F2270"/>
          <w:u w:val="single"/>
        </w:rPr>
      </w:pPr>
      <w:r w:rsidRPr="00017652">
        <w:rPr>
          <w:b/>
          <w:noProof/>
          <w:color w:val="3F2270"/>
          <w:u w:val="single"/>
        </w:rPr>
        <mc:AlternateContent>
          <mc:Choice Requires="wps">
            <w:drawing>
              <wp:anchor distT="0" distB="0" distL="114300" distR="114300" simplePos="0" relativeHeight="251803648" behindDoc="0" locked="0" layoutInCell="1" allowOverlap="1" wp14:anchorId="7F148C2D" wp14:editId="525291DC">
                <wp:simplePos x="0" y="0"/>
                <wp:positionH relativeFrom="column">
                  <wp:posOffset>41910</wp:posOffset>
                </wp:positionH>
                <wp:positionV relativeFrom="paragraph">
                  <wp:posOffset>-1270</wp:posOffset>
                </wp:positionV>
                <wp:extent cx="1828800" cy="3026410"/>
                <wp:effectExtent l="19050" t="19050" r="19050" b="21590"/>
                <wp:wrapNone/>
                <wp:docPr id="11"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026410"/>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Default="004454CC" w:rsidP="007A6DF6">
                            <w:pPr>
                              <w:jc w:val="both"/>
                              <w:rPr>
                                <w:bCs/>
                                <w:iCs/>
                                <w:color w:val="3F2270"/>
                                <w:sz w:val="20"/>
                                <w:szCs w:val="20"/>
                              </w:rPr>
                            </w:pPr>
                          </w:p>
                          <w:p w:rsidR="004454CC" w:rsidRDefault="004454CC" w:rsidP="007A6DF6">
                            <w:pPr>
                              <w:jc w:val="both"/>
                              <w:rPr>
                                <w:bCs/>
                                <w:iCs/>
                                <w:color w:val="3F2270"/>
                                <w:sz w:val="20"/>
                                <w:szCs w:val="20"/>
                              </w:rPr>
                            </w:pPr>
                          </w:p>
                          <w:p w:rsidR="004454CC" w:rsidRDefault="004454CC" w:rsidP="007A6DF6">
                            <w:pPr>
                              <w:jc w:val="both"/>
                              <w:rPr>
                                <w:bCs/>
                                <w:iCs/>
                                <w:color w:val="3F2270"/>
                                <w:sz w:val="20"/>
                                <w:szCs w:val="20"/>
                              </w:rPr>
                            </w:pPr>
                          </w:p>
                          <w:p w:rsidR="004454CC" w:rsidRPr="0086514B" w:rsidRDefault="004454CC" w:rsidP="007A6DF6">
                            <w:pPr>
                              <w:jc w:val="both"/>
                              <w:rPr>
                                <w:color w:val="3F2270"/>
                                <w:sz w:val="20"/>
                                <w:szCs w:val="20"/>
                              </w:rPr>
                            </w:pPr>
                            <w:r>
                              <w:rPr>
                                <w:bCs/>
                                <w:iCs/>
                                <w:color w:val="3F2270"/>
                                <w:sz w:val="20"/>
                                <w:szCs w:val="20"/>
                              </w:rPr>
                              <w:t>Le CT de la structure publique territoriale</w:t>
                            </w:r>
                            <w:r w:rsidRPr="0086514B">
                              <w:rPr>
                                <w:bCs/>
                                <w:iCs/>
                                <w:color w:val="3F2270"/>
                                <w:sz w:val="20"/>
                                <w:szCs w:val="20"/>
                              </w:rPr>
                              <w:t xml:space="preserve"> ou du centre de gestion doit être consulté pour avis sur toutes les dispositions générales relatives</w:t>
                            </w:r>
                            <w:r w:rsidRPr="0086514B">
                              <w:rPr>
                                <w:color w:val="3F2270"/>
                                <w:sz w:val="20"/>
                                <w:szCs w:val="20"/>
                              </w:rPr>
                              <w:t xml:space="preserve"> à la formation, notamment sur le plan de formation.</w:t>
                            </w:r>
                          </w:p>
                          <w:p w:rsidR="004454CC" w:rsidRPr="0086514B" w:rsidRDefault="004454CC" w:rsidP="007A6DF6">
                            <w:pPr>
                              <w:jc w:val="both"/>
                              <w:rPr>
                                <w:color w:val="3F2270"/>
                                <w:sz w:val="20"/>
                                <w:szCs w:val="20"/>
                                <w:highlight w:val="yellow"/>
                              </w:rPr>
                            </w:pPr>
                            <w:r w:rsidRPr="0086514B">
                              <w:rPr>
                                <w:color w:val="3F2270"/>
                                <w:sz w:val="20"/>
                                <w:szCs w:val="20"/>
                              </w:rPr>
                              <w:t xml:space="preserve">Le bilan des actions de formation est présenté au CT, notamment dans le cadre du rapport sur l’état de la </w:t>
                            </w:r>
                            <w:r>
                              <w:rPr>
                                <w:color w:val="3F2270"/>
                                <w:sz w:val="20"/>
                                <w:szCs w:val="20"/>
                              </w:rPr>
                              <w:t>structure publique territoriale</w:t>
                            </w:r>
                            <w:r w:rsidRPr="0086514B">
                              <w:rPr>
                                <w:color w:val="3F227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6" o:spid="_x0000_s1034" style="position:absolute;margin-left:3.3pt;margin-top:-.1pt;width:2in;height:238.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WtYgIAALwEAAAOAAAAZHJzL2Uyb0RvYy54bWysVG1v0zAQ/o7Ef7D8nSUpbVeiptO0MYQ0&#10;YGLwA1zbSQx+w3abjl/P+ZKWDr4h8sHy2XfP3T2PL+urg9FkL0NUzja0uigpkZY7oWzX0K9f7l6t&#10;KImJWcG0s7KhTzLSq83LF+vB13LmeqeFDARAbKwH39A+JV8XReS9NCxeOC8tXLYuGJbADF0hAhsA&#10;3ehiVpbLYnBB+OC4jBFOb8dLukH8tpU8fWrbKBPRDYXaEq4B121ei82a1V1gvld8KoP9QxWGKQtJ&#10;T1C3LDGyC+ovKKN4cNG16YI7U7i2VVxiD9BNVf7RzWPPvMRegJzoTzTF/wfLP+4fAlECtKsoscyA&#10;Rte75DA1qVbLzNDgYw2Oj/4h5B6jv3f8eyTW3fTMdvI6BDf0kgmoq8r+xbOAbEQIJdvhgxOAzwAf&#10;yTq0wWRAoIEcUJOnkybykAiHw2o1W61KkI7D3etytpxXqFrB6mO4DzG9k86QvGlocDsrPoPymIPt&#10;72NCZcTUHhPfKGmNBp33TJNquVxeYtWsnpwB+4iJ/TqtxJ3SGo3QbW90IBDa0Dv8puB47qYtGRo6&#10;Wy0uF1C68UBwtB1W9MwPH7o8ATLOpU1z9NM7A3yNiRYlfDkPq+EYnvR4fGTihALcgz7nhSAbGJgV&#10;emsF7hNTetyDv7aTZFmlUe102B7wVSAzWcGtE0+gYXDjCMHIw6Z34SclA4wPtPdjx4KkRL+38A7e&#10;VPN5njc05ovLGRjh/GZ7fsMsB6iGJkrG7U0aZ3Tng+p6yFQhJdblt9mqdHxkY1VT+TAi2P80znkG&#10;z230+v3T2fwCAAD//wMAUEsDBBQABgAIAAAAIQCTxJ8g2wAAAAcBAAAPAAAAZHJzL2Rvd25yZXYu&#10;eG1sTI7BTsMwEETvSPyDtUjcWocoBAhxqoJUCbhUlKrnbezGEfE6st028PUsJziOZvTm1YvJDeJk&#10;Quw9KbiZZyAMtV731CnYfqxm9yBiQtI4eDIKvkyERXN5UWOl/ZnezWmTOsEQihUqsCmNlZSxtcZh&#10;nPvREHcHHxwmjqGTOuCZ4W6QeZaV0mFP/GBxNM/WtJ+bo1OwLNbxJayeDjRitrNv37eMeVXq+mpa&#10;PoJIZkp/Y/jVZ3Vo2Gnvj6SjGBSUJQ8VzHIQ3OYPBee9guKuLEA2tfzv3/wAAAD//wMAUEsBAi0A&#10;FAAGAAgAAAAhALaDOJL+AAAA4QEAABMAAAAAAAAAAAAAAAAAAAAAAFtDb250ZW50X1R5cGVzXS54&#10;bWxQSwECLQAUAAYACAAAACEAOP0h/9YAAACUAQAACwAAAAAAAAAAAAAAAAAvAQAAX3JlbHMvLnJl&#10;bHNQSwECLQAUAAYACAAAACEADkllrWICAAC8BAAADgAAAAAAAAAAAAAAAAAuAgAAZHJzL2Uyb0Rv&#10;Yy54bWxQSwECLQAUAAYACAAAACEAk8SfINsAAAAHAQAADwAAAAAAAAAAAAAAAAC8BAAAZHJzL2Rv&#10;d25yZXYueG1sUEsFBgAAAAAEAAQA8wAAAMQFAAAAAA==&#10;" strokecolor="#3f3151 [1607]" strokeweight="2.25pt">
                <v:textbox>
                  <w:txbxContent>
                    <w:p w:rsidR="004454CC" w:rsidRDefault="004454CC" w:rsidP="007A6DF6">
                      <w:pPr>
                        <w:jc w:val="both"/>
                        <w:rPr>
                          <w:bCs/>
                          <w:iCs/>
                          <w:color w:val="3F2270"/>
                          <w:sz w:val="20"/>
                          <w:szCs w:val="20"/>
                        </w:rPr>
                      </w:pPr>
                    </w:p>
                    <w:p w:rsidR="004454CC" w:rsidRDefault="004454CC" w:rsidP="007A6DF6">
                      <w:pPr>
                        <w:jc w:val="both"/>
                        <w:rPr>
                          <w:bCs/>
                          <w:iCs/>
                          <w:color w:val="3F2270"/>
                          <w:sz w:val="20"/>
                          <w:szCs w:val="20"/>
                        </w:rPr>
                      </w:pPr>
                    </w:p>
                    <w:p w:rsidR="004454CC" w:rsidRDefault="004454CC" w:rsidP="007A6DF6">
                      <w:pPr>
                        <w:jc w:val="both"/>
                        <w:rPr>
                          <w:bCs/>
                          <w:iCs/>
                          <w:color w:val="3F2270"/>
                          <w:sz w:val="20"/>
                          <w:szCs w:val="20"/>
                        </w:rPr>
                      </w:pPr>
                    </w:p>
                    <w:p w:rsidR="004454CC" w:rsidRPr="0086514B" w:rsidRDefault="004454CC" w:rsidP="007A6DF6">
                      <w:pPr>
                        <w:jc w:val="both"/>
                        <w:rPr>
                          <w:color w:val="3F2270"/>
                          <w:sz w:val="20"/>
                          <w:szCs w:val="20"/>
                        </w:rPr>
                      </w:pPr>
                      <w:r>
                        <w:rPr>
                          <w:bCs/>
                          <w:iCs/>
                          <w:color w:val="3F2270"/>
                          <w:sz w:val="20"/>
                          <w:szCs w:val="20"/>
                        </w:rPr>
                        <w:t>Le CT de la structure publique territoriale</w:t>
                      </w:r>
                      <w:r w:rsidRPr="0086514B">
                        <w:rPr>
                          <w:bCs/>
                          <w:iCs/>
                          <w:color w:val="3F2270"/>
                          <w:sz w:val="20"/>
                          <w:szCs w:val="20"/>
                        </w:rPr>
                        <w:t xml:space="preserve"> ou du centre de gestion doit être consulté pour avis sur toutes les dispositions générales relatives</w:t>
                      </w:r>
                      <w:r w:rsidRPr="0086514B">
                        <w:rPr>
                          <w:color w:val="3F2270"/>
                          <w:sz w:val="20"/>
                          <w:szCs w:val="20"/>
                        </w:rPr>
                        <w:t xml:space="preserve"> à la formation, notamment sur le plan de formation.</w:t>
                      </w:r>
                    </w:p>
                    <w:p w:rsidR="004454CC" w:rsidRPr="0086514B" w:rsidRDefault="004454CC" w:rsidP="007A6DF6">
                      <w:pPr>
                        <w:jc w:val="both"/>
                        <w:rPr>
                          <w:color w:val="3F2270"/>
                          <w:sz w:val="20"/>
                          <w:szCs w:val="20"/>
                          <w:highlight w:val="yellow"/>
                        </w:rPr>
                      </w:pPr>
                      <w:r w:rsidRPr="0086514B">
                        <w:rPr>
                          <w:color w:val="3F2270"/>
                          <w:sz w:val="20"/>
                          <w:szCs w:val="20"/>
                        </w:rPr>
                        <w:t xml:space="preserve">Le bilan des actions de formation est présenté au CT, notamment dans le cadre du rapport sur l’état de la </w:t>
                      </w:r>
                      <w:r>
                        <w:rPr>
                          <w:color w:val="3F2270"/>
                          <w:sz w:val="20"/>
                          <w:szCs w:val="20"/>
                        </w:rPr>
                        <w:t>structure publique territoriale</w:t>
                      </w:r>
                      <w:r w:rsidRPr="0086514B">
                        <w:rPr>
                          <w:color w:val="3F2270"/>
                          <w:sz w:val="20"/>
                          <w:szCs w:val="20"/>
                        </w:rPr>
                        <w:t>.</w:t>
                      </w:r>
                    </w:p>
                  </w:txbxContent>
                </v:textbox>
              </v:roundrect>
            </w:pict>
          </mc:Fallback>
        </mc:AlternateContent>
      </w:r>
      <w:r w:rsidRPr="00CE5962">
        <w:rPr>
          <w:b/>
          <w:noProof/>
          <w:color w:val="3F2270"/>
          <w:u w:val="single"/>
        </w:rPr>
        <mc:AlternateContent>
          <mc:Choice Requires="wps">
            <w:drawing>
              <wp:anchor distT="0" distB="0" distL="114300" distR="114300" simplePos="0" relativeHeight="251805696" behindDoc="0" locked="0" layoutInCell="1" allowOverlap="1" wp14:anchorId="44B273F9" wp14:editId="0D17E323">
                <wp:simplePos x="0" y="0"/>
                <wp:positionH relativeFrom="column">
                  <wp:posOffset>2019935</wp:posOffset>
                </wp:positionH>
                <wp:positionV relativeFrom="paragraph">
                  <wp:posOffset>-1270</wp:posOffset>
                </wp:positionV>
                <wp:extent cx="1828800" cy="3026410"/>
                <wp:effectExtent l="19050" t="19050" r="19050" b="21590"/>
                <wp:wrapNone/>
                <wp:docPr id="1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026410"/>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Default="004454CC" w:rsidP="007A6DF6">
                            <w:pPr>
                              <w:jc w:val="both"/>
                              <w:rPr>
                                <w:bCs/>
                                <w:iCs/>
                                <w:color w:val="3F2270"/>
                                <w:sz w:val="20"/>
                                <w:szCs w:val="20"/>
                              </w:rPr>
                            </w:pPr>
                          </w:p>
                          <w:p w:rsidR="004454CC" w:rsidRDefault="004454CC" w:rsidP="007A6DF6">
                            <w:pPr>
                              <w:jc w:val="both"/>
                              <w:rPr>
                                <w:bCs/>
                                <w:iCs/>
                                <w:color w:val="3F2270"/>
                                <w:sz w:val="20"/>
                                <w:szCs w:val="20"/>
                              </w:rPr>
                            </w:pPr>
                          </w:p>
                          <w:p w:rsidR="004454CC" w:rsidRDefault="004454CC" w:rsidP="007A6DF6">
                            <w:pPr>
                              <w:jc w:val="both"/>
                              <w:rPr>
                                <w:bCs/>
                                <w:iCs/>
                                <w:color w:val="3F2270"/>
                                <w:sz w:val="20"/>
                                <w:szCs w:val="20"/>
                              </w:rPr>
                            </w:pPr>
                          </w:p>
                          <w:p w:rsidR="004454CC" w:rsidRPr="00CE5962" w:rsidRDefault="004454CC" w:rsidP="007A6DF6">
                            <w:pPr>
                              <w:jc w:val="both"/>
                              <w:rPr>
                                <w:bCs/>
                                <w:iCs/>
                                <w:color w:val="3F2270"/>
                                <w:sz w:val="20"/>
                                <w:szCs w:val="20"/>
                              </w:rPr>
                            </w:pPr>
                            <w:r>
                              <w:rPr>
                                <w:bCs/>
                                <w:iCs/>
                                <w:color w:val="3F2270"/>
                                <w:sz w:val="20"/>
                                <w:szCs w:val="20"/>
                              </w:rPr>
                              <w:t xml:space="preserve">La CAP </w:t>
                            </w:r>
                            <w:r w:rsidRPr="00CE5962">
                              <w:rPr>
                                <w:bCs/>
                                <w:iCs/>
                                <w:color w:val="3F2270"/>
                                <w:sz w:val="20"/>
                                <w:szCs w:val="20"/>
                              </w:rPr>
                              <w:t>compétente doit être consultée pour avis sur des questions d’ordre individuel relatives à la formation : avant un deuxième refus successif opposé à un agent demandant à suivre une action de formation de perfectionnement, de préparation à un concours ou examen professionnel, ou une</w:t>
                            </w:r>
                            <w:r>
                              <w:t xml:space="preserve"> </w:t>
                            </w:r>
                            <w:r w:rsidRPr="00CE5962">
                              <w:rPr>
                                <w:bCs/>
                                <w:iCs/>
                                <w:color w:val="3F2270"/>
                                <w:sz w:val="20"/>
                                <w:szCs w:val="20"/>
                              </w:rPr>
                              <w:t>action de formation personnelle.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margin-left:159.05pt;margin-top:-.1pt;width:2in;height:238.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ZiUYwIAALwEAAAOAAAAZHJzL2Uyb0RvYy54bWysVNtu1DAQfUfiHyy/0yTL7jZEzVZVSxFS&#10;gYrCB3htJzH4hu3dbPl6xpN02cIbIg+WxzNz5nJmcnF5MJrsZYjK2ZZWZyUl0nInlO1b+vXL7aua&#10;kpiYFUw7K1v6KCO93Lx8cTH6Ri7c4LSQgQCIjc3oWzqk5JuiiHyQhsUz56UFZeeCYQnE0BcisBHQ&#10;jS4WZbkuRheED47LGOH1ZlLSDeJ3neTpU9dFmYhuKeSW8Ax4bvNZbC5Y0wfmB8XnNNg/ZGGYshD0&#10;CHXDEiO7oP6CMooHF12Xzrgzhes6xSXWANVU5R/VPAzMS6wFmhP9sU3x/8Hyj/v7QJQA7oApywxw&#10;dLVLDkOTql7nDo0+NmD44O9DrjH6O8e/R2Ld9cBsL69CcOMgmYC8qmxfPHPIQgRXsh0/OAH4DPCx&#10;WYcumAwIbSAH5OTxyIk8JMLhsaoXdV0CdRx0r8vFelkhawVrntx9iOmddIbkS0uD21nxGZjHGGx/&#10;FxMyI+bymPhGSWc08LxnmlTr9focs2bNbAzYT5hYr9NK3CqtUQj99loHAq4tvcVvdo6nZtqSsaWL&#10;enW+gtSNhwZH22NGz+xw0OURkHEubVqind4Z6NcUaFXCl+OwBp5hpKfnp04cUaD3wM9pItgNdMwM&#10;vbUC74kpPd3BXtuZsszSxHY6bA84FXUOmhncOvEIHAY3rRCsPFwGF35SMsL6QHk/dixISvR7C3Pw&#10;plou876hsFydL0AIp5rtqYZZDlAtTZRM1+s07ejOB9UPEKnClliXZ7NTCZLCIZuymgVYEax/Xue8&#10;g6cyWv3+6Wx+AQAA//8DAFBLAwQUAAYACAAAACEANz2akt4AAAAJAQAADwAAAGRycy9kb3ducmV2&#10;LnhtbEyPwU7DMBBE70j8g7VI3Fo7JYQqZFMVpErApaIgzm7sxhHxOordNvD1LCc4jmb09m21mnwv&#10;TnaMXSCEbK5AWGqC6ahFeH/bzJYgYtJkdB/IInzZCKv68qLSpQlnerWnXWoFQyiWGsGlNJRSxsZZ&#10;r+M8DJa4O4TR68RxbKUZ9ZnhvpcLpQrpdUd8wenBPjrbfO6OHmGdb+PTuHk40KDVh3v5vmXMM+L1&#10;1bS+B5HslP7G8KvP6lCz0z4cyUTRI9xky4ynCLMFCO4LVXDeI+R3RQ6yruT/D+ofAAAA//8DAFBL&#10;AQItABQABgAIAAAAIQC2gziS/gAAAOEBAAATAAAAAAAAAAAAAAAAAAAAAABbQ29udGVudF9UeXBl&#10;c10ueG1sUEsBAi0AFAAGAAgAAAAhADj9If/WAAAAlAEAAAsAAAAAAAAAAAAAAAAALwEAAF9yZWxz&#10;Ly5yZWxzUEsBAi0AFAAGAAgAAAAhAH2pmJRjAgAAvAQAAA4AAAAAAAAAAAAAAAAALgIAAGRycy9l&#10;Mm9Eb2MueG1sUEsBAi0AFAAGAAgAAAAhADc9mpLeAAAACQEAAA8AAAAAAAAAAAAAAAAAvQQAAGRy&#10;cy9kb3ducmV2LnhtbFBLBQYAAAAABAAEAPMAAADIBQAAAAA=&#10;" strokecolor="#3f3151 [1607]" strokeweight="2.25pt">
                <v:textbox>
                  <w:txbxContent>
                    <w:p w:rsidR="004454CC" w:rsidRDefault="004454CC" w:rsidP="007A6DF6">
                      <w:pPr>
                        <w:jc w:val="both"/>
                        <w:rPr>
                          <w:bCs/>
                          <w:iCs/>
                          <w:color w:val="3F2270"/>
                          <w:sz w:val="20"/>
                          <w:szCs w:val="20"/>
                        </w:rPr>
                      </w:pPr>
                    </w:p>
                    <w:p w:rsidR="004454CC" w:rsidRDefault="004454CC" w:rsidP="007A6DF6">
                      <w:pPr>
                        <w:jc w:val="both"/>
                        <w:rPr>
                          <w:bCs/>
                          <w:iCs/>
                          <w:color w:val="3F2270"/>
                          <w:sz w:val="20"/>
                          <w:szCs w:val="20"/>
                        </w:rPr>
                      </w:pPr>
                    </w:p>
                    <w:p w:rsidR="004454CC" w:rsidRDefault="004454CC" w:rsidP="007A6DF6">
                      <w:pPr>
                        <w:jc w:val="both"/>
                        <w:rPr>
                          <w:bCs/>
                          <w:iCs/>
                          <w:color w:val="3F2270"/>
                          <w:sz w:val="20"/>
                          <w:szCs w:val="20"/>
                        </w:rPr>
                      </w:pPr>
                    </w:p>
                    <w:p w:rsidR="004454CC" w:rsidRPr="00CE5962" w:rsidRDefault="004454CC" w:rsidP="007A6DF6">
                      <w:pPr>
                        <w:jc w:val="both"/>
                        <w:rPr>
                          <w:bCs/>
                          <w:iCs/>
                          <w:color w:val="3F2270"/>
                          <w:sz w:val="20"/>
                          <w:szCs w:val="20"/>
                        </w:rPr>
                      </w:pPr>
                      <w:r>
                        <w:rPr>
                          <w:bCs/>
                          <w:iCs/>
                          <w:color w:val="3F2270"/>
                          <w:sz w:val="20"/>
                          <w:szCs w:val="20"/>
                        </w:rPr>
                        <w:t xml:space="preserve">La CAP </w:t>
                      </w:r>
                      <w:r w:rsidRPr="00CE5962">
                        <w:rPr>
                          <w:bCs/>
                          <w:iCs/>
                          <w:color w:val="3F2270"/>
                          <w:sz w:val="20"/>
                          <w:szCs w:val="20"/>
                        </w:rPr>
                        <w:t>compétente doit être consultée pour avis sur des questions d’ordre individuel relatives à la formation : avant un deuxième refus successif opposé à un agent demandant à suivre une action de formation de perfectionnement, de préparation à un concours ou examen professionnel, ou une</w:t>
                      </w:r>
                      <w:r>
                        <w:t xml:space="preserve"> </w:t>
                      </w:r>
                      <w:r w:rsidRPr="00CE5962">
                        <w:rPr>
                          <w:bCs/>
                          <w:iCs/>
                          <w:color w:val="3F2270"/>
                          <w:sz w:val="20"/>
                          <w:szCs w:val="20"/>
                        </w:rPr>
                        <w:t>action de formation personnelle.</w:t>
                      </w:r>
                    </w:p>
                  </w:txbxContent>
                </v:textbox>
              </v:roundrect>
            </w:pict>
          </mc:Fallback>
        </mc:AlternateContent>
      </w:r>
      <w:r w:rsidRPr="00CE5962">
        <w:rPr>
          <w:b/>
          <w:noProof/>
          <w:color w:val="3F2270"/>
          <w:u w:val="single"/>
        </w:rPr>
        <mc:AlternateContent>
          <mc:Choice Requires="wps">
            <w:drawing>
              <wp:anchor distT="0" distB="0" distL="114300" distR="114300" simplePos="0" relativeHeight="251807744" behindDoc="0" locked="0" layoutInCell="1" allowOverlap="1" wp14:anchorId="68717AB9" wp14:editId="647DF035">
                <wp:simplePos x="0" y="0"/>
                <wp:positionH relativeFrom="column">
                  <wp:posOffset>4032885</wp:posOffset>
                </wp:positionH>
                <wp:positionV relativeFrom="paragraph">
                  <wp:posOffset>-1270</wp:posOffset>
                </wp:positionV>
                <wp:extent cx="1828800" cy="3026410"/>
                <wp:effectExtent l="19050" t="19050" r="19050" b="21590"/>
                <wp:wrapNone/>
                <wp:docPr id="24"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026410"/>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Default="004454CC" w:rsidP="007A6DF6">
                            <w:pPr>
                              <w:jc w:val="both"/>
                              <w:rPr>
                                <w:bCs/>
                                <w:iCs/>
                                <w:color w:val="3F2270"/>
                                <w:sz w:val="20"/>
                                <w:szCs w:val="20"/>
                              </w:rPr>
                            </w:pPr>
                          </w:p>
                          <w:p w:rsidR="004454CC" w:rsidRDefault="004454CC" w:rsidP="007A6DF6">
                            <w:pPr>
                              <w:jc w:val="both"/>
                              <w:rPr>
                                <w:bCs/>
                                <w:iCs/>
                                <w:color w:val="3F2270"/>
                                <w:sz w:val="20"/>
                                <w:szCs w:val="20"/>
                              </w:rPr>
                            </w:pPr>
                          </w:p>
                          <w:p w:rsidR="004454CC" w:rsidRPr="00560625" w:rsidRDefault="004454CC" w:rsidP="007A6DF6">
                            <w:pPr>
                              <w:spacing w:before="120"/>
                              <w:jc w:val="both"/>
                              <w:rPr>
                                <w:bCs/>
                                <w:iCs/>
                                <w:color w:val="3F2270"/>
                                <w:sz w:val="20"/>
                                <w:szCs w:val="20"/>
                              </w:rPr>
                            </w:pPr>
                            <w:r>
                              <w:rPr>
                                <w:bCs/>
                                <w:iCs/>
                                <w:color w:val="3F2270"/>
                                <w:sz w:val="20"/>
                                <w:szCs w:val="20"/>
                              </w:rPr>
                              <w:t xml:space="preserve">Le CNFPT </w:t>
                            </w:r>
                            <w:r w:rsidRPr="00560625">
                              <w:rPr>
                                <w:bCs/>
                                <w:iCs/>
                                <w:color w:val="3F2270"/>
                                <w:sz w:val="20"/>
                                <w:szCs w:val="20"/>
                              </w:rPr>
                              <w:t xml:space="preserve">est l’établissement public chargé de dispenser les formations, auquel </w:t>
                            </w:r>
                            <w:r>
                              <w:rPr>
                                <w:bCs/>
                                <w:iCs/>
                                <w:color w:val="3F2270"/>
                                <w:sz w:val="20"/>
                                <w:szCs w:val="20"/>
                              </w:rPr>
                              <w:t>la structure publique territoriale</w:t>
                            </w:r>
                            <w:r w:rsidRPr="00560625">
                              <w:rPr>
                                <w:bCs/>
                                <w:iCs/>
                                <w:color w:val="3F2270"/>
                                <w:sz w:val="20"/>
                                <w:szCs w:val="20"/>
                              </w:rPr>
                              <w:t xml:space="preserve"> verse une cotisation correspondant à </w:t>
                            </w:r>
                            <w:r>
                              <w:rPr>
                                <w:bCs/>
                                <w:iCs/>
                                <w:color w:val="3F2270"/>
                                <w:sz w:val="20"/>
                                <w:szCs w:val="20"/>
                              </w:rPr>
                              <w:t>0,9</w:t>
                            </w:r>
                            <w:r w:rsidRPr="00560625">
                              <w:rPr>
                                <w:bCs/>
                                <w:iCs/>
                                <w:color w:val="3F2270"/>
                                <w:sz w:val="20"/>
                                <w:szCs w:val="20"/>
                              </w:rPr>
                              <w:t xml:space="preserve"> % de la masse salariale. </w:t>
                            </w:r>
                          </w:p>
                          <w:p w:rsidR="004454CC" w:rsidRPr="00560625" w:rsidRDefault="004454CC" w:rsidP="007A6DF6">
                            <w:pPr>
                              <w:jc w:val="both"/>
                              <w:rPr>
                                <w:bCs/>
                                <w:iCs/>
                                <w:color w:val="3F2270"/>
                                <w:sz w:val="20"/>
                                <w:szCs w:val="20"/>
                              </w:rPr>
                            </w:pPr>
                            <w:r w:rsidRPr="00560625">
                              <w:rPr>
                                <w:bCs/>
                                <w:iCs/>
                                <w:color w:val="3F2270"/>
                                <w:sz w:val="20"/>
                                <w:szCs w:val="20"/>
                              </w:rPr>
                              <w:t xml:space="preserve">Une copie du plan de formation est adressée à la délégation régionale du CNFPT. </w:t>
                            </w:r>
                          </w:p>
                          <w:p w:rsidR="004454CC" w:rsidRPr="0086514B" w:rsidRDefault="004454CC" w:rsidP="007A6DF6">
                            <w:pPr>
                              <w:jc w:val="both"/>
                              <w:rPr>
                                <w:color w:val="3F2270"/>
                                <w:sz w:val="20"/>
                                <w:szCs w:val="20"/>
                                <w:highlight w:val="yellow"/>
                              </w:rPr>
                            </w:pPr>
                            <w:r w:rsidRPr="00560625">
                              <w:rPr>
                                <w:bCs/>
                                <w:iCs/>
                                <w:color w:val="3F2270"/>
                                <w:sz w:val="20"/>
                                <w:szCs w:val="20"/>
                              </w:rPr>
                              <w:t>Une copie des</w:t>
                            </w:r>
                            <w:r>
                              <w:t xml:space="preserve"> </w:t>
                            </w:r>
                            <w:r w:rsidRPr="00560625">
                              <w:rPr>
                                <w:bCs/>
                                <w:iCs/>
                                <w:color w:val="3F2270"/>
                                <w:sz w:val="20"/>
                                <w:szCs w:val="20"/>
                              </w:rPr>
                              <w:t>conventions DIF est</w:t>
                            </w:r>
                            <w:r>
                              <w:t xml:space="preserve"> </w:t>
                            </w:r>
                            <w:r w:rsidRPr="00B57F00">
                              <w:rPr>
                                <w:bCs/>
                                <w:iCs/>
                                <w:color w:val="3F2270"/>
                                <w:sz w:val="20"/>
                                <w:szCs w:val="20"/>
                              </w:rPr>
                              <w:t>adressée au CNFPT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margin-left:317.55pt;margin-top:-.1pt;width:2in;height:238.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QhZQIAALwEAAAOAAAAZHJzL2Uyb0RvYy54bWysVG1v0zAQ/o7Ef7D8nSUpbddFS6dpYwhp&#10;wMTgB7i2kxj8hu023X4950taOviGyAfLZ989d/c8vlxe7Y0mOxmicrah1VlJibTcCWW7hn77evdm&#10;RUlMzAqmnZUNfZKRXq1fv7ocfC1nrndayEAAxMZ68A3tU/J1UUTeS8PimfPSwmXrgmEJzNAVIrAB&#10;0I0uZmW5LAYXhA+Oyxjh9Ha8pGvEb1vJ0+e2jTIR3VCoLeEacN3ktVhfsroLzPeKT2Wwf6jCMGUh&#10;6RHqliVGtkH9BWUUDy66Np1xZwrXtopL7AG6qco/unnsmZfYC5AT/ZGm+P9g+afdQyBKNHQ2p8Qy&#10;Axpdb5PD1KRaLTNDg481OD76h5B7jP7e8R+RWHfTM9vJ6xDc0EsmoK4q+xcvArIRIZRsho9OAD4D&#10;fCRr3waTAYEGskdNno6ayH0iHA6r1Wy1KkE6Dndvy9lyXqFqBasP4T7E9F46Q/KmocFtrfgCymMO&#10;truPCZURU3tMfKekNRp03jFNquVyeY5Vs3pyBuwDJvbrtBJ3Sms0Qre50YFAaEPv8JuC46mbtmQA&#10;TleL8wWUbjwQHG2HFb3ww4cuj4CMc2nTHP301gBfY6JFCV/Ow2o4hic9Hh+YOKIA96DPaSHIBgZm&#10;hd5ZgfvElB734K/tJFlWaVQ77Td7fBUXOWlWcOPEE2gY3DhCMPKw6V14pmSA8YH2fm5ZkJToDxbe&#10;wUU1n+d5Q2O+OJ+BEU5vNqc3zHKAamiiZNzepHFGtz6orodMFVJiXX6brUpQFD6ysarJgBHB/qdx&#10;zjN4aqPX75/O+hcAAAD//wMAUEsDBBQABgAIAAAAIQDjWX413wAAAAkBAAAPAAAAZHJzL2Rvd25y&#10;ZXYueG1sTI/BTsMwEETvSPyDtUjcWqdpGiDEqQpSJegF0Vac3WQbR8TryHbbwNeznOA4mtHbt+Vy&#10;tL04ow+dIwWzaQICqXZNR62C/W49uQcRoqZG945QwRcGWFbXV6UuGnehdzxvYysYQqHQCkyMQyFl&#10;qA1aHaZuQOLu6LzVkaNvZeP1heG2l2mS5NLqjviC0QM+G6w/tyerYJW9hRe/fjrSoJMPs/leMOZV&#10;qdubcfUIIuIY/8bwq8/qULHTwZ2oCaJXkM8XM54qmKQguH9I55wPCrK7PANZlfL/B9UPAAAA//8D&#10;AFBLAQItABQABgAIAAAAIQC2gziS/gAAAOEBAAATAAAAAAAAAAAAAAAAAAAAAABbQ29udGVudF9U&#10;eXBlc10ueG1sUEsBAi0AFAAGAAgAAAAhADj9If/WAAAAlAEAAAsAAAAAAAAAAAAAAAAALwEAAF9y&#10;ZWxzLy5yZWxzUEsBAi0AFAAGAAgAAAAhANZERCFlAgAAvAQAAA4AAAAAAAAAAAAAAAAALgIAAGRy&#10;cy9lMm9Eb2MueG1sUEsBAi0AFAAGAAgAAAAhAONZfjXfAAAACQEAAA8AAAAAAAAAAAAAAAAAvwQA&#10;AGRycy9kb3ducmV2LnhtbFBLBQYAAAAABAAEAPMAAADLBQAAAAA=&#10;" strokecolor="#3f3151 [1607]" strokeweight="2.25pt">
                <v:textbox>
                  <w:txbxContent>
                    <w:p w:rsidR="004454CC" w:rsidRDefault="004454CC" w:rsidP="007A6DF6">
                      <w:pPr>
                        <w:jc w:val="both"/>
                        <w:rPr>
                          <w:bCs/>
                          <w:iCs/>
                          <w:color w:val="3F2270"/>
                          <w:sz w:val="20"/>
                          <w:szCs w:val="20"/>
                        </w:rPr>
                      </w:pPr>
                    </w:p>
                    <w:p w:rsidR="004454CC" w:rsidRDefault="004454CC" w:rsidP="007A6DF6">
                      <w:pPr>
                        <w:jc w:val="both"/>
                        <w:rPr>
                          <w:bCs/>
                          <w:iCs/>
                          <w:color w:val="3F2270"/>
                          <w:sz w:val="20"/>
                          <w:szCs w:val="20"/>
                        </w:rPr>
                      </w:pPr>
                    </w:p>
                    <w:p w:rsidR="004454CC" w:rsidRPr="00560625" w:rsidRDefault="004454CC" w:rsidP="007A6DF6">
                      <w:pPr>
                        <w:spacing w:before="120"/>
                        <w:jc w:val="both"/>
                        <w:rPr>
                          <w:bCs/>
                          <w:iCs/>
                          <w:color w:val="3F2270"/>
                          <w:sz w:val="20"/>
                          <w:szCs w:val="20"/>
                        </w:rPr>
                      </w:pPr>
                      <w:r>
                        <w:rPr>
                          <w:bCs/>
                          <w:iCs/>
                          <w:color w:val="3F2270"/>
                          <w:sz w:val="20"/>
                          <w:szCs w:val="20"/>
                        </w:rPr>
                        <w:t xml:space="preserve">Le CNFPT </w:t>
                      </w:r>
                      <w:r w:rsidRPr="00560625">
                        <w:rPr>
                          <w:bCs/>
                          <w:iCs/>
                          <w:color w:val="3F2270"/>
                          <w:sz w:val="20"/>
                          <w:szCs w:val="20"/>
                        </w:rPr>
                        <w:t xml:space="preserve">est l’établissement public chargé de dispenser les formations, auquel </w:t>
                      </w:r>
                      <w:r>
                        <w:rPr>
                          <w:bCs/>
                          <w:iCs/>
                          <w:color w:val="3F2270"/>
                          <w:sz w:val="20"/>
                          <w:szCs w:val="20"/>
                        </w:rPr>
                        <w:t>la structure publique territoriale</w:t>
                      </w:r>
                      <w:r w:rsidRPr="00560625">
                        <w:rPr>
                          <w:bCs/>
                          <w:iCs/>
                          <w:color w:val="3F2270"/>
                          <w:sz w:val="20"/>
                          <w:szCs w:val="20"/>
                        </w:rPr>
                        <w:t xml:space="preserve"> verse une cotisation correspondant à </w:t>
                      </w:r>
                      <w:r>
                        <w:rPr>
                          <w:bCs/>
                          <w:iCs/>
                          <w:color w:val="3F2270"/>
                          <w:sz w:val="20"/>
                          <w:szCs w:val="20"/>
                        </w:rPr>
                        <w:t>0,9</w:t>
                      </w:r>
                      <w:r w:rsidRPr="00560625">
                        <w:rPr>
                          <w:bCs/>
                          <w:iCs/>
                          <w:color w:val="3F2270"/>
                          <w:sz w:val="20"/>
                          <w:szCs w:val="20"/>
                        </w:rPr>
                        <w:t xml:space="preserve"> % de la masse salariale. </w:t>
                      </w:r>
                    </w:p>
                    <w:p w:rsidR="004454CC" w:rsidRPr="00560625" w:rsidRDefault="004454CC" w:rsidP="007A6DF6">
                      <w:pPr>
                        <w:jc w:val="both"/>
                        <w:rPr>
                          <w:bCs/>
                          <w:iCs/>
                          <w:color w:val="3F2270"/>
                          <w:sz w:val="20"/>
                          <w:szCs w:val="20"/>
                        </w:rPr>
                      </w:pPr>
                      <w:r w:rsidRPr="00560625">
                        <w:rPr>
                          <w:bCs/>
                          <w:iCs/>
                          <w:color w:val="3F2270"/>
                          <w:sz w:val="20"/>
                          <w:szCs w:val="20"/>
                        </w:rPr>
                        <w:t xml:space="preserve">Une copie du plan de formation est adressée à la délégation régionale du CNFPT. </w:t>
                      </w:r>
                    </w:p>
                    <w:p w:rsidR="004454CC" w:rsidRPr="0086514B" w:rsidRDefault="004454CC" w:rsidP="007A6DF6">
                      <w:pPr>
                        <w:jc w:val="both"/>
                        <w:rPr>
                          <w:color w:val="3F2270"/>
                          <w:sz w:val="20"/>
                          <w:szCs w:val="20"/>
                          <w:highlight w:val="yellow"/>
                        </w:rPr>
                      </w:pPr>
                      <w:r w:rsidRPr="00560625">
                        <w:rPr>
                          <w:bCs/>
                          <w:iCs/>
                          <w:color w:val="3F2270"/>
                          <w:sz w:val="20"/>
                          <w:szCs w:val="20"/>
                        </w:rPr>
                        <w:t>Une copie des</w:t>
                      </w:r>
                      <w:r>
                        <w:t xml:space="preserve"> </w:t>
                      </w:r>
                      <w:r w:rsidRPr="00560625">
                        <w:rPr>
                          <w:bCs/>
                          <w:iCs/>
                          <w:color w:val="3F2270"/>
                          <w:sz w:val="20"/>
                          <w:szCs w:val="20"/>
                        </w:rPr>
                        <w:t>conventions DIF est</w:t>
                      </w:r>
                      <w:r>
                        <w:t xml:space="preserve"> </w:t>
                      </w:r>
                      <w:r w:rsidRPr="00B57F00">
                        <w:rPr>
                          <w:bCs/>
                          <w:iCs/>
                          <w:color w:val="3F2270"/>
                          <w:sz w:val="20"/>
                          <w:szCs w:val="20"/>
                        </w:rPr>
                        <w:t>adressée au CNFPT</w:t>
                      </w:r>
                      <w:r>
                        <w:t>.</w:t>
                      </w:r>
                    </w:p>
                  </w:txbxContent>
                </v:textbox>
              </v:roundrect>
            </w:pict>
          </mc:Fallback>
        </mc:AlternateContent>
      </w:r>
    </w:p>
    <w:p w:rsidR="007A6DF6" w:rsidRDefault="007A6DF6" w:rsidP="007A6DF6">
      <w:pPr>
        <w:rPr>
          <w:b/>
          <w:color w:val="3F2270"/>
          <w:u w:val="single"/>
        </w:rPr>
      </w:pPr>
    </w:p>
    <w:p w:rsidR="007A6DF6" w:rsidRDefault="007A6DF6" w:rsidP="007A6DF6">
      <w:pPr>
        <w:rPr>
          <w:b/>
          <w:color w:val="3F2270"/>
          <w:u w:val="single"/>
        </w:rPr>
      </w:pPr>
    </w:p>
    <w:p w:rsidR="007A6DF6" w:rsidRDefault="007A6DF6" w:rsidP="007A6DF6">
      <w:pPr>
        <w:rPr>
          <w:b/>
          <w:color w:val="3F2270"/>
          <w:u w:val="single"/>
        </w:rPr>
      </w:pPr>
    </w:p>
    <w:p w:rsidR="007A6DF6" w:rsidRDefault="007A6DF6" w:rsidP="007A6DF6">
      <w:pPr>
        <w:rPr>
          <w:b/>
          <w:color w:val="3F2270"/>
          <w:u w:val="single"/>
        </w:rPr>
      </w:pPr>
    </w:p>
    <w:p w:rsidR="007A6DF6" w:rsidRDefault="007A6DF6" w:rsidP="007A6DF6">
      <w:pPr>
        <w:rPr>
          <w:b/>
          <w:color w:val="3F2270"/>
          <w:u w:val="single"/>
        </w:rPr>
      </w:pPr>
    </w:p>
    <w:p w:rsidR="007A6DF6" w:rsidRDefault="007A6DF6" w:rsidP="007A6DF6">
      <w:pPr>
        <w:rPr>
          <w:b/>
          <w:color w:val="3F2270"/>
          <w:u w:val="single"/>
        </w:rPr>
      </w:pPr>
    </w:p>
    <w:p w:rsidR="007A6DF6" w:rsidRDefault="007A6DF6" w:rsidP="007A6DF6">
      <w:pPr>
        <w:rPr>
          <w:b/>
          <w:color w:val="3F2270"/>
          <w:u w:val="single"/>
        </w:rPr>
      </w:pPr>
    </w:p>
    <w:p w:rsidR="007A6DF6" w:rsidRDefault="007A6DF6" w:rsidP="007A6DF6">
      <w:pPr>
        <w:rPr>
          <w:b/>
          <w:color w:val="3F2270"/>
          <w:u w:val="single"/>
        </w:rPr>
      </w:pPr>
    </w:p>
    <w:p w:rsidR="007A6DF6" w:rsidRDefault="007A6DF6" w:rsidP="007A6DF6">
      <w:pPr>
        <w:rPr>
          <w:b/>
          <w:color w:val="3F2270"/>
          <w:u w:val="single"/>
        </w:rPr>
      </w:pPr>
    </w:p>
    <w:p w:rsidR="007A6DF6" w:rsidRPr="00955333" w:rsidRDefault="007A6DF6" w:rsidP="007A6DF6">
      <w:pPr>
        <w:rPr>
          <w:b/>
          <w:color w:val="3F2270"/>
          <w:u w:val="single"/>
        </w:rPr>
      </w:pPr>
    </w:p>
    <w:p w:rsidR="007A6DF6" w:rsidRDefault="007A6DF6" w:rsidP="007A6DF6">
      <w:pPr>
        <w:tabs>
          <w:tab w:val="right" w:pos="10670"/>
        </w:tabs>
        <w:ind w:left="1100"/>
      </w:pPr>
    </w:p>
    <w:p w:rsidR="007A6DF6" w:rsidRDefault="007A6DF6" w:rsidP="007A6DF6">
      <w:pPr>
        <w:tabs>
          <w:tab w:val="right" w:pos="10670"/>
        </w:tabs>
        <w:ind w:left="1100"/>
      </w:pPr>
    </w:p>
    <w:p w:rsidR="007A6DF6" w:rsidRDefault="007A6DF6" w:rsidP="007A6DF6">
      <w:pPr>
        <w:tabs>
          <w:tab w:val="right" w:pos="10670"/>
        </w:tabs>
        <w:ind w:left="1100"/>
      </w:pPr>
    </w:p>
    <w:p w:rsidR="007A6DF6" w:rsidRDefault="007A6DF6" w:rsidP="007A6DF6">
      <w:pPr>
        <w:tabs>
          <w:tab w:val="right" w:pos="10670"/>
        </w:tabs>
        <w:ind w:left="1100"/>
      </w:pPr>
    </w:p>
    <w:p w:rsidR="007A6DF6" w:rsidRDefault="007A6DF6" w:rsidP="007A6DF6">
      <w:pPr>
        <w:ind w:left="1100"/>
        <w:rPr>
          <w:szCs w:val="22"/>
        </w:rPr>
      </w:pPr>
    </w:p>
    <w:p w:rsidR="007A6DF6" w:rsidRDefault="007A6DF6" w:rsidP="007A6DF6">
      <w:pPr>
        <w:tabs>
          <w:tab w:val="left" w:pos="1980"/>
          <w:tab w:val="left" w:pos="2860"/>
        </w:tabs>
        <w:jc w:val="both"/>
        <w:rPr>
          <w:b/>
          <w:bCs/>
          <w:sz w:val="28"/>
          <w:szCs w:val="28"/>
        </w:rPr>
      </w:pPr>
    </w:p>
    <w:p w:rsidR="007A6DF6" w:rsidRDefault="007A6DF6" w:rsidP="007A6DF6">
      <w:pPr>
        <w:tabs>
          <w:tab w:val="left" w:pos="1980"/>
          <w:tab w:val="left" w:pos="2860"/>
        </w:tabs>
        <w:jc w:val="both"/>
        <w:rPr>
          <w:b/>
          <w:bCs/>
          <w:sz w:val="28"/>
          <w:szCs w:val="28"/>
        </w:rPr>
      </w:pPr>
    </w:p>
    <w:p w:rsidR="007A6DF6" w:rsidRDefault="007A6DF6" w:rsidP="007A6DF6">
      <w:pPr>
        <w:rPr>
          <w:b/>
          <w:color w:val="3F2270"/>
          <w:u w:val="single"/>
        </w:rPr>
      </w:pPr>
    </w:p>
    <w:p w:rsidR="00EA0AD4" w:rsidRDefault="00EA0AD4" w:rsidP="007A6DF6">
      <w:pPr>
        <w:rPr>
          <w:b/>
          <w:color w:val="3F2270"/>
          <w:u w:val="single"/>
        </w:rPr>
      </w:pPr>
    </w:p>
    <w:p w:rsidR="007A6DF6" w:rsidRPr="00560625" w:rsidRDefault="007A6DF6" w:rsidP="007A6DF6">
      <w:pPr>
        <w:rPr>
          <w:b/>
          <w:color w:val="3F2270"/>
          <w:u w:val="single"/>
        </w:rPr>
      </w:pPr>
      <w:r w:rsidRPr="00560625">
        <w:rPr>
          <w:b/>
          <w:color w:val="3F2270"/>
          <w:u w:val="single"/>
        </w:rPr>
        <w:t>Les autres acteurs</w:t>
      </w:r>
    </w:p>
    <w:p w:rsidR="007A6DF6" w:rsidRPr="00560625" w:rsidRDefault="007A6DF6" w:rsidP="007A6DF6">
      <w:pPr>
        <w:ind w:right="-2"/>
      </w:pPr>
      <w:r w:rsidRPr="00560625">
        <w:t xml:space="preserve">La </w:t>
      </w:r>
      <w:r w:rsidR="00B03FA8">
        <w:t>structure publique territoriale</w:t>
      </w:r>
      <w:r w:rsidRPr="00560625">
        <w:t xml:space="preserve"> peut faire appel </w:t>
      </w:r>
      <w:r w:rsidR="008354DC" w:rsidRPr="00560625">
        <w:t xml:space="preserve">en fonction des besoins </w:t>
      </w:r>
      <w:r w:rsidRPr="00560625">
        <w:t>à des formateurs internes</w:t>
      </w:r>
      <w:r w:rsidR="008354DC">
        <w:t xml:space="preserve"> ou à des organismes de formation</w:t>
      </w:r>
      <w:r w:rsidRPr="00560625">
        <w:t>.</w:t>
      </w:r>
    </w:p>
    <w:p w:rsidR="009E71D1" w:rsidRPr="00A041B4" w:rsidRDefault="009E71D1">
      <w:pPr>
        <w:pStyle w:val="Titre1"/>
        <w:rPr>
          <w:color w:val="3F2270"/>
        </w:rPr>
      </w:pPr>
      <w:bookmarkStart w:id="4" w:name="_Toc439751733"/>
      <w:r w:rsidRPr="00A041B4">
        <w:rPr>
          <w:color w:val="3F2270"/>
        </w:rPr>
        <w:t>PREAMBULE</w:t>
      </w:r>
      <w:bookmarkEnd w:id="2"/>
      <w:bookmarkEnd w:id="4"/>
    </w:p>
    <w:p w:rsidR="009E71D1" w:rsidRDefault="009E71D1"/>
    <w:p w:rsidR="009E71D1" w:rsidRDefault="009E71D1">
      <w:pPr>
        <w:rPr>
          <w:highlight w:val="yellow"/>
        </w:rPr>
      </w:pPr>
    </w:p>
    <w:p w:rsidR="009E71D1" w:rsidRDefault="009E71D1">
      <w:pPr>
        <w:rPr>
          <w:highlight w:val="yellow"/>
        </w:rPr>
      </w:pPr>
    </w:p>
    <w:p w:rsidR="009E71D1" w:rsidRDefault="009E71D1">
      <w:pPr>
        <w:rPr>
          <w:highlight w:val="yellow"/>
        </w:rPr>
      </w:pPr>
    </w:p>
    <w:p w:rsidR="009E71D1" w:rsidRPr="003D0B10" w:rsidRDefault="009E71D1">
      <w:pPr>
        <w:rPr>
          <w:i/>
        </w:rPr>
      </w:pPr>
      <w:r w:rsidRPr="003D0B10">
        <w:rPr>
          <w:i/>
        </w:rPr>
        <w:t xml:space="preserve">Mot du </w:t>
      </w:r>
      <w:r w:rsidR="004819D0" w:rsidRPr="003D0B10">
        <w:rPr>
          <w:i/>
        </w:rPr>
        <w:t xml:space="preserve">Maire ou du </w:t>
      </w:r>
      <w:r w:rsidRPr="003D0B10">
        <w:rPr>
          <w:i/>
        </w:rPr>
        <w:t xml:space="preserve">Président de la </w:t>
      </w:r>
      <w:r w:rsidR="004819D0">
        <w:rPr>
          <w:i/>
        </w:rPr>
        <w:t>structure</w:t>
      </w:r>
    </w:p>
    <w:p w:rsidR="009E71D1" w:rsidRPr="003D0B10" w:rsidRDefault="009E71D1">
      <w:pPr>
        <w:rPr>
          <w:i/>
        </w:rPr>
      </w:pPr>
    </w:p>
    <w:p w:rsidR="009E71D1" w:rsidRPr="003D0B10" w:rsidRDefault="00757DDE">
      <w:pPr>
        <w:rPr>
          <w:i/>
        </w:rPr>
      </w:pPr>
      <w:r>
        <w:rPr>
          <w:i/>
          <w:noProof/>
        </w:rPr>
        <mc:AlternateContent>
          <mc:Choice Requires="wps">
            <w:drawing>
              <wp:anchor distT="0" distB="0" distL="114300" distR="114300" simplePos="0" relativeHeight="251670528" behindDoc="0" locked="0" layoutInCell="1" allowOverlap="1" wp14:anchorId="79EE77CD" wp14:editId="4C76F240">
                <wp:simplePos x="0" y="0"/>
                <wp:positionH relativeFrom="column">
                  <wp:posOffset>-100330</wp:posOffset>
                </wp:positionH>
                <wp:positionV relativeFrom="paragraph">
                  <wp:posOffset>151130</wp:posOffset>
                </wp:positionV>
                <wp:extent cx="647700" cy="257175"/>
                <wp:effectExtent l="76200" t="38100" r="95250" b="123825"/>
                <wp:wrapNone/>
                <wp:docPr id="29" name="Rectangle à coins arrondis 29"/>
                <wp:cNvGraphicFramePr/>
                <a:graphic xmlns:a="http://schemas.openxmlformats.org/drawingml/2006/main">
                  <a:graphicData uri="http://schemas.microsoft.com/office/word/2010/wordprocessingShape">
                    <wps:wsp>
                      <wps:cNvSpPr/>
                      <wps:spPr>
                        <a:xfrm>
                          <a:off x="0" y="0"/>
                          <a:ext cx="647700" cy="257175"/>
                        </a:xfrm>
                        <a:prstGeom prst="roundRect">
                          <a:avLst/>
                        </a:prstGeom>
                        <a:solidFill>
                          <a:srgbClr val="3F2270"/>
                        </a:solidFill>
                      </wps:spPr>
                      <wps:style>
                        <a:lnRef idx="0">
                          <a:schemeClr val="accent4"/>
                        </a:lnRef>
                        <a:fillRef idx="3">
                          <a:schemeClr val="accent4"/>
                        </a:fillRef>
                        <a:effectRef idx="3">
                          <a:schemeClr val="accent4"/>
                        </a:effectRef>
                        <a:fontRef idx="minor">
                          <a:schemeClr val="lt1"/>
                        </a:fontRef>
                      </wps:style>
                      <wps:txbx>
                        <w:txbxContent>
                          <w:p w:rsidR="004454CC" w:rsidRPr="00A212F3" w:rsidRDefault="004454CC" w:rsidP="00F42485">
                            <w:pPr>
                              <w:jc w:val="center"/>
                              <w:rPr>
                                <w:b/>
                                <w:color w:val="FFFFFF" w:themeColor="background1"/>
                                <w:sz w:val="20"/>
                                <w:szCs w:val="20"/>
                              </w:rPr>
                            </w:pPr>
                            <w:r>
                              <w:rPr>
                                <w:b/>
                                <w:color w:val="FFFFFF" w:themeColor="background1"/>
                                <w:sz w:val="20"/>
                                <w:szCs w:val="20"/>
                              </w:rPr>
                              <w:t>INFOS</w:t>
                            </w:r>
                          </w:p>
                          <w:p w:rsidR="004454CC" w:rsidRPr="00900D36" w:rsidRDefault="004454CC" w:rsidP="008D05F0">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 o:spid="_x0000_s1037" style="position:absolute;margin-left:-7.9pt;margin-top:11.9pt;width:51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gokwIAAHUFAAAOAAAAZHJzL2Uyb0RvYy54bWysVM1OGzEQvlfqO1i+l82GQErEBkWgVJUQ&#10;RUDF2fHaiSWvxx07yaZP03fpi3XsbJaI0kOrXnZnPN/8/1xetY1lG4XBgKt4eTLgTDkJtXHLin99&#10;mn/4yFmIwtXCglMV36nAr6bv311u/UQNYQW2VsjIiAuTra/4KkY/KYogV6oR4QS8ciTUgI2IxOKy&#10;qFFsyXpji+FgcF5sAWuPIFUI9HqzF/Jptq+1kvGL1kFFZitOscX8xfxdpG8xvRSTJQq/MrILQ/xD&#10;FI0wjpz2pm5EFGyN5jdTjZEIAXQ8kdAUoLWRKudA2ZSDV9k8roRXORcqTvB9mcL/MyvvNvfITF3x&#10;4QVnTjTUoweqmnBLq9jPH0yCcYEJRHC1CYxQVLKtDxPSfPT32HGByJR/q7FJf8qMtbnMu77Mqo1M&#10;0uP5aDweUDMkiYZn43J8lmwWL8oeQ/ykoGGJqDjC2tUpqFxhsbkNcY8/4JLDANbUc2NtZnC5uLbI&#10;NoLafjofDse50+TiCFakLPZxZyrurErK1j0oTSXJ4WdraRhVb09IqVwcdTFndEJp8t0rnuZQ8xT/&#10;SbHDJ1WVB/VvlHuN7Blc7JUb4wDf8m5j2YWs93gq+VHeiYztos2zUOZypacF1DsaEIT95gQv54aa&#10;citCvBdIq0J9pPWPX+ijLWwrDh3F2Qrw+1vvCU8TTFLOtrR6FQ/f1gIVZ/azo9m+KEejtKuZGZ2N&#10;h8TgsWRxLHHr5hqozSUdGi8zmfDRHkiN0DzTlZglryQSTpLvisuIB+Y67k8C3RmpZrMMo/30It66&#10;Ry+T8VToNG9P7bNA301mpJG+g8Oaismr2dxjk6aD2TqCNnlwX+ratYB2O89/d4fS8TjmM+rlWk5/&#10;AQAA//8DAFBLAwQUAAYACAAAACEAcJ44neEAAAAIAQAADwAAAGRycy9kb3ducmV2LnhtbEyPQUvD&#10;QBCF74L/YRnBW7tpWkOJmRQpqFCpYBWkt012TILZ2bC7aaO/3vWkp+Exj/e+V2wm04sTOd9ZRljM&#10;ExDEtdUdNwhvr/ezNQgfFGvVWyaEL/KwKS8vCpVre+YXOh1CI2II+1whtCEMuZS+bskoP7cDcfx9&#10;WGdUiNI1Ujt1juGml2mSZNKojmNDqwbatlR/HkaDMNLx+NAP3+7xefVUve+m/bbb7RGvr6a7WxCB&#10;pvBnhl/8iA5lZKrsyNqLHmG2uInoASFdxhsN6ywFUSFkqyXIspD/B5Q/AAAA//8DAFBLAQItABQA&#10;BgAIAAAAIQC2gziS/gAAAOEBAAATAAAAAAAAAAAAAAAAAAAAAABbQ29udGVudF9UeXBlc10ueG1s&#10;UEsBAi0AFAAGAAgAAAAhADj9If/WAAAAlAEAAAsAAAAAAAAAAAAAAAAALwEAAF9yZWxzLy5yZWxz&#10;UEsBAi0AFAAGAAgAAAAhAIfi6CiTAgAAdQUAAA4AAAAAAAAAAAAAAAAALgIAAGRycy9lMm9Eb2Mu&#10;eG1sUEsBAi0AFAAGAAgAAAAhAHCeOJ3hAAAACAEAAA8AAAAAAAAAAAAAAAAA7QQAAGRycy9kb3du&#10;cmV2LnhtbFBLBQYAAAAABAAEAPMAAAD7BQAAAAA=&#10;" fillcolor="#3f2270" stroked="f">
                <v:shadow on="t" color="black" opacity="22937f" origin=",.5" offset="0,.63889mm"/>
                <v:textbox>
                  <w:txbxContent>
                    <w:p w:rsidR="004454CC" w:rsidRPr="00A212F3" w:rsidRDefault="004454CC" w:rsidP="00F42485">
                      <w:pPr>
                        <w:jc w:val="center"/>
                        <w:rPr>
                          <w:b/>
                          <w:color w:val="FFFBF0" w:themeColor="background1"/>
                          <w:sz w:val="20"/>
                          <w:szCs w:val="20"/>
                        </w:rPr>
                      </w:pPr>
                      <w:r>
                        <w:rPr>
                          <w:b/>
                          <w:color w:val="FFFBF0" w:themeColor="background1"/>
                          <w:sz w:val="20"/>
                          <w:szCs w:val="20"/>
                        </w:rPr>
                        <w:t>INFOS</w:t>
                      </w:r>
                    </w:p>
                    <w:p w:rsidR="004454CC" w:rsidRPr="00900D36" w:rsidRDefault="004454CC" w:rsidP="008D05F0">
                      <w:pPr>
                        <w:jc w:val="center"/>
                        <w:rPr>
                          <w:b/>
                          <w:color w:val="FFFBF0" w:themeColor="background1"/>
                        </w:rPr>
                      </w:pPr>
                    </w:p>
                  </w:txbxContent>
                </v:textbox>
              </v:roundrect>
            </w:pict>
          </mc:Fallback>
        </mc:AlternateContent>
      </w:r>
    </w:p>
    <w:p w:rsidR="009E71D1" w:rsidRPr="003D0B10" w:rsidRDefault="00757DDE">
      <w:pPr>
        <w:rPr>
          <w:i/>
        </w:rPr>
      </w:pPr>
      <w:r>
        <w:rPr>
          <w:i/>
          <w:noProof/>
        </w:rPr>
        <mc:AlternateContent>
          <mc:Choice Requires="wps">
            <w:drawing>
              <wp:anchor distT="0" distB="0" distL="114300" distR="114300" simplePos="0" relativeHeight="251669504" behindDoc="0" locked="0" layoutInCell="1" allowOverlap="1" wp14:anchorId="0A3867FB" wp14:editId="30F9BCC9">
                <wp:simplePos x="0" y="0"/>
                <wp:positionH relativeFrom="column">
                  <wp:posOffset>-99444</wp:posOffset>
                </wp:positionH>
                <wp:positionV relativeFrom="paragraph">
                  <wp:posOffset>84514</wp:posOffset>
                </wp:positionV>
                <wp:extent cx="5886895" cy="1360968"/>
                <wp:effectExtent l="19050" t="19050" r="19050" b="10795"/>
                <wp:wrapNone/>
                <wp:docPr id="23"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895" cy="1360968"/>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B67CB8" w:rsidRDefault="004454CC" w:rsidP="005D7357">
                            <w:pPr>
                              <w:jc w:val="both"/>
                              <w:rPr>
                                <w:b/>
                                <w:bCs/>
                                <w:iCs/>
                                <w:color w:val="3F2270"/>
                                <w:sz w:val="20"/>
                                <w:szCs w:val="20"/>
                              </w:rPr>
                            </w:pPr>
                          </w:p>
                          <w:p w:rsidR="004454CC" w:rsidRPr="00B67CB8" w:rsidRDefault="004454CC" w:rsidP="00757DDE">
                            <w:pPr>
                              <w:jc w:val="center"/>
                              <w:rPr>
                                <w:b/>
                                <w:bCs/>
                                <w:iCs/>
                                <w:color w:val="3F2270"/>
                                <w:sz w:val="20"/>
                                <w:szCs w:val="20"/>
                              </w:rPr>
                            </w:pPr>
                          </w:p>
                          <w:p w:rsidR="004454CC" w:rsidRDefault="004454CC" w:rsidP="007919A8">
                            <w:pPr>
                              <w:jc w:val="both"/>
                              <w:rPr>
                                <w:b/>
                                <w:bCs/>
                                <w:iCs/>
                                <w:color w:val="3F2270"/>
                                <w:sz w:val="20"/>
                                <w:szCs w:val="20"/>
                              </w:rPr>
                            </w:pPr>
                            <w:r>
                              <w:rPr>
                                <w:b/>
                                <w:bCs/>
                                <w:iCs/>
                                <w:color w:val="3F2270"/>
                                <w:sz w:val="20"/>
                                <w:szCs w:val="20"/>
                              </w:rPr>
                              <w:t xml:space="preserve">Pourquoi un préambule ? </w:t>
                            </w:r>
                          </w:p>
                          <w:p w:rsidR="004454CC" w:rsidRPr="00E77925" w:rsidRDefault="004454CC" w:rsidP="007919A8">
                            <w:pPr>
                              <w:jc w:val="both"/>
                              <w:rPr>
                                <w:bCs/>
                                <w:iCs/>
                                <w:color w:val="3F2270"/>
                                <w:sz w:val="20"/>
                                <w:szCs w:val="20"/>
                              </w:rPr>
                            </w:pPr>
                            <w:r w:rsidRPr="00E77925">
                              <w:rPr>
                                <w:bCs/>
                                <w:iCs/>
                                <w:color w:val="3F2270"/>
                                <w:sz w:val="20"/>
                                <w:szCs w:val="20"/>
                              </w:rPr>
                              <w:t xml:space="preserve">Il est possible de rédiger un texte exprimant la volonté de l’autorité territoriale de communiquer sur sa politique de formation pour ses ressources humaines. </w:t>
                            </w:r>
                          </w:p>
                          <w:p w:rsidR="004454CC" w:rsidRPr="007919A8" w:rsidRDefault="004454CC" w:rsidP="007919A8">
                            <w:pPr>
                              <w:jc w:val="both"/>
                              <w:rPr>
                                <w:b/>
                                <w:bCs/>
                                <w:i/>
                                <w:iCs/>
                                <w:color w:val="3F2270"/>
                                <w:sz w:val="20"/>
                                <w:szCs w:val="20"/>
                              </w:rPr>
                            </w:pPr>
                          </w:p>
                          <w:p w:rsidR="004454CC" w:rsidRDefault="004454CC"/>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id="_x0000_s1038" style="position:absolute;margin-left:-7.85pt;margin-top:6.65pt;width:463.55pt;height:107.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sbYwIAAL0EAAAOAAAAZHJzL2Uyb0RvYy54bWysVNty0zAQfWeGf9DonThOE9f11Ol0Usow&#10;U6BD4QMUSb6AbkhKnPL1rNZOSOGNwQ8arbR7dvccra9vDlqRvfSht6am+WxOiTTcit60Nf365f5N&#10;SUmIzAimrJE1fZaB3qxfv7oeXCUXtrNKSE8AxIRqcDXtYnRVlgXeSc3CzDpp4LKxXrMIpm8z4dkA&#10;6Fpli/m8yAbrhfOWyxDg9G68pGvEbxrJ46emCTISVVOoLeLqcd2mNVtfs6r1zHU9n8pg/1CFZr2B&#10;pCeoOxYZ2fn+Lyjdc2+DbeKMW53Zpum5xB6gm3z+RzdPHXMSewFygjvRFP4fLP+4f/SkFzVdXFBi&#10;mAaNbnfRYmqSl0ViaHChAscn9+hTj8E9WP49EGM3HTOtvPXeDp1kAurKk3/2IiAZAULJdvhgBeAz&#10;wEeyDo3XCRBoIAfU5PmkiTxEwuFwVZZFebWihMNdflHMr4oSc7DqGO58iO+k1SRtaurtzojPoDzm&#10;YPuHEFEZMbXHxDdKGq1A5z1TJC+K4nJCnJwzVh0xsV+renHfK4WGb7cb5QmE1vQevyk4nLspQwbg&#10;tFxdptK1A4KDabGiF3740OUJkHEuTVyin9pp4GtMtJrDl/KwCo7hSY/HeATVnlCAe7DOC0E2MDAp&#10;9NYI3EfWq3EP/spMkiWVRrXjYXvAV5GjoEnCrRXPIKK34wzBzMOms/4nJQPMD/T3Y8e8pES9N/AQ&#10;rvLlMg0cGsvV5QIMf36zPb9hhgNUTSMl43YTxyHdOd+3HWTKkRNj0+Ns+nh8ZWNVU/0wI0jANM9p&#10;CM9t9Pr911n/AgAA//8DAFBLAwQUAAYACAAAACEAxhWUq98AAAAKAQAADwAAAGRycy9kb3ducmV2&#10;LnhtbEyPy07DMBBF90j8gzVI7Fon6QtCnKogVQI2iIJYu/E0jojHke22ga9nWMFydK/OPVOtR9eL&#10;E4bYeVKQTzMQSI03HbUK3t+2kxsQMWkyuveECr4wwrq+vKh0afyZXvG0S61gCMVSK7ApDaWUsbHo&#10;dJz6AYmzgw9OJz5DK03QZ4a7XhZZtpROd8QLVg/4YLH53B2dgs38JT6G7f2BBp192OfvBWOelLq+&#10;Gjd3IBKO6a8Mv/qsDjU77f2RTBS9gkm+WHGVg9kMBBdu83wOYq+gKFZLkHUl/79Q/wAAAP//AwBQ&#10;SwECLQAUAAYACAAAACEAtoM4kv4AAADhAQAAEwAAAAAAAAAAAAAAAAAAAAAAW0NvbnRlbnRfVHlw&#10;ZXNdLnhtbFBLAQItABQABgAIAAAAIQA4/SH/1gAAAJQBAAALAAAAAAAAAAAAAAAAAC8BAABfcmVs&#10;cy8ucmVsc1BLAQItABQABgAIAAAAIQDpHFsbYwIAAL0EAAAOAAAAAAAAAAAAAAAAAC4CAABkcnMv&#10;ZTJvRG9jLnhtbFBLAQItABQABgAIAAAAIQDGFZSr3wAAAAoBAAAPAAAAAAAAAAAAAAAAAL0EAABk&#10;cnMvZG93bnJldi54bWxQSwUGAAAAAAQABADzAAAAyQUAAAAA&#10;" strokecolor="#3f3151 [1607]" strokeweight="2.25pt">
                <v:textbox>
                  <w:txbxContent>
                    <w:p w:rsidR="004454CC" w:rsidRPr="00B67CB8" w:rsidRDefault="004454CC" w:rsidP="005D7357">
                      <w:pPr>
                        <w:jc w:val="both"/>
                        <w:rPr>
                          <w:b/>
                          <w:bCs/>
                          <w:iCs/>
                          <w:color w:val="3F2270"/>
                          <w:sz w:val="20"/>
                          <w:szCs w:val="20"/>
                        </w:rPr>
                      </w:pPr>
                    </w:p>
                    <w:p w:rsidR="004454CC" w:rsidRPr="00B67CB8" w:rsidRDefault="004454CC" w:rsidP="00757DDE">
                      <w:pPr>
                        <w:jc w:val="center"/>
                        <w:rPr>
                          <w:b/>
                          <w:bCs/>
                          <w:iCs/>
                          <w:color w:val="3F2270"/>
                          <w:sz w:val="20"/>
                          <w:szCs w:val="20"/>
                        </w:rPr>
                      </w:pPr>
                    </w:p>
                    <w:p w:rsidR="004454CC" w:rsidRDefault="004454CC" w:rsidP="007919A8">
                      <w:pPr>
                        <w:jc w:val="both"/>
                        <w:rPr>
                          <w:b/>
                          <w:bCs/>
                          <w:iCs/>
                          <w:color w:val="3F2270"/>
                          <w:sz w:val="20"/>
                          <w:szCs w:val="20"/>
                        </w:rPr>
                      </w:pPr>
                      <w:r>
                        <w:rPr>
                          <w:b/>
                          <w:bCs/>
                          <w:iCs/>
                          <w:color w:val="3F2270"/>
                          <w:sz w:val="20"/>
                          <w:szCs w:val="20"/>
                        </w:rPr>
                        <w:t xml:space="preserve">Pourquoi un préambule ? </w:t>
                      </w:r>
                    </w:p>
                    <w:p w:rsidR="004454CC" w:rsidRPr="00E77925" w:rsidRDefault="004454CC" w:rsidP="007919A8">
                      <w:pPr>
                        <w:jc w:val="both"/>
                        <w:rPr>
                          <w:bCs/>
                          <w:iCs/>
                          <w:color w:val="3F2270"/>
                          <w:sz w:val="20"/>
                          <w:szCs w:val="20"/>
                        </w:rPr>
                      </w:pPr>
                      <w:r w:rsidRPr="00E77925">
                        <w:rPr>
                          <w:bCs/>
                          <w:iCs/>
                          <w:color w:val="3F2270"/>
                          <w:sz w:val="20"/>
                          <w:szCs w:val="20"/>
                        </w:rPr>
                        <w:t xml:space="preserve">Il est possible de rédiger un texte exprimant la volonté de l’autorité territoriale de communiquer sur sa politique de formation pour ses ressources humaines. </w:t>
                      </w:r>
                    </w:p>
                    <w:p w:rsidR="004454CC" w:rsidRPr="007919A8" w:rsidRDefault="004454CC" w:rsidP="007919A8">
                      <w:pPr>
                        <w:jc w:val="both"/>
                        <w:rPr>
                          <w:b/>
                          <w:bCs/>
                          <w:i/>
                          <w:iCs/>
                          <w:color w:val="3F2270"/>
                          <w:sz w:val="20"/>
                          <w:szCs w:val="20"/>
                        </w:rPr>
                      </w:pPr>
                    </w:p>
                    <w:p w:rsidR="004454CC" w:rsidRDefault="004454CC"/>
                  </w:txbxContent>
                </v:textbox>
              </v:roundrect>
            </w:pict>
          </mc:Fallback>
        </mc:AlternateContent>
      </w:r>
    </w:p>
    <w:p w:rsidR="00837A82" w:rsidRPr="003D0B10" w:rsidRDefault="00837A82" w:rsidP="00837A82">
      <w:pPr>
        <w:rPr>
          <w:i/>
        </w:rPr>
      </w:pPr>
    </w:p>
    <w:p w:rsidR="009E71D1" w:rsidRDefault="00837A82" w:rsidP="00837A82">
      <w:r>
        <w:rPr>
          <w:color w:val="333399"/>
        </w:rPr>
        <w:br w:type="page"/>
      </w:r>
    </w:p>
    <w:p w:rsidR="009E71D1" w:rsidRPr="00A041B4" w:rsidRDefault="009E71D1" w:rsidP="00DE01A7">
      <w:pPr>
        <w:pStyle w:val="Titre1"/>
        <w:pBdr>
          <w:top w:val="single" w:sz="4" w:space="1" w:color="3F2270"/>
          <w:left w:val="single" w:sz="4" w:space="5" w:color="3F2270"/>
          <w:bottom w:val="single" w:sz="4" w:space="1" w:color="3F2270"/>
          <w:right w:val="single" w:sz="4" w:space="4" w:color="3F2270"/>
        </w:pBdr>
        <w:shd w:val="clear" w:color="auto" w:fill="CCC0D9" w:themeFill="accent4" w:themeFillTint="66"/>
        <w:jc w:val="center"/>
        <w:rPr>
          <w:color w:val="3F2270"/>
        </w:rPr>
      </w:pPr>
      <w:bookmarkStart w:id="5" w:name="_Toc439751734"/>
      <w:r w:rsidRPr="00A041B4">
        <w:rPr>
          <w:color w:val="3F2270"/>
        </w:rPr>
        <w:t xml:space="preserve">PARTIE 1 : </w:t>
      </w:r>
      <w:r w:rsidR="002E17BF" w:rsidRPr="00A041B4">
        <w:rPr>
          <w:color w:val="3F2270"/>
        </w:rPr>
        <w:t>LES DIFFERENTES CATEGORIE</w:t>
      </w:r>
      <w:r w:rsidR="001128E5" w:rsidRPr="00A041B4">
        <w:rPr>
          <w:color w:val="3F2270"/>
        </w:rPr>
        <w:t>S</w:t>
      </w:r>
      <w:r w:rsidR="002E17BF" w:rsidRPr="00A041B4">
        <w:rPr>
          <w:color w:val="3F2270"/>
        </w:rPr>
        <w:t xml:space="preserve"> DE </w:t>
      </w:r>
      <w:r w:rsidRPr="00A041B4">
        <w:rPr>
          <w:color w:val="3F2270"/>
        </w:rPr>
        <w:t>FORMATION</w:t>
      </w:r>
      <w:bookmarkEnd w:id="5"/>
      <w:r w:rsidRPr="00A041B4">
        <w:rPr>
          <w:color w:val="3F2270"/>
        </w:rPr>
        <w:t xml:space="preserve"> </w:t>
      </w:r>
    </w:p>
    <w:p w:rsidR="009E71D1" w:rsidRDefault="009E71D1"/>
    <w:p w:rsidR="0036692E" w:rsidRDefault="0036692E" w:rsidP="0036692E">
      <w:pPr>
        <w:autoSpaceDE w:val="0"/>
        <w:autoSpaceDN w:val="0"/>
        <w:adjustRightInd w:val="0"/>
        <w:jc w:val="both"/>
      </w:pPr>
    </w:p>
    <w:p w:rsidR="0036692E" w:rsidRDefault="0036692E" w:rsidP="0036692E">
      <w:pPr>
        <w:autoSpaceDE w:val="0"/>
        <w:autoSpaceDN w:val="0"/>
        <w:adjustRightInd w:val="0"/>
        <w:jc w:val="both"/>
      </w:pPr>
      <w:r>
        <w:t>L’architecture de la formation repose sur un socle de :</w:t>
      </w:r>
    </w:p>
    <w:p w:rsidR="0036692E" w:rsidRDefault="0036692E" w:rsidP="0036692E">
      <w:pPr>
        <w:autoSpaceDE w:val="0"/>
        <w:autoSpaceDN w:val="0"/>
        <w:adjustRightInd w:val="0"/>
        <w:jc w:val="both"/>
      </w:pPr>
    </w:p>
    <w:p w:rsidR="0036692E" w:rsidRDefault="0036692E" w:rsidP="00174E1D">
      <w:pPr>
        <w:numPr>
          <w:ilvl w:val="0"/>
          <w:numId w:val="43"/>
        </w:numPr>
        <w:autoSpaceDE w:val="0"/>
        <w:autoSpaceDN w:val="0"/>
        <w:adjustRightInd w:val="0"/>
        <w:jc w:val="both"/>
      </w:pPr>
      <w:r>
        <w:t xml:space="preserve">formations </w:t>
      </w:r>
      <w:r w:rsidR="00CD2E33">
        <w:t xml:space="preserve">statutaires </w:t>
      </w:r>
      <w:r>
        <w:t>obligatoires :</w:t>
      </w:r>
    </w:p>
    <w:p w:rsidR="0036692E" w:rsidRDefault="00BD746F" w:rsidP="00174E1D">
      <w:pPr>
        <w:pStyle w:val="Paragraphedeliste"/>
        <w:numPr>
          <w:ilvl w:val="2"/>
          <w:numId w:val="44"/>
        </w:numPr>
        <w:autoSpaceDE w:val="0"/>
        <w:autoSpaceDN w:val="0"/>
        <w:adjustRightInd w:val="0"/>
        <w:jc w:val="both"/>
      </w:pPr>
      <w:r>
        <w:t>formations d’intégration ;</w:t>
      </w:r>
    </w:p>
    <w:p w:rsidR="0036692E" w:rsidRDefault="00F066D1" w:rsidP="00174E1D">
      <w:pPr>
        <w:pStyle w:val="Paragraphedeliste"/>
        <w:numPr>
          <w:ilvl w:val="2"/>
          <w:numId w:val="44"/>
        </w:numPr>
        <w:autoSpaceDE w:val="0"/>
        <w:autoSpaceDN w:val="0"/>
        <w:adjustRightInd w:val="0"/>
        <w:jc w:val="both"/>
      </w:pPr>
      <w:r>
        <w:t>f</w:t>
      </w:r>
      <w:r w:rsidR="0036692E">
        <w:t>ormation de professionnalisation</w:t>
      </w:r>
      <w:r w:rsidR="00BD746F">
        <w:t> ;</w:t>
      </w:r>
    </w:p>
    <w:p w:rsidR="0036692E" w:rsidRDefault="00290B3F" w:rsidP="00174E1D">
      <w:pPr>
        <w:pStyle w:val="Paragraphedeliste"/>
        <w:numPr>
          <w:ilvl w:val="2"/>
          <w:numId w:val="44"/>
        </w:numPr>
        <w:autoSpaceDE w:val="0"/>
        <w:autoSpaceDN w:val="0"/>
        <w:adjustRightInd w:val="0"/>
        <w:jc w:val="both"/>
      </w:pPr>
      <w:r>
        <w:t xml:space="preserve">formations réglementaires </w:t>
      </w:r>
      <w:r w:rsidR="0036692E">
        <w:t>: hygiène et sécurité, police municipale</w:t>
      </w:r>
      <w:r w:rsidR="002E7EF3">
        <w:t>, etc..</w:t>
      </w:r>
      <w:r w:rsidR="00BD746F">
        <w:t>.</w:t>
      </w:r>
    </w:p>
    <w:p w:rsidR="0036692E" w:rsidRDefault="0036692E" w:rsidP="0036692E">
      <w:pPr>
        <w:autoSpaceDE w:val="0"/>
        <w:autoSpaceDN w:val="0"/>
        <w:adjustRightInd w:val="0"/>
        <w:jc w:val="both"/>
      </w:pPr>
    </w:p>
    <w:p w:rsidR="0036692E" w:rsidRDefault="00341F09" w:rsidP="00174E1D">
      <w:pPr>
        <w:numPr>
          <w:ilvl w:val="0"/>
          <w:numId w:val="43"/>
        </w:numPr>
        <w:autoSpaceDE w:val="0"/>
        <w:autoSpaceDN w:val="0"/>
        <w:adjustRightInd w:val="0"/>
        <w:jc w:val="both"/>
      </w:pPr>
      <w:r>
        <w:t>formations facultatives :</w:t>
      </w:r>
    </w:p>
    <w:p w:rsidR="0036692E" w:rsidRDefault="00F066D1" w:rsidP="00174E1D">
      <w:pPr>
        <w:pStyle w:val="Paragraphedeliste"/>
        <w:numPr>
          <w:ilvl w:val="2"/>
          <w:numId w:val="44"/>
        </w:numPr>
        <w:autoSpaceDE w:val="0"/>
        <w:autoSpaceDN w:val="0"/>
        <w:adjustRightInd w:val="0"/>
        <w:jc w:val="both"/>
      </w:pPr>
      <w:r>
        <w:t>formations de</w:t>
      </w:r>
      <w:r w:rsidR="00BD746F">
        <w:t xml:space="preserve"> perfectionnement ;</w:t>
      </w:r>
    </w:p>
    <w:p w:rsidR="0036692E" w:rsidRDefault="0036692E" w:rsidP="00174E1D">
      <w:pPr>
        <w:pStyle w:val="Paragraphedeliste"/>
        <w:numPr>
          <w:ilvl w:val="2"/>
          <w:numId w:val="44"/>
        </w:numPr>
        <w:autoSpaceDE w:val="0"/>
        <w:autoSpaceDN w:val="0"/>
        <w:adjustRightInd w:val="0"/>
        <w:jc w:val="both"/>
      </w:pPr>
      <w:r>
        <w:t>préparations aux concours et examens</w:t>
      </w:r>
      <w:r w:rsidR="00BD746F">
        <w:t> ;</w:t>
      </w:r>
      <w:r>
        <w:t xml:space="preserve"> </w:t>
      </w:r>
      <w:r>
        <w:tab/>
        <w:t xml:space="preserve"> </w:t>
      </w:r>
    </w:p>
    <w:p w:rsidR="00BD746F" w:rsidRDefault="00BD746F" w:rsidP="00174E1D">
      <w:pPr>
        <w:pStyle w:val="Paragraphedeliste"/>
        <w:numPr>
          <w:ilvl w:val="2"/>
          <w:numId w:val="44"/>
        </w:numPr>
        <w:autoSpaceDE w:val="0"/>
        <w:autoSpaceDN w:val="0"/>
        <w:adjustRightInd w:val="0"/>
        <w:jc w:val="both"/>
      </w:pPr>
      <w:r>
        <w:t>formations aux savoirs de base, actions de lutte contre l’illettrisme et pour l’apprentissage de la langue française ;</w:t>
      </w:r>
    </w:p>
    <w:p w:rsidR="0036692E" w:rsidRDefault="0036692E" w:rsidP="00174E1D">
      <w:pPr>
        <w:pStyle w:val="Paragraphedeliste"/>
        <w:numPr>
          <w:ilvl w:val="2"/>
          <w:numId w:val="44"/>
        </w:numPr>
        <w:autoSpaceDE w:val="0"/>
        <w:autoSpaceDN w:val="0"/>
        <w:adjustRightInd w:val="0"/>
        <w:jc w:val="both"/>
      </w:pPr>
      <w:r>
        <w:t>formations personnelles</w:t>
      </w:r>
      <w:r w:rsidR="00BD746F">
        <w:t>.</w:t>
      </w:r>
    </w:p>
    <w:p w:rsidR="00986C9D" w:rsidRDefault="00986C9D" w:rsidP="00CB1522">
      <w:pPr>
        <w:jc w:val="center"/>
        <w:rPr>
          <w:noProof/>
        </w:rPr>
      </w:pPr>
    </w:p>
    <w:p w:rsidR="009A60EF" w:rsidRDefault="009A60EF" w:rsidP="00CB1522">
      <w:pPr>
        <w:jc w:val="center"/>
        <w:rPr>
          <w:noProof/>
        </w:rPr>
      </w:pPr>
    </w:p>
    <w:p w:rsidR="002C3292" w:rsidRDefault="003B0403" w:rsidP="00CB1522">
      <w:pPr>
        <w:jc w:val="center"/>
        <w:rPr>
          <w:noProof/>
        </w:rPr>
      </w:pPr>
      <w:r w:rsidRPr="003B0403">
        <w:rPr>
          <w:noProof/>
        </w:rPr>
        <w:t xml:space="preserve"> </w:t>
      </w:r>
    </w:p>
    <w:p w:rsidR="003B0403" w:rsidRDefault="002C3292" w:rsidP="00CB1522">
      <w:pPr>
        <w:jc w:val="center"/>
        <w:rPr>
          <w:noProof/>
        </w:rPr>
      </w:pPr>
      <w:r>
        <w:rPr>
          <w:noProof/>
        </w:rPr>
        <w:drawing>
          <wp:inline distT="0" distB="0" distL="0" distR="0" wp14:anchorId="77CC3220" wp14:editId="6FABDDEC">
            <wp:extent cx="4942390" cy="3732993"/>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721" r="8527"/>
                    <a:stretch/>
                  </pic:blipFill>
                  <pic:spPr bwMode="auto">
                    <a:xfrm>
                      <a:off x="0" y="0"/>
                      <a:ext cx="4942617" cy="3733165"/>
                    </a:xfrm>
                    <a:prstGeom prst="rect">
                      <a:avLst/>
                    </a:prstGeom>
                    <a:ln>
                      <a:noFill/>
                    </a:ln>
                    <a:extLst>
                      <a:ext uri="{53640926-AAD7-44D8-BBD7-CCE9431645EC}">
                        <a14:shadowObscured xmlns:a14="http://schemas.microsoft.com/office/drawing/2010/main"/>
                      </a:ext>
                    </a:extLst>
                  </pic:spPr>
                </pic:pic>
              </a:graphicData>
            </a:graphic>
          </wp:inline>
        </w:drawing>
      </w:r>
    </w:p>
    <w:p w:rsidR="00F15947" w:rsidRDefault="003B0403" w:rsidP="00CB1522">
      <w:pPr>
        <w:jc w:val="center"/>
        <w:rPr>
          <w:color w:val="333399"/>
          <w:sz w:val="24"/>
        </w:rPr>
      </w:pPr>
      <w:r>
        <w:rPr>
          <w:noProof/>
          <w:color w:val="3F2270"/>
          <w:sz w:val="24"/>
        </w:rPr>
        <mc:AlternateContent>
          <mc:Choice Requires="wps">
            <w:drawing>
              <wp:anchor distT="0" distB="0" distL="114300" distR="114300" simplePos="0" relativeHeight="251782144" behindDoc="0" locked="0" layoutInCell="1" allowOverlap="1" wp14:anchorId="2F6DA0F2" wp14:editId="1BC42148">
                <wp:simplePos x="0" y="0"/>
                <wp:positionH relativeFrom="column">
                  <wp:posOffset>5640070</wp:posOffset>
                </wp:positionH>
                <wp:positionV relativeFrom="paragraph">
                  <wp:posOffset>66675</wp:posOffset>
                </wp:positionV>
                <wp:extent cx="680085" cy="630555"/>
                <wp:effectExtent l="0" t="0" r="0" b="0"/>
                <wp:wrapNone/>
                <wp:docPr id="2048" name="Zone de texte 2048"/>
                <wp:cNvGraphicFramePr/>
                <a:graphic xmlns:a="http://schemas.openxmlformats.org/drawingml/2006/main">
                  <a:graphicData uri="http://schemas.microsoft.com/office/word/2010/wordprocessingShape">
                    <wps:wsp>
                      <wps:cNvSpPr txBox="1"/>
                      <wps:spPr>
                        <a:xfrm>
                          <a:off x="0" y="0"/>
                          <a:ext cx="68008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54CC" w:rsidRPr="001D66B5" w:rsidRDefault="004454CC">
                            <w:r w:rsidRPr="001D66B5">
                              <w:rPr>
                                <w:noProof/>
                              </w:rPr>
                              <w:drawing>
                                <wp:inline distT="0" distB="0" distL="0" distR="0" wp14:anchorId="2D9A6E16" wp14:editId="187E0415">
                                  <wp:extent cx="438593" cy="514350"/>
                                  <wp:effectExtent l="0" t="0" r="0" b="0"/>
                                  <wp:docPr id="27" name="Image 27" descr="emploi fiphfp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i fiphfp handic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806" cy="5157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48" o:spid="_x0000_s1039" type="#_x0000_t202" style="position:absolute;left:0;text-align:left;margin-left:444.1pt;margin-top:5.25pt;width:53.55pt;height:49.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yphgIAAHQFAAAOAAAAZHJzL2Uyb0RvYy54bWysVN9v0zAQfkfif7D8TpOWtoxo6VQ2FSFV&#10;28SGJvHmOvYaYfuM7TYpfz1nJ2mrwcsQL4l9993n+3151WpF9sL5GkxJx6OcEmE4VLV5Lum3x9W7&#10;C0p8YKZiCowo6UF4erV4++aysYWYwBZUJRxBEuOLxpZ0G4ItsszzrdDMj8AKg0oJTrOAV/ecVY41&#10;yK5VNsnzedaAq6wDLrxH6U2npIvEL6Xg4U5KLwJRJUXfQvq69N3Eb7a4ZMWzY3Zb894N9g9eaFYb&#10;fPRIdcMCIztX/0Gla+7AgwwjDjoDKWsuUgwYzTh/Ec3DllmRYsHkeHtMk/9/tPx2f+9IXZV0kk+x&#10;VoZprNJ3rBWpBAmiDYIkDSaqsb5A/INFi9B+ghYLHhMY5R6FMf5WOh3/GBlBPab8cEwzkhGOwvlF&#10;nl/MKOGomr/PZ7NZZMlOxtb58FmAJvFQUodVTMll+7UPHXSAxLcMrGqlUM4KZUgTSWd5MjhqkFyZ&#10;CBCpJ3qak+PpFA5KdCRfhcScJP+jIHWjuFaO7Bn2EeNcmJBCT7yIjiiJTrzGsMefvHqNcRfH8DKY&#10;cDTWtQGXon/hdvVjcFl2eMz5WdzxGNpNm5phPBkKu4HqgPV20I2Ot3xVY1XWzId75nBWsMQ4/+EO&#10;P1IBZh/6EyVbcL/+Jo94bGHUUtLg7JXU/9wxJyhRXww298fxdBqHNV2msw8TvLhzzeZcY3b6GrAs&#10;Y9w0lqdjxAc1HKUD/YRrYhlfRRUzHN8uaRiO16HbCLhmuFguEwjH07KwNg+WR+pYpdhzj+0Tc7Zv&#10;zDgetzBMKSte9GeHjZYGlrsAsk7NGxPdZbUvAI52av9+DcXdcX5PqNOyXPwGAAD//wMAUEsDBBQA&#10;BgAIAAAAIQAVa1yd4AAAAAoBAAAPAAAAZHJzL2Rvd25yZXYueG1sTI9NS8NAEIbvgv9hGcGb3RiJ&#10;bGI2pQSKIPbQ2ou3SXaaBPcjZrdt9Nd3e9LjzPvwzjPlcjaanWjyg7MSHhcJMLKtU4PtJOw/1g8C&#10;mA9oFWpnScIPeVhWtzclFsqd7ZZOu9CxWGJ9gRL6EMaCc9/2ZNAv3Eg2Zgc3GQxxnDquJjzHcqN5&#10;miTP3OBg44UeR6p7ar92RyPhrV5vcNukRvzq+vX9sBq/95+ZlPd38+oFWKA5/MFw1Y/qUEWnxh2t&#10;8kxLEEKkEY1BkgGLQJ5nT8Ca6yIXwKuS/3+hugAAAP//AwBQSwECLQAUAAYACAAAACEAtoM4kv4A&#10;AADhAQAAEwAAAAAAAAAAAAAAAAAAAAAAW0NvbnRlbnRfVHlwZXNdLnhtbFBLAQItABQABgAIAAAA&#10;IQA4/SH/1gAAAJQBAAALAAAAAAAAAAAAAAAAAC8BAABfcmVscy8ucmVsc1BLAQItABQABgAIAAAA&#10;IQBJEkyphgIAAHQFAAAOAAAAAAAAAAAAAAAAAC4CAABkcnMvZTJvRG9jLnhtbFBLAQItABQABgAI&#10;AAAAIQAVa1yd4AAAAAoBAAAPAAAAAAAAAAAAAAAAAOAEAABkcnMvZG93bnJldi54bWxQSwUGAAAA&#10;AAQABADzAAAA7QUAAAAA&#10;" filled="f" stroked="f" strokeweight=".5pt">
                <v:textbox>
                  <w:txbxContent>
                    <w:p w:rsidR="004454CC" w:rsidRPr="001D66B5" w:rsidRDefault="004454CC">
                      <w:r w:rsidRPr="001D66B5">
                        <w:rPr>
                          <w:noProof/>
                        </w:rPr>
                        <w:drawing>
                          <wp:inline distT="0" distB="0" distL="0" distR="0" wp14:anchorId="2D9A6E16" wp14:editId="187E0415">
                            <wp:extent cx="438593" cy="514350"/>
                            <wp:effectExtent l="0" t="0" r="0" b="0"/>
                            <wp:docPr id="27" name="Image 27" descr="emploi fiphfp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i fiphfp handic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806" cy="515773"/>
                                    </a:xfrm>
                                    <a:prstGeom prst="rect">
                                      <a:avLst/>
                                    </a:prstGeom>
                                    <a:noFill/>
                                    <a:ln>
                                      <a:noFill/>
                                    </a:ln>
                                  </pic:spPr>
                                </pic:pic>
                              </a:graphicData>
                            </a:graphic>
                          </wp:inline>
                        </w:drawing>
                      </w:r>
                    </w:p>
                  </w:txbxContent>
                </v:textbox>
              </v:shape>
            </w:pict>
          </mc:Fallback>
        </mc:AlternateContent>
      </w:r>
    </w:p>
    <w:p w:rsidR="008A16B3" w:rsidRDefault="00F42485" w:rsidP="00CB1522">
      <w:pPr>
        <w:jc w:val="center"/>
        <w:rPr>
          <w:color w:val="333399"/>
          <w:sz w:val="24"/>
        </w:rPr>
      </w:pPr>
      <w:r w:rsidRPr="00DD78B3">
        <w:rPr>
          <w:noProof/>
          <w:color w:val="3F2270"/>
          <w:sz w:val="24"/>
        </w:rPr>
        <mc:AlternateContent>
          <mc:Choice Requires="wps">
            <w:drawing>
              <wp:anchor distT="0" distB="0" distL="114300" distR="114300" simplePos="0" relativeHeight="251731968" behindDoc="0" locked="0" layoutInCell="1" allowOverlap="1" wp14:anchorId="4E3D97EE" wp14:editId="2BFA57F5">
                <wp:simplePos x="0" y="0"/>
                <wp:positionH relativeFrom="column">
                  <wp:posOffset>137795</wp:posOffset>
                </wp:positionH>
                <wp:positionV relativeFrom="paragraph">
                  <wp:posOffset>119380</wp:posOffset>
                </wp:positionV>
                <wp:extent cx="657225" cy="257175"/>
                <wp:effectExtent l="76200" t="38100" r="104775" b="123825"/>
                <wp:wrapNone/>
                <wp:docPr id="60" name="Rectangle à coins arrondis 60"/>
                <wp:cNvGraphicFramePr/>
                <a:graphic xmlns:a="http://schemas.openxmlformats.org/drawingml/2006/main">
                  <a:graphicData uri="http://schemas.microsoft.com/office/word/2010/wordprocessingShape">
                    <wps:wsp>
                      <wps:cNvSpPr/>
                      <wps:spPr>
                        <a:xfrm>
                          <a:off x="0" y="0"/>
                          <a:ext cx="657225" cy="257175"/>
                        </a:xfrm>
                        <a:prstGeom prst="roundRect">
                          <a:avLst/>
                        </a:prstGeom>
                        <a:solidFill>
                          <a:srgbClr val="3F2270"/>
                        </a:solidFill>
                      </wps:spPr>
                      <wps:style>
                        <a:lnRef idx="0">
                          <a:schemeClr val="accent4"/>
                        </a:lnRef>
                        <a:fillRef idx="3">
                          <a:schemeClr val="accent4"/>
                        </a:fillRef>
                        <a:effectRef idx="3">
                          <a:schemeClr val="accent4"/>
                        </a:effectRef>
                        <a:fontRef idx="minor">
                          <a:schemeClr val="lt1"/>
                        </a:fontRef>
                      </wps:style>
                      <wps:txbx>
                        <w:txbxContent>
                          <w:p w:rsidR="004454CC" w:rsidRPr="00A212F3" w:rsidRDefault="004454CC" w:rsidP="00F42485">
                            <w:pPr>
                              <w:jc w:val="center"/>
                              <w:rPr>
                                <w:b/>
                                <w:color w:val="FFFFFF" w:themeColor="background1"/>
                                <w:sz w:val="20"/>
                                <w:szCs w:val="20"/>
                              </w:rPr>
                            </w:pPr>
                            <w:r>
                              <w:rPr>
                                <w:b/>
                                <w:color w:val="FFFFFF" w:themeColor="background1"/>
                                <w:sz w:val="20"/>
                                <w:szCs w:val="20"/>
                              </w:rPr>
                              <w:t>INFOS</w:t>
                            </w:r>
                          </w:p>
                          <w:p w:rsidR="004454CC" w:rsidRPr="00900D36" w:rsidRDefault="004454CC" w:rsidP="00F15947">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0" o:spid="_x0000_s1040" style="position:absolute;left:0;text-align:left;margin-left:10.85pt;margin-top:9.4pt;width:51.7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skwIAAHUFAAAOAAAAZHJzL2Uyb0RvYy54bWysVM1uEzEQviPxDpbvdLPbpIGomypqFYRU&#10;tVFb1LPjtRNLXo8ZO388De/CizF2NmlUygHEZdfj+ebX38zl1ba1bK0wGHA1L896nCknoTFuUfOv&#10;T9MPHzkLUbhGWHCq5jsV+NX4/bvLjR+pCpZgG4WMnLgw2viaL2P0o6IIcqlaEc7AK0dKDdiKSCIu&#10;igbFhry3tqh6vYtiA9h4BKlCoNubvZKPs3+tlYz3WgcVma055RbzF/N3nr7F+FKMFij80sguDfEP&#10;WbTCOAp6dHUjomArNL+5ao1ECKDjmYS2AK2NVLkGqqbsvarmcSm8yrVQc4I/tin8P7fybj1DZpqa&#10;X1B7nGjpjR6oa8ItrGI/fzAJxgUmEME1JjBCUcs2PozI8tHPsJMCHVP9W41t+lNlbJvbvDu2WW0j&#10;k3R5MRhW1YAzSapqMCyHg+SzeDH2GOJnBS1Lh5ojrFyTksodFuvbEPf4Ay4FDGBNMzXWZgEX82uL&#10;bC3o2c+nVTXMaVOIE1iRqtjnnU9xZ1Uytu5BaWpJTj97S2RUR39CSuViv8s5oxNKU+yj4XlONbP4&#10;T4YdPpmqTNS/MT5a5Mjg4tG4NQ7wreg2ll3Keo+nlp/UnY5xO99mLpTnCZqu5tDsiCAI+8kJXk4N&#10;PcqtCHEmkEaFWEPjH+/poy1sag7dibMl4Pe37hOeGExazjY0ejUP31YCFWf2iyNufyr7/TSrWegT&#10;WUjAU838VONW7TXQM5e0aLzMx4SP9nDUCO0zbYlJikoq4STFrrmMeBCu434l0J6RajLJMJpPL+Kt&#10;e/QyOU+NTnx72j4L9B0zI1H6Dg5jKkavuLnHJksHk1UEbTJxX/raPQHNduZ/t4fS8jiVM+plW45/&#10;AQAA//8DAFBLAwQUAAYACAAAACEAf+CSA+AAAAAIAQAADwAAAGRycy9kb3ducmV2LnhtbEyPQUvD&#10;QBCF74L/YRnBm900WltjNkUKKlQq2ArS2yY7JsHsbNjdtNFf7/Skx3nv8eZ7+XK0nTigD60jBdNJ&#10;AgKpcqalWsH77vFqASJETUZ3jlDBNwZYFudnuc6MO9IbHraxFlxCIdMKmhj7TMpQNWh1mLgeib1P&#10;562OfPpaGq+PXG47mSbJrbS6Jf7Q6B5XDVZf28EqGHC/f+r6H//8evNSfqzHzapdb5S6vBgf7kFE&#10;HONfGE74jA4FM5VuIBNEpyCdzjnJ+oIXnPx0loIoFczurkEWufw/oPgFAAD//wMAUEsBAi0AFAAG&#10;AAgAAAAhALaDOJL+AAAA4QEAABMAAAAAAAAAAAAAAAAAAAAAAFtDb250ZW50X1R5cGVzXS54bWxQ&#10;SwECLQAUAAYACAAAACEAOP0h/9YAAACUAQAACwAAAAAAAAAAAAAAAAAvAQAAX3JlbHMvLnJlbHNQ&#10;SwECLQAUAAYACAAAACEA8P+J7JMCAAB1BQAADgAAAAAAAAAAAAAAAAAuAgAAZHJzL2Uyb0RvYy54&#10;bWxQSwECLQAUAAYACAAAACEAf+CSA+AAAAAIAQAADwAAAAAAAAAAAAAAAADtBAAAZHJzL2Rvd25y&#10;ZXYueG1sUEsFBgAAAAAEAAQA8wAAAPoFAAAAAA==&#10;" fillcolor="#3f2270" stroked="f">
                <v:shadow on="t" color="black" opacity="22937f" origin=",.5" offset="0,.63889mm"/>
                <v:textbox>
                  <w:txbxContent>
                    <w:p w:rsidR="004454CC" w:rsidRPr="00A212F3" w:rsidRDefault="004454CC" w:rsidP="00F42485">
                      <w:pPr>
                        <w:jc w:val="center"/>
                        <w:rPr>
                          <w:b/>
                          <w:color w:val="FFFBF0" w:themeColor="background1"/>
                          <w:sz w:val="20"/>
                          <w:szCs w:val="20"/>
                        </w:rPr>
                      </w:pPr>
                      <w:r>
                        <w:rPr>
                          <w:b/>
                          <w:color w:val="FFFBF0" w:themeColor="background1"/>
                          <w:sz w:val="20"/>
                          <w:szCs w:val="20"/>
                        </w:rPr>
                        <w:t>INFOS</w:t>
                      </w:r>
                    </w:p>
                    <w:p w:rsidR="004454CC" w:rsidRPr="00900D36" w:rsidRDefault="004454CC" w:rsidP="00F15947">
                      <w:pPr>
                        <w:jc w:val="center"/>
                        <w:rPr>
                          <w:b/>
                          <w:color w:val="FFFBF0" w:themeColor="background1"/>
                        </w:rPr>
                      </w:pPr>
                    </w:p>
                  </w:txbxContent>
                </v:textbox>
              </v:roundrect>
            </w:pict>
          </mc:Fallback>
        </mc:AlternateContent>
      </w:r>
      <w:r w:rsidR="001B6F66" w:rsidRPr="00DD78B3">
        <w:rPr>
          <w:noProof/>
          <w:color w:val="3F2270"/>
          <w:sz w:val="24"/>
        </w:rPr>
        <mc:AlternateContent>
          <mc:Choice Requires="wps">
            <w:drawing>
              <wp:anchor distT="0" distB="0" distL="114300" distR="114300" simplePos="0" relativeHeight="251730944" behindDoc="0" locked="0" layoutInCell="1" allowOverlap="1" wp14:anchorId="3E0D2B52" wp14:editId="1A43B00C">
                <wp:simplePos x="0" y="0"/>
                <wp:positionH relativeFrom="column">
                  <wp:posOffset>141561</wp:posOffset>
                </wp:positionH>
                <wp:positionV relativeFrom="paragraph">
                  <wp:posOffset>217952</wp:posOffset>
                </wp:positionV>
                <wp:extent cx="5943600" cy="2112335"/>
                <wp:effectExtent l="19050" t="19050" r="19050" b="21590"/>
                <wp:wrapNone/>
                <wp:docPr id="59"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112335"/>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Default="004454CC" w:rsidP="00F15947">
                            <w:pPr>
                              <w:autoSpaceDE w:val="0"/>
                              <w:autoSpaceDN w:val="0"/>
                              <w:adjustRightInd w:val="0"/>
                              <w:jc w:val="both"/>
                              <w:rPr>
                                <w:b/>
                                <w:bCs/>
                                <w:i/>
                                <w:iCs/>
                                <w:color w:val="3F2270"/>
                                <w:sz w:val="20"/>
                                <w:szCs w:val="20"/>
                              </w:rPr>
                            </w:pPr>
                          </w:p>
                          <w:p w:rsidR="004454CC" w:rsidRPr="00B67CB8" w:rsidRDefault="004454CC" w:rsidP="00F15947">
                            <w:pPr>
                              <w:autoSpaceDE w:val="0"/>
                              <w:autoSpaceDN w:val="0"/>
                              <w:adjustRightInd w:val="0"/>
                              <w:jc w:val="both"/>
                              <w:rPr>
                                <w:b/>
                                <w:bCs/>
                                <w:iCs/>
                                <w:color w:val="3F2270"/>
                                <w:sz w:val="20"/>
                                <w:szCs w:val="20"/>
                                <w:u w:val="single"/>
                              </w:rPr>
                            </w:pPr>
                            <w:r>
                              <w:rPr>
                                <w:b/>
                                <w:bCs/>
                                <w:iCs/>
                                <w:color w:val="3F2270"/>
                                <w:sz w:val="20"/>
                                <w:szCs w:val="20"/>
                              </w:rPr>
                              <w:t>Quelles aides pour la f</w:t>
                            </w:r>
                            <w:r w:rsidRPr="00B67CB8">
                              <w:rPr>
                                <w:b/>
                                <w:bCs/>
                                <w:iCs/>
                                <w:color w:val="3F2270"/>
                                <w:sz w:val="20"/>
                                <w:szCs w:val="20"/>
                              </w:rPr>
                              <w:t>ormatio</w:t>
                            </w:r>
                            <w:r>
                              <w:rPr>
                                <w:b/>
                                <w:bCs/>
                                <w:iCs/>
                                <w:color w:val="3F2270"/>
                                <w:sz w:val="20"/>
                                <w:szCs w:val="20"/>
                              </w:rPr>
                              <w:t>n d’un agent bénéficiant de la Reconnaissance de la Qualité de Travailleur H</w:t>
                            </w:r>
                            <w:r w:rsidRPr="00B67CB8">
                              <w:rPr>
                                <w:b/>
                                <w:bCs/>
                                <w:iCs/>
                                <w:color w:val="3F2270"/>
                                <w:sz w:val="20"/>
                                <w:szCs w:val="20"/>
                              </w:rPr>
                              <w:t>andicapé (RQTH)</w:t>
                            </w:r>
                            <w:r>
                              <w:rPr>
                                <w:b/>
                                <w:bCs/>
                                <w:iCs/>
                                <w:color w:val="3F2270"/>
                                <w:sz w:val="20"/>
                                <w:szCs w:val="20"/>
                              </w:rPr>
                              <w:t> ?</w:t>
                            </w:r>
                          </w:p>
                          <w:p w:rsidR="004454CC" w:rsidRPr="00B67CB8" w:rsidRDefault="004454CC" w:rsidP="00F15947">
                            <w:pPr>
                              <w:jc w:val="both"/>
                              <w:rPr>
                                <w:bCs/>
                                <w:iCs/>
                                <w:color w:val="3F2270"/>
                                <w:sz w:val="20"/>
                                <w:szCs w:val="20"/>
                              </w:rPr>
                            </w:pPr>
                            <w:r w:rsidRPr="00B67CB8">
                              <w:rPr>
                                <w:bCs/>
                                <w:iCs/>
                                <w:color w:val="3F2270"/>
                                <w:sz w:val="20"/>
                                <w:szCs w:val="20"/>
                              </w:rPr>
                              <w:t xml:space="preserve">Lorsqu’ un agent RQTH demande une formation, </w:t>
                            </w:r>
                            <w:r>
                              <w:rPr>
                                <w:bCs/>
                                <w:iCs/>
                                <w:color w:val="3F2270"/>
                                <w:sz w:val="20"/>
                                <w:szCs w:val="20"/>
                              </w:rPr>
                              <w:t xml:space="preserve">l’autorité territoriale </w:t>
                            </w:r>
                            <w:r w:rsidRPr="00B67CB8">
                              <w:rPr>
                                <w:bCs/>
                                <w:iCs/>
                                <w:color w:val="3F2270"/>
                                <w:sz w:val="20"/>
                                <w:szCs w:val="20"/>
                              </w:rPr>
                              <w:t>se réf</w:t>
                            </w:r>
                            <w:r>
                              <w:rPr>
                                <w:bCs/>
                                <w:iCs/>
                                <w:color w:val="3F2270"/>
                                <w:sz w:val="20"/>
                                <w:szCs w:val="20"/>
                              </w:rPr>
                              <w:t xml:space="preserve">ère </w:t>
                            </w:r>
                            <w:r w:rsidRPr="00B67CB8">
                              <w:rPr>
                                <w:bCs/>
                                <w:iCs/>
                                <w:color w:val="3F2270"/>
                                <w:sz w:val="20"/>
                                <w:szCs w:val="20"/>
                              </w:rPr>
                              <w:t>au catalogue du Fonds d’Insertion des Personnes Handicapées dans la Fonction Publique (FIPHFP) (</w:t>
                            </w:r>
                            <w:hyperlink r:id="rId14" w:history="1">
                              <w:r w:rsidRPr="00B67CB8">
                                <w:rPr>
                                  <w:bCs/>
                                  <w:iCs/>
                                  <w:color w:val="3F2270"/>
                                  <w:sz w:val="20"/>
                                  <w:szCs w:val="20"/>
                                </w:rPr>
                                <w:t>http://www.fiphfp.fr</w:t>
                              </w:r>
                            </w:hyperlink>
                            <w:r w:rsidRPr="00B67CB8">
                              <w:rPr>
                                <w:bCs/>
                                <w:iCs/>
                                <w:color w:val="3F2270"/>
                                <w:sz w:val="20"/>
                                <w:szCs w:val="20"/>
                              </w:rPr>
                              <w:t>) afin de connaître les aides financières possibles que ce soit </w:t>
                            </w:r>
                            <w:r>
                              <w:rPr>
                                <w:bCs/>
                                <w:iCs/>
                                <w:color w:val="3F2270"/>
                                <w:sz w:val="20"/>
                                <w:szCs w:val="20"/>
                              </w:rPr>
                              <w:t xml:space="preserve"> au niveau </w:t>
                            </w:r>
                            <w:r w:rsidRPr="00B67CB8">
                              <w:rPr>
                                <w:bCs/>
                                <w:iCs/>
                                <w:color w:val="3F2270"/>
                                <w:sz w:val="20"/>
                                <w:szCs w:val="20"/>
                              </w:rPr>
                              <w:t xml:space="preserve">: </w:t>
                            </w:r>
                          </w:p>
                          <w:p w:rsidR="004454CC" w:rsidRPr="00B67CB8" w:rsidRDefault="004454CC" w:rsidP="00174E1D">
                            <w:pPr>
                              <w:pStyle w:val="Paragraphedeliste"/>
                              <w:numPr>
                                <w:ilvl w:val="0"/>
                                <w:numId w:val="45"/>
                              </w:numPr>
                              <w:jc w:val="both"/>
                              <w:rPr>
                                <w:bCs/>
                                <w:iCs/>
                                <w:color w:val="3F2270"/>
                                <w:sz w:val="20"/>
                                <w:szCs w:val="20"/>
                              </w:rPr>
                            </w:pPr>
                            <w:r w:rsidRPr="00B67CB8">
                              <w:rPr>
                                <w:bCs/>
                                <w:iCs/>
                                <w:color w:val="3F2270"/>
                                <w:sz w:val="20"/>
                                <w:szCs w:val="20"/>
                              </w:rPr>
                              <w:t xml:space="preserve">des aménagements </w:t>
                            </w:r>
                            <w:r>
                              <w:rPr>
                                <w:bCs/>
                                <w:iCs/>
                                <w:color w:val="3F2270"/>
                                <w:sz w:val="20"/>
                                <w:szCs w:val="20"/>
                              </w:rPr>
                              <w:t xml:space="preserve">matériels </w:t>
                            </w:r>
                            <w:r w:rsidRPr="00B67CB8">
                              <w:rPr>
                                <w:bCs/>
                                <w:iCs/>
                                <w:color w:val="3F2270"/>
                                <w:sz w:val="20"/>
                                <w:szCs w:val="20"/>
                              </w:rPr>
                              <w:t>à apporter pour recevoir l’agent en formation ;</w:t>
                            </w:r>
                          </w:p>
                          <w:p w:rsidR="004454CC" w:rsidRPr="00B67CB8" w:rsidRDefault="004454CC" w:rsidP="00174E1D">
                            <w:pPr>
                              <w:pStyle w:val="Paragraphedeliste"/>
                              <w:numPr>
                                <w:ilvl w:val="0"/>
                                <w:numId w:val="45"/>
                              </w:numPr>
                              <w:jc w:val="both"/>
                              <w:rPr>
                                <w:bCs/>
                                <w:iCs/>
                                <w:color w:val="3F2270"/>
                                <w:sz w:val="20"/>
                                <w:szCs w:val="20"/>
                              </w:rPr>
                            </w:pPr>
                            <w:r w:rsidRPr="00B67CB8">
                              <w:rPr>
                                <w:bCs/>
                                <w:iCs/>
                                <w:color w:val="3F2270"/>
                                <w:sz w:val="20"/>
                                <w:szCs w:val="20"/>
                              </w:rPr>
                              <w:t>du financement des frais pédagogiques ;</w:t>
                            </w:r>
                          </w:p>
                          <w:p w:rsidR="004454CC" w:rsidRDefault="004454CC" w:rsidP="00174E1D">
                            <w:pPr>
                              <w:pStyle w:val="Paragraphedeliste"/>
                              <w:numPr>
                                <w:ilvl w:val="0"/>
                                <w:numId w:val="45"/>
                              </w:numPr>
                              <w:jc w:val="both"/>
                              <w:rPr>
                                <w:bCs/>
                                <w:iCs/>
                                <w:color w:val="3F2270"/>
                                <w:sz w:val="20"/>
                                <w:szCs w:val="20"/>
                              </w:rPr>
                            </w:pPr>
                            <w:r w:rsidRPr="00B67CB8">
                              <w:rPr>
                                <w:bCs/>
                                <w:iCs/>
                                <w:color w:val="3F2270"/>
                                <w:sz w:val="20"/>
                                <w:szCs w:val="20"/>
                              </w:rPr>
                              <w:t>du financement de la rémunération versée par un employeur public à ses agents en situation de handicap.</w:t>
                            </w:r>
                          </w:p>
                          <w:p w:rsidR="004454CC" w:rsidRPr="001B6F66" w:rsidRDefault="004454CC" w:rsidP="003F3B8D">
                            <w:pPr>
                              <w:autoSpaceDE w:val="0"/>
                              <w:autoSpaceDN w:val="0"/>
                              <w:adjustRightInd w:val="0"/>
                              <w:rPr>
                                <w:bCs/>
                                <w:iCs/>
                                <w:color w:val="3F2270"/>
                                <w:sz w:val="20"/>
                                <w:szCs w:val="20"/>
                              </w:rPr>
                            </w:pPr>
                            <w:r>
                              <w:rPr>
                                <w:bCs/>
                                <w:iCs/>
                                <w:color w:val="3F2270"/>
                                <w:sz w:val="20"/>
                                <w:szCs w:val="20"/>
                              </w:rPr>
                              <w:t>Il est également possible de s’adresser au service c</w:t>
                            </w:r>
                            <w:r w:rsidRPr="00154D96">
                              <w:rPr>
                                <w:bCs/>
                                <w:iCs/>
                                <w:color w:val="3F2270"/>
                                <w:sz w:val="20"/>
                                <w:szCs w:val="20"/>
                              </w:rPr>
                              <w:t xml:space="preserve">onseil </w:t>
                            </w:r>
                            <w:r>
                              <w:rPr>
                                <w:bCs/>
                                <w:iCs/>
                                <w:color w:val="3F2270"/>
                                <w:sz w:val="20"/>
                                <w:szCs w:val="20"/>
                              </w:rPr>
                              <w:t>e</w:t>
                            </w:r>
                            <w:r w:rsidRPr="00154D96">
                              <w:rPr>
                                <w:bCs/>
                                <w:iCs/>
                                <w:color w:val="3F2270"/>
                                <w:sz w:val="20"/>
                                <w:szCs w:val="20"/>
                              </w:rPr>
                              <w:t xml:space="preserve">n </w:t>
                            </w:r>
                            <w:r>
                              <w:rPr>
                                <w:bCs/>
                                <w:iCs/>
                                <w:color w:val="3F2270"/>
                                <w:sz w:val="20"/>
                                <w:szCs w:val="20"/>
                              </w:rPr>
                              <w:t>p</w:t>
                            </w:r>
                            <w:r w:rsidRPr="00154D96">
                              <w:rPr>
                                <w:bCs/>
                                <w:iCs/>
                                <w:color w:val="3F2270"/>
                                <w:sz w:val="20"/>
                                <w:szCs w:val="20"/>
                              </w:rPr>
                              <w:t>rotection</w:t>
                            </w:r>
                            <w:r>
                              <w:rPr>
                                <w:bCs/>
                                <w:iCs/>
                                <w:color w:val="3F2270"/>
                                <w:sz w:val="20"/>
                                <w:szCs w:val="20"/>
                              </w:rPr>
                              <w:t xml:space="preserve"> s</w:t>
                            </w:r>
                            <w:r w:rsidRPr="00154D96">
                              <w:rPr>
                                <w:bCs/>
                                <w:iCs/>
                                <w:color w:val="3F2270"/>
                                <w:sz w:val="20"/>
                                <w:szCs w:val="20"/>
                              </w:rPr>
                              <w:t xml:space="preserve">ociale </w:t>
                            </w:r>
                            <w:r>
                              <w:rPr>
                                <w:bCs/>
                                <w:iCs/>
                                <w:color w:val="3F2270"/>
                                <w:sz w:val="20"/>
                                <w:szCs w:val="20"/>
                              </w:rPr>
                              <w:t>e</w:t>
                            </w:r>
                            <w:r w:rsidRPr="00154D96">
                              <w:rPr>
                                <w:bCs/>
                                <w:iCs/>
                                <w:color w:val="3F2270"/>
                                <w:sz w:val="20"/>
                                <w:szCs w:val="20"/>
                              </w:rPr>
                              <w:t xml:space="preserve">t </w:t>
                            </w:r>
                            <w:r>
                              <w:rPr>
                                <w:bCs/>
                                <w:iCs/>
                                <w:color w:val="3F2270"/>
                                <w:sz w:val="20"/>
                                <w:szCs w:val="20"/>
                              </w:rPr>
                              <w:t>m</w:t>
                            </w:r>
                            <w:r w:rsidRPr="00154D96">
                              <w:rPr>
                                <w:bCs/>
                                <w:iCs/>
                                <w:color w:val="3F2270"/>
                                <w:sz w:val="20"/>
                                <w:szCs w:val="20"/>
                              </w:rPr>
                              <w:t>aintien</w:t>
                            </w:r>
                            <w:r>
                              <w:rPr>
                                <w:bCs/>
                                <w:iCs/>
                                <w:color w:val="3F2270"/>
                                <w:sz w:val="20"/>
                                <w:szCs w:val="20"/>
                              </w:rPr>
                              <w:t xml:space="preserve"> d</w:t>
                            </w:r>
                            <w:r w:rsidRPr="003F3B8D">
                              <w:rPr>
                                <w:bCs/>
                                <w:iCs/>
                                <w:color w:val="3F2270"/>
                                <w:sz w:val="20"/>
                                <w:szCs w:val="20"/>
                              </w:rPr>
                              <w:t xml:space="preserve">ans </w:t>
                            </w:r>
                            <w:r>
                              <w:rPr>
                                <w:bCs/>
                                <w:iCs/>
                                <w:color w:val="3F2270"/>
                                <w:sz w:val="20"/>
                                <w:szCs w:val="20"/>
                              </w:rPr>
                              <w:t>l</w:t>
                            </w:r>
                            <w:r w:rsidRPr="003F3B8D">
                              <w:rPr>
                                <w:bCs/>
                                <w:iCs/>
                                <w:color w:val="3F2270"/>
                                <w:sz w:val="20"/>
                                <w:szCs w:val="20"/>
                              </w:rPr>
                              <w:t>’emploi</w:t>
                            </w:r>
                            <w:r>
                              <w:rPr>
                                <w:bCs/>
                                <w:iCs/>
                                <w:color w:val="3F2270"/>
                                <w:sz w:val="20"/>
                                <w:szCs w:val="20"/>
                              </w:rPr>
                              <w:t xml:space="preserve"> du CDG31 (</w:t>
                            </w:r>
                            <w:hyperlink r:id="rId15" w:history="1">
                              <w:r w:rsidRPr="00234A2B">
                                <w:rPr>
                                  <w:rStyle w:val="Lienhypertexte"/>
                                  <w:bCs/>
                                  <w:iCs/>
                                  <w:sz w:val="20"/>
                                  <w:szCs w:val="20"/>
                                </w:rPr>
                                <w:t>maintien.emploi@cdg31.fr</w:t>
                              </w:r>
                            </w:hyperlink>
                            <w:r>
                              <w:rPr>
                                <w:bCs/>
                                <w:iCs/>
                                <w:color w:val="3F2270"/>
                                <w:sz w:val="20"/>
                                <w:szCs w:val="20"/>
                              </w:rPr>
                              <w:t xml:space="preserve">) pour toute information complémentaire. </w:t>
                            </w:r>
                          </w:p>
                          <w:p w:rsidR="004454CC" w:rsidRPr="00F8786E" w:rsidRDefault="004454CC" w:rsidP="00F15947">
                            <w:pPr>
                              <w:autoSpaceDE w:val="0"/>
                              <w:autoSpaceDN w:val="0"/>
                              <w:adjustRightInd w:val="0"/>
                              <w:jc w:val="both"/>
                              <w:rPr>
                                <w:bCs/>
                                <w:iCs/>
                                <w:color w:val="3F2270"/>
                                <w:sz w:val="20"/>
                                <w:szCs w:val="20"/>
                              </w:rPr>
                            </w:pPr>
                          </w:p>
                          <w:p w:rsidR="004454CC" w:rsidRDefault="004454CC" w:rsidP="00F159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1" style="position:absolute;left:0;text-align:left;margin-left:11.15pt;margin-top:17.15pt;width:468pt;height:166.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Q6ZQIAAL0EAAAOAAAAZHJzL2Uyb0RvYy54bWysVG1v0zAQ/o7Ef7D8nabpmm6Llk5TxxDS&#10;gInBD3BtJzH4DdttOn4950tWOviGyAfLd7577uW5y9X1wWiylyEqZxtazuaUSMudULZr6Ncvd28u&#10;KImJWcG0s7KhTzLS6/XrV1eDr+XC9U4LGQiA2FgPvqF9Sr4uish7aVicOS8tPLYuGJZADF0hAhsA&#10;3ehiMZ+visEF4YPjMkbQ3o6PdI34bSt5+tS2USaiGwq5JTwDntt8FusrVneB+V7xKQ32D1kYpiwE&#10;PULdssTILqi/oIziwUXXphl3pnBtq7jEGqCacv5HNY898xJrgeZEf2xT/H+w/OP+IRAlGlpdUmKZ&#10;AY5udslhaFJerHKHBh9rMHz0DyHXGP29498jsW7TM9vJmxDc0EsmIK8y2xcvHLIQwZVshw9OAD4D&#10;fGzWoQ0mA0IbyAE5eTpyIg+JcFBWl8uz1Ryo4/C2KMvF2VmFMVj97O5DTO+kMyRfGhrczorPwDzG&#10;YPv7mJAZMZXHxDdKWqOB5z3TpFytVucT4mRcsPoZE+t1Wok7pTUKodtudCDg2tA7/CbneGqmLRkg&#10;34vqvILUjYcGR9thRi/scNDlEZBxLm1aop3eGejXGKiaw5fjsBrUMNKjGlWQ7REFeg/SaSLYDXTM&#10;DL21Au+JKT3ewV7bibLM0sh2OmwPOBXlMkfNFG6deAISgxt3CHYeLr0LPykZYH+gvh87FiQl+r2F&#10;Qbgsl8u8cCgsq/MFCOH0ZXv6wiwHqIYmSsbrJo1LuvNBdT1EKrEn1uXhbFWCpHDKxqwmAXYEGzDt&#10;c17CUxmtfv911r8AAAD//wMAUEsDBBQABgAIAAAAIQBEQhd63gAAAAkBAAAPAAAAZHJzL2Rvd25y&#10;ZXYueG1sTI/LTsMwEEX3SPyDNUjsqE36oIQ4VUGqBGwQBbGexm4cEY8j220DX8+wgtU87tWdM9Vq&#10;9L042pi6QBquJwqEpSaYjloN72+bqyWIlJEM9oGshi+bYFWfn1VYmnCiV3vc5lZwCKUSNbich1LK&#10;1DjrMU3CYIm1fYgeM4+xlSbiicN9LwulFtJjR3zB4WAfnG0+twevYT17SY9xc7+nAdWHe/6ec8yT&#10;1pcX4/oORLZj/jPDLz6jQ81Mu3Agk0SvoSim7NQwnXFl/Xa+5GbHi8WNAllX8v8H9Q8AAAD//wMA&#10;UEsBAi0AFAAGAAgAAAAhALaDOJL+AAAA4QEAABMAAAAAAAAAAAAAAAAAAAAAAFtDb250ZW50X1R5&#10;cGVzXS54bWxQSwECLQAUAAYACAAAACEAOP0h/9YAAACUAQAACwAAAAAAAAAAAAAAAAAvAQAAX3Jl&#10;bHMvLnJlbHNQSwECLQAUAAYACAAAACEAeAkEOmUCAAC9BAAADgAAAAAAAAAAAAAAAAAuAgAAZHJz&#10;L2Uyb0RvYy54bWxQSwECLQAUAAYACAAAACEAREIXet4AAAAJAQAADwAAAAAAAAAAAAAAAAC/BAAA&#10;ZHJzL2Rvd25yZXYueG1sUEsFBgAAAAAEAAQA8wAAAMoFAAAAAA==&#10;" strokecolor="#3f3151 [1607]" strokeweight="2.25pt">
                <v:textbox>
                  <w:txbxContent>
                    <w:p w:rsidR="004454CC" w:rsidRDefault="004454CC" w:rsidP="00F15947">
                      <w:pPr>
                        <w:autoSpaceDE w:val="0"/>
                        <w:autoSpaceDN w:val="0"/>
                        <w:adjustRightInd w:val="0"/>
                        <w:jc w:val="both"/>
                        <w:rPr>
                          <w:b/>
                          <w:bCs/>
                          <w:i/>
                          <w:iCs/>
                          <w:color w:val="3F2270"/>
                          <w:sz w:val="20"/>
                          <w:szCs w:val="20"/>
                        </w:rPr>
                      </w:pPr>
                    </w:p>
                    <w:p w:rsidR="004454CC" w:rsidRPr="00B67CB8" w:rsidRDefault="004454CC" w:rsidP="00F15947">
                      <w:pPr>
                        <w:autoSpaceDE w:val="0"/>
                        <w:autoSpaceDN w:val="0"/>
                        <w:adjustRightInd w:val="0"/>
                        <w:jc w:val="both"/>
                        <w:rPr>
                          <w:b/>
                          <w:bCs/>
                          <w:iCs/>
                          <w:color w:val="3F2270"/>
                          <w:sz w:val="20"/>
                          <w:szCs w:val="20"/>
                          <w:u w:val="single"/>
                        </w:rPr>
                      </w:pPr>
                      <w:r>
                        <w:rPr>
                          <w:b/>
                          <w:bCs/>
                          <w:iCs/>
                          <w:color w:val="3F2270"/>
                          <w:sz w:val="20"/>
                          <w:szCs w:val="20"/>
                        </w:rPr>
                        <w:t>Quelles aides pour la f</w:t>
                      </w:r>
                      <w:r w:rsidRPr="00B67CB8">
                        <w:rPr>
                          <w:b/>
                          <w:bCs/>
                          <w:iCs/>
                          <w:color w:val="3F2270"/>
                          <w:sz w:val="20"/>
                          <w:szCs w:val="20"/>
                        </w:rPr>
                        <w:t>ormatio</w:t>
                      </w:r>
                      <w:r>
                        <w:rPr>
                          <w:b/>
                          <w:bCs/>
                          <w:iCs/>
                          <w:color w:val="3F2270"/>
                          <w:sz w:val="20"/>
                          <w:szCs w:val="20"/>
                        </w:rPr>
                        <w:t>n d’un agent bénéficiant de la Reconnaissance de la Qualité de Travailleur H</w:t>
                      </w:r>
                      <w:r w:rsidRPr="00B67CB8">
                        <w:rPr>
                          <w:b/>
                          <w:bCs/>
                          <w:iCs/>
                          <w:color w:val="3F2270"/>
                          <w:sz w:val="20"/>
                          <w:szCs w:val="20"/>
                        </w:rPr>
                        <w:t>andicapé (RQTH)</w:t>
                      </w:r>
                      <w:r>
                        <w:rPr>
                          <w:b/>
                          <w:bCs/>
                          <w:iCs/>
                          <w:color w:val="3F2270"/>
                          <w:sz w:val="20"/>
                          <w:szCs w:val="20"/>
                        </w:rPr>
                        <w:t> ?</w:t>
                      </w:r>
                    </w:p>
                    <w:p w:rsidR="004454CC" w:rsidRPr="00B67CB8" w:rsidRDefault="004454CC" w:rsidP="00F15947">
                      <w:pPr>
                        <w:jc w:val="both"/>
                        <w:rPr>
                          <w:bCs/>
                          <w:iCs/>
                          <w:color w:val="3F2270"/>
                          <w:sz w:val="20"/>
                          <w:szCs w:val="20"/>
                        </w:rPr>
                      </w:pPr>
                      <w:r w:rsidRPr="00B67CB8">
                        <w:rPr>
                          <w:bCs/>
                          <w:iCs/>
                          <w:color w:val="3F2270"/>
                          <w:sz w:val="20"/>
                          <w:szCs w:val="20"/>
                        </w:rPr>
                        <w:t xml:space="preserve">Lorsqu’ un agent RQTH demande une formation, </w:t>
                      </w:r>
                      <w:r>
                        <w:rPr>
                          <w:bCs/>
                          <w:iCs/>
                          <w:color w:val="3F2270"/>
                          <w:sz w:val="20"/>
                          <w:szCs w:val="20"/>
                        </w:rPr>
                        <w:t xml:space="preserve">l’autorité territoriale </w:t>
                      </w:r>
                      <w:r w:rsidRPr="00B67CB8">
                        <w:rPr>
                          <w:bCs/>
                          <w:iCs/>
                          <w:color w:val="3F2270"/>
                          <w:sz w:val="20"/>
                          <w:szCs w:val="20"/>
                        </w:rPr>
                        <w:t>se réf</w:t>
                      </w:r>
                      <w:r>
                        <w:rPr>
                          <w:bCs/>
                          <w:iCs/>
                          <w:color w:val="3F2270"/>
                          <w:sz w:val="20"/>
                          <w:szCs w:val="20"/>
                        </w:rPr>
                        <w:t xml:space="preserve">ère </w:t>
                      </w:r>
                      <w:r w:rsidRPr="00B67CB8">
                        <w:rPr>
                          <w:bCs/>
                          <w:iCs/>
                          <w:color w:val="3F2270"/>
                          <w:sz w:val="20"/>
                          <w:szCs w:val="20"/>
                        </w:rPr>
                        <w:t>au catalogue du Fonds d’Insertion des Personnes Handicapées dans la Fonction Publique (FIPHFP) (</w:t>
                      </w:r>
                      <w:hyperlink r:id="rId16" w:history="1">
                        <w:r w:rsidRPr="00B67CB8">
                          <w:rPr>
                            <w:bCs/>
                            <w:iCs/>
                            <w:color w:val="3F2270"/>
                            <w:sz w:val="20"/>
                            <w:szCs w:val="20"/>
                          </w:rPr>
                          <w:t>http://www.fiphfp.fr</w:t>
                        </w:r>
                      </w:hyperlink>
                      <w:r w:rsidRPr="00B67CB8">
                        <w:rPr>
                          <w:bCs/>
                          <w:iCs/>
                          <w:color w:val="3F2270"/>
                          <w:sz w:val="20"/>
                          <w:szCs w:val="20"/>
                        </w:rPr>
                        <w:t>) afin de connaître les aides financières possibles que ce soit </w:t>
                      </w:r>
                      <w:r>
                        <w:rPr>
                          <w:bCs/>
                          <w:iCs/>
                          <w:color w:val="3F2270"/>
                          <w:sz w:val="20"/>
                          <w:szCs w:val="20"/>
                        </w:rPr>
                        <w:t xml:space="preserve"> au niveau </w:t>
                      </w:r>
                      <w:r w:rsidRPr="00B67CB8">
                        <w:rPr>
                          <w:bCs/>
                          <w:iCs/>
                          <w:color w:val="3F2270"/>
                          <w:sz w:val="20"/>
                          <w:szCs w:val="20"/>
                        </w:rPr>
                        <w:t xml:space="preserve">: </w:t>
                      </w:r>
                    </w:p>
                    <w:p w:rsidR="004454CC" w:rsidRPr="00B67CB8" w:rsidRDefault="004454CC" w:rsidP="00174E1D">
                      <w:pPr>
                        <w:pStyle w:val="Paragraphedeliste"/>
                        <w:numPr>
                          <w:ilvl w:val="0"/>
                          <w:numId w:val="45"/>
                        </w:numPr>
                        <w:jc w:val="both"/>
                        <w:rPr>
                          <w:bCs/>
                          <w:iCs/>
                          <w:color w:val="3F2270"/>
                          <w:sz w:val="20"/>
                          <w:szCs w:val="20"/>
                        </w:rPr>
                      </w:pPr>
                      <w:r w:rsidRPr="00B67CB8">
                        <w:rPr>
                          <w:bCs/>
                          <w:iCs/>
                          <w:color w:val="3F2270"/>
                          <w:sz w:val="20"/>
                          <w:szCs w:val="20"/>
                        </w:rPr>
                        <w:t xml:space="preserve">des aménagements </w:t>
                      </w:r>
                      <w:r>
                        <w:rPr>
                          <w:bCs/>
                          <w:iCs/>
                          <w:color w:val="3F2270"/>
                          <w:sz w:val="20"/>
                          <w:szCs w:val="20"/>
                        </w:rPr>
                        <w:t xml:space="preserve">matériels </w:t>
                      </w:r>
                      <w:r w:rsidRPr="00B67CB8">
                        <w:rPr>
                          <w:bCs/>
                          <w:iCs/>
                          <w:color w:val="3F2270"/>
                          <w:sz w:val="20"/>
                          <w:szCs w:val="20"/>
                        </w:rPr>
                        <w:t>à apporter pour recevoir l’agent en formation ;</w:t>
                      </w:r>
                    </w:p>
                    <w:p w:rsidR="004454CC" w:rsidRPr="00B67CB8" w:rsidRDefault="004454CC" w:rsidP="00174E1D">
                      <w:pPr>
                        <w:pStyle w:val="Paragraphedeliste"/>
                        <w:numPr>
                          <w:ilvl w:val="0"/>
                          <w:numId w:val="45"/>
                        </w:numPr>
                        <w:jc w:val="both"/>
                        <w:rPr>
                          <w:bCs/>
                          <w:iCs/>
                          <w:color w:val="3F2270"/>
                          <w:sz w:val="20"/>
                          <w:szCs w:val="20"/>
                        </w:rPr>
                      </w:pPr>
                      <w:r w:rsidRPr="00B67CB8">
                        <w:rPr>
                          <w:bCs/>
                          <w:iCs/>
                          <w:color w:val="3F2270"/>
                          <w:sz w:val="20"/>
                          <w:szCs w:val="20"/>
                        </w:rPr>
                        <w:t>du financement des frais pédagogiques ;</w:t>
                      </w:r>
                    </w:p>
                    <w:p w:rsidR="004454CC" w:rsidRDefault="004454CC" w:rsidP="00174E1D">
                      <w:pPr>
                        <w:pStyle w:val="Paragraphedeliste"/>
                        <w:numPr>
                          <w:ilvl w:val="0"/>
                          <w:numId w:val="45"/>
                        </w:numPr>
                        <w:jc w:val="both"/>
                        <w:rPr>
                          <w:bCs/>
                          <w:iCs/>
                          <w:color w:val="3F2270"/>
                          <w:sz w:val="20"/>
                          <w:szCs w:val="20"/>
                        </w:rPr>
                      </w:pPr>
                      <w:r w:rsidRPr="00B67CB8">
                        <w:rPr>
                          <w:bCs/>
                          <w:iCs/>
                          <w:color w:val="3F2270"/>
                          <w:sz w:val="20"/>
                          <w:szCs w:val="20"/>
                        </w:rPr>
                        <w:t>du financement de la rémunération versée par un employeur public à ses agents en situation de handicap.</w:t>
                      </w:r>
                    </w:p>
                    <w:p w:rsidR="004454CC" w:rsidRPr="001B6F66" w:rsidRDefault="004454CC" w:rsidP="003F3B8D">
                      <w:pPr>
                        <w:autoSpaceDE w:val="0"/>
                        <w:autoSpaceDN w:val="0"/>
                        <w:adjustRightInd w:val="0"/>
                        <w:rPr>
                          <w:bCs/>
                          <w:iCs/>
                          <w:color w:val="3F2270"/>
                          <w:sz w:val="20"/>
                          <w:szCs w:val="20"/>
                        </w:rPr>
                      </w:pPr>
                      <w:r>
                        <w:rPr>
                          <w:bCs/>
                          <w:iCs/>
                          <w:color w:val="3F2270"/>
                          <w:sz w:val="20"/>
                          <w:szCs w:val="20"/>
                        </w:rPr>
                        <w:t>Il est également possible de s’adresser au service c</w:t>
                      </w:r>
                      <w:r w:rsidRPr="00154D96">
                        <w:rPr>
                          <w:bCs/>
                          <w:iCs/>
                          <w:color w:val="3F2270"/>
                          <w:sz w:val="20"/>
                          <w:szCs w:val="20"/>
                        </w:rPr>
                        <w:t xml:space="preserve">onseil </w:t>
                      </w:r>
                      <w:r>
                        <w:rPr>
                          <w:bCs/>
                          <w:iCs/>
                          <w:color w:val="3F2270"/>
                          <w:sz w:val="20"/>
                          <w:szCs w:val="20"/>
                        </w:rPr>
                        <w:t>e</w:t>
                      </w:r>
                      <w:r w:rsidRPr="00154D96">
                        <w:rPr>
                          <w:bCs/>
                          <w:iCs/>
                          <w:color w:val="3F2270"/>
                          <w:sz w:val="20"/>
                          <w:szCs w:val="20"/>
                        </w:rPr>
                        <w:t xml:space="preserve">n </w:t>
                      </w:r>
                      <w:r>
                        <w:rPr>
                          <w:bCs/>
                          <w:iCs/>
                          <w:color w:val="3F2270"/>
                          <w:sz w:val="20"/>
                          <w:szCs w:val="20"/>
                        </w:rPr>
                        <w:t>p</w:t>
                      </w:r>
                      <w:r w:rsidRPr="00154D96">
                        <w:rPr>
                          <w:bCs/>
                          <w:iCs/>
                          <w:color w:val="3F2270"/>
                          <w:sz w:val="20"/>
                          <w:szCs w:val="20"/>
                        </w:rPr>
                        <w:t>rotection</w:t>
                      </w:r>
                      <w:r>
                        <w:rPr>
                          <w:bCs/>
                          <w:iCs/>
                          <w:color w:val="3F2270"/>
                          <w:sz w:val="20"/>
                          <w:szCs w:val="20"/>
                        </w:rPr>
                        <w:t xml:space="preserve"> s</w:t>
                      </w:r>
                      <w:r w:rsidRPr="00154D96">
                        <w:rPr>
                          <w:bCs/>
                          <w:iCs/>
                          <w:color w:val="3F2270"/>
                          <w:sz w:val="20"/>
                          <w:szCs w:val="20"/>
                        </w:rPr>
                        <w:t xml:space="preserve">ociale </w:t>
                      </w:r>
                      <w:r>
                        <w:rPr>
                          <w:bCs/>
                          <w:iCs/>
                          <w:color w:val="3F2270"/>
                          <w:sz w:val="20"/>
                          <w:szCs w:val="20"/>
                        </w:rPr>
                        <w:t>e</w:t>
                      </w:r>
                      <w:r w:rsidRPr="00154D96">
                        <w:rPr>
                          <w:bCs/>
                          <w:iCs/>
                          <w:color w:val="3F2270"/>
                          <w:sz w:val="20"/>
                          <w:szCs w:val="20"/>
                        </w:rPr>
                        <w:t xml:space="preserve">t </w:t>
                      </w:r>
                      <w:r>
                        <w:rPr>
                          <w:bCs/>
                          <w:iCs/>
                          <w:color w:val="3F2270"/>
                          <w:sz w:val="20"/>
                          <w:szCs w:val="20"/>
                        </w:rPr>
                        <w:t>m</w:t>
                      </w:r>
                      <w:r w:rsidRPr="00154D96">
                        <w:rPr>
                          <w:bCs/>
                          <w:iCs/>
                          <w:color w:val="3F2270"/>
                          <w:sz w:val="20"/>
                          <w:szCs w:val="20"/>
                        </w:rPr>
                        <w:t>aintien</w:t>
                      </w:r>
                      <w:r>
                        <w:rPr>
                          <w:bCs/>
                          <w:iCs/>
                          <w:color w:val="3F2270"/>
                          <w:sz w:val="20"/>
                          <w:szCs w:val="20"/>
                        </w:rPr>
                        <w:t xml:space="preserve"> d</w:t>
                      </w:r>
                      <w:r w:rsidRPr="003F3B8D">
                        <w:rPr>
                          <w:bCs/>
                          <w:iCs/>
                          <w:color w:val="3F2270"/>
                          <w:sz w:val="20"/>
                          <w:szCs w:val="20"/>
                        </w:rPr>
                        <w:t xml:space="preserve">ans </w:t>
                      </w:r>
                      <w:r>
                        <w:rPr>
                          <w:bCs/>
                          <w:iCs/>
                          <w:color w:val="3F2270"/>
                          <w:sz w:val="20"/>
                          <w:szCs w:val="20"/>
                        </w:rPr>
                        <w:t>l</w:t>
                      </w:r>
                      <w:r w:rsidRPr="003F3B8D">
                        <w:rPr>
                          <w:bCs/>
                          <w:iCs/>
                          <w:color w:val="3F2270"/>
                          <w:sz w:val="20"/>
                          <w:szCs w:val="20"/>
                        </w:rPr>
                        <w:t>’emploi</w:t>
                      </w:r>
                      <w:r>
                        <w:rPr>
                          <w:bCs/>
                          <w:iCs/>
                          <w:color w:val="3F2270"/>
                          <w:sz w:val="20"/>
                          <w:szCs w:val="20"/>
                        </w:rPr>
                        <w:t xml:space="preserve"> du CDG31 (</w:t>
                      </w:r>
                      <w:hyperlink r:id="rId17" w:history="1">
                        <w:r w:rsidRPr="00234A2B">
                          <w:rPr>
                            <w:rStyle w:val="Lienhypertexte"/>
                            <w:bCs/>
                            <w:iCs/>
                            <w:sz w:val="20"/>
                            <w:szCs w:val="20"/>
                          </w:rPr>
                          <w:t>maintien.emploi@cdg31.fr</w:t>
                        </w:r>
                      </w:hyperlink>
                      <w:r>
                        <w:rPr>
                          <w:bCs/>
                          <w:iCs/>
                          <w:color w:val="3F2270"/>
                          <w:sz w:val="20"/>
                          <w:szCs w:val="20"/>
                        </w:rPr>
                        <w:t xml:space="preserve">) pour toute information complémentaire. </w:t>
                      </w:r>
                    </w:p>
                    <w:p w:rsidR="004454CC" w:rsidRPr="00F8786E" w:rsidRDefault="004454CC" w:rsidP="00F15947">
                      <w:pPr>
                        <w:autoSpaceDE w:val="0"/>
                        <w:autoSpaceDN w:val="0"/>
                        <w:adjustRightInd w:val="0"/>
                        <w:jc w:val="both"/>
                        <w:rPr>
                          <w:bCs/>
                          <w:iCs/>
                          <w:color w:val="3F2270"/>
                          <w:sz w:val="20"/>
                          <w:szCs w:val="20"/>
                        </w:rPr>
                      </w:pPr>
                    </w:p>
                    <w:p w:rsidR="004454CC" w:rsidRDefault="004454CC" w:rsidP="00F15947">
                      <w:pPr>
                        <w:jc w:val="center"/>
                      </w:pPr>
                    </w:p>
                  </w:txbxContent>
                </v:textbox>
              </v:roundrect>
            </w:pict>
          </mc:Fallback>
        </mc:AlternateContent>
      </w:r>
      <w:r w:rsidR="009E71D1">
        <w:rPr>
          <w:color w:val="333399"/>
          <w:sz w:val="24"/>
        </w:rPr>
        <w:br w:type="page"/>
      </w:r>
    </w:p>
    <w:p w:rsidR="008A16B3" w:rsidRDefault="008A16B3" w:rsidP="00135A74"/>
    <w:p w:rsidR="009E71D1" w:rsidRPr="00A041B4" w:rsidRDefault="009E71D1" w:rsidP="00174E1D">
      <w:pPr>
        <w:pStyle w:val="Titre1"/>
        <w:numPr>
          <w:ilvl w:val="0"/>
          <w:numId w:val="27"/>
        </w:numPr>
        <w:tabs>
          <w:tab w:val="clear" w:pos="3000"/>
          <w:tab w:val="left" w:pos="1134"/>
        </w:tabs>
        <w:rPr>
          <w:color w:val="3F2270"/>
        </w:rPr>
      </w:pPr>
      <w:bookmarkStart w:id="6" w:name="_Toc439751735"/>
      <w:r w:rsidRPr="00A041B4">
        <w:rPr>
          <w:color w:val="3F2270"/>
        </w:rPr>
        <w:t xml:space="preserve">LES FORMATIONS </w:t>
      </w:r>
      <w:r w:rsidR="00CD2E33">
        <w:rPr>
          <w:color w:val="3F2270"/>
        </w:rPr>
        <w:t xml:space="preserve">STATUTAIRES </w:t>
      </w:r>
      <w:r w:rsidRPr="00A041B4">
        <w:rPr>
          <w:color w:val="3F2270"/>
        </w:rPr>
        <w:t>OBLIGATOIRES</w:t>
      </w:r>
      <w:bookmarkEnd w:id="6"/>
    </w:p>
    <w:p w:rsidR="00D5159B" w:rsidRDefault="00D5159B" w:rsidP="009E71D1">
      <w:pPr>
        <w:rPr>
          <w:noProof/>
        </w:rPr>
      </w:pPr>
    </w:p>
    <w:p w:rsidR="00094E9D" w:rsidRDefault="00094E9D" w:rsidP="00AE56EE">
      <w:pPr>
        <w:jc w:val="center"/>
        <w:rPr>
          <w:noProof/>
        </w:rPr>
      </w:pPr>
    </w:p>
    <w:p w:rsidR="00C07232" w:rsidRDefault="00C07232" w:rsidP="00AE56EE">
      <w:pPr>
        <w:jc w:val="center"/>
        <w:rPr>
          <w:noProof/>
        </w:rPr>
      </w:pPr>
    </w:p>
    <w:p w:rsidR="00C07232" w:rsidRDefault="00C07232" w:rsidP="00AE56EE">
      <w:pPr>
        <w:jc w:val="center"/>
        <w:rPr>
          <w:noProof/>
        </w:rPr>
      </w:pPr>
    </w:p>
    <w:p w:rsidR="00C07232" w:rsidRDefault="00C07232" w:rsidP="00AE56EE">
      <w:pPr>
        <w:jc w:val="center"/>
        <w:rPr>
          <w:noProof/>
        </w:rPr>
      </w:pPr>
    </w:p>
    <w:p w:rsidR="007F1F1C" w:rsidRDefault="007F1F1C" w:rsidP="00AE56EE">
      <w:pPr>
        <w:jc w:val="center"/>
        <w:rPr>
          <w:noProof/>
        </w:rPr>
      </w:pPr>
    </w:p>
    <w:p w:rsidR="009E71D1" w:rsidRDefault="008A77DF" w:rsidP="00AE56EE">
      <w:pPr>
        <w:jc w:val="center"/>
      </w:pPr>
      <w:r>
        <w:rPr>
          <w:noProof/>
        </w:rPr>
        <w:drawing>
          <wp:inline distT="0" distB="0" distL="0" distR="0" wp14:anchorId="31C58C3C" wp14:editId="02A1A567">
            <wp:extent cx="4919241" cy="3732995"/>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303" r="8332"/>
                    <a:stretch/>
                  </pic:blipFill>
                  <pic:spPr bwMode="auto">
                    <a:xfrm>
                      <a:off x="0" y="0"/>
                      <a:ext cx="4919465" cy="3733165"/>
                    </a:xfrm>
                    <a:prstGeom prst="rect">
                      <a:avLst/>
                    </a:prstGeom>
                    <a:ln>
                      <a:noFill/>
                    </a:ln>
                    <a:extLst>
                      <a:ext uri="{53640926-AAD7-44D8-BBD7-CCE9431645EC}">
                        <a14:shadowObscured xmlns:a14="http://schemas.microsoft.com/office/drawing/2010/main"/>
                      </a:ext>
                    </a:extLst>
                  </pic:spPr>
                </pic:pic>
              </a:graphicData>
            </a:graphic>
          </wp:inline>
        </w:drawing>
      </w:r>
    </w:p>
    <w:p w:rsidR="00AE56EE" w:rsidRPr="009E71D1" w:rsidRDefault="00AE56EE" w:rsidP="00AE56EE">
      <w:pPr>
        <w:jc w:val="center"/>
      </w:pPr>
    </w:p>
    <w:p w:rsidR="006A3CB7" w:rsidRDefault="006A3CB7" w:rsidP="00135A74">
      <w:bookmarkStart w:id="7" w:name="_Toc272241499"/>
    </w:p>
    <w:p w:rsidR="006A3CB7" w:rsidRDefault="00757DDE" w:rsidP="00135A74">
      <w:pPr>
        <w:rPr>
          <w:color w:val="333399"/>
          <w:sz w:val="28"/>
          <w:szCs w:val="28"/>
        </w:rPr>
      </w:pPr>
      <w:r>
        <w:rPr>
          <w:noProof/>
          <w:color w:val="333399"/>
          <w:sz w:val="28"/>
          <w:szCs w:val="28"/>
        </w:rPr>
        <mc:AlternateContent>
          <mc:Choice Requires="wps">
            <w:drawing>
              <wp:anchor distT="0" distB="0" distL="114300" distR="114300" simplePos="0" relativeHeight="251674624" behindDoc="0" locked="0" layoutInCell="1" allowOverlap="1" wp14:anchorId="0E531E76" wp14:editId="25C457A2">
                <wp:simplePos x="0" y="0"/>
                <wp:positionH relativeFrom="column">
                  <wp:posOffset>47625</wp:posOffset>
                </wp:positionH>
                <wp:positionV relativeFrom="paragraph">
                  <wp:posOffset>92710</wp:posOffset>
                </wp:positionV>
                <wp:extent cx="1028700" cy="524687"/>
                <wp:effectExtent l="76200" t="38100" r="95250" b="123190"/>
                <wp:wrapNone/>
                <wp:docPr id="32" name="Rectangle à coins arrondis 32"/>
                <wp:cNvGraphicFramePr/>
                <a:graphic xmlns:a="http://schemas.openxmlformats.org/drawingml/2006/main">
                  <a:graphicData uri="http://schemas.microsoft.com/office/word/2010/wordprocessingShape">
                    <wps:wsp>
                      <wps:cNvSpPr/>
                      <wps:spPr>
                        <a:xfrm>
                          <a:off x="0" y="0"/>
                          <a:ext cx="1028700" cy="524687"/>
                        </a:xfrm>
                        <a:prstGeom prst="roundRect">
                          <a:avLst/>
                        </a:prstGeom>
                        <a:solidFill>
                          <a:srgbClr val="3F2270"/>
                        </a:solidFill>
                      </wps:spPr>
                      <wps:style>
                        <a:lnRef idx="0">
                          <a:schemeClr val="accent4"/>
                        </a:lnRef>
                        <a:fillRef idx="3">
                          <a:schemeClr val="accent4"/>
                        </a:fillRef>
                        <a:effectRef idx="3">
                          <a:schemeClr val="accent4"/>
                        </a:effectRef>
                        <a:fontRef idx="minor">
                          <a:schemeClr val="lt1"/>
                        </a:fontRef>
                      </wps:style>
                      <wps:txbx>
                        <w:txbxContent>
                          <w:p w:rsidR="004454CC" w:rsidRPr="00900D36" w:rsidRDefault="004454CC" w:rsidP="00E46AE7">
                            <w:pPr>
                              <w:jc w:val="center"/>
                              <w:rPr>
                                <w:b/>
                                <w:color w:val="FFFFFF" w:themeColor="background1"/>
                              </w:rPr>
                            </w:pPr>
                            <w:r>
                              <w:rPr>
                                <w:b/>
                                <w:color w:val="FFFFFF" w:themeColor="background1"/>
                              </w:rPr>
                              <w:t>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2" o:spid="_x0000_s1042" style="position:absolute;margin-left:3.75pt;margin-top:7.3pt;width:81pt;height:41.3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5lAIAAHYFAAAOAAAAZHJzL2Uyb0RvYy54bWysVM1OGzEQvlfqO1i+l80ugdCIDYpAqSoh&#10;ioCKs+O1E0tejzt2/vo0fZe+WMfOZokoPbTqZXfG883/z+XVtrVsrTAYcDUvTwacKSehMW5R869P&#10;sw8XnIUoXCMsOFXznQr8avL+3eXGj1UFS7CNQkZGXBhvfM2XMfpxUQS5VK0IJ+CVI6EGbEUkFhdF&#10;g2JD1ltbVIPBebEBbDyCVCHQ681eyCfZvtZKxi9aBxWZrTnFFvMX83eevsXkUowXKPzSyC4M8Q9R&#10;tMI4ctqbuhFRsBWa30y1RiIE0PFEQluA1kaqnANlUw5eZfO4FF7lXKg4wfdlCv/PrLxb3yMzTc1P&#10;K86caKlHD1Q14RZWsZ8/mATjAhOI4BoTGKGoZBsfxqT56O+x4wKRKf+txjb9KTO2zWXe9WVW28gk&#10;PZaD6mI0oG5Ikp1Vw/OLUTJavGh7DPGTgpYlouYIK9ekqHKJxfo2xD3+gEseA1jTzIy1mcHF/Noi&#10;Wwvq++msqka51eTiCFakNPaBZyrurErK1j0oTTXJ8WdraRpVb09IqVwcdjFndEJp8t0rnuZQ8xj/&#10;SbHDJ1WVJ/VvlHuN7Blc7JVb4wDf8m5j2YWs93gq+VHeiYzb+TYPQ3mWoOlpDs2OJgRhvzrBy5mh&#10;ptyKEO8F0q5QH2n/4xf6aAubmkNHcbYE/P7We8LTCJOUsw3tXs3Dt5VAxZn97Gi4P5bDYVrWzAzP&#10;RhUxeCyZH0vcqr0GanNJl8bLTCZ8tAdSI7TPdCamySuJhJPku+Yy4oG5jvubQIdGquk0w2hBvYi3&#10;7tHLZDwVOs3b0/ZZoO8mM9JM38FhT8X41WzusUnTwXQVQZs8uC917VpAy53nvztE6Xoc8xn1ci4n&#10;vwAAAP//AwBQSwMEFAAGAAgAAAAhAAeLGIrdAAAABwEAAA8AAABkcnMvZG93bnJldi54bWxMjl9L&#10;wzAUxd8Fv0O4gm8udczO1aZDBipMJrgNZG9pc22LyU1p0q366b170sfzh3N++XJ0VhyxD60nBbeT&#10;BARS5U1LtYL97unmHkSImoy2nlDBNwZYFpcXuc6MP9E7HrexFjxCIdMKmhi7TMpQNeh0mPgOibNP&#10;3zsdWfa1NL0+8bizcpokqXS6JX5odIerBquv7eAUDHg4PNvup395m72WH+txs2rXG6Wur8bHBxAR&#10;x/hXhjM+o0PBTKUfyARhFczvuMj2LAVxjtMFG6WCxXwKssjlf/7iFwAA//8DAFBLAQItABQABgAI&#10;AAAAIQC2gziS/gAAAOEBAAATAAAAAAAAAAAAAAAAAAAAAABbQ29udGVudF9UeXBlc10ueG1sUEsB&#10;Ai0AFAAGAAgAAAAhADj9If/WAAAAlAEAAAsAAAAAAAAAAAAAAAAALwEAAF9yZWxzLy5yZWxzUEsB&#10;Ai0AFAAGAAgAAAAhAId57/mUAgAAdgUAAA4AAAAAAAAAAAAAAAAALgIAAGRycy9lMm9Eb2MueG1s&#10;UEsBAi0AFAAGAAgAAAAhAAeLGIrdAAAABwEAAA8AAAAAAAAAAAAAAAAA7gQAAGRycy9kb3ducmV2&#10;LnhtbFBLBQYAAAAABAAEAPMAAAD4BQAAAAA=&#10;" fillcolor="#3f2270" stroked="f">
                <v:shadow on="t" color="black" opacity="22937f" origin=",.5" offset="0,.63889mm"/>
                <v:textbox>
                  <w:txbxContent>
                    <w:p w:rsidR="004454CC" w:rsidRPr="00900D36" w:rsidRDefault="004454CC" w:rsidP="00E46AE7">
                      <w:pPr>
                        <w:jc w:val="center"/>
                        <w:rPr>
                          <w:b/>
                          <w:color w:val="FFFBF0" w:themeColor="background1"/>
                        </w:rPr>
                      </w:pPr>
                      <w:r>
                        <w:rPr>
                          <w:b/>
                          <w:color w:val="FFFBF0" w:themeColor="background1"/>
                        </w:rPr>
                        <w:t>Rappel</w:t>
                      </w:r>
                    </w:p>
                  </w:txbxContent>
                </v:textbox>
              </v:roundrect>
            </w:pict>
          </mc:Fallback>
        </mc:AlternateContent>
      </w:r>
    </w:p>
    <w:p w:rsidR="006A3CB7" w:rsidRDefault="00757DDE" w:rsidP="00135A74">
      <w:r>
        <w:rPr>
          <w:noProof/>
        </w:rPr>
        <mc:AlternateContent>
          <mc:Choice Requires="wps">
            <w:drawing>
              <wp:anchor distT="0" distB="0" distL="114300" distR="114300" simplePos="0" relativeHeight="251673600" behindDoc="0" locked="0" layoutInCell="1" allowOverlap="1" wp14:anchorId="7862A642" wp14:editId="7B912BF5">
                <wp:simplePos x="0" y="0"/>
                <wp:positionH relativeFrom="column">
                  <wp:posOffset>-9732</wp:posOffset>
                </wp:positionH>
                <wp:positionV relativeFrom="paragraph">
                  <wp:posOffset>41304</wp:posOffset>
                </wp:positionV>
                <wp:extent cx="6153150" cy="3688464"/>
                <wp:effectExtent l="19050" t="19050" r="19050" b="26670"/>
                <wp:wrapNone/>
                <wp:docPr id="31"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688464"/>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B67CB8" w:rsidRDefault="004454CC" w:rsidP="00E46AE7">
                            <w:pPr>
                              <w:jc w:val="both"/>
                              <w:rPr>
                                <w:b/>
                                <w:bCs/>
                                <w:iCs/>
                                <w:color w:val="3F2270"/>
                                <w:sz w:val="20"/>
                                <w:szCs w:val="20"/>
                              </w:rPr>
                            </w:pPr>
                          </w:p>
                          <w:p w:rsidR="004454CC" w:rsidRPr="00B67CB8" w:rsidRDefault="004454CC" w:rsidP="00E46AE7">
                            <w:pPr>
                              <w:jc w:val="both"/>
                              <w:rPr>
                                <w:b/>
                                <w:bCs/>
                                <w:iCs/>
                                <w:color w:val="3F2270"/>
                                <w:sz w:val="20"/>
                                <w:szCs w:val="20"/>
                              </w:rPr>
                            </w:pPr>
                            <w:r w:rsidRPr="00B67CB8">
                              <w:rPr>
                                <w:b/>
                                <w:bCs/>
                                <w:iCs/>
                                <w:color w:val="3F2270"/>
                                <w:sz w:val="20"/>
                                <w:szCs w:val="20"/>
                              </w:rPr>
                              <w:t xml:space="preserve">Les formations </w:t>
                            </w:r>
                            <w:r>
                              <w:rPr>
                                <w:b/>
                                <w:bCs/>
                                <w:iCs/>
                                <w:color w:val="3F2270"/>
                                <w:sz w:val="20"/>
                                <w:szCs w:val="20"/>
                              </w:rPr>
                              <w:t xml:space="preserve">statutaires </w:t>
                            </w:r>
                            <w:r w:rsidRPr="00B67CB8">
                              <w:rPr>
                                <w:b/>
                                <w:bCs/>
                                <w:iCs/>
                                <w:color w:val="3F2270"/>
                                <w:sz w:val="20"/>
                                <w:szCs w:val="20"/>
                              </w:rPr>
                              <w:t xml:space="preserve">obligatoires ne concernent pas les agents contractuels.  </w:t>
                            </w:r>
                          </w:p>
                          <w:p w:rsidR="004454CC" w:rsidRPr="00B67CB8" w:rsidRDefault="004454CC" w:rsidP="00E46AE7">
                            <w:pPr>
                              <w:jc w:val="both"/>
                              <w:rPr>
                                <w:b/>
                                <w:bCs/>
                                <w:iCs/>
                                <w:color w:val="3F2270"/>
                                <w:sz w:val="20"/>
                                <w:szCs w:val="20"/>
                              </w:rPr>
                            </w:pPr>
                          </w:p>
                          <w:p w:rsidR="004454CC" w:rsidRPr="00B67CB8" w:rsidRDefault="004454CC" w:rsidP="00343EBF">
                            <w:pPr>
                              <w:rPr>
                                <w:b/>
                                <w:bCs/>
                                <w:iCs/>
                                <w:color w:val="3F2270"/>
                                <w:sz w:val="20"/>
                                <w:szCs w:val="20"/>
                              </w:rPr>
                            </w:pPr>
                            <w:r w:rsidRPr="00B67CB8">
                              <w:rPr>
                                <w:b/>
                                <w:bCs/>
                                <w:iCs/>
                                <w:color w:val="3F2270"/>
                                <w:sz w:val="20"/>
                                <w:szCs w:val="20"/>
                              </w:rPr>
                              <w:t>Elles se font sur le temps de travail : les agents sont considérés en activité et conservent tous leurs droits (avancement, congé, retraite…).</w:t>
                            </w:r>
                            <w:r w:rsidRPr="00B67CB8">
                              <w:rPr>
                                <w:b/>
                                <w:bCs/>
                                <w:iCs/>
                                <w:color w:val="3F2270"/>
                                <w:sz w:val="20"/>
                                <w:szCs w:val="20"/>
                              </w:rPr>
                              <w:br/>
                            </w:r>
                          </w:p>
                          <w:p w:rsidR="004454CC" w:rsidRPr="00B67CB8" w:rsidRDefault="004454CC" w:rsidP="00E46AE7">
                            <w:pPr>
                              <w:jc w:val="both"/>
                              <w:rPr>
                                <w:b/>
                                <w:bCs/>
                                <w:iCs/>
                                <w:color w:val="3F2270"/>
                                <w:sz w:val="20"/>
                                <w:szCs w:val="20"/>
                              </w:rPr>
                            </w:pPr>
                            <w:r w:rsidRPr="00B67CB8">
                              <w:rPr>
                                <w:b/>
                                <w:bCs/>
                                <w:iCs/>
                                <w:color w:val="3F2270"/>
                                <w:sz w:val="20"/>
                                <w:szCs w:val="20"/>
                              </w:rPr>
                              <w:t>Les agents à temps partiel et temps non complet suivent le même nombre de jours de formations statutaires obligatoires que les agents à temps complet.</w:t>
                            </w:r>
                          </w:p>
                          <w:p w:rsidR="004454CC" w:rsidRPr="00B67CB8" w:rsidRDefault="004454CC" w:rsidP="00E46AE7">
                            <w:pPr>
                              <w:jc w:val="both"/>
                              <w:rPr>
                                <w:b/>
                                <w:bCs/>
                                <w:iCs/>
                                <w:color w:val="BE0F2E"/>
                                <w:sz w:val="20"/>
                                <w:szCs w:val="20"/>
                              </w:rPr>
                            </w:pPr>
                          </w:p>
                          <w:p w:rsidR="004454CC" w:rsidRPr="00B67CB8" w:rsidRDefault="004454CC" w:rsidP="00E46AE7">
                            <w:pPr>
                              <w:jc w:val="both"/>
                              <w:rPr>
                                <w:b/>
                                <w:bCs/>
                                <w:iCs/>
                                <w:color w:val="BE0F2E"/>
                                <w:sz w:val="20"/>
                                <w:szCs w:val="20"/>
                              </w:rPr>
                            </w:pPr>
                            <w:r w:rsidRPr="00B67CB8">
                              <w:rPr>
                                <w:b/>
                                <w:bCs/>
                                <w:iCs/>
                                <w:color w:val="BE0F2E"/>
                                <w:sz w:val="20"/>
                                <w:szCs w:val="20"/>
                              </w:rPr>
                              <w:t>La formation d’intégration conditionne la titularisation.</w:t>
                            </w:r>
                          </w:p>
                          <w:p w:rsidR="004454CC" w:rsidRPr="00B67CB8" w:rsidRDefault="004454CC" w:rsidP="00E46AE7">
                            <w:pPr>
                              <w:jc w:val="both"/>
                              <w:rPr>
                                <w:b/>
                                <w:bCs/>
                                <w:iCs/>
                                <w:color w:val="BE0F2E"/>
                                <w:sz w:val="20"/>
                                <w:szCs w:val="20"/>
                              </w:rPr>
                            </w:pPr>
                            <w:r w:rsidRPr="00B67CB8">
                              <w:rPr>
                                <w:b/>
                                <w:bCs/>
                                <w:iCs/>
                                <w:color w:val="BE0F2E"/>
                                <w:sz w:val="20"/>
                                <w:szCs w:val="20"/>
                              </w:rPr>
                              <w:t>La formation de professionnalisation conditionne la promotion interne.</w:t>
                            </w:r>
                          </w:p>
                          <w:p w:rsidR="004454CC" w:rsidRPr="00B67CB8" w:rsidRDefault="004454CC" w:rsidP="00E46AE7">
                            <w:pPr>
                              <w:jc w:val="both"/>
                              <w:rPr>
                                <w:b/>
                                <w:bCs/>
                                <w:iCs/>
                                <w:color w:val="3F2270"/>
                                <w:sz w:val="20"/>
                                <w:szCs w:val="20"/>
                              </w:rPr>
                            </w:pPr>
                          </w:p>
                          <w:p w:rsidR="004454CC" w:rsidRPr="00B67CB8" w:rsidRDefault="004454CC" w:rsidP="00E46AE7">
                            <w:pPr>
                              <w:jc w:val="both"/>
                              <w:rPr>
                                <w:b/>
                                <w:bCs/>
                                <w:iCs/>
                                <w:color w:val="3F2270"/>
                                <w:sz w:val="20"/>
                                <w:szCs w:val="20"/>
                              </w:rPr>
                            </w:pPr>
                            <w:r w:rsidRPr="00B67CB8">
                              <w:rPr>
                                <w:b/>
                                <w:bCs/>
                                <w:iCs/>
                                <w:color w:val="3F2270"/>
                                <w:sz w:val="20"/>
                                <w:szCs w:val="20"/>
                              </w:rPr>
                              <w:t xml:space="preserve">Le Droit Individuel à la Formation (DIF) ne peut pas être utilisé pour ces formations. </w:t>
                            </w:r>
                          </w:p>
                          <w:p w:rsidR="004454CC" w:rsidRPr="00B67CB8" w:rsidRDefault="004454CC" w:rsidP="00E46AE7">
                            <w:pPr>
                              <w:jc w:val="both"/>
                              <w:rPr>
                                <w:b/>
                                <w:bCs/>
                                <w:iCs/>
                                <w:color w:val="3F2270"/>
                                <w:sz w:val="20"/>
                                <w:szCs w:val="20"/>
                              </w:rPr>
                            </w:pPr>
                          </w:p>
                          <w:p w:rsidR="004454CC" w:rsidRPr="00B67CB8" w:rsidRDefault="004454CC" w:rsidP="00E46AE7">
                            <w:pPr>
                              <w:jc w:val="both"/>
                              <w:rPr>
                                <w:b/>
                                <w:bCs/>
                                <w:iCs/>
                                <w:color w:val="3F2270"/>
                                <w:sz w:val="20"/>
                                <w:szCs w:val="20"/>
                              </w:rPr>
                            </w:pPr>
                            <w:r w:rsidRPr="00B67CB8">
                              <w:rPr>
                                <w:b/>
                                <w:bCs/>
                                <w:iCs/>
                                <w:color w:val="3F2270"/>
                                <w:sz w:val="20"/>
                                <w:szCs w:val="20"/>
                              </w:rPr>
                              <w:t>L’autorité territoriale a l’obligation d’informer chaque année les agents de leur situation au regard de leur obligation de formation et de l’état de leur compteur DIF.</w:t>
                            </w:r>
                          </w:p>
                          <w:p w:rsidR="004454CC" w:rsidRPr="00B67CB8" w:rsidRDefault="004454CC" w:rsidP="00E46AE7">
                            <w:pPr>
                              <w:jc w:val="both"/>
                              <w:rPr>
                                <w:b/>
                                <w:bCs/>
                                <w:iCs/>
                                <w:color w:val="3F2270"/>
                                <w:sz w:val="20"/>
                                <w:szCs w:val="20"/>
                              </w:rPr>
                            </w:pPr>
                          </w:p>
                          <w:p w:rsidR="004454CC" w:rsidRPr="00B67CB8" w:rsidRDefault="004454CC" w:rsidP="00E46AE7">
                            <w:pPr>
                              <w:jc w:val="both"/>
                              <w:rPr>
                                <w:b/>
                                <w:bCs/>
                                <w:iCs/>
                                <w:color w:val="3F2270"/>
                                <w:sz w:val="20"/>
                                <w:szCs w:val="20"/>
                              </w:rPr>
                            </w:pPr>
                            <w:r w:rsidRPr="00B67CB8">
                              <w:rPr>
                                <w:b/>
                                <w:bCs/>
                                <w:iCs/>
                                <w:color w:val="3F2270"/>
                                <w:sz w:val="20"/>
                                <w:szCs w:val="20"/>
                              </w:rPr>
                              <w:t xml:space="preserve">Les dispositions spécifiques applicables aux agents </w:t>
                            </w:r>
                            <w:r>
                              <w:rPr>
                                <w:b/>
                                <w:bCs/>
                                <w:iCs/>
                                <w:color w:val="3F2270"/>
                                <w:sz w:val="20"/>
                                <w:szCs w:val="20"/>
                              </w:rPr>
                              <w:t xml:space="preserve">bénéficiant de </w:t>
                            </w:r>
                            <w:r w:rsidRPr="00B67CB8">
                              <w:rPr>
                                <w:b/>
                                <w:bCs/>
                                <w:iCs/>
                                <w:color w:val="3F2270"/>
                                <w:sz w:val="20"/>
                                <w:szCs w:val="20"/>
                              </w:rPr>
                              <w:t>la reconnaissance</w:t>
                            </w:r>
                            <w:r>
                              <w:rPr>
                                <w:b/>
                                <w:bCs/>
                                <w:iCs/>
                                <w:color w:val="3F2270"/>
                                <w:sz w:val="20"/>
                                <w:szCs w:val="20"/>
                              </w:rPr>
                              <w:t xml:space="preserve"> de la qualité de</w:t>
                            </w:r>
                            <w:r w:rsidRPr="00B67CB8">
                              <w:rPr>
                                <w:b/>
                                <w:bCs/>
                                <w:iCs/>
                                <w:color w:val="3F2270"/>
                                <w:sz w:val="20"/>
                                <w:szCs w:val="20"/>
                              </w:rPr>
                              <w:t xml:space="preserve"> travailleurs handicapés (RQTH) ne concernent que les modalités de recrutement. Les obligations de formation</w:t>
                            </w:r>
                            <w:r>
                              <w:rPr>
                                <w:b/>
                                <w:bCs/>
                                <w:iCs/>
                                <w:color w:val="3F2270"/>
                                <w:sz w:val="20"/>
                                <w:szCs w:val="20"/>
                              </w:rPr>
                              <w:t>s</w:t>
                            </w:r>
                            <w:r w:rsidRPr="00B67CB8">
                              <w:rPr>
                                <w:b/>
                                <w:bCs/>
                                <w:iCs/>
                                <w:color w:val="3F2270"/>
                                <w:sz w:val="20"/>
                                <w:szCs w:val="20"/>
                              </w:rPr>
                              <w:t xml:space="preserve"> statutaires sont les même</w:t>
                            </w:r>
                            <w:r>
                              <w:rPr>
                                <w:b/>
                                <w:bCs/>
                                <w:iCs/>
                                <w:color w:val="3F2270"/>
                                <w:sz w:val="20"/>
                                <w:szCs w:val="20"/>
                              </w:rPr>
                              <w:t>s</w:t>
                            </w:r>
                            <w:r w:rsidRPr="00B67CB8">
                              <w:rPr>
                                <w:b/>
                                <w:bCs/>
                                <w:iCs/>
                                <w:color w:val="3F2270"/>
                                <w:sz w:val="20"/>
                                <w:szCs w:val="20"/>
                              </w:rPr>
                              <w:t xml:space="preserve"> pour tout agent. En le notifiant lors de l’inscription</w:t>
                            </w:r>
                            <w:r>
                              <w:rPr>
                                <w:b/>
                                <w:bCs/>
                                <w:iCs/>
                                <w:color w:val="3F2270"/>
                                <w:sz w:val="20"/>
                                <w:szCs w:val="20"/>
                              </w:rPr>
                              <w:t xml:space="preserve"> à la formation</w:t>
                            </w:r>
                            <w:r w:rsidRPr="00B67CB8">
                              <w:rPr>
                                <w:b/>
                                <w:bCs/>
                                <w:iCs/>
                                <w:color w:val="3F2270"/>
                                <w:sz w:val="20"/>
                                <w:szCs w:val="20"/>
                              </w:rPr>
                              <w:t>, il est possible de demander un aménagement</w:t>
                            </w:r>
                            <w:r>
                              <w:rPr>
                                <w:b/>
                                <w:bCs/>
                                <w:iCs/>
                                <w:color w:val="3F2270"/>
                                <w:sz w:val="20"/>
                                <w:szCs w:val="20"/>
                              </w:rPr>
                              <w:t xml:space="preserve"> tenant compte du handicap</w:t>
                            </w:r>
                            <w:r w:rsidRPr="00B67CB8">
                              <w:rPr>
                                <w:b/>
                                <w:bCs/>
                                <w:iCs/>
                                <w:color w:val="3F2270"/>
                                <w:sz w:val="20"/>
                                <w:szCs w:val="20"/>
                              </w:rPr>
                              <w:t xml:space="preserve">. </w:t>
                            </w:r>
                          </w:p>
                        </w:txbxContent>
                      </wps:txbx>
                      <wps:bodyPr rot="0" vert="horz" wrap="square" lIns="91440" tIns="45720" rIns="91440" bIns="45720" anchor="t" anchorCtr="0" upright="1">
                        <a:noAutofit/>
                      </wps:bodyPr>
                    </wps:wsp>
                  </a:graphicData>
                </a:graphic>
              </wp:anchor>
            </w:drawing>
          </mc:Choice>
          <mc:Fallback>
            <w:pict>
              <v:roundrect id="_x0000_s1043" style="position:absolute;margin-left:-.75pt;margin-top:3.25pt;width:484.5pt;height:290.45pt;z-index:2516736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7oYgIAAL0EAAAOAAAAZHJzL2Uyb0RvYy54bWysVG1v0zAQ/o7Ef7D8naXp2qxES6dpYwhp&#10;wMTgB7i2kxj8hu023X4950taOviGyAfLd7577uW5y+XV3miykyEqZxtans0okZY7oWzX0G9f796s&#10;KImJWcG0s7KhTzLSq/XrV5eDr+Xc9U4LGQiA2FgPvqF9Sr4uish7aVg8c15aeGxdMCyBGLpCBDYA&#10;utHFfDarisEF4YPjMkbQ3o6PdI34bSt5+ty2USaiGwq5JTwDnpt8FutLVneB+V7xKQ32D1kYpiwE&#10;PULdssTINqi/oIziwUXXpjPuTOHaVnGJNUA15eyPah575iXWAs2J/tim+P9g+afdQyBKNPS8pMQy&#10;Axxdb5PD0KRcVblDg481GD76h5BrjP7e8R+RWHfTM9vJ6xDc0EsmIK8y2xcvHLIQwZVsho9OAD4D&#10;fGzWvg0mA0IbyB45eTpyIveJcFBW5fK8XAJ1HN7Oq9VqUS0wBqsP7j7E9F46Q/KlocFtrfgCzGMM&#10;truPCZkRU3lMfKekNRp43jFNyqqqLibEybhg9QET63VaiTulNQqh29zoQMC1oXf4Tc7x1ExbMjR0&#10;vlpeLCF146HB0XaY0Qs7HHR5BGScS5sWaKe3Bvo1BlrO4MtxWA1qGOlRjSrI9ogCvQfpNBHsBjpm&#10;ht5ZgffElB7vYK/tRFlmaWQ77Td7nIryOAAbJ56AxODGHYKdh0vvwjMlA+wP1Pdzy4KkRH+wMAhv&#10;y8UiLxwKi+XFHIRw+rI5fWGWA1RDEyXj9SaNS7r1QXU9RCqxJ9bl4WxVOkzZmNWUP+wINmDa57yE&#10;pzJa/f7rrH8BAAD//wMAUEsDBBQABgAIAAAAIQCm772Q3gAAAAgBAAAPAAAAZHJzL2Rvd25yZXYu&#10;eG1sTI9BT8MwDIXvSPyHyEjctnRo7UZpOg2kScAFMaads8ZrKhqnSrKt8OsxJzjZ1nt6/l61Gl0v&#10;zhhi50nBbJqBQGq86ahVsPvYTJYgYtJkdO8JFXxhhFV9fVXp0vgLveN5m1rBIRRLrcCmNJRSxsai&#10;03HqByTWjj44nfgMrTRBXzjc9fIuywrpdEf8weoBnyw2n9uTU7Cev8XnsHk80qCzvX39zjnmRanb&#10;m3H9ACLhmP7M8IvP6FAz08GfyETRK5jMcnYqKHiwfF8seDkoyJeLOci6kv8L1D8AAAD//wMAUEsB&#10;Ai0AFAAGAAgAAAAhALaDOJL+AAAA4QEAABMAAAAAAAAAAAAAAAAAAAAAAFtDb250ZW50X1R5cGVz&#10;XS54bWxQSwECLQAUAAYACAAAACEAOP0h/9YAAACUAQAACwAAAAAAAAAAAAAAAAAvAQAAX3JlbHMv&#10;LnJlbHNQSwECLQAUAAYACAAAACEAqRD+6GICAAC9BAAADgAAAAAAAAAAAAAAAAAuAgAAZHJzL2Uy&#10;b0RvYy54bWxQSwECLQAUAAYACAAAACEApu+9kN4AAAAIAQAADwAAAAAAAAAAAAAAAAC8BAAAZHJz&#10;L2Rvd25yZXYueG1sUEsFBgAAAAAEAAQA8wAAAMcFAAAAAA==&#10;" strokecolor="#3f3151 [1607]" strokeweight="2.25pt">
                <v:textbox>
                  <w:txbxContent>
                    <w:p w:rsidR="004454CC" w:rsidRPr="00B67CB8" w:rsidRDefault="004454CC" w:rsidP="00E46AE7">
                      <w:pPr>
                        <w:jc w:val="both"/>
                        <w:rPr>
                          <w:b/>
                          <w:bCs/>
                          <w:iCs/>
                          <w:color w:val="3F2270"/>
                          <w:sz w:val="20"/>
                          <w:szCs w:val="20"/>
                        </w:rPr>
                      </w:pPr>
                    </w:p>
                    <w:p w:rsidR="004454CC" w:rsidRPr="00B67CB8" w:rsidRDefault="004454CC" w:rsidP="00E46AE7">
                      <w:pPr>
                        <w:jc w:val="both"/>
                        <w:rPr>
                          <w:b/>
                          <w:bCs/>
                          <w:iCs/>
                          <w:color w:val="3F2270"/>
                          <w:sz w:val="20"/>
                          <w:szCs w:val="20"/>
                        </w:rPr>
                      </w:pPr>
                      <w:r w:rsidRPr="00B67CB8">
                        <w:rPr>
                          <w:b/>
                          <w:bCs/>
                          <w:iCs/>
                          <w:color w:val="3F2270"/>
                          <w:sz w:val="20"/>
                          <w:szCs w:val="20"/>
                        </w:rPr>
                        <w:t xml:space="preserve">Les formations </w:t>
                      </w:r>
                      <w:r>
                        <w:rPr>
                          <w:b/>
                          <w:bCs/>
                          <w:iCs/>
                          <w:color w:val="3F2270"/>
                          <w:sz w:val="20"/>
                          <w:szCs w:val="20"/>
                        </w:rPr>
                        <w:t xml:space="preserve">statutaires </w:t>
                      </w:r>
                      <w:r w:rsidRPr="00B67CB8">
                        <w:rPr>
                          <w:b/>
                          <w:bCs/>
                          <w:iCs/>
                          <w:color w:val="3F2270"/>
                          <w:sz w:val="20"/>
                          <w:szCs w:val="20"/>
                        </w:rPr>
                        <w:t xml:space="preserve">obligatoires ne concernent pas les agents contractuels.  </w:t>
                      </w:r>
                    </w:p>
                    <w:p w:rsidR="004454CC" w:rsidRPr="00B67CB8" w:rsidRDefault="004454CC" w:rsidP="00E46AE7">
                      <w:pPr>
                        <w:jc w:val="both"/>
                        <w:rPr>
                          <w:b/>
                          <w:bCs/>
                          <w:iCs/>
                          <w:color w:val="3F2270"/>
                          <w:sz w:val="20"/>
                          <w:szCs w:val="20"/>
                        </w:rPr>
                      </w:pPr>
                    </w:p>
                    <w:p w:rsidR="004454CC" w:rsidRPr="00B67CB8" w:rsidRDefault="004454CC" w:rsidP="00343EBF">
                      <w:pPr>
                        <w:rPr>
                          <w:b/>
                          <w:bCs/>
                          <w:iCs/>
                          <w:color w:val="3F2270"/>
                          <w:sz w:val="20"/>
                          <w:szCs w:val="20"/>
                        </w:rPr>
                      </w:pPr>
                      <w:r w:rsidRPr="00B67CB8">
                        <w:rPr>
                          <w:b/>
                          <w:bCs/>
                          <w:iCs/>
                          <w:color w:val="3F2270"/>
                          <w:sz w:val="20"/>
                          <w:szCs w:val="20"/>
                        </w:rPr>
                        <w:t>Elles se font sur le temps de travail : les agents sont considérés en activité et conservent tous leurs droits (avancement, congé, retraite…).</w:t>
                      </w:r>
                      <w:r w:rsidRPr="00B67CB8">
                        <w:rPr>
                          <w:b/>
                          <w:bCs/>
                          <w:iCs/>
                          <w:color w:val="3F2270"/>
                          <w:sz w:val="20"/>
                          <w:szCs w:val="20"/>
                        </w:rPr>
                        <w:br/>
                      </w:r>
                    </w:p>
                    <w:p w:rsidR="004454CC" w:rsidRPr="00B67CB8" w:rsidRDefault="004454CC" w:rsidP="00E46AE7">
                      <w:pPr>
                        <w:jc w:val="both"/>
                        <w:rPr>
                          <w:b/>
                          <w:bCs/>
                          <w:iCs/>
                          <w:color w:val="3F2270"/>
                          <w:sz w:val="20"/>
                          <w:szCs w:val="20"/>
                        </w:rPr>
                      </w:pPr>
                      <w:r w:rsidRPr="00B67CB8">
                        <w:rPr>
                          <w:b/>
                          <w:bCs/>
                          <w:iCs/>
                          <w:color w:val="3F2270"/>
                          <w:sz w:val="20"/>
                          <w:szCs w:val="20"/>
                        </w:rPr>
                        <w:t>Les agents à temps partiel et temps non complet suivent le même nombre de jours de formations statutaires obligatoires que les agents à temps complet.</w:t>
                      </w:r>
                    </w:p>
                    <w:p w:rsidR="004454CC" w:rsidRPr="00B67CB8" w:rsidRDefault="004454CC" w:rsidP="00E46AE7">
                      <w:pPr>
                        <w:jc w:val="both"/>
                        <w:rPr>
                          <w:b/>
                          <w:bCs/>
                          <w:iCs/>
                          <w:color w:val="BE0F2E"/>
                          <w:sz w:val="20"/>
                          <w:szCs w:val="20"/>
                        </w:rPr>
                      </w:pPr>
                    </w:p>
                    <w:p w:rsidR="004454CC" w:rsidRPr="00B67CB8" w:rsidRDefault="004454CC" w:rsidP="00E46AE7">
                      <w:pPr>
                        <w:jc w:val="both"/>
                        <w:rPr>
                          <w:b/>
                          <w:bCs/>
                          <w:iCs/>
                          <w:color w:val="BE0F2E"/>
                          <w:sz w:val="20"/>
                          <w:szCs w:val="20"/>
                        </w:rPr>
                      </w:pPr>
                      <w:r w:rsidRPr="00B67CB8">
                        <w:rPr>
                          <w:b/>
                          <w:bCs/>
                          <w:iCs/>
                          <w:color w:val="BE0F2E"/>
                          <w:sz w:val="20"/>
                          <w:szCs w:val="20"/>
                        </w:rPr>
                        <w:t>La formation d’intégration conditionne la titularisation.</w:t>
                      </w:r>
                    </w:p>
                    <w:p w:rsidR="004454CC" w:rsidRPr="00B67CB8" w:rsidRDefault="004454CC" w:rsidP="00E46AE7">
                      <w:pPr>
                        <w:jc w:val="both"/>
                        <w:rPr>
                          <w:b/>
                          <w:bCs/>
                          <w:iCs/>
                          <w:color w:val="BE0F2E"/>
                          <w:sz w:val="20"/>
                          <w:szCs w:val="20"/>
                        </w:rPr>
                      </w:pPr>
                      <w:r w:rsidRPr="00B67CB8">
                        <w:rPr>
                          <w:b/>
                          <w:bCs/>
                          <w:iCs/>
                          <w:color w:val="BE0F2E"/>
                          <w:sz w:val="20"/>
                          <w:szCs w:val="20"/>
                        </w:rPr>
                        <w:t>La formation de professionnalisation conditionne la promotion interne.</w:t>
                      </w:r>
                    </w:p>
                    <w:p w:rsidR="004454CC" w:rsidRPr="00B67CB8" w:rsidRDefault="004454CC" w:rsidP="00E46AE7">
                      <w:pPr>
                        <w:jc w:val="both"/>
                        <w:rPr>
                          <w:b/>
                          <w:bCs/>
                          <w:iCs/>
                          <w:color w:val="3F2270"/>
                          <w:sz w:val="20"/>
                          <w:szCs w:val="20"/>
                        </w:rPr>
                      </w:pPr>
                    </w:p>
                    <w:p w:rsidR="004454CC" w:rsidRPr="00B67CB8" w:rsidRDefault="004454CC" w:rsidP="00E46AE7">
                      <w:pPr>
                        <w:jc w:val="both"/>
                        <w:rPr>
                          <w:b/>
                          <w:bCs/>
                          <w:iCs/>
                          <w:color w:val="3F2270"/>
                          <w:sz w:val="20"/>
                          <w:szCs w:val="20"/>
                        </w:rPr>
                      </w:pPr>
                      <w:r w:rsidRPr="00B67CB8">
                        <w:rPr>
                          <w:b/>
                          <w:bCs/>
                          <w:iCs/>
                          <w:color w:val="3F2270"/>
                          <w:sz w:val="20"/>
                          <w:szCs w:val="20"/>
                        </w:rPr>
                        <w:t xml:space="preserve">Le Droit Individuel à la Formation (DIF) ne peut pas être utilisé pour ces formations. </w:t>
                      </w:r>
                    </w:p>
                    <w:p w:rsidR="004454CC" w:rsidRPr="00B67CB8" w:rsidRDefault="004454CC" w:rsidP="00E46AE7">
                      <w:pPr>
                        <w:jc w:val="both"/>
                        <w:rPr>
                          <w:b/>
                          <w:bCs/>
                          <w:iCs/>
                          <w:color w:val="3F2270"/>
                          <w:sz w:val="20"/>
                          <w:szCs w:val="20"/>
                        </w:rPr>
                      </w:pPr>
                    </w:p>
                    <w:p w:rsidR="004454CC" w:rsidRPr="00B67CB8" w:rsidRDefault="004454CC" w:rsidP="00E46AE7">
                      <w:pPr>
                        <w:jc w:val="both"/>
                        <w:rPr>
                          <w:b/>
                          <w:bCs/>
                          <w:iCs/>
                          <w:color w:val="3F2270"/>
                          <w:sz w:val="20"/>
                          <w:szCs w:val="20"/>
                        </w:rPr>
                      </w:pPr>
                      <w:r w:rsidRPr="00B67CB8">
                        <w:rPr>
                          <w:b/>
                          <w:bCs/>
                          <w:iCs/>
                          <w:color w:val="3F2270"/>
                          <w:sz w:val="20"/>
                          <w:szCs w:val="20"/>
                        </w:rPr>
                        <w:t>L’autorité territoriale a l’obligation d’informer chaque année les agents de leur situation au regard de leur obligation de formation et de l’état de leur compteur DIF.</w:t>
                      </w:r>
                    </w:p>
                    <w:p w:rsidR="004454CC" w:rsidRPr="00B67CB8" w:rsidRDefault="004454CC" w:rsidP="00E46AE7">
                      <w:pPr>
                        <w:jc w:val="both"/>
                        <w:rPr>
                          <w:b/>
                          <w:bCs/>
                          <w:iCs/>
                          <w:color w:val="3F2270"/>
                          <w:sz w:val="20"/>
                          <w:szCs w:val="20"/>
                        </w:rPr>
                      </w:pPr>
                    </w:p>
                    <w:p w:rsidR="004454CC" w:rsidRPr="00B67CB8" w:rsidRDefault="004454CC" w:rsidP="00E46AE7">
                      <w:pPr>
                        <w:jc w:val="both"/>
                        <w:rPr>
                          <w:b/>
                          <w:bCs/>
                          <w:iCs/>
                          <w:color w:val="3F2270"/>
                          <w:sz w:val="20"/>
                          <w:szCs w:val="20"/>
                        </w:rPr>
                      </w:pPr>
                      <w:r w:rsidRPr="00B67CB8">
                        <w:rPr>
                          <w:b/>
                          <w:bCs/>
                          <w:iCs/>
                          <w:color w:val="3F2270"/>
                          <w:sz w:val="20"/>
                          <w:szCs w:val="20"/>
                        </w:rPr>
                        <w:t xml:space="preserve">Les dispositions spécifiques applicables aux agents </w:t>
                      </w:r>
                      <w:r>
                        <w:rPr>
                          <w:b/>
                          <w:bCs/>
                          <w:iCs/>
                          <w:color w:val="3F2270"/>
                          <w:sz w:val="20"/>
                          <w:szCs w:val="20"/>
                        </w:rPr>
                        <w:t xml:space="preserve">bénéficiant de </w:t>
                      </w:r>
                      <w:r w:rsidRPr="00B67CB8">
                        <w:rPr>
                          <w:b/>
                          <w:bCs/>
                          <w:iCs/>
                          <w:color w:val="3F2270"/>
                          <w:sz w:val="20"/>
                          <w:szCs w:val="20"/>
                        </w:rPr>
                        <w:t>la reconnaissance</w:t>
                      </w:r>
                      <w:r>
                        <w:rPr>
                          <w:b/>
                          <w:bCs/>
                          <w:iCs/>
                          <w:color w:val="3F2270"/>
                          <w:sz w:val="20"/>
                          <w:szCs w:val="20"/>
                        </w:rPr>
                        <w:t xml:space="preserve"> de la qualité de</w:t>
                      </w:r>
                      <w:r w:rsidRPr="00B67CB8">
                        <w:rPr>
                          <w:b/>
                          <w:bCs/>
                          <w:iCs/>
                          <w:color w:val="3F2270"/>
                          <w:sz w:val="20"/>
                          <w:szCs w:val="20"/>
                        </w:rPr>
                        <w:t xml:space="preserve"> travailleurs handicapés (RQTH) ne concernent que les modalités de recrutement. Les obligations de formation</w:t>
                      </w:r>
                      <w:r>
                        <w:rPr>
                          <w:b/>
                          <w:bCs/>
                          <w:iCs/>
                          <w:color w:val="3F2270"/>
                          <w:sz w:val="20"/>
                          <w:szCs w:val="20"/>
                        </w:rPr>
                        <w:t>s</w:t>
                      </w:r>
                      <w:r w:rsidRPr="00B67CB8">
                        <w:rPr>
                          <w:b/>
                          <w:bCs/>
                          <w:iCs/>
                          <w:color w:val="3F2270"/>
                          <w:sz w:val="20"/>
                          <w:szCs w:val="20"/>
                        </w:rPr>
                        <w:t xml:space="preserve"> statutaires sont les même</w:t>
                      </w:r>
                      <w:r>
                        <w:rPr>
                          <w:b/>
                          <w:bCs/>
                          <w:iCs/>
                          <w:color w:val="3F2270"/>
                          <w:sz w:val="20"/>
                          <w:szCs w:val="20"/>
                        </w:rPr>
                        <w:t>s</w:t>
                      </w:r>
                      <w:r w:rsidRPr="00B67CB8">
                        <w:rPr>
                          <w:b/>
                          <w:bCs/>
                          <w:iCs/>
                          <w:color w:val="3F2270"/>
                          <w:sz w:val="20"/>
                          <w:szCs w:val="20"/>
                        </w:rPr>
                        <w:t xml:space="preserve"> pour tout agent. En le notifiant lors de l’inscription</w:t>
                      </w:r>
                      <w:r>
                        <w:rPr>
                          <w:b/>
                          <w:bCs/>
                          <w:iCs/>
                          <w:color w:val="3F2270"/>
                          <w:sz w:val="20"/>
                          <w:szCs w:val="20"/>
                        </w:rPr>
                        <w:t xml:space="preserve"> à la formation</w:t>
                      </w:r>
                      <w:r w:rsidRPr="00B67CB8">
                        <w:rPr>
                          <w:b/>
                          <w:bCs/>
                          <w:iCs/>
                          <w:color w:val="3F2270"/>
                          <w:sz w:val="20"/>
                          <w:szCs w:val="20"/>
                        </w:rPr>
                        <w:t>, il est possible de demander un aménagement</w:t>
                      </w:r>
                      <w:r>
                        <w:rPr>
                          <w:b/>
                          <w:bCs/>
                          <w:iCs/>
                          <w:color w:val="3F2270"/>
                          <w:sz w:val="20"/>
                          <w:szCs w:val="20"/>
                        </w:rPr>
                        <w:t xml:space="preserve"> tenant compte du handicap</w:t>
                      </w:r>
                      <w:r w:rsidRPr="00B67CB8">
                        <w:rPr>
                          <w:b/>
                          <w:bCs/>
                          <w:iCs/>
                          <w:color w:val="3F2270"/>
                          <w:sz w:val="20"/>
                          <w:szCs w:val="20"/>
                        </w:rPr>
                        <w:t xml:space="preserve">. </w:t>
                      </w:r>
                    </w:p>
                  </w:txbxContent>
                </v:textbox>
              </v:roundrect>
            </w:pict>
          </mc:Fallback>
        </mc:AlternateContent>
      </w:r>
    </w:p>
    <w:p w:rsidR="00135A74" w:rsidRDefault="00135A74">
      <w:pPr>
        <w:rPr>
          <w:b/>
          <w:bCs/>
          <w:color w:val="333399"/>
          <w:sz w:val="28"/>
          <w:szCs w:val="28"/>
        </w:rPr>
      </w:pPr>
      <w:r>
        <w:rPr>
          <w:color w:val="333399"/>
          <w:sz w:val="28"/>
          <w:szCs w:val="28"/>
        </w:rPr>
        <w:br w:type="page"/>
      </w:r>
    </w:p>
    <w:p w:rsidR="006A3CB7" w:rsidRDefault="006A3CB7" w:rsidP="00135A74"/>
    <w:p w:rsidR="009E71D1" w:rsidRPr="00A625B3" w:rsidRDefault="009E71D1" w:rsidP="00174E1D">
      <w:pPr>
        <w:pStyle w:val="Titre1"/>
        <w:numPr>
          <w:ilvl w:val="1"/>
          <w:numId w:val="13"/>
        </w:numPr>
        <w:tabs>
          <w:tab w:val="clear" w:pos="3000"/>
        </w:tabs>
        <w:rPr>
          <w:color w:val="3F2270"/>
          <w:sz w:val="28"/>
          <w:szCs w:val="28"/>
        </w:rPr>
      </w:pPr>
      <w:bookmarkStart w:id="8" w:name="_Toc439751736"/>
      <w:r w:rsidRPr="00A625B3">
        <w:rPr>
          <w:color w:val="3F2270"/>
          <w:sz w:val="28"/>
          <w:szCs w:val="28"/>
        </w:rPr>
        <w:t>La formation d</w:t>
      </w:r>
      <w:r w:rsidRPr="00A625B3">
        <w:rPr>
          <w:color w:val="3F2270"/>
          <w:sz w:val="28"/>
          <w:szCs w:val="28"/>
          <w:rtl/>
        </w:rPr>
        <w:t>’</w:t>
      </w:r>
      <w:r w:rsidRPr="00A625B3">
        <w:rPr>
          <w:color w:val="3F2270"/>
          <w:sz w:val="28"/>
          <w:szCs w:val="28"/>
        </w:rPr>
        <w:t>intégration</w:t>
      </w:r>
      <w:bookmarkEnd w:id="7"/>
      <w:bookmarkEnd w:id="8"/>
    </w:p>
    <w:p w:rsidR="00981548" w:rsidRDefault="00981548">
      <w:pPr>
        <w:ind w:left="-540" w:right="-648"/>
        <w:jc w:val="both"/>
      </w:pPr>
    </w:p>
    <w:p w:rsidR="00981548" w:rsidRPr="00981548" w:rsidRDefault="00981548" w:rsidP="00987BE6">
      <w:pPr>
        <w:shd w:val="clear" w:color="auto" w:fill="CCC0D9" w:themeFill="accent4" w:themeFillTint="66"/>
        <w:autoSpaceDE w:val="0"/>
        <w:autoSpaceDN w:val="0"/>
        <w:adjustRightInd w:val="0"/>
        <w:jc w:val="both"/>
      </w:pPr>
      <w:r w:rsidRPr="00981548">
        <w:t>Textes :</w:t>
      </w:r>
    </w:p>
    <w:p w:rsidR="00981548" w:rsidRPr="00981548" w:rsidRDefault="009F2F98" w:rsidP="00987BE6">
      <w:pPr>
        <w:shd w:val="clear" w:color="auto" w:fill="CCC0D9" w:themeFill="accent4" w:themeFillTint="66"/>
        <w:autoSpaceDE w:val="0"/>
        <w:autoSpaceDN w:val="0"/>
        <w:adjustRightInd w:val="0"/>
        <w:jc w:val="both"/>
      </w:pPr>
      <w:r>
        <w:t>-</w:t>
      </w:r>
      <w:r w:rsidR="00981548" w:rsidRPr="00981548">
        <w:t>Loi n°84-594 du 12 juillet 1984 relative à la formation des agents de la fonction publique territoriale.</w:t>
      </w:r>
    </w:p>
    <w:p w:rsidR="00981548" w:rsidRPr="00981548" w:rsidRDefault="009F2F98" w:rsidP="00987BE6">
      <w:pPr>
        <w:shd w:val="clear" w:color="auto" w:fill="CCC0D9" w:themeFill="accent4" w:themeFillTint="66"/>
        <w:autoSpaceDE w:val="0"/>
        <w:autoSpaceDN w:val="0"/>
        <w:adjustRightInd w:val="0"/>
        <w:jc w:val="both"/>
      </w:pPr>
      <w:r>
        <w:t>-</w:t>
      </w:r>
      <w:r w:rsidR="00981548" w:rsidRPr="00981548">
        <w:t>Loi n°2007-209 du 19 février 2007 relative à la fonction publique territoriale.</w:t>
      </w:r>
    </w:p>
    <w:p w:rsidR="00981548" w:rsidRPr="00981548" w:rsidRDefault="009F2F98" w:rsidP="00987BE6">
      <w:pPr>
        <w:shd w:val="clear" w:color="auto" w:fill="CCC0D9" w:themeFill="accent4" w:themeFillTint="66"/>
        <w:autoSpaceDE w:val="0"/>
        <w:autoSpaceDN w:val="0"/>
        <w:adjustRightInd w:val="0"/>
        <w:jc w:val="both"/>
      </w:pPr>
      <w:r>
        <w:t>-</w:t>
      </w:r>
      <w:r w:rsidR="00981548" w:rsidRPr="00981548">
        <w:t>Décret n°2008-512 du 29 mai 2008 relatif à la formation statutaire obligatoire des fonctionnaires territoriaux.</w:t>
      </w:r>
    </w:p>
    <w:p w:rsidR="00981548" w:rsidRDefault="009F2F98" w:rsidP="00987BE6">
      <w:pPr>
        <w:shd w:val="clear" w:color="auto" w:fill="CCC0D9" w:themeFill="accent4" w:themeFillTint="66"/>
        <w:autoSpaceDE w:val="0"/>
        <w:autoSpaceDN w:val="0"/>
        <w:adjustRightInd w:val="0"/>
        <w:jc w:val="both"/>
      </w:pPr>
      <w:r>
        <w:t>-</w:t>
      </w:r>
      <w:r w:rsidR="00981548" w:rsidRPr="00981548">
        <w:t xml:space="preserve">Décret n°2008-513 modifiant les statuts particuliers de certains </w:t>
      </w:r>
      <w:r w:rsidR="000616B0">
        <w:t xml:space="preserve">cadres </w:t>
      </w:r>
      <w:r w:rsidR="006F7C37">
        <w:t>d’emplois</w:t>
      </w:r>
      <w:r w:rsidR="00584E3C">
        <w:t xml:space="preserve"> de la fonction </w:t>
      </w:r>
      <w:r w:rsidR="00981548" w:rsidRPr="00981548">
        <w:t>publique territoriale.</w:t>
      </w:r>
    </w:p>
    <w:p w:rsidR="00481795" w:rsidRDefault="00481795" w:rsidP="00987BE6">
      <w:pPr>
        <w:shd w:val="clear" w:color="auto" w:fill="CCC0D9" w:themeFill="accent4" w:themeFillTint="66"/>
        <w:autoSpaceDE w:val="0"/>
        <w:autoSpaceDN w:val="0"/>
        <w:adjustRightInd w:val="0"/>
        <w:jc w:val="both"/>
      </w:pPr>
      <w:r>
        <w:t xml:space="preserve">-Décret n°2007-1845 du 26 décembre 2007 </w:t>
      </w:r>
      <w:r w:rsidRPr="00AF67B9">
        <w:t>relatif à la formation professionnelle tout au long de la vie des agents de la fonction publique territoriale</w:t>
      </w:r>
      <w:r w:rsidR="004E04E9" w:rsidRPr="00AF67B9">
        <w:t>.</w:t>
      </w:r>
    </w:p>
    <w:p w:rsidR="00713CF7" w:rsidRPr="00981548" w:rsidRDefault="00713CF7" w:rsidP="00987BE6">
      <w:pPr>
        <w:shd w:val="clear" w:color="auto" w:fill="CCC0D9" w:themeFill="accent4" w:themeFillTint="66"/>
        <w:autoSpaceDE w:val="0"/>
        <w:autoSpaceDN w:val="0"/>
        <w:adjustRightInd w:val="0"/>
        <w:jc w:val="both"/>
      </w:pPr>
      <w:r>
        <w:t>-</w:t>
      </w:r>
      <w:hyperlink r:id="rId19" w:tgtFrame="_blank" w:history="1">
        <w:r w:rsidRPr="00713CF7">
          <w:t>Décret n</w:t>
        </w:r>
        <w:r>
          <w:t>°2015-1385 du 29 octobre 2015</w:t>
        </w:r>
      </w:hyperlink>
      <w:r>
        <w:t xml:space="preserve"> </w:t>
      </w:r>
      <w:r w:rsidRPr="00713CF7">
        <w:rPr>
          <w:bCs/>
        </w:rPr>
        <w:t>relatif à la durée de la formation d'intégration dans certains cadres d'emplois de la fonction publique territoriale</w:t>
      </w:r>
    </w:p>
    <w:p w:rsidR="00981548" w:rsidRDefault="00981548" w:rsidP="00981548">
      <w:pPr>
        <w:ind w:left="-540" w:right="-648"/>
        <w:jc w:val="both"/>
      </w:pPr>
    </w:p>
    <w:p w:rsidR="009E71D1" w:rsidRDefault="009E71D1">
      <w:pPr>
        <w:jc w:val="both"/>
      </w:pPr>
      <w:r>
        <w:t xml:space="preserve">La formation d’intégration vise à assurer l’acquisition de connaissances relatives à l’environnement territorial dans lequel s’exercent les missions des agents (organisation des </w:t>
      </w:r>
      <w:r w:rsidR="00646C75">
        <w:t>structure</w:t>
      </w:r>
      <w:r w:rsidR="00C6570A">
        <w:t>s</w:t>
      </w:r>
      <w:r w:rsidR="00646C75">
        <w:t xml:space="preserve"> publique</w:t>
      </w:r>
      <w:r w:rsidR="00C6570A">
        <w:t xml:space="preserve">s </w:t>
      </w:r>
      <w:r>
        <w:t>territoriales, statut de la fonction publique territoriale, service public local…)</w:t>
      </w:r>
      <w:r w:rsidR="00891392">
        <w:t>.</w:t>
      </w:r>
      <w:r>
        <w:t xml:space="preserve"> </w:t>
      </w:r>
    </w:p>
    <w:p w:rsidR="009E71D1" w:rsidRDefault="009E71D1">
      <w:pPr>
        <w:ind w:right="72"/>
        <w:jc w:val="both"/>
      </w:pPr>
    </w:p>
    <w:p w:rsidR="009E71D1" w:rsidRPr="0097176B" w:rsidRDefault="009E71D1">
      <w:pPr>
        <w:ind w:right="72"/>
        <w:jc w:val="both"/>
      </w:pPr>
      <w:r>
        <w:t xml:space="preserve">Le suivi de la formation d’intégration </w:t>
      </w:r>
      <w:r w:rsidRPr="00AA1F30">
        <w:rPr>
          <w:b/>
          <w:u w:val="single"/>
        </w:rPr>
        <w:t>conditionne la titularisation</w:t>
      </w:r>
      <w:r w:rsidRPr="008624D3">
        <w:t>.</w:t>
      </w:r>
      <w:r w:rsidR="0097176B" w:rsidRPr="008624D3">
        <w:t xml:space="preserve"> </w:t>
      </w:r>
      <w:r w:rsidR="0097176B" w:rsidRPr="0097176B">
        <w:t>Elle est obligatoire avant la titularisation.</w:t>
      </w:r>
    </w:p>
    <w:p w:rsidR="009E71D1" w:rsidRDefault="009E71D1">
      <w:pPr>
        <w:ind w:right="72"/>
        <w:jc w:val="both"/>
      </w:pPr>
    </w:p>
    <w:tbl>
      <w:tblPr>
        <w:tblW w:w="0" w:type="auto"/>
        <w:tblBorders>
          <w:top w:val="single" w:sz="18" w:space="0" w:color="3F2270"/>
          <w:left w:val="single" w:sz="18" w:space="0" w:color="3F2270"/>
          <w:bottom w:val="single" w:sz="18" w:space="0" w:color="3F2270"/>
          <w:right w:val="single" w:sz="18" w:space="0" w:color="3F2270"/>
          <w:insideH w:val="single" w:sz="18" w:space="0" w:color="3F2270"/>
          <w:insideV w:val="single" w:sz="18" w:space="0" w:color="3F2270"/>
        </w:tblBorders>
        <w:tblCellMar>
          <w:left w:w="70" w:type="dxa"/>
          <w:right w:w="70" w:type="dxa"/>
        </w:tblCellMar>
        <w:tblLook w:val="0000" w:firstRow="0" w:lastRow="0" w:firstColumn="0" w:lastColumn="0" w:noHBand="0" w:noVBand="0"/>
      </w:tblPr>
      <w:tblGrid>
        <w:gridCol w:w="2230"/>
        <w:gridCol w:w="7763"/>
      </w:tblGrid>
      <w:tr w:rsidR="00984CCE" w:rsidTr="00097EC4">
        <w:trPr>
          <w:trHeight w:val="438"/>
          <w:tblHeader/>
        </w:trPr>
        <w:tc>
          <w:tcPr>
            <w:tcW w:w="2230" w:type="dxa"/>
            <w:tcBorders>
              <w:top w:val="single" w:sz="18" w:space="0" w:color="3F2270"/>
              <w:left w:val="single" w:sz="18" w:space="0" w:color="3F2270"/>
              <w:bottom w:val="single" w:sz="18" w:space="0" w:color="3F2270"/>
              <w:right w:val="single" w:sz="18" w:space="0" w:color="3F2270"/>
            </w:tcBorders>
            <w:shd w:val="clear" w:color="auto" w:fill="CCC0D9" w:themeFill="accent4" w:themeFillTint="66"/>
          </w:tcPr>
          <w:p w:rsidR="00984CCE" w:rsidRPr="00984CCE" w:rsidRDefault="00984CCE" w:rsidP="00433F1D">
            <w:pPr>
              <w:ind w:right="72"/>
              <w:jc w:val="center"/>
              <w:rPr>
                <w:b/>
                <w:bCs/>
                <w:color w:val="3F2270"/>
                <w:sz w:val="20"/>
                <w:szCs w:val="20"/>
              </w:rPr>
            </w:pPr>
          </w:p>
        </w:tc>
        <w:tc>
          <w:tcPr>
            <w:tcW w:w="7763" w:type="dxa"/>
            <w:tcBorders>
              <w:top w:val="single" w:sz="18" w:space="0" w:color="3F2270"/>
              <w:left w:val="single" w:sz="18" w:space="0" w:color="3F2270"/>
              <w:bottom w:val="single" w:sz="18" w:space="0" w:color="3F2270"/>
              <w:right w:val="single" w:sz="18" w:space="0" w:color="3F2270"/>
            </w:tcBorders>
            <w:shd w:val="clear" w:color="auto" w:fill="CCC0D9" w:themeFill="accent4" w:themeFillTint="66"/>
            <w:vAlign w:val="center"/>
          </w:tcPr>
          <w:p w:rsidR="00984CCE" w:rsidRPr="000B4F16" w:rsidRDefault="00984CCE" w:rsidP="00097EC4">
            <w:pPr>
              <w:ind w:right="213"/>
              <w:jc w:val="center"/>
              <w:rPr>
                <w:sz w:val="24"/>
              </w:rPr>
            </w:pPr>
            <w:r w:rsidRPr="000B4F16">
              <w:rPr>
                <w:b/>
                <w:color w:val="3F2270"/>
                <w:sz w:val="24"/>
              </w:rPr>
              <w:t>La formation d’intégration</w:t>
            </w:r>
          </w:p>
        </w:tc>
      </w:tr>
      <w:tr w:rsidR="009E71D1" w:rsidTr="00676C8D">
        <w:trPr>
          <w:trHeight w:val="1284"/>
        </w:trPr>
        <w:tc>
          <w:tcPr>
            <w:tcW w:w="2230" w:type="dxa"/>
            <w:vAlign w:val="center"/>
          </w:tcPr>
          <w:p w:rsidR="009E71D1" w:rsidRPr="00676C8D" w:rsidRDefault="009E71D1" w:rsidP="00676C8D">
            <w:pPr>
              <w:ind w:right="72"/>
              <w:jc w:val="center"/>
              <w:rPr>
                <w:b/>
                <w:bCs/>
                <w:color w:val="3F2270"/>
                <w:sz w:val="20"/>
                <w:szCs w:val="20"/>
              </w:rPr>
            </w:pPr>
            <w:r w:rsidRPr="001F746F">
              <w:rPr>
                <w:b/>
                <w:bCs/>
                <w:color w:val="3F2270"/>
                <w:sz w:val="20"/>
                <w:szCs w:val="20"/>
              </w:rPr>
              <w:t>Bénéficiaires</w:t>
            </w:r>
          </w:p>
        </w:tc>
        <w:tc>
          <w:tcPr>
            <w:tcW w:w="7763" w:type="dxa"/>
          </w:tcPr>
          <w:p w:rsidR="009E71D1" w:rsidRPr="00044BF1" w:rsidRDefault="009E71D1" w:rsidP="00F80F07">
            <w:pPr>
              <w:numPr>
                <w:ilvl w:val="0"/>
                <w:numId w:val="2"/>
              </w:numPr>
              <w:ind w:right="139"/>
              <w:jc w:val="both"/>
              <w:rPr>
                <w:sz w:val="20"/>
                <w:szCs w:val="20"/>
              </w:rPr>
            </w:pPr>
            <w:r w:rsidRPr="00044BF1">
              <w:rPr>
                <w:sz w:val="20"/>
                <w:szCs w:val="20"/>
              </w:rPr>
              <w:t>Tous les agents stagiaires (</w:t>
            </w:r>
            <w:r w:rsidRPr="00044BF1">
              <w:rPr>
                <w:i/>
                <w:sz w:val="20"/>
                <w:szCs w:val="20"/>
              </w:rPr>
              <w:t>nommés à partir du 1</w:t>
            </w:r>
            <w:r w:rsidRPr="00044BF1">
              <w:rPr>
                <w:i/>
                <w:sz w:val="20"/>
                <w:szCs w:val="20"/>
                <w:vertAlign w:val="superscript"/>
              </w:rPr>
              <w:t>er</w:t>
            </w:r>
            <w:r w:rsidRPr="00044BF1">
              <w:rPr>
                <w:i/>
                <w:sz w:val="20"/>
                <w:szCs w:val="20"/>
              </w:rPr>
              <w:t xml:space="preserve"> juillet 2008</w:t>
            </w:r>
            <w:r w:rsidRPr="00044BF1">
              <w:rPr>
                <w:sz w:val="20"/>
                <w:szCs w:val="20"/>
              </w:rPr>
              <w:t>)</w:t>
            </w:r>
            <w:r w:rsidR="00891392" w:rsidRPr="00044BF1">
              <w:rPr>
                <w:sz w:val="20"/>
                <w:szCs w:val="20"/>
              </w:rPr>
              <w:t>.</w:t>
            </w:r>
            <w:r w:rsidRPr="00044BF1">
              <w:rPr>
                <w:sz w:val="20"/>
                <w:szCs w:val="20"/>
              </w:rPr>
              <w:t xml:space="preserve">  </w:t>
            </w:r>
          </w:p>
          <w:p w:rsidR="00800EA6" w:rsidRPr="00800EA6" w:rsidRDefault="00800EA6" w:rsidP="00800EA6">
            <w:pPr>
              <w:ind w:left="720" w:right="139"/>
              <w:jc w:val="both"/>
              <w:rPr>
                <w:sz w:val="20"/>
                <w:szCs w:val="20"/>
              </w:rPr>
            </w:pPr>
          </w:p>
          <w:p w:rsidR="009E71D1" w:rsidRDefault="009E71D1" w:rsidP="0020354C">
            <w:pPr>
              <w:numPr>
                <w:ilvl w:val="0"/>
                <w:numId w:val="2"/>
              </w:numPr>
              <w:ind w:right="139"/>
              <w:jc w:val="both"/>
              <w:rPr>
                <w:sz w:val="20"/>
                <w:szCs w:val="20"/>
              </w:rPr>
            </w:pPr>
            <w:r w:rsidRPr="00044BF1">
              <w:rPr>
                <w:b/>
                <w:bCs/>
                <w:sz w:val="20"/>
                <w:szCs w:val="20"/>
                <w:u w:val="single"/>
              </w:rPr>
              <w:t>Exclusion</w:t>
            </w:r>
            <w:r w:rsidRPr="00044BF1">
              <w:rPr>
                <w:b/>
                <w:bCs/>
                <w:sz w:val="20"/>
                <w:szCs w:val="20"/>
              </w:rPr>
              <w:t> :</w:t>
            </w:r>
            <w:r w:rsidRPr="00044BF1">
              <w:rPr>
                <w:sz w:val="20"/>
                <w:szCs w:val="20"/>
              </w:rPr>
              <w:t xml:space="preserve"> Les agents issus de la promotion interne, </w:t>
            </w:r>
            <w:r w:rsidR="0020354C" w:rsidRPr="00044BF1">
              <w:rPr>
                <w:sz w:val="20"/>
                <w:szCs w:val="20"/>
              </w:rPr>
              <w:t>les administrateurs,</w:t>
            </w:r>
            <w:r w:rsidR="0020354C">
              <w:rPr>
                <w:sz w:val="20"/>
                <w:szCs w:val="20"/>
              </w:rPr>
              <w:t xml:space="preserve"> </w:t>
            </w:r>
            <w:r w:rsidRPr="00044BF1">
              <w:rPr>
                <w:sz w:val="20"/>
                <w:szCs w:val="20"/>
              </w:rPr>
              <w:t>les conservateurs du patrimoine et des bibliothèques sont exclus de cette obligation de formation</w:t>
            </w:r>
            <w:r w:rsidR="00891392" w:rsidRPr="00044BF1">
              <w:rPr>
                <w:sz w:val="20"/>
                <w:szCs w:val="20"/>
              </w:rPr>
              <w:t>.</w:t>
            </w:r>
            <w:r w:rsidRPr="00044BF1">
              <w:rPr>
                <w:sz w:val="20"/>
                <w:szCs w:val="20"/>
              </w:rPr>
              <w:t xml:space="preserve"> </w:t>
            </w:r>
          </w:p>
          <w:p w:rsidR="0020354C" w:rsidRPr="00044BF1" w:rsidRDefault="00360136" w:rsidP="00710ACD">
            <w:pPr>
              <w:ind w:left="720" w:right="139"/>
              <w:jc w:val="both"/>
              <w:rPr>
                <w:sz w:val="20"/>
                <w:szCs w:val="20"/>
              </w:rPr>
            </w:pPr>
            <w:r>
              <w:rPr>
                <w:sz w:val="20"/>
                <w:szCs w:val="20"/>
              </w:rPr>
              <w:t>L</w:t>
            </w:r>
            <w:r w:rsidR="0020354C">
              <w:rPr>
                <w:sz w:val="20"/>
                <w:szCs w:val="20"/>
              </w:rPr>
              <w:t xml:space="preserve">es agents </w:t>
            </w:r>
            <w:r>
              <w:rPr>
                <w:sz w:val="20"/>
                <w:szCs w:val="20"/>
              </w:rPr>
              <w:t>nommés stagiaires à la suite des sélections professionnelles</w:t>
            </w:r>
            <w:r w:rsidR="00710ACD">
              <w:rPr>
                <w:sz w:val="20"/>
                <w:szCs w:val="20"/>
              </w:rPr>
              <w:t xml:space="preserve"> (loi du 12 mars 2012)</w:t>
            </w:r>
            <w:r>
              <w:rPr>
                <w:sz w:val="20"/>
                <w:szCs w:val="20"/>
              </w:rPr>
              <w:t xml:space="preserve">, </w:t>
            </w:r>
            <w:r w:rsidR="0020354C">
              <w:rPr>
                <w:sz w:val="20"/>
                <w:szCs w:val="20"/>
              </w:rPr>
              <w:t xml:space="preserve">en application du décret </w:t>
            </w:r>
            <w:r w:rsidR="008624D3">
              <w:rPr>
                <w:sz w:val="20"/>
                <w:szCs w:val="20"/>
              </w:rPr>
              <w:t xml:space="preserve">  n°</w:t>
            </w:r>
            <w:r w:rsidR="00710ACD" w:rsidRPr="00710ACD">
              <w:rPr>
                <w:sz w:val="20"/>
                <w:szCs w:val="20"/>
              </w:rPr>
              <w:t>2012-1293</w:t>
            </w:r>
            <w:r w:rsidR="00710ACD">
              <w:rPr>
                <w:b/>
                <w:bCs/>
              </w:rPr>
              <w:t xml:space="preserve"> </w:t>
            </w:r>
            <w:r w:rsidR="0020354C">
              <w:rPr>
                <w:sz w:val="20"/>
                <w:szCs w:val="20"/>
              </w:rPr>
              <w:t xml:space="preserve">du 22/11/2012 </w:t>
            </w:r>
            <w:r w:rsidR="00710ACD" w:rsidRPr="00710ACD">
              <w:rPr>
                <w:sz w:val="20"/>
                <w:szCs w:val="20"/>
              </w:rPr>
              <w:t>seront dispensés de formation d’intégration, mais devr</w:t>
            </w:r>
            <w:r w:rsidR="00710ACD">
              <w:rPr>
                <w:sz w:val="20"/>
                <w:szCs w:val="20"/>
              </w:rPr>
              <w:t>ont</w:t>
            </w:r>
            <w:r w:rsidR="00710ACD" w:rsidRPr="00710ACD">
              <w:rPr>
                <w:sz w:val="20"/>
                <w:szCs w:val="20"/>
              </w:rPr>
              <w:t xml:space="preserve"> toutefois satisfaire à l’obligation de formation de professionnalisation.</w:t>
            </w:r>
          </w:p>
        </w:tc>
      </w:tr>
      <w:tr w:rsidR="009E71D1" w:rsidTr="00676C8D">
        <w:trPr>
          <w:trHeight w:val="20"/>
        </w:trPr>
        <w:tc>
          <w:tcPr>
            <w:tcW w:w="2230" w:type="dxa"/>
            <w:vAlign w:val="center"/>
          </w:tcPr>
          <w:p w:rsidR="00D90F5E" w:rsidRPr="00D90F5E" w:rsidRDefault="00D90F5E" w:rsidP="00676C8D">
            <w:pPr>
              <w:ind w:right="72"/>
              <w:jc w:val="center"/>
              <w:rPr>
                <w:b/>
                <w:bCs/>
                <w:color w:val="3F2270"/>
                <w:sz w:val="20"/>
                <w:szCs w:val="20"/>
              </w:rPr>
            </w:pPr>
            <w:r>
              <w:rPr>
                <w:b/>
                <w:bCs/>
                <w:color w:val="3F2270"/>
                <w:sz w:val="20"/>
                <w:szCs w:val="20"/>
              </w:rPr>
              <w:t>Durée</w:t>
            </w:r>
          </w:p>
        </w:tc>
        <w:tc>
          <w:tcPr>
            <w:tcW w:w="7763" w:type="dxa"/>
          </w:tcPr>
          <w:p w:rsidR="009E71D1" w:rsidRDefault="009E71D1" w:rsidP="00D90F5E">
            <w:pPr>
              <w:numPr>
                <w:ilvl w:val="0"/>
                <w:numId w:val="2"/>
              </w:numPr>
              <w:ind w:right="139"/>
              <w:jc w:val="both"/>
              <w:rPr>
                <w:bCs/>
                <w:sz w:val="20"/>
                <w:szCs w:val="20"/>
              </w:rPr>
            </w:pPr>
            <w:r w:rsidRPr="00044BF1">
              <w:rPr>
                <w:bCs/>
                <w:sz w:val="20"/>
                <w:szCs w:val="20"/>
              </w:rPr>
              <w:t xml:space="preserve">5 jours pour les </w:t>
            </w:r>
            <w:r w:rsidR="000E3788">
              <w:rPr>
                <w:bCs/>
                <w:sz w:val="20"/>
                <w:szCs w:val="20"/>
              </w:rPr>
              <w:t>agents de catégorie C</w:t>
            </w:r>
            <w:r w:rsidR="005B0A0E">
              <w:rPr>
                <w:bCs/>
                <w:sz w:val="20"/>
                <w:szCs w:val="20"/>
              </w:rPr>
              <w:t xml:space="preserve"> et les cadres d’emplois de catégorie A et B non cités ci-dessous</w:t>
            </w:r>
            <w:r w:rsidR="00850966">
              <w:rPr>
                <w:bCs/>
                <w:sz w:val="20"/>
                <w:szCs w:val="20"/>
              </w:rPr>
              <w:t>.</w:t>
            </w:r>
          </w:p>
          <w:p w:rsidR="00DF6797" w:rsidRDefault="00DF6797" w:rsidP="00D90F5E">
            <w:pPr>
              <w:numPr>
                <w:ilvl w:val="0"/>
                <w:numId w:val="2"/>
              </w:numPr>
              <w:ind w:right="139"/>
              <w:jc w:val="both"/>
              <w:rPr>
                <w:bCs/>
                <w:sz w:val="20"/>
                <w:szCs w:val="20"/>
              </w:rPr>
            </w:pPr>
            <w:r>
              <w:rPr>
                <w:bCs/>
                <w:sz w:val="20"/>
                <w:szCs w:val="20"/>
              </w:rPr>
              <w:t xml:space="preserve">10 jours pour </w:t>
            </w:r>
            <w:r w:rsidR="000E3788">
              <w:rPr>
                <w:bCs/>
                <w:sz w:val="20"/>
                <w:szCs w:val="20"/>
              </w:rPr>
              <w:t xml:space="preserve">les agents de </w:t>
            </w:r>
            <w:r w:rsidR="007B203C">
              <w:rPr>
                <w:bCs/>
                <w:sz w:val="20"/>
                <w:szCs w:val="20"/>
              </w:rPr>
              <w:t>16 cadres d’emplois des catégorie</w:t>
            </w:r>
            <w:r w:rsidR="008E2EB1">
              <w:rPr>
                <w:bCs/>
                <w:sz w:val="20"/>
                <w:szCs w:val="20"/>
              </w:rPr>
              <w:t>s</w:t>
            </w:r>
            <w:r w:rsidR="007B203C">
              <w:rPr>
                <w:bCs/>
                <w:sz w:val="20"/>
                <w:szCs w:val="20"/>
              </w:rPr>
              <w:t xml:space="preserve"> A et B. :</w:t>
            </w:r>
          </w:p>
          <w:p w:rsidR="00DE4A51" w:rsidRPr="008E2EB1" w:rsidRDefault="007B203C" w:rsidP="00DE4A51">
            <w:pPr>
              <w:pStyle w:val="Paragraphedeliste"/>
              <w:numPr>
                <w:ilvl w:val="0"/>
                <w:numId w:val="57"/>
              </w:numPr>
              <w:ind w:left="1031" w:right="139" w:hanging="142"/>
              <w:rPr>
                <w:bCs/>
                <w:sz w:val="20"/>
                <w:szCs w:val="20"/>
              </w:rPr>
            </w:pPr>
            <w:r w:rsidRPr="008E2EB1">
              <w:rPr>
                <w:rStyle w:val="lev"/>
                <w:sz w:val="20"/>
                <w:szCs w:val="20"/>
              </w:rPr>
              <w:t>Filière administrative :</w:t>
            </w:r>
            <w:r w:rsidRPr="008E2EB1">
              <w:rPr>
                <w:sz w:val="20"/>
                <w:szCs w:val="20"/>
              </w:rPr>
              <w:t xml:space="preserve"> Attachés • Rédacteurs</w:t>
            </w:r>
          </w:p>
          <w:p w:rsidR="00DE4A51" w:rsidRPr="008E2EB1" w:rsidRDefault="007B203C" w:rsidP="00DE4A51">
            <w:pPr>
              <w:pStyle w:val="Paragraphedeliste"/>
              <w:numPr>
                <w:ilvl w:val="0"/>
                <w:numId w:val="57"/>
              </w:numPr>
              <w:ind w:left="1031" w:right="139" w:hanging="142"/>
              <w:rPr>
                <w:bCs/>
                <w:sz w:val="20"/>
                <w:szCs w:val="20"/>
              </w:rPr>
            </w:pPr>
            <w:r w:rsidRPr="008E2EB1">
              <w:rPr>
                <w:rStyle w:val="lev"/>
                <w:sz w:val="20"/>
                <w:szCs w:val="20"/>
              </w:rPr>
              <w:t>Filière technique :</w:t>
            </w:r>
            <w:r w:rsidRPr="008E2EB1">
              <w:rPr>
                <w:sz w:val="20"/>
                <w:szCs w:val="20"/>
              </w:rPr>
              <w:t xml:space="preserve"> Ingénieurs • Techniciens</w:t>
            </w:r>
          </w:p>
          <w:p w:rsidR="00DE4A51" w:rsidRPr="008E2EB1" w:rsidRDefault="007B203C" w:rsidP="00DE4A51">
            <w:pPr>
              <w:pStyle w:val="Paragraphedeliste"/>
              <w:numPr>
                <w:ilvl w:val="0"/>
                <w:numId w:val="57"/>
              </w:numPr>
              <w:ind w:left="1031" w:right="139" w:hanging="142"/>
              <w:rPr>
                <w:bCs/>
                <w:sz w:val="20"/>
                <w:szCs w:val="20"/>
              </w:rPr>
            </w:pPr>
            <w:r w:rsidRPr="008E2EB1">
              <w:rPr>
                <w:rStyle w:val="lev"/>
                <w:sz w:val="20"/>
                <w:szCs w:val="20"/>
              </w:rPr>
              <w:t>Filière culturelle :</w:t>
            </w:r>
            <w:r w:rsidRPr="008E2EB1">
              <w:rPr>
                <w:sz w:val="20"/>
                <w:szCs w:val="20"/>
              </w:rPr>
              <w:t xml:space="preserve"> Directeurs d’établissements d’enseignement artistique • Professeurs d’enseignement artistique • Attachés de conservation du patrimoine • Bibliothécaires • Assistants de conservation du patrimoine et des bibliothèques • Assistants d’enseignement artistique</w:t>
            </w:r>
          </w:p>
          <w:p w:rsidR="00DE4A51" w:rsidRPr="008E2EB1" w:rsidRDefault="007B203C" w:rsidP="00DE4A51">
            <w:pPr>
              <w:pStyle w:val="Paragraphedeliste"/>
              <w:numPr>
                <w:ilvl w:val="0"/>
                <w:numId w:val="57"/>
              </w:numPr>
              <w:ind w:left="1031" w:right="139" w:hanging="142"/>
              <w:rPr>
                <w:bCs/>
                <w:sz w:val="20"/>
                <w:szCs w:val="20"/>
              </w:rPr>
            </w:pPr>
            <w:r w:rsidRPr="008E2EB1">
              <w:rPr>
                <w:rStyle w:val="lev"/>
                <w:sz w:val="20"/>
                <w:szCs w:val="20"/>
              </w:rPr>
              <w:t>Filière animation :</w:t>
            </w:r>
            <w:r w:rsidRPr="008E2EB1">
              <w:rPr>
                <w:sz w:val="20"/>
                <w:szCs w:val="20"/>
              </w:rPr>
              <w:t xml:space="preserve"> Animateurs</w:t>
            </w:r>
          </w:p>
          <w:p w:rsidR="00DE4A51" w:rsidRPr="008E2EB1" w:rsidRDefault="007B203C" w:rsidP="00DE4A51">
            <w:pPr>
              <w:pStyle w:val="Paragraphedeliste"/>
              <w:numPr>
                <w:ilvl w:val="0"/>
                <w:numId w:val="57"/>
              </w:numPr>
              <w:ind w:left="1031" w:right="139" w:hanging="142"/>
              <w:rPr>
                <w:bCs/>
                <w:sz w:val="20"/>
                <w:szCs w:val="20"/>
              </w:rPr>
            </w:pPr>
            <w:r w:rsidRPr="008E2EB1">
              <w:rPr>
                <w:rStyle w:val="lev"/>
                <w:sz w:val="20"/>
                <w:szCs w:val="20"/>
              </w:rPr>
              <w:t>Filière sportive :</w:t>
            </w:r>
            <w:r w:rsidRPr="008E2EB1">
              <w:rPr>
                <w:sz w:val="20"/>
                <w:szCs w:val="20"/>
              </w:rPr>
              <w:t xml:space="preserve"> Conseillers des APS • Educateurs des APS</w:t>
            </w:r>
          </w:p>
          <w:p w:rsidR="00DE4A51" w:rsidRPr="008E2EB1" w:rsidRDefault="007B203C" w:rsidP="00DE4A51">
            <w:pPr>
              <w:pStyle w:val="Paragraphedeliste"/>
              <w:numPr>
                <w:ilvl w:val="0"/>
                <w:numId w:val="57"/>
              </w:numPr>
              <w:ind w:left="1031" w:right="139" w:hanging="142"/>
              <w:rPr>
                <w:bCs/>
                <w:sz w:val="20"/>
                <w:szCs w:val="20"/>
              </w:rPr>
            </w:pPr>
            <w:r w:rsidRPr="008E2EB1">
              <w:rPr>
                <w:rStyle w:val="lev"/>
                <w:sz w:val="20"/>
                <w:szCs w:val="20"/>
              </w:rPr>
              <w:t>Filière médico-sociale :</w:t>
            </w:r>
            <w:r w:rsidRPr="008E2EB1">
              <w:rPr>
                <w:sz w:val="20"/>
                <w:szCs w:val="20"/>
              </w:rPr>
              <w:t xml:space="preserve"> Médecins • Psychologues • Sages-femmes • Puéricultrices cadres de santé • Puéricultrices • Cadres de santé infirmiers et techniciens paramédicaux • Infirmiers en soins généraux • Techniciens paramédicaux</w:t>
            </w:r>
          </w:p>
          <w:p w:rsidR="00DE4A51" w:rsidRPr="008E2EB1" w:rsidRDefault="007B203C" w:rsidP="00DE4A51">
            <w:pPr>
              <w:pStyle w:val="Paragraphedeliste"/>
              <w:numPr>
                <w:ilvl w:val="0"/>
                <w:numId w:val="57"/>
              </w:numPr>
              <w:ind w:left="1031" w:right="139" w:hanging="142"/>
              <w:rPr>
                <w:bCs/>
                <w:sz w:val="20"/>
                <w:szCs w:val="20"/>
              </w:rPr>
            </w:pPr>
            <w:r w:rsidRPr="008E2EB1">
              <w:rPr>
                <w:rStyle w:val="lev"/>
                <w:sz w:val="20"/>
                <w:szCs w:val="20"/>
              </w:rPr>
              <w:t>Filière sociale :</w:t>
            </w:r>
            <w:r w:rsidRPr="008E2EB1">
              <w:rPr>
                <w:sz w:val="20"/>
                <w:szCs w:val="20"/>
              </w:rPr>
              <w:t xml:space="preserve"> Conseillers socio-éducatifs • Assistants socio-éducatifs • Educateurs de jeunes enfants • Moniteurs-éducateurs et intervenants familiaux</w:t>
            </w:r>
          </w:p>
          <w:p w:rsidR="007B203C" w:rsidRPr="008E2EB1" w:rsidRDefault="007B203C" w:rsidP="00DE4A51">
            <w:pPr>
              <w:pStyle w:val="Paragraphedeliste"/>
              <w:numPr>
                <w:ilvl w:val="0"/>
                <w:numId w:val="57"/>
              </w:numPr>
              <w:ind w:left="1031" w:right="139" w:hanging="142"/>
              <w:rPr>
                <w:bCs/>
                <w:sz w:val="20"/>
                <w:szCs w:val="20"/>
              </w:rPr>
            </w:pPr>
            <w:r w:rsidRPr="008E2EB1">
              <w:rPr>
                <w:rStyle w:val="lev"/>
                <w:sz w:val="20"/>
                <w:szCs w:val="20"/>
              </w:rPr>
              <w:t>Filière médico-technique :</w:t>
            </w:r>
            <w:r w:rsidRPr="008E2EB1">
              <w:rPr>
                <w:sz w:val="20"/>
                <w:szCs w:val="20"/>
              </w:rPr>
              <w:t xml:space="preserve"> Biologistes, vétérinaires et pharmaciens</w:t>
            </w:r>
            <w:r>
              <w:t>.</w:t>
            </w:r>
          </w:p>
          <w:p w:rsidR="008E2EB1" w:rsidRPr="007B203C" w:rsidRDefault="008E2EB1" w:rsidP="008E2EB1">
            <w:pPr>
              <w:pStyle w:val="Paragraphedeliste"/>
              <w:ind w:left="1031" w:right="139"/>
              <w:rPr>
                <w:bCs/>
                <w:sz w:val="20"/>
                <w:szCs w:val="20"/>
              </w:rPr>
            </w:pPr>
          </w:p>
        </w:tc>
      </w:tr>
      <w:tr w:rsidR="00D6323C" w:rsidTr="00676C8D">
        <w:trPr>
          <w:trHeight w:val="20"/>
        </w:trPr>
        <w:tc>
          <w:tcPr>
            <w:tcW w:w="2230" w:type="dxa"/>
            <w:vAlign w:val="center"/>
          </w:tcPr>
          <w:p w:rsidR="00D6323C" w:rsidRPr="001F746F" w:rsidRDefault="00D6323C" w:rsidP="00676C8D">
            <w:pPr>
              <w:ind w:right="72"/>
              <w:jc w:val="center"/>
              <w:rPr>
                <w:b/>
                <w:bCs/>
                <w:color w:val="3F2270"/>
              </w:rPr>
            </w:pPr>
            <w:r w:rsidRPr="00AA1F30">
              <w:rPr>
                <w:b/>
                <w:bCs/>
                <w:color w:val="3F2270"/>
                <w:sz w:val="20"/>
                <w:szCs w:val="20"/>
              </w:rPr>
              <w:t>Délai</w:t>
            </w:r>
          </w:p>
        </w:tc>
        <w:tc>
          <w:tcPr>
            <w:tcW w:w="7763" w:type="dxa"/>
          </w:tcPr>
          <w:p w:rsidR="00D6323C" w:rsidRPr="00800EA6" w:rsidRDefault="00D6323C" w:rsidP="00800EA6">
            <w:pPr>
              <w:numPr>
                <w:ilvl w:val="0"/>
                <w:numId w:val="2"/>
              </w:numPr>
              <w:ind w:right="139"/>
              <w:jc w:val="both"/>
              <w:rPr>
                <w:sz w:val="20"/>
                <w:szCs w:val="20"/>
              </w:rPr>
            </w:pPr>
            <w:r w:rsidRPr="00044BF1">
              <w:rPr>
                <w:bCs/>
                <w:sz w:val="20"/>
                <w:szCs w:val="20"/>
              </w:rPr>
              <w:t>Dans l’année suivant la nomination stagiaire</w:t>
            </w:r>
            <w:r w:rsidR="00850966">
              <w:rPr>
                <w:sz w:val="20"/>
                <w:szCs w:val="20"/>
              </w:rPr>
              <w:t>.</w:t>
            </w:r>
          </w:p>
        </w:tc>
      </w:tr>
      <w:tr w:rsidR="009E71D1" w:rsidTr="00800EA6">
        <w:trPr>
          <w:trHeight w:val="2495"/>
        </w:trPr>
        <w:tc>
          <w:tcPr>
            <w:tcW w:w="2230" w:type="dxa"/>
            <w:vAlign w:val="center"/>
          </w:tcPr>
          <w:p w:rsidR="009E71D1" w:rsidRPr="001F746F" w:rsidRDefault="009E71D1" w:rsidP="00676C8D">
            <w:pPr>
              <w:ind w:right="72"/>
              <w:jc w:val="center"/>
              <w:rPr>
                <w:b/>
                <w:bCs/>
                <w:color w:val="3F2270"/>
              </w:rPr>
            </w:pPr>
            <w:r w:rsidRPr="001F746F">
              <w:rPr>
                <w:b/>
                <w:bCs/>
                <w:color w:val="3F2270"/>
                <w:sz w:val="20"/>
                <w:szCs w:val="20"/>
              </w:rPr>
              <w:t>Dispense</w:t>
            </w:r>
          </w:p>
        </w:tc>
        <w:tc>
          <w:tcPr>
            <w:tcW w:w="7763" w:type="dxa"/>
          </w:tcPr>
          <w:p w:rsidR="009E71D1" w:rsidRPr="00044BF1" w:rsidRDefault="009E71D1" w:rsidP="00F80F07">
            <w:pPr>
              <w:numPr>
                <w:ilvl w:val="0"/>
                <w:numId w:val="2"/>
              </w:numPr>
              <w:ind w:right="139"/>
              <w:jc w:val="both"/>
              <w:rPr>
                <w:sz w:val="20"/>
                <w:szCs w:val="20"/>
              </w:rPr>
            </w:pPr>
            <w:r w:rsidRPr="00044BF1">
              <w:rPr>
                <w:sz w:val="20"/>
                <w:szCs w:val="20"/>
              </w:rPr>
              <w:t>Les agents territoriaux peuvent être dispensés, totalement ou partiellement, de la formation obligatoire d’intégration grâce à la reconnaissance de leur expérience professionnelle de trois ans au minimum ou après avoir suivi une formation sanctionnée par un titre ou un diplôme reconnu par l’Etat.</w:t>
            </w:r>
          </w:p>
          <w:p w:rsidR="009E71D1" w:rsidRPr="00044BF1" w:rsidRDefault="009E71D1" w:rsidP="00F80F07">
            <w:pPr>
              <w:ind w:left="360" w:right="139"/>
              <w:jc w:val="both"/>
              <w:rPr>
                <w:sz w:val="20"/>
                <w:szCs w:val="20"/>
              </w:rPr>
            </w:pPr>
          </w:p>
          <w:p w:rsidR="009E71D1" w:rsidRPr="00044BF1" w:rsidRDefault="009E71D1" w:rsidP="00F80F07">
            <w:pPr>
              <w:numPr>
                <w:ilvl w:val="0"/>
                <w:numId w:val="2"/>
              </w:numPr>
              <w:ind w:right="139"/>
              <w:jc w:val="both"/>
              <w:rPr>
                <w:sz w:val="20"/>
                <w:szCs w:val="20"/>
              </w:rPr>
            </w:pPr>
            <w:r w:rsidRPr="00044BF1">
              <w:rPr>
                <w:sz w:val="20"/>
                <w:szCs w:val="20"/>
              </w:rPr>
              <w:t xml:space="preserve">La demande de dispense est présentée au CNFPT par l’autorité territoriale, </w:t>
            </w:r>
            <w:r w:rsidR="00891392" w:rsidRPr="00044BF1">
              <w:rPr>
                <w:sz w:val="20"/>
                <w:szCs w:val="20"/>
              </w:rPr>
              <w:t>après concertation avec l’agent.</w:t>
            </w:r>
          </w:p>
          <w:p w:rsidR="009E71D1" w:rsidRPr="00044BF1" w:rsidRDefault="009E71D1" w:rsidP="00F80F07">
            <w:pPr>
              <w:ind w:left="360" w:right="139"/>
              <w:jc w:val="both"/>
              <w:rPr>
                <w:sz w:val="20"/>
                <w:szCs w:val="20"/>
              </w:rPr>
            </w:pPr>
          </w:p>
          <w:p w:rsidR="009E71D1" w:rsidRPr="00800EA6" w:rsidRDefault="009E71D1" w:rsidP="00F80F07">
            <w:pPr>
              <w:numPr>
                <w:ilvl w:val="0"/>
                <w:numId w:val="2"/>
              </w:numPr>
              <w:ind w:right="139"/>
              <w:jc w:val="both"/>
              <w:rPr>
                <w:sz w:val="20"/>
                <w:szCs w:val="20"/>
              </w:rPr>
            </w:pPr>
            <w:r w:rsidRPr="00044BF1">
              <w:rPr>
                <w:sz w:val="20"/>
                <w:szCs w:val="20"/>
              </w:rPr>
              <w:t xml:space="preserve">Le CNFPT est compétent pour </w:t>
            </w:r>
            <w:r w:rsidR="006A6B52">
              <w:rPr>
                <w:sz w:val="20"/>
                <w:szCs w:val="20"/>
              </w:rPr>
              <w:t>délivre</w:t>
            </w:r>
            <w:r w:rsidRPr="00044BF1">
              <w:rPr>
                <w:sz w:val="20"/>
                <w:szCs w:val="20"/>
              </w:rPr>
              <w:t>r</w:t>
            </w:r>
            <w:r w:rsidR="00EB3F9A" w:rsidRPr="00044BF1">
              <w:rPr>
                <w:sz w:val="20"/>
                <w:szCs w:val="20"/>
              </w:rPr>
              <w:t xml:space="preserve"> </w:t>
            </w:r>
            <w:r w:rsidRPr="00044BF1">
              <w:rPr>
                <w:sz w:val="20"/>
                <w:szCs w:val="20"/>
              </w:rPr>
              <w:t>la formation d’intégration et pour statuer sur les demandes de dispense.</w:t>
            </w:r>
          </w:p>
        </w:tc>
      </w:tr>
      <w:tr w:rsidR="009E71D1" w:rsidTr="00676C8D">
        <w:tc>
          <w:tcPr>
            <w:tcW w:w="2230" w:type="dxa"/>
            <w:vAlign w:val="center"/>
          </w:tcPr>
          <w:p w:rsidR="009E71D1" w:rsidRPr="001F746F" w:rsidRDefault="009E71D1" w:rsidP="00676C8D">
            <w:pPr>
              <w:ind w:right="72"/>
              <w:jc w:val="center"/>
              <w:rPr>
                <w:b/>
                <w:bCs/>
                <w:color w:val="3F2270"/>
              </w:rPr>
            </w:pPr>
            <w:r w:rsidRPr="001F746F">
              <w:rPr>
                <w:b/>
                <w:bCs/>
                <w:color w:val="3F2270"/>
                <w:sz w:val="20"/>
                <w:szCs w:val="20"/>
              </w:rPr>
              <w:t>Mise en œuvre de la formation</w:t>
            </w:r>
          </w:p>
        </w:tc>
        <w:tc>
          <w:tcPr>
            <w:tcW w:w="7763" w:type="dxa"/>
          </w:tcPr>
          <w:p w:rsidR="009E71D1" w:rsidRPr="00044BF1" w:rsidRDefault="009E71D1" w:rsidP="00F80F07">
            <w:pPr>
              <w:numPr>
                <w:ilvl w:val="0"/>
                <w:numId w:val="2"/>
              </w:numPr>
              <w:ind w:right="139"/>
              <w:jc w:val="both"/>
              <w:rPr>
                <w:sz w:val="20"/>
                <w:szCs w:val="20"/>
              </w:rPr>
            </w:pPr>
            <w:r w:rsidRPr="00343EBF">
              <w:rPr>
                <w:b/>
                <w:sz w:val="20"/>
                <w:szCs w:val="20"/>
              </w:rPr>
              <w:t xml:space="preserve">La </w:t>
            </w:r>
            <w:r w:rsidR="00646C75">
              <w:rPr>
                <w:b/>
                <w:sz w:val="20"/>
                <w:szCs w:val="20"/>
              </w:rPr>
              <w:t>structure publique territoriale</w:t>
            </w:r>
            <w:r w:rsidRPr="00343EBF">
              <w:rPr>
                <w:b/>
                <w:sz w:val="20"/>
                <w:szCs w:val="20"/>
              </w:rPr>
              <w:t xml:space="preserve"> est chargée </w:t>
            </w:r>
            <w:r w:rsidR="00670238" w:rsidRPr="00343EBF">
              <w:rPr>
                <w:b/>
                <w:sz w:val="20"/>
                <w:szCs w:val="20"/>
              </w:rPr>
              <w:t>dès la nomination d’un agent</w:t>
            </w:r>
            <w:r w:rsidR="00670238" w:rsidRPr="00044BF1">
              <w:rPr>
                <w:sz w:val="20"/>
                <w:szCs w:val="20"/>
              </w:rPr>
              <w:t xml:space="preserve"> en qualité de </w:t>
            </w:r>
            <w:r w:rsidR="001F1A89" w:rsidRPr="00044BF1">
              <w:rPr>
                <w:sz w:val="20"/>
                <w:szCs w:val="20"/>
              </w:rPr>
              <w:t xml:space="preserve">stagiaire, </w:t>
            </w:r>
            <w:r w:rsidR="001F1A89" w:rsidRPr="00343EBF">
              <w:rPr>
                <w:b/>
                <w:sz w:val="20"/>
                <w:szCs w:val="20"/>
              </w:rPr>
              <w:t>de</w:t>
            </w:r>
            <w:r w:rsidR="00670238" w:rsidRPr="00343EBF">
              <w:rPr>
                <w:b/>
                <w:sz w:val="20"/>
                <w:szCs w:val="20"/>
              </w:rPr>
              <w:t xml:space="preserve"> l</w:t>
            </w:r>
            <w:r w:rsidRPr="00343EBF">
              <w:rPr>
                <w:b/>
                <w:sz w:val="20"/>
                <w:szCs w:val="20"/>
              </w:rPr>
              <w:t>’in</w:t>
            </w:r>
            <w:r w:rsidR="00E94FDB" w:rsidRPr="00343EBF">
              <w:rPr>
                <w:b/>
                <w:sz w:val="20"/>
                <w:szCs w:val="20"/>
              </w:rPr>
              <w:t>scrire</w:t>
            </w:r>
            <w:r w:rsidR="009A495B" w:rsidRPr="00343EBF">
              <w:rPr>
                <w:b/>
                <w:sz w:val="20"/>
                <w:szCs w:val="20"/>
              </w:rPr>
              <w:t xml:space="preserve"> sur</w:t>
            </w:r>
            <w:r w:rsidR="00E94FDB" w:rsidRPr="00343EBF">
              <w:rPr>
                <w:b/>
                <w:sz w:val="20"/>
                <w:szCs w:val="20"/>
              </w:rPr>
              <w:t xml:space="preserve"> le site internet du</w:t>
            </w:r>
            <w:r w:rsidRPr="00343EBF">
              <w:rPr>
                <w:b/>
                <w:sz w:val="20"/>
                <w:szCs w:val="20"/>
              </w:rPr>
              <w:t xml:space="preserve"> CNFPT</w:t>
            </w:r>
            <w:r w:rsidRPr="00044BF1">
              <w:rPr>
                <w:sz w:val="20"/>
                <w:szCs w:val="20"/>
              </w:rPr>
              <w:t>, quelle que soit sa catégorie</w:t>
            </w:r>
            <w:r w:rsidR="00670238">
              <w:rPr>
                <w:sz w:val="20"/>
                <w:szCs w:val="20"/>
              </w:rPr>
              <w:t>, à la formation d’intégration</w:t>
            </w:r>
            <w:r w:rsidRPr="00044BF1">
              <w:rPr>
                <w:sz w:val="20"/>
                <w:szCs w:val="20"/>
              </w:rPr>
              <w:t xml:space="preserve">. L’agent sera ensuite convoqué par le </w:t>
            </w:r>
            <w:r w:rsidR="00464FAF" w:rsidRPr="00044BF1">
              <w:rPr>
                <w:sz w:val="20"/>
                <w:szCs w:val="20"/>
              </w:rPr>
              <w:t>CNFPT</w:t>
            </w:r>
            <w:r w:rsidR="00464FAF">
              <w:rPr>
                <w:sz w:val="20"/>
                <w:szCs w:val="20"/>
              </w:rPr>
              <w:t xml:space="preserve"> aux dates choisies lors de l’inscription</w:t>
            </w:r>
            <w:r w:rsidRPr="00044BF1">
              <w:rPr>
                <w:sz w:val="20"/>
                <w:szCs w:val="20"/>
              </w:rPr>
              <w:t>.</w:t>
            </w:r>
          </w:p>
          <w:p w:rsidR="009E71D1" w:rsidRPr="00044BF1" w:rsidRDefault="009E71D1" w:rsidP="00F80F07">
            <w:pPr>
              <w:ind w:right="139"/>
              <w:jc w:val="both"/>
              <w:rPr>
                <w:sz w:val="20"/>
                <w:szCs w:val="20"/>
              </w:rPr>
            </w:pPr>
          </w:p>
          <w:p w:rsidR="009E71D1" w:rsidRPr="00044BF1" w:rsidRDefault="009E71D1" w:rsidP="00F80F07">
            <w:pPr>
              <w:numPr>
                <w:ilvl w:val="0"/>
                <w:numId w:val="2"/>
              </w:numPr>
              <w:ind w:right="139"/>
              <w:jc w:val="both"/>
              <w:rPr>
                <w:sz w:val="20"/>
                <w:szCs w:val="20"/>
              </w:rPr>
            </w:pPr>
            <w:r w:rsidRPr="00044BF1">
              <w:rPr>
                <w:sz w:val="20"/>
                <w:szCs w:val="20"/>
              </w:rPr>
              <w:t>L’agent conserve sa rémunération pendant le temps de formation.</w:t>
            </w:r>
          </w:p>
          <w:p w:rsidR="009E71D1" w:rsidRPr="00044BF1" w:rsidRDefault="009E71D1" w:rsidP="00F80F07">
            <w:pPr>
              <w:ind w:right="139"/>
              <w:jc w:val="both"/>
              <w:rPr>
                <w:sz w:val="20"/>
                <w:szCs w:val="20"/>
              </w:rPr>
            </w:pPr>
          </w:p>
          <w:p w:rsidR="009E71D1" w:rsidRPr="00044BF1" w:rsidRDefault="009E71D1" w:rsidP="00F80F07">
            <w:pPr>
              <w:numPr>
                <w:ilvl w:val="0"/>
                <w:numId w:val="2"/>
              </w:numPr>
              <w:ind w:right="139"/>
              <w:jc w:val="both"/>
              <w:rPr>
                <w:sz w:val="20"/>
                <w:szCs w:val="20"/>
              </w:rPr>
            </w:pPr>
            <w:r w:rsidRPr="00044BF1">
              <w:rPr>
                <w:sz w:val="20"/>
                <w:szCs w:val="20"/>
              </w:rPr>
              <w:t>Elle se déroule dans le cadre du stage statutaire, pendant le temps de travail des agents.</w:t>
            </w:r>
          </w:p>
        </w:tc>
      </w:tr>
      <w:tr w:rsidR="009E71D1" w:rsidTr="00676C8D">
        <w:tc>
          <w:tcPr>
            <w:tcW w:w="2230" w:type="dxa"/>
            <w:vAlign w:val="center"/>
          </w:tcPr>
          <w:p w:rsidR="009E71D1" w:rsidRPr="00547713" w:rsidRDefault="009E71D1" w:rsidP="00676C8D">
            <w:pPr>
              <w:ind w:right="72"/>
              <w:jc w:val="center"/>
              <w:rPr>
                <w:b/>
                <w:bCs/>
                <w:color w:val="3F2270"/>
                <w:sz w:val="20"/>
                <w:szCs w:val="20"/>
              </w:rPr>
            </w:pPr>
            <w:r w:rsidRPr="001F746F">
              <w:rPr>
                <w:b/>
                <w:bCs/>
                <w:color w:val="3F2270"/>
                <w:sz w:val="20"/>
                <w:szCs w:val="20"/>
              </w:rPr>
              <w:t>DIF</w:t>
            </w:r>
          </w:p>
        </w:tc>
        <w:tc>
          <w:tcPr>
            <w:tcW w:w="7763" w:type="dxa"/>
          </w:tcPr>
          <w:p w:rsidR="009E71D1" w:rsidRPr="00044BF1" w:rsidRDefault="009E71D1" w:rsidP="00547713">
            <w:pPr>
              <w:ind w:right="139"/>
              <w:jc w:val="both"/>
              <w:rPr>
                <w:bCs/>
                <w:sz w:val="20"/>
                <w:szCs w:val="20"/>
              </w:rPr>
            </w:pPr>
            <w:r w:rsidRPr="00044BF1">
              <w:rPr>
                <w:sz w:val="20"/>
                <w:szCs w:val="20"/>
              </w:rPr>
              <w:t xml:space="preserve"> </w:t>
            </w:r>
            <w:r w:rsidRPr="00044BF1">
              <w:rPr>
                <w:bCs/>
                <w:sz w:val="20"/>
                <w:szCs w:val="20"/>
              </w:rPr>
              <w:t>Ces actions n’entrent pas dans le cadre du droit individuel à la formation (DIF).</w:t>
            </w:r>
          </w:p>
        </w:tc>
      </w:tr>
    </w:tbl>
    <w:p w:rsidR="0000294C" w:rsidRDefault="0000294C" w:rsidP="00A50257">
      <w:bookmarkStart w:id="9" w:name="_Toc272241500"/>
    </w:p>
    <w:p w:rsidR="0000294C" w:rsidRDefault="0000294C" w:rsidP="0000294C">
      <w:r>
        <w:br w:type="page"/>
      </w:r>
    </w:p>
    <w:p w:rsidR="009E71D1" w:rsidRPr="00984A9F" w:rsidRDefault="00984A9F" w:rsidP="00174E1D">
      <w:pPr>
        <w:pStyle w:val="Titre1"/>
        <w:numPr>
          <w:ilvl w:val="1"/>
          <w:numId w:val="13"/>
        </w:numPr>
        <w:tabs>
          <w:tab w:val="clear" w:pos="3000"/>
        </w:tabs>
        <w:rPr>
          <w:color w:val="3F2270"/>
          <w:sz w:val="28"/>
          <w:szCs w:val="28"/>
        </w:rPr>
      </w:pPr>
      <w:bookmarkStart w:id="10" w:name="_Toc439751737"/>
      <w:r w:rsidRPr="00987BE6">
        <w:rPr>
          <w:color w:val="3F2270"/>
          <w:sz w:val="28"/>
          <w:szCs w:val="28"/>
        </w:rPr>
        <w:t>La formation de professionnalisation</w:t>
      </w:r>
      <w:bookmarkEnd w:id="10"/>
      <w:r w:rsidR="00E716BE">
        <w:rPr>
          <w:noProof/>
        </w:rPr>
        <w:t xml:space="preserve"> </w:t>
      </w:r>
      <w:bookmarkEnd w:id="9"/>
    </w:p>
    <w:p w:rsidR="00D23BD9" w:rsidRDefault="00D23BD9" w:rsidP="00D23BD9"/>
    <w:p w:rsidR="00D23BD9" w:rsidRPr="00D23BD9" w:rsidRDefault="00D23BD9" w:rsidP="00987BE6">
      <w:pPr>
        <w:shd w:val="clear" w:color="auto" w:fill="CCC0D9" w:themeFill="accent4" w:themeFillTint="66"/>
        <w:autoSpaceDE w:val="0"/>
        <w:autoSpaceDN w:val="0"/>
        <w:adjustRightInd w:val="0"/>
        <w:jc w:val="both"/>
      </w:pPr>
      <w:r w:rsidRPr="00D23BD9">
        <w:t>Textes :</w:t>
      </w:r>
    </w:p>
    <w:p w:rsidR="00D23BD9" w:rsidRPr="00D23BD9" w:rsidRDefault="00AE6745" w:rsidP="00987BE6">
      <w:pPr>
        <w:shd w:val="clear" w:color="auto" w:fill="CCC0D9" w:themeFill="accent4" w:themeFillTint="66"/>
        <w:autoSpaceDE w:val="0"/>
        <w:autoSpaceDN w:val="0"/>
        <w:adjustRightInd w:val="0"/>
        <w:jc w:val="both"/>
      </w:pPr>
      <w:r>
        <w:t>-</w:t>
      </w:r>
      <w:r w:rsidR="00D23BD9" w:rsidRPr="00D23BD9">
        <w:t>Loi n°84-594 du 12 juillet 1984 relative à la formation des agents de la fonction publique territoriale.</w:t>
      </w:r>
    </w:p>
    <w:p w:rsidR="00D23BD9" w:rsidRPr="00D23BD9" w:rsidRDefault="00AE6745" w:rsidP="00987BE6">
      <w:pPr>
        <w:shd w:val="clear" w:color="auto" w:fill="CCC0D9" w:themeFill="accent4" w:themeFillTint="66"/>
        <w:autoSpaceDE w:val="0"/>
        <w:autoSpaceDN w:val="0"/>
        <w:adjustRightInd w:val="0"/>
        <w:jc w:val="both"/>
      </w:pPr>
      <w:r>
        <w:t>-</w:t>
      </w:r>
      <w:r w:rsidR="00D23BD9" w:rsidRPr="00D23BD9">
        <w:t>Loi n°2007-209 du 19 février 2007 relative à la fonction publique territoriale.</w:t>
      </w:r>
    </w:p>
    <w:p w:rsidR="00D23BD9" w:rsidRPr="00D23BD9" w:rsidRDefault="00AE6745" w:rsidP="00987BE6">
      <w:pPr>
        <w:shd w:val="clear" w:color="auto" w:fill="CCC0D9" w:themeFill="accent4" w:themeFillTint="66"/>
        <w:autoSpaceDE w:val="0"/>
        <w:autoSpaceDN w:val="0"/>
        <w:adjustRightInd w:val="0"/>
        <w:jc w:val="both"/>
      </w:pPr>
      <w:r>
        <w:t>-</w:t>
      </w:r>
      <w:r w:rsidR="00D23BD9" w:rsidRPr="00D23BD9">
        <w:t>Décret n°2008-512 du 29 mai 2008 relatif à la formation statutaire obligatoire des fonctionnaires territoriaux.</w:t>
      </w:r>
    </w:p>
    <w:p w:rsidR="00D23BD9" w:rsidRDefault="00AE6745" w:rsidP="00987BE6">
      <w:pPr>
        <w:shd w:val="clear" w:color="auto" w:fill="CCC0D9" w:themeFill="accent4" w:themeFillTint="66"/>
        <w:autoSpaceDE w:val="0"/>
        <w:autoSpaceDN w:val="0"/>
        <w:adjustRightInd w:val="0"/>
        <w:jc w:val="both"/>
      </w:pPr>
      <w:r>
        <w:t>-</w:t>
      </w:r>
      <w:r w:rsidR="00D23BD9" w:rsidRPr="00D23BD9">
        <w:t xml:space="preserve">Décret n°2008-513 modifiant les statuts particuliers de certains </w:t>
      </w:r>
      <w:r w:rsidR="000616B0">
        <w:t>cadres d’emplois</w:t>
      </w:r>
      <w:r w:rsidR="00D23BD9" w:rsidRPr="00D23BD9">
        <w:t xml:space="preserve"> de la fonction publique territoriale.</w:t>
      </w:r>
    </w:p>
    <w:p w:rsidR="004E04E9" w:rsidRPr="00D23BD9" w:rsidRDefault="004E04E9" w:rsidP="00987BE6">
      <w:pPr>
        <w:shd w:val="clear" w:color="auto" w:fill="CCC0D9" w:themeFill="accent4" w:themeFillTint="66"/>
        <w:autoSpaceDE w:val="0"/>
        <w:autoSpaceDN w:val="0"/>
        <w:adjustRightInd w:val="0"/>
        <w:jc w:val="both"/>
      </w:pPr>
      <w:r>
        <w:t xml:space="preserve">-Décret n°2007-1845 du 26 décembre 2007 </w:t>
      </w:r>
      <w:r w:rsidRPr="00AD2E09">
        <w:t>relatif à la formation professionnelle tout au long de la vie des agents de la fonction publique territoriale</w:t>
      </w:r>
      <w:r>
        <w:rPr>
          <w:color w:val="000000"/>
          <w:sz w:val="20"/>
          <w:szCs w:val="20"/>
        </w:rPr>
        <w:t>.</w:t>
      </w:r>
    </w:p>
    <w:p w:rsidR="00D23BD9" w:rsidRPr="00D23BD9" w:rsidRDefault="00D23BD9" w:rsidP="00D23BD9"/>
    <w:p w:rsidR="009E71D1" w:rsidRDefault="009E71D1">
      <w:pPr>
        <w:tabs>
          <w:tab w:val="num" w:pos="540"/>
        </w:tabs>
        <w:ind w:right="-108"/>
        <w:jc w:val="both"/>
      </w:pPr>
      <w:r>
        <w:t>La formation de professionnalisation vise à assurer l’adaptation des agents à l’évolution de leur métier et le maintien à niveau de leurs compétences.</w:t>
      </w:r>
    </w:p>
    <w:p w:rsidR="00AE6745" w:rsidRDefault="009E71D1">
      <w:pPr>
        <w:tabs>
          <w:tab w:val="num" w:pos="540"/>
        </w:tabs>
        <w:ind w:right="-108"/>
        <w:jc w:val="both"/>
        <w:rPr>
          <w:bCs/>
        </w:rPr>
      </w:pPr>
      <w:r>
        <w:rPr>
          <w:bCs/>
        </w:rPr>
        <w:t xml:space="preserve">La formation de professionnalisation intervient à différentes étapes dans la carrière d’un agent : </w:t>
      </w:r>
    </w:p>
    <w:p w:rsidR="009E71D1" w:rsidRDefault="009E71D1" w:rsidP="00AE6745">
      <w:pPr>
        <w:ind w:right="-108" w:firstLine="708"/>
        <w:jc w:val="both"/>
        <w:rPr>
          <w:bCs/>
        </w:rPr>
      </w:pPr>
      <w:r>
        <w:rPr>
          <w:bCs/>
        </w:rPr>
        <w:t xml:space="preserve">- </w:t>
      </w:r>
      <w:r w:rsidR="00DB4DF0">
        <w:rPr>
          <w:bCs/>
        </w:rPr>
        <w:t>a</w:t>
      </w:r>
      <w:r>
        <w:rPr>
          <w:bCs/>
        </w:rPr>
        <w:t>près la nomination s</w:t>
      </w:r>
      <w:r w:rsidR="00E90978">
        <w:rPr>
          <w:bCs/>
        </w:rPr>
        <w:t>tagiaire dans le premier emploi ;</w:t>
      </w:r>
    </w:p>
    <w:p w:rsidR="009E71D1" w:rsidRDefault="00E90978">
      <w:pPr>
        <w:ind w:right="-108" w:firstLine="708"/>
        <w:jc w:val="both"/>
        <w:rPr>
          <w:bCs/>
        </w:rPr>
      </w:pPr>
      <w:r>
        <w:rPr>
          <w:bCs/>
        </w:rPr>
        <w:t xml:space="preserve">- </w:t>
      </w:r>
      <w:r w:rsidR="00DB4DF0">
        <w:rPr>
          <w:bCs/>
        </w:rPr>
        <w:t>t</w:t>
      </w:r>
      <w:r>
        <w:rPr>
          <w:bCs/>
        </w:rPr>
        <w:t>out au long de la carrière ;</w:t>
      </w:r>
    </w:p>
    <w:p w:rsidR="009E71D1" w:rsidRDefault="009E71D1">
      <w:pPr>
        <w:ind w:right="-108" w:firstLine="708"/>
        <w:jc w:val="both"/>
        <w:rPr>
          <w:bCs/>
        </w:rPr>
      </w:pPr>
      <w:r>
        <w:rPr>
          <w:bCs/>
        </w:rPr>
        <w:t xml:space="preserve">- </w:t>
      </w:r>
      <w:r w:rsidR="00DB4DF0">
        <w:rPr>
          <w:bCs/>
        </w:rPr>
        <w:t>s</w:t>
      </w:r>
      <w:r>
        <w:rPr>
          <w:bCs/>
        </w:rPr>
        <w:t>uite à l’affectation dans un poste à responsabilité.</w:t>
      </w:r>
    </w:p>
    <w:p w:rsidR="009E71D1" w:rsidRDefault="009E71D1">
      <w:pPr>
        <w:tabs>
          <w:tab w:val="num" w:pos="540"/>
        </w:tabs>
        <w:ind w:right="-108"/>
        <w:jc w:val="both"/>
      </w:pPr>
      <w:r>
        <w:t xml:space="preserve">Le contenu de cette formation est individualisé et adapté à chaque emploi. </w:t>
      </w:r>
    </w:p>
    <w:p w:rsidR="009E71D1" w:rsidRDefault="009E71D1">
      <w:pPr>
        <w:tabs>
          <w:tab w:val="num" w:pos="540"/>
        </w:tabs>
        <w:ind w:right="-108"/>
        <w:jc w:val="both"/>
        <w:rPr>
          <w:b/>
        </w:rPr>
      </w:pPr>
      <w:r>
        <w:t xml:space="preserve">Le suivi de la formation de professionnalisation </w:t>
      </w:r>
      <w:r>
        <w:rPr>
          <w:b/>
        </w:rPr>
        <w:t>conditionne l’accès à un nouveau cadre d’emplois</w:t>
      </w:r>
      <w:r w:rsidR="00EB64DE">
        <w:rPr>
          <w:b/>
        </w:rPr>
        <w:t xml:space="preserve"> dans le cadre de la promotion interne</w:t>
      </w:r>
      <w:r>
        <w:rPr>
          <w:b/>
        </w:rPr>
        <w:t>.</w:t>
      </w:r>
    </w:p>
    <w:p w:rsidR="00E90978" w:rsidRDefault="00E90978">
      <w:pPr>
        <w:tabs>
          <w:tab w:val="num" w:pos="540"/>
        </w:tabs>
        <w:ind w:right="-108"/>
        <w:jc w:val="both"/>
      </w:pPr>
    </w:p>
    <w:tbl>
      <w:tblPr>
        <w:tblW w:w="9993" w:type="dxa"/>
        <w:tblBorders>
          <w:top w:val="single" w:sz="18" w:space="0" w:color="3F2270"/>
          <w:left w:val="single" w:sz="18" w:space="0" w:color="3F2270"/>
          <w:bottom w:val="single" w:sz="18" w:space="0" w:color="3F2270"/>
          <w:right w:val="single" w:sz="18" w:space="0" w:color="3F2270"/>
          <w:insideH w:val="single" w:sz="18" w:space="0" w:color="3F2270"/>
          <w:insideV w:val="single" w:sz="18" w:space="0" w:color="3F2270"/>
        </w:tblBorders>
        <w:tblLayout w:type="fixed"/>
        <w:tblCellMar>
          <w:left w:w="70" w:type="dxa"/>
          <w:right w:w="70" w:type="dxa"/>
        </w:tblCellMar>
        <w:tblLook w:val="0000" w:firstRow="0" w:lastRow="0" w:firstColumn="0" w:lastColumn="0" w:noHBand="0" w:noVBand="0"/>
      </w:tblPr>
      <w:tblGrid>
        <w:gridCol w:w="1690"/>
        <w:gridCol w:w="8303"/>
      </w:tblGrid>
      <w:tr w:rsidR="00ED5E73" w:rsidTr="00097EC4">
        <w:trPr>
          <w:trHeight w:val="554"/>
        </w:trPr>
        <w:tc>
          <w:tcPr>
            <w:tcW w:w="1690" w:type="dxa"/>
            <w:shd w:val="clear" w:color="auto" w:fill="CCC0D9" w:themeFill="accent4" w:themeFillTint="66"/>
          </w:tcPr>
          <w:p w:rsidR="00ED5E73" w:rsidRPr="00ED5E73" w:rsidRDefault="00ED5E73">
            <w:pPr>
              <w:ind w:right="72"/>
              <w:jc w:val="center"/>
              <w:rPr>
                <w:b/>
                <w:bCs/>
                <w:color w:val="3F2270"/>
              </w:rPr>
            </w:pPr>
          </w:p>
        </w:tc>
        <w:tc>
          <w:tcPr>
            <w:tcW w:w="8303" w:type="dxa"/>
            <w:shd w:val="clear" w:color="auto" w:fill="CCC0D9" w:themeFill="accent4" w:themeFillTint="66"/>
            <w:vAlign w:val="center"/>
          </w:tcPr>
          <w:p w:rsidR="00ED5E73" w:rsidRDefault="00ED5E73" w:rsidP="00097EC4">
            <w:pPr>
              <w:spacing w:line="120" w:lineRule="auto"/>
              <w:ind w:left="357" w:right="213"/>
              <w:jc w:val="center"/>
            </w:pPr>
          </w:p>
          <w:p w:rsidR="00ED5E73" w:rsidRPr="000B4F16" w:rsidRDefault="00ED5E73" w:rsidP="00097EC4">
            <w:pPr>
              <w:ind w:right="213"/>
              <w:jc w:val="center"/>
              <w:rPr>
                <w:b/>
                <w:sz w:val="24"/>
              </w:rPr>
            </w:pPr>
            <w:r w:rsidRPr="000B4F16">
              <w:rPr>
                <w:b/>
                <w:color w:val="3F2270"/>
                <w:sz w:val="24"/>
              </w:rPr>
              <w:t>La formation de professionnalisation</w:t>
            </w:r>
          </w:p>
        </w:tc>
      </w:tr>
      <w:tr w:rsidR="009E71D1" w:rsidTr="00676C8D">
        <w:trPr>
          <w:trHeight w:val="1486"/>
        </w:trPr>
        <w:tc>
          <w:tcPr>
            <w:tcW w:w="1690" w:type="dxa"/>
            <w:vAlign w:val="center"/>
          </w:tcPr>
          <w:p w:rsidR="009E71D1" w:rsidRPr="00ED5E73" w:rsidRDefault="009E71D1" w:rsidP="00676C8D">
            <w:pPr>
              <w:ind w:right="72"/>
              <w:jc w:val="center"/>
              <w:rPr>
                <w:b/>
                <w:bCs/>
                <w:color w:val="3F2270"/>
                <w:sz w:val="20"/>
                <w:szCs w:val="20"/>
              </w:rPr>
            </w:pPr>
            <w:r w:rsidRPr="00ED5E73">
              <w:rPr>
                <w:b/>
                <w:bCs/>
                <w:color w:val="3F2270"/>
                <w:sz w:val="20"/>
                <w:szCs w:val="20"/>
              </w:rPr>
              <w:t>Bénéficiaires</w:t>
            </w:r>
          </w:p>
          <w:p w:rsidR="009E71D1" w:rsidRPr="00ED5E73" w:rsidRDefault="009E71D1" w:rsidP="00676C8D">
            <w:pPr>
              <w:ind w:right="72"/>
              <w:jc w:val="center"/>
              <w:rPr>
                <w:b/>
                <w:bCs/>
                <w:color w:val="3F2270"/>
              </w:rPr>
            </w:pPr>
          </w:p>
        </w:tc>
        <w:tc>
          <w:tcPr>
            <w:tcW w:w="8303" w:type="dxa"/>
          </w:tcPr>
          <w:p w:rsidR="009E71D1" w:rsidRPr="00044BF1" w:rsidRDefault="009E71D1" w:rsidP="00F80F07">
            <w:pPr>
              <w:spacing w:line="120" w:lineRule="auto"/>
              <w:ind w:left="357" w:right="213"/>
              <w:rPr>
                <w:sz w:val="20"/>
                <w:szCs w:val="20"/>
              </w:rPr>
            </w:pPr>
          </w:p>
          <w:p w:rsidR="009E71D1" w:rsidRDefault="009E71D1" w:rsidP="008F7EFA">
            <w:pPr>
              <w:numPr>
                <w:ilvl w:val="0"/>
                <w:numId w:val="2"/>
              </w:numPr>
              <w:ind w:right="213"/>
              <w:jc w:val="both"/>
              <w:rPr>
                <w:sz w:val="20"/>
                <w:szCs w:val="20"/>
              </w:rPr>
            </w:pPr>
            <w:r w:rsidRPr="00044BF1">
              <w:rPr>
                <w:sz w:val="20"/>
                <w:szCs w:val="20"/>
              </w:rPr>
              <w:t>Tous les agents stagiaires et titulaires</w:t>
            </w:r>
            <w:r w:rsidR="00850966">
              <w:rPr>
                <w:sz w:val="20"/>
                <w:szCs w:val="20"/>
              </w:rPr>
              <w:t>.</w:t>
            </w:r>
          </w:p>
          <w:p w:rsidR="006A3CB7" w:rsidRPr="006A3CB7" w:rsidRDefault="006A3CB7" w:rsidP="008F7EFA">
            <w:pPr>
              <w:ind w:left="720" w:right="213"/>
              <w:jc w:val="both"/>
              <w:rPr>
                <w:sz w:val="20"/>
                <w:szCs w:val="20"/>
              </w:rPr>
            </w:pPr>
            <w:r w:rsidRPr="006F7C37">
              <w:rPr>
                <w:b/>
                <w:sz w:val="20"/>
                <w:szCs w:val="20"/>
                <w:u w:val="single"/>
              </w:rPr>
              <w:t>Exception :</w:t>
            </w:r>
            <w:r w:rsidRPr="006A3CB7">
              <w:rPr>
                <w:sz w:val="20"/>
                <w:szCs w:val="20"/>
              </w:rPr>
              <w:t xml:space="preserve"> les médecins territoriaux ne sont assujettis qu’à </w:t>
            </w:r>
            <w:r w:rsidR="008F7EFA" w:rsidRPr="006A3CB7">
              <w:rPr>
                <w:sz w:val="20"/>
                <w:szCs w:val="20"/>
              </w:rPr>
              <w:t>l’obligation de</w:t>
            </w:r>
            <w:r w:rsidRPr="006A3CB7">
              <w:rPr>
                <w:sz w:val="20"/>
                <w:szCs w:val="20"/>
              </w:rPr>
              <w:t xml:space="preserve"> formation de professionnalisation en cas d’accès à un poste à responsabilité (article 11 décret n° 2008-512 du 29 mai 2008</w:t>
            </w:r>
            <w:r w:rsidR="00850966">
              <w:rPr>
                <w:sz w:val="20"/>
                <w:szCs w:val="20"/>
              </w:rPr>
              <w:t>.</w:t>
            </w:r>
          </w:p>
          <w:p w:rsidR="009E71D1" w:rsidRPr="00044BF1" w:rsidRDefault="009E71D1" w:rsidP="008F7EFA">
            <w:pPr>
              <w:spacing w:line="120" w:lineRule="auto"/>
              <w:ind w:left="357" w:right="213"/>
              <w:jc w:val="both"/>
              <w:rPr>
                <w:sz w:val="20"/>
                <w:szCs w:val="20"/>
              </w:rPr>
            </w:pPr>
          </w:p>
          <w:p w:rsidR="009E71D1" w:rsidRPr="00044BF1" w:rsidRDefault="009E71D1" w:rsidP="008F7EFA">
            <w:pPr>
              <w:numPr>
                <w:ilvl w:val="0"/>
                <w:numId w:val="2"/>
              </w:numPr>
              <w:ind w:right="213"/>
              <w:jc w:val="both"/>
              <w:rPr>
                <w:sz w:val="20"/>
                <w:szCs w:val="20"/>
              </w:rPr>
            </w:pPr>
            <w:r w:rsidRPr="00044BF1">
              <w:rPr>
                <w:sz w:val="20"/>
                <w:szCs w:val="20"/>
              </w:rPr>
              <w:t>Sont considérés comme des postes à responsabilité : les emplois fonctionnels, les emplois éligibles à la NBI mentionnés au 1° de l’annexe du décret n°2006-779 du 3 juillet 2006 et les emplois déclarés comme tel</w:t>
            </w:r>
            <w:r w:rsidR="006F7C37">
              <w:rPr>
                <w:sz w:val="20"/>
                <w:szCs w:val="20"/>
              </w:rPr>
              <w:t>s</w:t>
            </w:r>
            <w:r w:rsidRPr="00044BF1">
              <w:rPr>
                <w:sz w:val="20"/>
                <w:szCs w:val="20"/>
              </w:rPr>
              <w:t xml:space="preserve"> après avis du Comité Technique.</w:t>
            </w:r>
          </w:p>
          <w:p w:rsidR="009E71D1" w:rsidRPr="00044BF1" w:rsidRDefault="009E71D1" w:rsidP="00F80F07">
            <w:pPr>
              <w:spacing w:line="120" w:lineRule="auto"/>
              <w:ind w:left="357" w:right="213"/>
              <w:rPr>
                <w:sz w:val="20"/>
                <w:szCs w:val="20"/>
              </w:rPr>
            </w:pPr>
          </w:p>
        </w:tc>
      </w:tr>
      <w:tr w:rsidR="009E71D1" w:rsidTr="00676C8D">
        <w:tc>
          <w:tcPr>
            <w:tcW w:w="1690" w:type="dxa"/>
            <w:vAlign w:val="center"/>
          </w:tcPr>
          <w:p w:rsidR="009E71D1" w:rsidRPr="00ED5E73" w:rsidRDefault="009E71D1" w:rsidP="00676C8D">
            <w:pPr>
              <w:ind w:right="72"/>
              <w:jc w:val="center"/>
              <w:rPr>
                <w:b/>
                <w:bCs/>
                <w:color w:val="3F2270"/>
                <w:sz w:val="20"/>
                <w:szCs w:val="20"/>
              </w:rPr>
            </w:pPr>
            <w:r w:rsidRPr="00ED5E73">
              <w:rPr>
                <w:b/>
                <w:bCs/>
                <w:color w:val="3F2270"/>
                <w:sz w:val="20"/>
                <w:szCs w:val="20"/>
              </w:rPr>
              <w:t>Durée</w:t>
            </w:r>
          </w:p>
        </w:tc>
        <w:tc>
          <w:tcPr>
            <w:tcW w:w="8303" w:type="dxa"/>
          </w:tcPr>
          <w:p w:rsidR="009E71D1" w:rsidRPr="00044BF1" w:rsidRDefault="009E71D1" w:rsidP="00F80F07">
            <w:pPr>
              <w:spacing w:line="120" w:lineRule="auto"/>
              <w:ind w:left="357" w:right="213"/>
              <w:rPr>
                <w:sz w:val="20"/>
                <w:szCs w:val="20"/>
              </w:rPr>
            </w:pPr>
          </w:p>
          <w:p w:rsidR="009E71D1" w:rsidRPr="00044BF1" w:rsidRDefault="009E71D1" w:rsidP="008F7EFA">
            <w:pPr>
              <w:numPr>
                <w:ilvl w:val="0"/>
                <w:numId w:val="2"/>
              </w:numPr>
              <w:ind w:right="213"/>
              <w:jc w:val="both"/>
              <w:rPr>
                <w:sz w:val="20"/>
                <w:szCs w:val="20"/>
              </w:rPr>
            </w:pPr>
            <w:r w:rsidRPr="00044BF1">
              <w:rPr>
                <w:bCs/>
                <w:sz w:val="20"/>
                <w:szCs w:val="20"/>
              </w:rPr>
              <w:t xml:space="preserve">Les durées des formations sont déterminées par la </w:t>
            </w:r>
            <w:r w:rsidR="00E5193E">
              <w:rPr>
                <w:bCs/>
                <w:sz w:val="20"/>
                <w:szCs w:val="20"/>
              </w:rPr>
              <w:t>structure publique territoriale</w:t>
            </w:r>
            <w:r w:rsidRPr="00044BF1">
              <w:rPr>
                <w:bCs/>
                <w:sz w:val="20"/>
                <w:szCs w:val="20"/>
              </w:rPr>
              <w:t xml:space="preserve"> en fonction des besoins de l’agent</w:t>
            </w:r>
            <w:r w:rsidRPr="00044BF1">
              <w:rPr>
                <w:sz w:val="20"/>
                <w:szCs w:val="20"/>
              </w:rPr>
              <w:t>.</w:t>
            </w:r>
            <w:r w:rsidRPr="00044BF1">
              <w:rPr>
                <w:bCs/>
                <w:sz w:val="20"/>
                <w:szCs w:val="20"/>
              </w:rPr>
              <w:t xml:space="preserve"> A défaut, les durées minimales obligatoires sont définies par les statuts particuliers des </w:t>
            </w:r>
            <w:r w:rsidR="000616B0">
              <w:rPr>
                <w:bCs/>
                <w:sz w:val="20"/>
                <w:szCs w:val="20"/>
              </w:rPr>
              <w:t xml:space="preserve">cadres </w:t>
            </w:r>
            <w:r w:rsidR="006F7C37">
              <w:rPr>
                <w:bCs/>
                <w:sz w:val="20"/>
                <w:szCs w:val="20"/>
              </w:rPr>
              <w:t>d’emplois</w:t>
            </w:r>
            <w:r w:rsidRPr="00044BF1">
              <w:rPr>
                <w:bCs/>
                <w:sz w:val="20"/>
                <w:szCs w:val="20"/>
              </w:rPr>
              <w:t>.</w:t>
            </w:r>
          </w:p>
          <w:p w:rsidR="009E71D1" w:rsidRPr="00044BF1" w:rsidRDefault="009E71D1" w:rsidP="008F7EFA">
            <w:pPr>
              <w:spacing w:line="120" w:lineRule="auto"/>
              <w:ind w:left="357" w:right="213"/>
              <w:jc w:val="both"/>
              <w:rPr>
                <w:sz w:val="20"/>
                <w:szCs w:val="20"/>
              </w:rPr>
            </w:pPr>
          </w:p>
          <w:p w:rsidR="009E71D1" w:rsidRPr="00044BF1" w:rsidRDefault="009E71D1" w:rsidP="008F7EFA">
            <w:pPr>
              <w:numPr>
                <w:ilvl w:val="0"/>
                <w:numId w:val="2"/>
              </w:numPr>
              <w:ind w:right="213"/>
              <w:jc w:val="both"/>
              <w:rPr>
                <w:sz w:val="20"/>
                <w:szCs w:val="20"/>
              </w:rPr>
            </w:pPr>
            <w:r w:rsidRPr="00044BF1">
              <w:rPr>
                <w:bCs/>
                <w:sz w:val="20"/>
                <w:szCs w:val="20"/>
              </w:rPr>
              <w:t xml:space="preserve">La formation de professionnalisation </w:t>
            </w:r>
            <w:r w:rsidRPr="00044BF1">
              <w:rPr>
                <w:b/>
                <w:bCs/>
                <w:sz w:val="20"/>
                <w:szCs w:val="20"/>
              </w:rPr>
              <w:t>au premier emploi</w:t>
            </w:r>
            <w:r w:rsidRPr="00044BF1">
              <w:rPr>
                <w:bCs/>
                <w:sz w:val="20"/>
                <w:szCs w:val="20"/>
              </w:rPr>
              <w:t xml:space="preserve"> doit être effectuée dans les </w:t>
            </w:r>
            <w:r w:rsidRPr="00044BF1">
              <w:rPr>
                <w:b/>
                <w:bCs/>
                <w:sz w:val="20"/>
                <w:szCs w:val="20"/>
              </w:rPr>
              <w:t>2 ans après la nomination stagiaire.</w:t>
            </w:r>
          </w:p>
          <w:p w:rsidR="009E71D1" w:rsidRPr="00044BF1" w:rsidRDefault="009E71D1" w:rsidP="008F7EFA">
            <w:pPr>
              <w:tabs>
                <w:tab w:val="left" w:pos="180"/>
                <w:tab w:val="num" w:pos="540"/>
              </w:tabs>
              <w:ind w:left="830" w:right="213"/>
              <w:jc w:val="both"/>
              <w:rPr>
                <w:bCs/>
                <w:sz w:val="20"/>
                <w:szCs w:val="20"/>
              </w:rPr>
            </w:pPr>
            <w:r w:rsidRPr="00044BF1">
              <w:rPr>
                <w:bCs/>
                <w:sz w:val="20"/>
                <w:szCs w:val="20"/>
              </w:rPr>
              <w:t>Les agents doivent suivre le nombre de jours suivant</w:t>
            </w:r>
            <w:r w:rsidR="00AB2378">
              <w:rPr>
                <w:bCs/>
                <w:sz w:val="20"/>
                <w:szCs w:val="20"/>
              </w:rPr>
              <w:t>s</w:t>
            </w:r>
            <w:r w:rsidRPr="00044BF1">
              <w:rPr>
                <w:bCs/>
                <w:sz w:val="20"/>
                <w:szCs w:val="20"/>
              </w:rPr>
              <w:t> :</w:t>
            </w:r>
          </w:p>
          <w:p w:rsidR="009E71D1" w:rsidRPr="00044BF1" w:rsidRDefault="009E71D1" w:rsidP="008F7EFA">
            <w:pPr>
              <w:tabs>
                <w:tab w:val="left" w:pos="180"/>
              </w:tabs>
              <w:ind w:left="360" w:right="213" w:firstLine="470"/>
              <w:jc w:val="both"/>
              <w:rPr>
                <w:bCs/>
                <w:sz w:val="20"/>
                <w:szCs w:val="20"/>
              </w:rPr>
            </w:pPr>
            <w:r w:rsidRPr="00044BF1">
              <w:rPr>
                <w:bCs/>
                <w:sz w:val="20"/>
                <w:szCs w:val="20"/>
              </w:rPr>
              <w:t>- Pour les catégories A et B : minimum 5 jours / maximum 10 jours</w:t>
            </w:r>
            <w:r w:rsidR="00850966">
              <w:rPr>
                <w:bCs/>
                <w:sz w:val="20"/>
                <w:szCs w:val="20"/>
              </w:rPr>
              <w:t> ;</w:t>
            </w:r>
            <w:r w:rsidRPr="00044BF1">
              <w:rPr>
                <w:bCs/>
                <w:sz w:val="20"/>
                <w:szCs w:val="20"/>
              </w:rPr>
              <w:t xml:space="preserve">   </w:t>
            </w:r>
          </w:p>
          <w:p w:rsidR="009E71D1" w:rsidRPr="00044BF1" w:rsidRDefault="009E71D1" w:rsidP="008F7EFA">
            <w:pPr>
              <w:tabs>
                <w:tab w:val="left" w:pos="180"/>
              </w:tabs>
              <w:ind w:left="360" w:right="213" w:firstLine="470"/>
              <w:jc w:val="both"/>
              <w:rPr>
                <w:bCs/>
                <w:sz w:val="20"/>
                <w:szCs w:val="20"/>
              </w:rPr>
            </w:pPr>
            <w:r w:rsidRPr="00044BF1">
              <w:rPr>
                <w:bCs/>
                <w:sz w:val="20"/>
                <w:szCs w:val="20"/>
              </w:rPr>
              <w:t>- Pour la catégorie C : minim</w:t>
            </w:r>
            <w:r w:rsidR="00850966">
              <w:rPr>
                <w:bCs/>
                <w:sz w:val="20"/>
                <w:szCs w:val="20"/>
              </w:rPr>
              <w:t>um 3 jours / maximum 10 jours .</w:t>
            </w:r>
          </w:p>
          <w:p w:rsidR="009E71D1" w:rsidRPr="00044BF1" w:rsidRDefault="009E71D1" w:rsidP="008F7EFA">
            <w:pPr>
              <w:spacing w:line="120" w:lineRule="auto"/>
              <w:ind w:left="357" w:right="213"/>
              <w:jc w:val="both"/>
              <w:rPr>
                <w:bCs/>
                <w:sz w:val="20"/>
                <w:szCs w:val="20"/>
              </w:rPr>
            </w:pPr>
          </w:p>
          <w:p w:rsidR="009E71D1" w:rsidRPr="00044BF1" w:rsidRDefault="009E71D1" w:rsidP="008F7EFA">
            <w:pPr>
              <w:numPr>
                <w:ilvl w:val="0"/>
                <w:numId w:val="2"/>
              </w:numPr>
              <w:ind w:right="213"/>
              <w:jc w:val="both"/>
              <w:rPr>
                <w:sz w:val="20"/>
                <w:szCs w:val="20"/>
              </w:rPr>
            </w:pPr>
            <w:r w:rsidRPr="00044BF1">
              <w:rPr>
                <w:bCs/>
                <w:sz w:val="20"/>
                <w:szCs w:val="20"/>
              </w:rPr>
              <w:t xml:space="preserve">La formation de professionnalisation </w:t>
            </w:r>
            <w:r w:rsidRPr="00044BF1">
              <w:rPr>
                <w:b/>
                <w:sz w:val="20"/>
                <w:szCs w:val="20"/>
              </w:rPr>
              <w:t>tout au long de la carrière</w:t>
            </w:r>
            <w:r w:rsidRPr="00044BF1">
              <w:rPr>
                <w:bCs/>
                <w:sz w:val="20"/>
                <w:szCs w:val="20"/>
              </w:rPr>
              <w:t xml:space="preserve"> effectuée </w:t>
            </w:r>
            <w:r w:rsidR="007001B7">
              <w:rPr>
                <w:bCs/>
                <w:sz w:val="20"/>
                <w:szCs w:val="20"/>
              </w:rPr>
              <w:t>tous les</w:t>
            </w:r>
            <w:r w:rsidRPr="00044BF1">
              <w:rPr>
                <w:bCs/>
                <w:sz w:val="20"/>
                <w:szCs w:val="20"/>
              </w:rPr>
              <w:t xml:space="preserve"> 5 ans, dure au minimum 2 jours et au maximum 10 jours, pour tous les agents.</w:t>
            </w:r>
          </w:p>
          <w:p w:rsidR="009E71D1" w:rsidRPr="00044BF1" w:rsidRDefault="009E71D1" w:rsidP="008F7EFA">
            <w:pPr>
              <w:spacing w:line="120" w:lineRule="auto"/>
              <w:ind w:right="213"/>
              <w:jc w:val="both"/>
              <w:rPr>
                <w:bCs/>
                <w:sz w:val="20"/>
                <w:szCs w:val="20"/>
              </w:rPr>
            </w:pPr>
          </w:p>
          <w:p w:rsidR="009E71D1" w:rsidRPr="00044BF1" w:rsidRDefault="009E71D1" w:rsidP="008F7EFA">
            <w:pPr>
              <w:numPr>
                <w:ilvl w:val="0"/>
                <w:numId w:val="2"/>
              </w:numPr>
              <w:ind w:right="213"/>
              <w:jc w:val="both"/>
              <w:rPr>
                <w:sz w:val="20"/>
                <w:szCs w:val="20"/>
              </w:rPr>
            </w:pPr>
            <w:r w:rsidRPr="00044BF1">
              <w:rPr>
                <w:bCs/>
                <w:sz w:val="20"/>
                <w:szCs w:val="20"/>
              </w:rPr>
              <w:t>La formation de professionnalisation</w:t>
            </w:r>
            <w:r w:rsidRPr="00044BF1">
              <w:rPr>
                <w:b/>
                <w:bCs/>
                <w:sz w:val="20"/>
                <w:szCs w:val="20"/>
              </w:rPr>
              <w:t xml:space="preserve"> suite à la prise de poste à responsabilité</w:t>
            </w:r>
            <w:r w:rsidR="007E5107" w:rsidRPr="00044BF1">
              <w:rPr>
                <w:bCs/>
                <w:sz w:val="20"/>
                <w:szCs w:val="20"/>
              </w:rPr>
              <w:t> dure</w:t>
            </w:r>
            <w:r w:rsidRPr="00044BF1">
              <w:rPr>
                <w:bCs/>
                <w:sz w:val="20"/>
                <w:szCs w:val="20"/>
              </w:rPr>
              <w:t xml:space="preserve"> au minimum 3 jours et au maximum 10 jours, </w:t>
            </w:r>
            <w:r w:rsidRPr="00044BF1">
              <w:rPr>
                <w:b/>
                <w:bCs/>
                <w:sz w:val="20"/>
                <w:szCs w:val="20"/>
              </w:rPr>
              <w:t xml:space="preserve">dans les 6 mois suivant la nomination, </w:t>
            </w:r>
            <w:r w:rsidRPr="00044BF1">
              <w:rPr>
                <w:bCs/>
                <w:sz w:val="20"/>
                <w:szCs w:val="20"/>
              </w:rPr>
              <w:t>pour tous les agents.</w:t>
            </w:r>
          </w:p>
          <w:p w:rsidR="009E71D1" w:rsidRPr="00044BF1" w:rsidRDefault="009E71D1" w:rsidP="00F80F07">
            <w:pPr>
              <w:spacing w:line="120" w:lineRule="auto"/>
              <w:ind w:left="357" w:right="213"/>
              <w:rPr>
                <w:sz w:val="20"/>
                <w:szCs w:val="20"/>
              </w:rPr>
            </w:pPr>
          </w:p>
        </w:tc>
      </w:tr>
      <w:tr w:rsidR="009E71D1" w:rsidTr="00676C8D">
        <w:tc>
          <w:tcPr>
            <w:tcW w:w="1690" w:type="dxa"/>
            <w:vAlign w:val="center"/>
          </w:tcPr>
          <w:p w:rsidR="009E71D1" w:rsidRPr="00ED5E73" w:rsidRDefault="009E71D1" w:rsidP="00676C8D">
            <w:pPr>
              <w:ind w:right="72"/>
              <w:jc w:val="center"/>
              <w:rPr>
                <w:b/>
                <w:bCs/>
                <w:color w:val="3F2270"/>
                <w:sz w:val="20"/>
                <w:szCs w:val="20"/>
              </w:rPr>
            </w:pPr>
            <w:r w:rsidRPr="00ED5E73">
              <w:rPr>
                <w:b/>
                <w:bCs/>
                <w:color w:val="3F2270"/>
                <w:sz w:val="20"/>
                <w:szCs w:val="20"/>
              </w:rPr>
              <w:t>Dispense</w:t>
            </w:r>
          </w:p>
        </w:tc>
        <w:tc>
          <w:tcPr>
            <w:tcW w:w="8303" w:type="dxa"/>
          </w:tcPr>
          <w:p w:rsidR="009E71D1" w:rsidRPr="00044BF1" w:rsidRDefault="009E71D1" w:rsidP="008F7EFA">
            <w:pPr>
              <w:numPr>
                <w:ilvl w:val="0"/>
                <w:numId w:val="3"/>
              </w:numPr>
              <w:ind w:right="213"/>
              <w:jc w:val="both"/>
              <w:rPr>
                <w:sz w:val="20"/>
                <w:szCs w:val="20"/>
              </w:rPr>
            </w:pPr>
            <w:r w:rsidRPr="00044BF1">
              <w:rPr>
                <w:sz w:val="20"/>
                <w:szCs w:val="20"/>
              </w:rPr>
              <w:t xml:space="preserve">Les agents territoriaux peuvent être dispensés, totalement ou partiellement, de la formation obligatoire de </w:t>
            </w:r>
            <w:r w:rsidR="007405EB" w:rsidRPr="00044BF1">
              <w:rPr>
                <w:sz w:val="20"/>
                <w:szCs w:val="20"/>
              </w:rPr>
              <w:t>professionnalisation grâce</w:t>
            </w:r>
            <w:r w:rsidRPr="00044BF1">
              <w:rPr>
                <w:sz w:val="20"/>
                <w:szCs w:val="20"/>
              </w:rPr>
              <w:t xml:space="preserve"> à la reconnaissance de leur expérience professionnelle de trois ans au minimum ou après avoir suivi une formation sanctionnée par un titre ou un diplôme reconnu par l’Etat.</w:t>
            </w:r>
          </w:p>
          <w:p w:rsidR="009E71D1" w:rsidRPr="00044BF1" w:rsidRDefault="009E71D1" w:rsidP="008F7EFA">
            <w:pPr>
              <w:spacing w:line="120" w:lineRule="auto"/>
              <w:ind w:right="213"/>
              <w:jc w:val="both"/>
              <w:rPr>
                <w:sz w:val="20"/>
                <w:szCs w:val="20"/>
              </w:rPr>
            </w:pPr>
          </w:p>
          <w:p w:rsidR="009E71D1" w:rsidRPr="00044BF1" w:rsidRDefault="009E71D1" w:rsidP="008F7EFA">
            <w:pPr>
              <w:numPr>
                <w:ilvl w:val="0"/>
                <w:numId w:val="3"/>
              </w:numPr>
              <w:ind w:right="213"/>
              <w:jc w:val="both"/>
              <w:rPr>
                <w:sz w:val="20"/>
                <w:szCs w:val="20"/>
              </w:rPr>
            </w:pPr>
            <w:r w:rsidRPr="00044BF1">
              <w:rPr>
                <w:sz w:val="20"/>
                <w:szCs w:val="20"/>
              </w:rPr>
              <w:t>La demande de dispense est présentée au CNFPT par l’autorité territoriale, après concertation avec l’agent.</w:t>
            </w:r>
          </w:p>
          <w:p w:rsidR="009E71D1" w:rsidRPr="00044BF1" w:rsidRDefault="009E71D1" w:rsidP="008F7EFA">
            <w:pPr>
              <w:spacing w:line="120" w:lineRule="auto"/>
              <w:ind w:right="213"/>
              <w:jc w:val="both"/>
              <w:rPr>
                <w:sz w:val="20"/>
                <w:szCs w:val="20"/>
              </w:rPr>
            </w:pPr>
          </w:p>
          <w:p w:rsidR="009E71D1" w:rsidRPr="00044BF1" w:rsidRDefault="009E71D1" w:rsidP="008F7EFA">
            <w:pPr>
              <w:numPr>
                <w:ilvl w:val="0"/>
                <w:numId w:val="3"/>
              </w:numPr>
              <w:ind w:right="213"/>
              <w:jc w:val="both"/>
              <w:rPr>
                <w:sz w:val="20"/>
                <w:szCs w:val="20"/>
              </w:rPr>
            </w:pPr>
            <w:r w:rsidRPr="00044BF1">
              <w:rPr>
                <w:sz w:val="20"/>
                <w:szCs w:val="20"/>
              </w:rPr>
              <w:t>Le CNFPT est compétent pour dispenser la formation de professionnalisation et pour statuer sur les demandes de dispense.</w:t>
            </w:r>
          </w:p>
          <w:p w:rsidR="009E71D1" w:rsidRPr="00044BF1" w:rsidRDefault="009E71D1" w:rsidP="00F80F07">
            <w:pPr>
              <w:spacing w:line="120" w:lineRule="auto"/>
              <w:ind w:right="213"/>
              <w:rPr>
                <w:sz w:val="20"/>
                <w:szCs w:val="20"/>
              </w:rPr>
            </w:pPr>
          </w:p>
        </w:tc>
      </w:tr>
    </w:tbl>
    <w:p w:rsidR="0010411E" w:rsidRDefault="0010411E"/>
    <w:p w:rsidR="0010411E" w:rsidRDefault="0010411E"/>
    <w:p w:rsidR="008F7EFA" w:rsidRDefault="008F7EFA"/>
    <w:p w:rsidR="00E67CF1" w:rsidRDefault="00E67CF1"/>
    <w:tbl>
      <w:tblPr>
        <w:tblW w:w="9993" w:type="dxa"/>
        <w:tblBorders>
          <w:top w:val="single" w:sz="18" w:space="0" w:color="3F2270"/>
          <w:left w:val="single" w:sz="18" w:space="0" w:color="3F2270"/>
          <w:bottom w:val="single" w:sz="18" w:space="0" w:color="3F2270"/>
          <w:right w:val="single" w:sz="18" w:space="0" w:color="3F2270"/>
          <w:insideH w:val="single" w:sz="18" w:space="0" w:color="3F2270"/>
          <w:insideV w:val="single" w:sz="18" w:space="0" w:color="3F2270"/>
        </w:tblBorders>
        <w:tblLayout w:type="fixed"/>
        <w:tblCellMar>
          <w:left w:w="70" w:type="dxa"/>
          <w:right w:w="70" w:type="dxa"/>
        </w:tblCellMar>
        <w:tblLook w:val="0000" w:firstRow="0" w:lastRow="0" w:firstColumn="0" w:lastColumn="0" w:noHBand="0" w:noVBand="0"/>
      </w:tblPr>
      <w:tblGrid>
        <w:gridCol w:w="1690"/>
        <w:gridCol w:w="8303"/>
      </w:tblGrid>
      <w:tr w:rsidR="0010411E" w:rsidRPr="0064444C" w:rsidTr="00097EC4">
        <w:trPr>
          <w:trHeight w:val="547"/>
        </w:trPr>
        <w:tc>
          <w:tcPr>
            <w:tcW w:w="1690" w:type="dxa"/>
            <w:tcBorders>
              <w:top w:val="single" w:sz="18" w:space="0" w:color="3F2270"/>
              <w:left w:val="single" w:sz="18" w:space="0" w:color="3F2270"/>
              <w:bottom w:val="single" w:sz="18" w:space="0" w:color="3F2270"/>
              <w:right w:val="single" w:sz="18" w:space="0" w:color="3F2270"/>
            </w:tcBorders>
            <w:shd w:val="clear" w:color="auto" w:fill="CCC0D9" w:themeFill="accent4" w:themeFillTint="66"/>
            <w:vAlign w:val="center"/>
          </w:tcPr>
          <w:p w:rsidR="0010411E" w:rsidRPr="00ED5E73" w:rsidRDefault="0010411E" w:rsidP="00097EC4">
            <w:pPr>
              <w:ind w:right="72"/>
              <w:jc w:val="center"/>
              <w:rPr>
                <w:b/>
                <w:bCs/>
                <w:color w:val="3F2270"/>
              </w:rPr>
            </w:pPr>
          </w:p>
        </w:tc>
        <w:tc>
          <w:tcPr>
            <w:tcW w:w="8303" w:type="dxa"/>
            <w:tcBorders>
              <w:top w:val="single" w:sz="18" w:space="0" w:color="3F2270"/>
              <w:left w:val="single" w:sz="18" w:space="0" w:color="3F2270"/>
              <w:bottom w:val="single" w:sz="18" w:space="0" w:color="3F2270"/>
              <w:right w:val="single" w:sz="18" w:space="0" w:color="3F2270"/>
            </w:tcBorders>
            <w:shd w:val="clear" w:color="auto" w:fill="CCC0D9" w:themeFill="accent4" w:themeFillTint="66"/>
            <w:vAlign w:val="center"/>
          </w:tcPr>
          <w:p w:rsidR="0010411E" w:rsidRPr="0064444C" w:rsidRDefault="0010411E" w:rsidP="00097EC4">
            <w:pPr>
              <w:ind w:right="72"/>
              <w:jc w:val="center"/>
              <w:rPr>
                <w:b/>
                <w:bCs/>
                <w:color w:val="3F2270"/>
              </w:rPr>
            </w:pPr>
            <w:r w:rsidRPr="0064444C">
              <w:rPr>
                <w:b/>
                <w:bCs/>
                <w:color w:val="3F2270"/>
              </w:rPr>
              <w:t>La formation de professionnalisation</w:t>
            </w:r>
          </w:p>
        </w:tc>
      </w:tr>
      <w:tr w:rsidR="009E71D1" w:rsidTr="00676C8D">
        <w:tc>
          <w:tcPr>
            <w:tcW w:w="1690" w:type="dxa"/>
            <w:vAlign w:val="center"/>
          </w:tcPr>
          <w:p w:rsidR="009E71D1" w:rsidRPr="00ED5E73" w:rsidRDefault="009E71D1" w:rsidP="00676C8D">
            <w:pPr>
              <w:ind w:right="72"/>
              <w:jc w:val="center"/>
              <w:rPr>
                <w:b/>
                <w:bCs/>
                <w:color w:val="3F2270"/>
              </w:rPr>
            </w:pPr>
            <w:r w:rsidRPr="00ED5E73">
              <w:rPr>
                <w:b/>
                <w:bCs/>
                <w:color w:val="3F2270"/>
                <w:sz w:val="20"/>
                <w:szCs w:val="20"/>
              </w:rPr>
              <w:t xml:space="preserve">Mise en </w:t>
            </w:r>
            <w:r w:rsidR="00183C30" w:rsidRPr="00ED5E73">
              <w:rPr>
                <w:b/>
                <w:bCs/>
                <w:color w:val="3F2270"/>
                <w:sz w:val="20"/>
                <w:szCs w:val="20"/>
              </w:rPr>
              <w:t>œuvre</w:t>
            </w:r>
          </w:p>
        </w:tc>
        <w:tc>
          <w:tcPr>
            <w:tcW w:w="8303" w:type="dxa"/>
          </w:tcPr>
          <w:p w:rsidR="009E71D1" w:rsidRPr="00044BF1" w:rsidRDefault="009E71D1" w:rsidP="00F80F07">
            <w:pPr>
              <w:spacing w:line="120" w:lineRule="auto"/>
              <w:ind w:right="213"/>
              <w:rPr>
                <w:sz w:val="20"/>
                <w:szCs w:val="20"/>
              </w:rPr>
            </w:pPr>
          </w:p>
          <w:p w:rsidR="009E71D1" w:rsidRPr="00044BF1" w:rsidRDefault="009E71D1" w:rsidP="00F80F07">
            <w:pPr>
              <w:numPr>
                <w:ilvl w:val="0"/>
                <w:numId w:val="4"/>
              </w:numPr>
              <w:ind w:right="213"/>
              <w:rPr>
                <w:sz w:val="20"/>
                <w:szCs w:val="20"/>
              </w:rPr>
            </w:pPr>
            <w:r w:rsidRPr="00044BF1">
              <w:rPr>
                <w:sz w:val="20"/>
                <w:szCs w:val="20"/>
              </w:rPr>
              <w:t>L’agent conserve sa rémunération pendant le temps de formation.</w:t>
            </w:r>
          </w:p>
          <w:p w:rsidR="009E71D1" w:rsidRPr="00044BF1" w:rsidRDefault="009E71D1" w:rsidP="00F80F07">
            <w:pPr>
              <w:spacing w:line="120" w:lineRule="auto"/>
              <w:ind w:right="213"/>
              <w:rPr>
                <w:sz w:val="20"/>
                <w:szCs w:val="20"/>
              </w:rPr>
            </w:pPr>
          </w:p>
          <w:p w:rsidR="009E71D1" w:rsidRPr="00044BF1" w:rsidRDefault="009E71D1" w:rsidP="00F80F07">
            <w:pPr>
              <w:numPr>
                <w:ilvl w:val="0"/>
                <w:numId w:val="4"/>
              </w:numPr>
              <w:ind w:right="213"/>
              <w:rPr>
                <w:sz w:val="20"/>
                <w:szCs w:val="20"/>
              </w:rPr>
            </w:pPr>
            <w:r w:rsidRPr="00044BF1">
              <w:rPr>
                <w:sz w:val="20"/>
                <w:szCs w:val="20"/>
              </w:rPr>
              <w:t xml:space="preserve">La </w:t>
            </w:r>
            <w:r w:rsidR="008E464C">
              <w:rPr>
                <w:sz w:val="20"/>
                <w:szCs w:val="20"/>
              </w:rPr>
              <w:t>structure publique territoriale</w:t>
            </w:r>
            <w:r w:rsidRPr="00044BF1">
              <w:rPr>
                <w:sz w:val="20"/>
                <w:szCs w:val="20"/>
              </w:rPr>
              <w:t xml:space="preserve"> informe chaque année ses agents de leur situation au regard de leurs obligations de formation.</w:t>
            </w:r>
          </w:p>
          <w:p w:rsidR="009E71D1" w:rsidRPr="00044BF1" w:rsidRDefault="009E71D1" w:rsidP="00F80F07">
            <w:pPr>
              <w:spacing w:line="120" w:lineRule="auto"/>
              <w:ind w:right="213"/>
              <w:rPr>
                <w:sz w:val="20"/>
                <w:szCs w:val="20"/>
              </w:rPr>
            </w:pPr>
          </w:p>
          <w:p w:rsidR="009E71D1" w:rsidRPr="00044BF1" w:rsidRDefault="009E71D1" w:rsidP="00F80F07">
            <w:pPr>
              <w:numPr>
                <w:ilvl w:val="0"/>
                <w:numId w:val="4"/>
              </w:numPr>
              <w:ind w:right="213"/>
              <w:rPr>
                <w:sz w:val="20"/>
                <w:szCs w:val="20"/>
              </w:rPr>
            </w:pPr>
            <w:r w:rsidRPr="00044BF1">
              <w:rPr>
                <w:sz w:val="20"/>
                <w:szCs w:val="20"/>
              </w:rPr>
              <w:t xml:space="preserve">La formation de professionnalisation se déroule </w:t>
            </w:r>
            <w:r w:rsidRPr="00044BF1">
              <w:rPr>
                <w:b/>
                <w:sz w:val="20"/>
                <w:szCs w:val="20"/>
              </w:rPr>
              <w:t>pendant le temps de travail</w:t>
            </w:r>
            <w:r w:rsidRPr="00044BF1">
              <w:rPr>
                <w:sz w:val="20"/>
                <w:szCs w:val="20"/>
              </w:rPr>
              <w:t xml:space="preserve"> des agents.</w:t>
            </w:r>
          </w:p>
          <w:p w:rsidR="009E71D1" w:rsidRPr="00044BF1" w:rsidRDefault="009E71D1" w:rsidP="00F80F07">
            <w:pPr>
              <w:spacing w:line="120" w:lineRule="auto"/>
              <w:ind w:right="213"/>
              <w:rPr>
                <w:sz w:val="20"/>
                <w:szCs w:val="20"/>
              </w:rPr>
            </w:pPr>
          </w:p>
        </w:tc>
      </w:tr>
      <w:tr w:rsidR="009E71D1" w:rsidTr="00676C8D">
        <w:trPr>
          <w:trHeight w:val="42"/>
        </w:trPr>
        <w:tc>
          <w:tcPr>
            <w:tcW w:w="1690" w:type="dxa"/>
            <w:vAlign w:val="center"/>
          </w:tcPr>
          <w:p w:rsidR="009E71D1" w:rsidRPr="00ED5E73" w:rsidRDefault="009E71D1" w:rsidP="00676C8D">
            <w:pPr>
              <w:ind w:right="72"/>
              <w:jc w:val="center"/>
              <w:rPr>
                <w:b/>
                <w:bCs/>
                <w:color w:val="3F2270"/>
              </w:rPr>
            </w:pPr>
            <w:r w:rsidRPr="00ED5E73">
              <w:rPr>
                <w:b/>
                <w:bCs/>
                <w:color w:val="3F2270"/>
                <w:sz w:val="20"/>
                <w:szCs w:val="20"/>
              </w:rPr>
              <w:t>DIF</w:t>
            </w:r>
          </w:p>
        </w:tc>
        <w:tc>
          <w:tcPr>
            <w:tcW w:w="8303" w:type="dxa"/>
          </w:tcPr>
          <w:p w:rsidR="009E71D1" w:rsidRPr="00044BF1" w:rsidRDefault="009E71D1" w:rsidP="00F80F07">
            <w:pPr>
              <w:numPr>
                <w:ilvl w:val="0"/>
                <w:numId w:val="5"/>
              </w:numPr>
              <w:ind w:right="213"/>
              <w:rPr>
                <w:bCs/>
                <w:sz w:val="20"/>
                <w:szCs w:val="20"/>
              </w:rPr>
            </w:pPr>
            <w:r w:rsidRPr="00044BF1">
              <w:rPr>
                <w:bCs/>
                <w:sz w:val="20"/>
                <w:szCs w:val="20"/>
              </w:rPr>
              <w:t xml:space="preserve">Ces actions n’entrent pas dans le cadre du </w:t>
            </w:r>
            <w:r w:rsidR="00837A82" w:rsidRPr="00044BF1">
              <w:rPr>
                <w:bCs/>
                <w:sz w:val="20"/>
                <w:szCs w:val="20"/>
              </w:rPr>
              <w:t>DIF</w:t>
            </w:r>
            <w:r w:rsidRPr="00044BF1">
              <w:rPr>
                <w:bCs/>
                <w:sz w:val="20"/>
                <w:szCs w:val="20"/>
              </w:rPr>
              <w:t>.</w:t>
            </w:r>
          </w:p>
          <w:p w:rsidR="009E71D1" w:rsidRPr="00044BF1" w:rsidRDefault="009E71D1" w:rsidP="00F80F07">
            <w:pPr>
              <w:spacing w:line="120" w:lineRule="auto"/>
              <w:ind w:right="213"/>
              <w:rPr>
                <w:sz w:val="20"/>
                <w:szCs w:val="20"/>
              </w:rPr>
            </w:pPr>
          </w:p>
        </w:tc>
      </w:tr>
    </w:tbl>
    <w:p w:rsidR="00F87FEA" w:rsidRDefault="00F87FEA" w:rsidP="00135A74"/>
    <w:p w:rsidR="00F87FEA" w:rsidRDefault="00F87FEA" w:rsidP="00F87FEA"/>
    <w:p w:rsidR="00F87FEA" w:rsidRDefault="00F87FEA" w:rsidP="00F87FEA"/>
    <w:p w:rsidR="00F87FEA" w:rsidRDefault="000F4003" w:rsidP="00F87FEA">
      <w:r w:rsidRPr="00DD78B3">
        <w:rPr>
          <w:noProof/>
          <w:color w:val="3F2270"/>
          <w:sz w:val="24"/>
        </w:rPr>
        <mc:AlternateContent>
          <mc:Choice Requires="wps">
            <w:drawing>
              <wp:anchor distT="0" distB="0" distL="114300" distR="114300" simplePos="0" relativeHeight="251865088" behindDoc="0" locked="0" layoutInCell="1" allowOverlap="1" wp14:anchorId="0B504B1F" wp14:editId="225E9425">
                <wp:simplePos x="0" y="0"/>
                <wp:positionH relativeFrom="column">
                  <wp:posOffset>-71755</wp:posOffset>
                </wp:positionH>
                <wp:positionV relativeFrom="paragraph">
                  <wp:posOffset>135255</wp:posOffset>
                </wp:positionV>
                <wp:extent cx="914400" cy="371475"/>
                <wp:effectExtent l="76200" t="38100" r="95250" b="123825"/>
                <wp:wrapNone/>
                <wp:docPr id="2072" name="Rectangle à coins arrondis 2072"/>
                <wp:cNvGraphicFramePr/>
                <a:graphic xmlns:a="http://schemas.openxmlformats.org/drawingml/2006/main">
                  <a:graphicData uri="http://schemas.microsoft.com/office/word/2010/wordprocessingShape">
                    <wps:wsp>
                      <wps:cNvSpPr/>
                      <wps:spPr>
                        <a:xfrm>
                          <a:off x="0" y="0"/>
                          <a:ext cx="914400" cy="371475"/>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212F3" w:rsidRDefault="004454CC" w:rsidP="006A4C2A">
                            <w:pPr>
                              <w:jc w:val="center"/>
                              <w:rPr>
                                <w:b/>
                                <w:color w:val="FFFFFF" w:themeColor="background1"/>
                                <w:sz w:val="20"/>
                                <w:szCs w:val="20"/>
                              </w:rPr>
                            </w:pPr>
                            <w:r>
                              <w:rPr>
                                <w:b/>
                                <w:color w:val="FFFFFF" w:themeColor="background1"/>
                                <w:sz w:val="20"/>
                                <w:szCs w:val="20"/>
                              </w:rPr>
                              <w:t>INFOS</w:t>
                            </w:r>
                          </w:p>
                          <w:p w:rsidR="004454CC" w:rsidRPr="00900D36" w:rsidRDefault="004454CC" w:rsidP="006A4C2A">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2" o:spid="_x0000_s1044" style="position:absolute;margin-left:-5.65pt;margin-top:10.65pt;width:1in;height:29.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TeAgMAACQGAAAOAAAAZHJzL2Uyb0RvYy54bWysVNtqHDkQfV/YfxB6j3sudiY7uB2Mw4SA&#10;SYztxc8atXpaoJa0Jc3F+zX7L/tjOaXu8SUJBEJeulWqUtWpU5fz94feiZ2hZIOv5fRkIoXxOjTW&#10;b2r59/3qzTspUla+US54U8tHk+T7iz//ON/HpZmFLrjGkIATn5b7WMsu57isqqQ706t0EqLxULaB&#10;epUh0qZqSO3hvXfVbDJ5W+0DNZGCNinh9sOglBfFf9sanb+0bTJZuFoCWy5fKt81f6uLc7XckIqd&#10;1SMM9QsoemU9gj65+qCyEluy37nqraaQQptPdOir0LZWm5IDsplOvsnmrlPRlFxATopPNKXf51Z/&#10;3t2QsE0tZ5PFTAqvelTpFrwpv3FG/P+f0MH6JBRR8I1NotiBtn1MS7y+izc0SglH5uDQUs9/ZCcO&#10;herHJ6rNIQuNy7+mp6cTFERDNV9MTxdnXIrq+XGklD+a0As+1JLC1jcMq7CsdtcpD/ZHOw6YgrPN&#10;yjpXBNqsrxyJnULp56vZbFGqjRCvzJxnYx/42eBxuDGleRCmZLLNhu66Zi/Wbku3CnQBPeMHI0A3&#10;m48COuusaKCikB9s7koROf/vQLEH+OB75WKnRqhnfDlASUMOhZhwxFCkV/CSNt7MG3akUT9SI2mB&#10;chfG5l6hfAN5wCWcAmpgxFCWP5kd/4eogw/25uymy7d2I8hinHNHxtxkThp5/sTZFNP5nMjRUcH+&#10;Am6KA+y12Rl3L/a1fDtH/lJ0IJWZPBJR7CruuaHL+JQP60Np3emCzfhqHZpH9DNSLGmlqFcW/XOt&#10;Ur5RhMmGa2yr/AWf1gXEC+MJIQP9+6N7tsfAQSvFHpuilumfrSID9j55jGJpZayWIpyeLWZc+5ea&#10;9UuN3/ZXAR05xV6MuhzZPrvjsaXQP2CpXXJUqJTXiF1LnekoXGXIUGEtanN5Wc5YJ1Hla38XNTvn&#10;6vFo3B8eFMWxHzKm73M4bhV03esxGmz5pQ+X2xxaW2bsmVdUjwWsolLHsbN4172Ui9Xzcr/4CgAA&#10;//8DAFBLAwQUAAYACAAAACEAcSF+0+EAAAAJAQAADwAAAGRycy9kb3ducmV2LnhtbEyPTUvDQBCG&#10;74L/YRnBW7tJKrbGTIoUVKhUsArS2yY7JsH9CLubNvrruznpaRjm4Z3nLdajVuxIznfWIKTzBBiZ&#10;2srONAgf74+zFTAfhJFCWUMIP+RhXV5eFCKX9mTe6LgPDYshxucCoQ2hzzn3dUta+LntycTbl3Va&#10;hLi6hksnTjFcK54lyS3XojPxQyt62rRUf+8HjTDQ4fCk+l/3/HrzUn1ux92m2+4Qr6/Gh3tggcbw&#10;B8OkH9WhjE6VHYz0TCHM0nQRUYRsmhOwyJbAKoTl3Qp4WfD/DcozAAAA//8DAFBLAQItABQABgAI&#10;AAAAIQC2gziS/gAAAOEBAAATAAAAAAAAAAAAAAAAAAAAAABbQ29udGVudF9UeXBlc10ueG1sUEsB&#10;Ai0AFAAGAAgAAAAhADj9If/WAAAAlAEAAAsAAAAAAAAAAAAAAAAALwEAAF9yZWxzLy5yZWxzUEsB&#10;Ai0AFAAGAAgAAAAhAOu1VN4CAwAAJAYAAA4AAAAAAAAAAAAAAAAALgIAAGRycy9lMm9Eb2MueG1s&#10;UEsBAi0AFAAGAAgAAAAhAHEhftPhAAAACQEAAA8AAAAAAAAAAAAAAAAAXAUAAGRycy9kb3ducmV2&#10;LnhtbFBLBQYAAAAABAAEAPMAAABqBgAAAAA=&#10;" fillcolor="#3f2270" stroked="f">
                <v:shadow on="t" color="black" opacity="22937f" origin=",.5" offset="0,.63889mm"/>
                <v:textbox>
                  <w:txbxContent>
                    <w:p w:rsidR="004454CC" w:rsidRPr="00A212F3" w:rsidRDefault="004454CC" w:rsidP="006A4C2A">
                      <w:pPr>
                        <w:jc w:val="center"/>
                        <w:rPr>
                          <w:b/>
                          <w:color w:val="FFFBF0" w:themeColor="background1"/>
                          <w:sz w:val="20"/>
                          <w:szCs w:val="20"/>
                        </w:rPr>
                      </w:pPr>
                      <w:r>
                        <w:rPr>
                          <w:b/>
                          <w:color w:val="FFFBF0" w:themeColor="background1"/>
                          <w:sz w:val="20"/>
                          <w:szCs w:val="20"/>
                        </w:rPr>
                        <w:t>INFOS</w:t>
                      </w:r>
                    </w:p>
                    <w:p w:rsidR="004454CC" w:rsidRPr="00900D36" w:rsidRDefault="004454CC" w:rsidP="006A4C2A">
                      <w:pPr>
                        <w:jc w:val="center"/>
                        <w:rPr>
                          <w:b/>
                          <w:color w:val="FFFBF0" w:themeColor="background1"/>
                        </w:rPr>
                      </w:pPr>
                    </w:p>
                  </w:txbxContent>
                </v:textbox>
              </v:roundrect>
            </w:pict>
          </mc:Fallback>
        </mc:AlternateContent>
      </w:r>
    </w:p>
    <w:p w:rsidR="00F87FEA" w:rsidRDefault="00EA2E08" w:rsidP="00F87FEA">
      <w:r>
        <w:rPr>
          <w:noProof/>
        </w:rPr>
        <mc:AlternateContent>
          <mc:Choice Requires="wps">
            <w:drawing>
              <wp:anchor distT="0" distB="0" distL="114300" distR="114300" simplePos="0" relativeHeight="251664384" behindDoc="0" locked="0" layoutInCell="1" allowOverlap="1" wp14:anchorId="2166058B" wp14:editId="61EF5E84">
                <wp:simplePos x="0" y="0"/>
                <wp:positionH relativeFrom="column">
                  <wp:posOffset>-20754</wp:posOffset>
                </wp:positionH>
                <wp:positionV relativeFrom="paragraph">
                  <wp:posOffset>90797</wp:posOffset>
                </wp:positionV>
                <wp:extent cx="6230620" cy="5347504"/>
                <wp:effectExtent l="19050" t="19050" r="17780" b="24765"/>
                <wp:wrapNone/>
                <wp:docPr id="1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0620" cy="5347504"/>
                        </a:xfrm>
                        <a:prstGeom prst="roundRect">
                          <a:avLst>
                            <a:gd name="adj" fmla="val 16667"/>
                          </a:avLst>
                        </a:prstGeom>
                        <a:noFill/>
                        <a:ln w="28575" cmpd="sng">
                          <a:solidFill>
                            <a:schemeClr val="accent4">
                              <a:lumMod val="50000"/>
                              <a:lumOff val="0"/>
                            </a:schemeClr>
                          </a:solidFill>
                          <a:round/>
                          <a:headEnd/>
                          <a:tailEnd/>
                        </a:ln>
                      </wps:spPr>
                      <wps:txbx>
                        <w:txbxContent>
                          <w:p w:rsidR="004454CC" w:rsidRPr="00FE334E" w:rsidRDefault="004454CC" w:rsidP="00384D28">
                            <w:pPr>
                              <w:autoSpaceDE w:val="0"/>
                              <w:autoSpaceDN w:val="0"/>
                              <w:adjustRightInd w:val="0"/>
                              <w:jc w:val="both"/>
                              <w:rPr>
                                <w:b/>
                                <w:bCs/>
                                <w:i/>
                                <w:iCs/>
                                <w:color w:val="3F2270"/>
                                <w:sz w:val="20"/>
                                <w:szCs w:val="20"/>
                                <w:u w:val="single"/>
                              </w:rPr>
                            </w:pPr>
                            <w:r>
                              <w:rPr>
                                <w:b/>
                                <w:bCs/>
                                <w:iCs/>
                                <w:color w:val="3F2270"/>
                                <w:sz w:val="20"/>
                                <w:szCs w:val="20"/>
                              </w:rPr>
                              <w:t>Est-il nécessaire de</w:t>
                            </w:r>
                            <w:r w:rsidRPr="00FE334E">
                              <w:rPr>
                                <w:b/>
                                <w:bCs/>
                                <w:iCs/>
                                <w:color w:val="3F2270"/>
                                <w:sz w:val="20"/>
                                <w:szCs w:val="20"/>
                              </w:rPr>
                              <w:t xml:space="preserve"> déterminer une durée </w:t>
                            </w:r>
                            <w:r>
                              <w:rPr>
                                <w:b/>
                                <w:bCs/>
                                <w:iCs/>
                                <w:color w:val="3F2270"/>
                                <w:sz w:val="20"/>
                                <w:szCs w:val="20"/>
                              </w:rPr>
                              <w:t>pour l</w:t>
                            </w:r>
                            <w:r w:rsidRPr="00B67CB8">
                              <w:rPr>
                                <w:b/>
                                <w:bCs/>
                                <w:iCs/>
                                <w:color w:val="3F2270"/>
                                <w:sz w:val="20"/>
                                <w:szCs w:val="20"/>
                              </w:rPr>
                              <w:t>es formations de professionnalisation tout au long de la carrière et suite à la prise de poste à responsabilité</w:t>
                            </w:r>
                            <w:r>
                              <w:rPr>
                                <w:b/>
                                <w:bCs/>
                                <w:iCs/>
                                <w:color w:val="3F2270"/>
                                <w:sz w:val="20"/>
                                <w:szCs w:val="20"/>
                              </w:rPr>
                              <w:t> ?</w:t>
                            </w:r>
                          </w:p>
                          <w:p w:rsidR="004454CC" w:rsidRPr="00B67CB8" w:rsidRDefault="004454CC" w:rsidP="00384D28">
                            <w:pPr>
                              <w:autoSpaceDE w:val="0"/>
                              <w:autoSpaceDN w:val="0"/>
                              <w:adjustRightInd w:val="0"/>
                              <w:jc w:val="both"/>
                              <w:rPr>
                                <w:iCs/>
                                <w:color w:val="3F2270"/>
                                <w:sz w:val="20"/>
                                <w:szCs w:val="20"/>
                              </w:rPr>
                            </w:pPr>
                            <w:r w:rsidRPr="00B67CB8">
                              <w:rPr>
                                <w:iCs/>
                                <w:color w:val="3F2270"/>
                                <w:sz w:val="20"/>
                                <w:szCs w:val="20"/>
                              </w:rPr>
                              <w:t>Il est possible :</w:t>
                            </w:r>
                          </w:p>
                          <w:p w:rsidR="004454CC" w:rsidRPr="00B67CB8" w:rsidRDefault="004454CC" w:rsidP="0044405F">
                            <w:pPr>
                              <w:autoSpaceDE w:val="0"/>
                              <w:autoSpaceDN w:val="0"/>
                              <w:adjustRightInd w:val="0"/>
                              <w:ind w:left="708"/>
                              <w:jc w:val="both"/>
                              <w:rPr>
                                <w:iCs/>
                                <w:color w:val="3F2270"/>
                                <w:sz w:val="20"/>
                                <w:szCs w:val="20"/>
                              </w:rPr>
                            </w:pPr>
                            <w:r w:rsidRPr="00B67CB8">
                              <w:rPr>
                                <w:iCs/>
                                <w:color w:val="3F2270"/>
                                <w:sz w:val="20"/>
                                <w:szCs w:val="20"/>
                              </w:rPr>
                              <w:t>- soit de ne pas déterminer de maximum et/ou de minimum dans le règlement</w:t>
                            </w:r>
                            <w:r>
                              <w:rPr>
                                <w:iCs/>
                                <w:color w:val="3F2270"/>
                                <w:sz w:val="20"/>
                                <w:szCs w:val="20"/>
                              </w:rPr>
                              <w:t xml:space="preserve"> (et respecter le nombre de jours légaux)</w:t>
                            </w:r>
                            <w:r w:rsidRPr="00B67CB8">
                              <w:rPr>
                                <w:iCs/>
                                <w:color w:val="3F2270"/>
                                <w:sz w:val="20"/>
                                <w:szCs w:val="20"/>
                              </w:rPr>
                              <w:t xml:space="preserve"> : la durée sera donc arrêtée par l’autorité territoriale en concertation avec l’agent pour chaque formation. En cas de désaccord entre l’agent et l’autorité territoriale, la durée minimale s’impose automatiquement et l’action est choisie par l’autorité territoriale ;</w:t>
                            </w:r>
                          </w:p>
                          <w:p w:rsidR="004454CC" w:rsidRPr="00C41918" w:rsidRDefault="004454CC" w:rsidP="00D305B9">
                            <w:pPr>
                              <w:autoSpaceDE w:val="0"/>
                              <w:autoSpaceDN w:val="0"/>
                              <w:adjustRightInd w:val="0"/>
                              <w:ind w:left="708"/>
                              <w:jc w:val="both"/>
                              <w:rPr>
                                <w:i/>
                                <w:iCs/>
                                <w:color w:val="3F2270"/>
                                <w:sz w:val="20"/>
                                <w:szCs w:val="20"/>
                              </w:rPr>
                            </w:pPr>
                            <w:r w:rsidRPr="00B67CB8">
                              <w:rPr>
                                <w:iCs/>
                                <w:color w:val="3F2270"/>
                                <w:sz w:val="20"/>
                                <w:szCs w:val="20"/>
                              </w:rPr>
                              <w:t>- soit de déterminer un minimum et/ou un maximum</w:t>
                            </w:r>
                            <w:r>
                              <w:rPr>
                                <w:iCs/>
                                <w:color w:val="3F2270"/>
                                <w:sz w:val="20"/>
                                <w:szCs w:val="20"/>
                              </w:rPr>
                              <w:t xml:space="preserve"> (différents des jours légaux mais pas plus ni moins)</w:t>
                            </w:r>
                            <w:r w:rsidRPr="00B67CB8">
                              <w:rPr>
                                <w:iCs/>
                                <w:color w:val="3F2270"/>
                                <w:sz w:val="20"/>
                                <w:szCs w:val="20"/>
                              </w:rPr>
                              <w:t xml:space="preserve"> précisé dans le règlement, ce qui garantit une équité de traitement entre tous les agents</w:t>
                            </w:r>
                            <w:r w:rsidRPr="00C41918">
                              <w:rPr>
                                <w:i/>
                                <w:iCs/>
                                <w:color w:val="3F2270"/>
                                <w:sz w:val="20"/>
                                <w:szCs w:val="20"/>
                              </w:rPr>
                              <w:t>.</w:t>
                            </w:r>
                          </w:p>
                          <w:p w:rsidR="004454CC" w:rsidRPr="0051717C" w:rsidRDefault="004454CC" w:rsidP="00D305B9">
                            <w:pPr>
                              <w:autoSpaceDE w:val="0"/>
                              <w:autoSpaceDN w:val="0"/>
                              <w:adjustRightInd w:val="0"/>
                              <w:ind w:left="708"/>
                              <w:jc w:val="both"/>
                              <w:rPr>
                                <w:i/>
                                <w:iCs/>
                                <w:color w:val="BE0F2E"/>
                                <w:sz w:val="20"/>
                                <w:szCs w:val="20"/>
                              </w:rPr>
                            </w:pPr>
                          </w:p>
                          <w:p w:rsidR="004454CC" w:rsidRPr="0051717C" w:rsidRDefault="004454CC" w:rsidP="00384D28">
                            <w:pPr>
                              <w:autoSpaceDE w:val="0"/>
                              <w:autoSpaceDN w:val="0"/>
                              <w:adjustRightInd w:val="0"/>
                              <w:jc w:val="both"/>
                              <w:rPr>
                                <w:i/>
                                <w:iCs/>
                                <w:color w:val="BE0F2E"/>
                                <w:sz w:val="20"/>
                                <w:szCs w:val="20"/>
                              </w:rPr>
                            </w:pPr>
                            <w:r w:rsidRPr="0051717C">
                              <w:rPr>
                                <w:b/>
                                <w:i/>
                                <w:iCs/>
                                <w:color w:val="BE0F2E"/>
                                <w:sz w:val="20"/>
                                <w:szCs w:val="20"/>
                              </w:rPr>
                              <w:sym w:font="Wingdings" w:char="F046"/>
                            </w:r>
                            <w:r>
                              <w:rPr>
                                <w:i/>
                                <w:iCs/>
                                <w:color w:val="BE0F2E"/>
                                <w:sz w:val="20"/>
                                <w:szCs w:val="20"/>
                              </w:rPr>
                              <w:t>Il semble</w:t>
                            </w:r>
                            <w:r w:rsidRPr="0051717C">
                              <w:rPr>
                                <w:i/>
                                <w:iCs/>
                                <w:color w:val="BE0F2E"/>
                                <w:sz w:val="20"/>
                                <w:szCs w:val="20"/>
                              </w:rPr>
                              <w:t xml:space="preserve"> préférable de ne pas limiter le nombre de jours : la logique « comptable » n’est pas toujours p</w:t>
                            </w:r>
                            <w:r>
                              <w:rPr>
                                <w:i/>
                                <w:iCs/>
                                <w:color w:val="BE0F2E"/>
                                <w:sz w:val="20"/>
                                <w:szCs w:val="20"/>
                              </w:rPr>
                              <w:t>ertinente pour traiter l</w:t>
                            </w:r>
                            <w:r w:rsidRPr="0051717C">
                              <w:rPr>
                                <w:i/>
                                <w:iCs/>
                                <w:color w:val="BE0F2E"/>
                                <w:sz w:val="20"/>
                                <w:szCs w:val="20"/>
                              </w:rPr>
                              <w:t xml:space="preserve">es besoins de formation. Il </w:t>
                            </w:r>
                            <w:r>
                              <w:rPr>
                                <w:i/>
                                <w:iCs/>
                                <w:color w:val="BE0F2E"/>
                                <w:sz w:val="20"/>
                                <w:szCs w:val="20"/>
                              </w:rPr>
                              <w:t>est conseillé de</w:t>
                            </w:r>
                            <w:r w:rsidRPr="0051717C">
                              <w:rPr>
                                <w:i/>
                                <w:iCs/>
                                <w:color w:val="BE0F2E"/>
                                <w:sz w:val="20"/>
                                <w:szCs w:val="20"/>
                              </w:rPr>
                              <w:t xml:space="preserve"> limiter par un système de priorisation</w:t>
                            </w:r>
                            <w:r>
                              <w:rPr>
                                <w:i/>
                                <w:iCs/>
                                <w:color w:val="BE0F2E"/>
                                <w:sz w:val="20"/>
                                <w:szCs w:val="20"/>
                              </w:rPr>
                              <w:t>,</w:t>
                            </w:r>
                            <w:r w:rsidRPr="0051717C">
                              <w:rPr>
                                <w:i/>
                                <w:iCs/>
                                <w:color w:val="BE0F2E"/>
                                <w:sz w:val="20"/>
                                <w:szCs w:val="20"/>
                              </w:rPr>
                              <w:t xml:space="preserve"> utilisé par les chefs de service</w:t>
                            </w:r>
                            <w:r>
                              <w:rPr>
                                <w:i/>
                                <w:iCs/>
                                <w:color w:val="BE0F2E"/>
                                <w:sz w:val="20"/>
                                <w:szCs w:val="20"/>
                              </w:rPr>
                              <w:t>,</w:t>
                            </w:r>
                            <w:r w:rsidRPr="0051717C">
                              <w:rPr>
                                <w:i/>
                                <w:iCs/>
                                <w:color w:val="BE0F2E"/>
                                <w:sz w:val="20"/>
                                <w:szCs w:val="20"/>
                              </w:rPr>
                              <w:t xml:space="preserve"> auquel on peut cependant déroger « pour nécessité de service ».</w:t>
                            </w:r>
                          </w:p>
                          <w:p w:rsidR="004454CC" w:rsidRPr="0051717C" w:rsidRDefault="004454CC" w:rsidP="00384D28">
                            <w:pPr>
                              <w:autoSpaceDE w:val="0"/>
                              <w:autoSpaceDN w:val="0"/>
                              <w:adjustRightInd w:val="0"/>
                              <w:jc w:val="both"/>
                              <w:rPr>
                                <w:i/>
                                <w:iCs/>
                                <w:color w:val="BE0F2E"/>
                                <w:sz w:val="20"/>
                                <w:szCs w:val="20"/>
                              </w:rPr>
                            </w:pPr>
                            <w:r w:rsidRPr="0051717C">
                              <w:rPr>
                                <w:i/>
                                <w:iCs/>
                                <w:color w:val="BE0F2E"/>
                                <w:sz w:val="20"/>
                                <w:szCs w:val="20"/>
                              </w:rPr>
                              <w:t xml:space="preserve">Exemples de critères </w:t>
                            </w:r>
                            <w:r>
                              <w:rPr>
                                <w:i/>
                                <w:iCs/>
                                <w:color w:val="BE0F2E"/>
                                <w:sz w:val="20"/>
                                <w:szCs w:val="20"/>
                              </w:rPr>
                              <w:t>d’</w:t>
                            </w:r>
                            <w:r w:rsidRPr="0051717C">
                              <w:rPr>
                                <w:i/>
                                <w:iCs/>
                                <w:color w:val="BE0F2E"/>
                                <w:sz w:val="20"/>
                                <w:szCs w:val="20"/>
                              </w:rPr>
                              <w:t xml:space="preserve">ordre de priorité des départs : </w:t>
                            </w:r>
                          </w:p>
                          <w:p w:rsidR="004454CC" w:rsidRPr="0051717C" w:rsidRDefault="004454CC" w:rsidP="00384D28">
                            <w:pPr>
                              <w:autoSpaceDE w:val="0"/>
                              <w:autoSpaceDN w:val="0"/>
                              <w:adjustRightInd w:val="0"/>
                              <w:jc w:val="both"/>
                              <w:rPr>
                                <w:i/>
                                <w:iCs/>
                                <w:color w:val="BE0F2E"/>
                                <w:sz w:val="20"/>
                                <w:szCs w:val="20"/>
                              </w:rPr>
                            </w:pPr>
                            <w:r w:rsidRPr="0051717C">
                              <w:rPr>
                                <w:i/>
                                <w:iCs/>
                                <w:color w:val="BE0F2E"/>
                                <w:sz w:val="20"/>
                                <w:szCs w:val="20"/>
                              </w:rPr>
                              <w:t>- le nombre de demandes et refus antérieurs ;</w:t>
                            </w:r>
                          </w:p>
                          <w:p w:rsidR="004454CC" w:rsidRPr="0051717C" w:rsidRDefault="004454CC" w:rsidP="00384D28">
                            <w:pPr>
                              <w:autoSpaceDE w:val="0"/>
                              <w:autoSpaceDN w:val="0"/>
                              <w:adjustRightInd w:val="0"/>
                              <w:jc w:val="both"/>
                              <w:rPr>
                                <w:i/>
                                <w:iCs/>
                                <w:color w:val="BE0F2E"/>
                                <w:sz w:val="20"/>
                                <w:szCs w:val="20"/>
                              </w:rPr>
                            </w:pPr>
                            <w:r w:rsidRPr="0051717C">
                              <w:rPr>
                                <w:i/>
                                <w:iCs/>
                                <w:color w:val="BE0F2E"/>
                                <w:sz w:val="20"/>
                                <w:szCs w:val="20"/>
                              </w:rPr>
                              <w:t xml:space="preserve">- l’ancienneté dans la </w:t>
                            </w:r>
                            <w:r w:rsidRPr="003913FC">
                              <w:rPr>
                                <w:i/>
                                <w:iCs/>
                                <w:color w:val="BE0F2E"/>
                                <w:sz w:val="20"/>
                                <w:szCs w:val="20"/>
                              </w:rPr>
                              <w:t>structure publique territoriale</w:t>
                            </w:r>
                            <w:r w:rsidRPr="0051717C">
                              <w:rPr>
                                <w:i/>
                                <w:iCs/>
                                <w:color w:val="BE0F2E"/>
                                <w:sz w:val="20"/>
                                <w:szCs w:val="20"/>
                              </w:rPr>
                              <w:t xml:space="preserve"> ;</w:t>
                            </w:r>
                          </w:p>
                          <w:p w:rsidR="004454CC" w:rsidRPr="0051717C" w:rsidRDefault="004454CC" w:rsidP="00384D28">
                            <w:pPr>
                              <w:autoSpaceDE w:val="0"/>
                              <w:autoSpaceDN w:val="0"/>
                              <w:adjustRightInd w:val="0"/>
                              <w:jc w:val="both"/>
                              <w:rPr>
                                <w:i/>
                                <w:iCs/>
                                <w:color w:val="BE0F2E"/>
                                <w:sz w:val="20"/>
                                <w:szCs w:val="20"/>
                              </w:rPr>
                            </w:pPr>
                            <w:r w:rsidRPr="0051717C">
                              <w:rPr>
                                <w:i/>
                                <w:iCs/>
                                <w:color w:val="BE0F2E"/>
                                <w:sz w:val="20"/>
                                <w:szCs w:val="20"/>
                              </w:rPr>
                              <w:t>- le délai écoulé depuis la dernière formation de professionnalisation ;</w:t>
                            </w:r>
                          </w:p>
                          <w:p w:rsidR="004454CC" w:rsidRDefault="004454CC" w:rsidP="000C7CBA">
                            <w:pPr>
                              <w:autoSpaceDE w:val="0"/>
                              <w:autoSpaceDN w:val="0"/>
                              <w:adjustRightInd w:val="0"/>
                              <w:jc w:val="both"/>
                              <w:rPr>
                                <w:i/>
                                <w:iCs/>
                                <w:color w:val="BE0F2E"/>
                                <w:sz w:val="20"/>
                                <w:szCs w:val="20"/>
                              </w:rPr>
                            </w:pPr>
                            <w:r w:rsidRPr="0051717C">
                              <w:rPr>
                                <w:i/>
                                <w:iCs/>
                                <w:color w:val="BE0F2E"/>
                                <w:sz w:val="20"/>
                                <w:szCs w:val="20"/>
                              </w:rPr>
                              <w:t xml:space="preserve">- </w:t>
                            </w:r>
                            <w:r>
                              <w:rPr>
                                <w:i/>
                                <w:iCs/>
                                <w:color w:val="BE0F2E"/>
                                <w:sz w:val="20"/>
                                <w:szCs w:val="20"/>
                              </w:rPr>
                              <w:t>autres…</w:t>
                            </w:r>
                          </w:p>
                          <w:p w:rsidR="004454CC" w:rsidRDefault="004454CC" w:rsidP="000C7CBA">
                            <w:pPr>
                              <w:autoSpaceDE w:val="0"/>
                              <w:autoSpaceDN w:val="0"/>
                              <w:adjustRightInd w:val="0"/>
                              <w:jc w:val="both"/>
                              <w:rPr>
                                <w:i/>
                                <w:iCs/>
                                <w:color w:val="BE0F2E"/>
                                <w:sz w:val="20"/>
                                <w:szCs w:val="20"/>
                              </w:rPr>
                            </w:pPr>
                          </w:p>
                          <w:p w:rsidR="004454CC" w:rsidRPr="00B67CB8" w:rsidRDefault="004454CC" w:rsidP="00B56F2A">
                            <w:pPr>
                              <w:autoSpaceDE w:val="0"/>
                              <w:autoSpaceDN w:val="0"/>
                              <w:adjustRightInd w:val="0"/>
                              <w:jc w:val="both"/>
                              <w:rPr>
                                <w:b/>
                                <w:bCs/>
                                <w:iCs/>
                                <w:color w:val="3F2270"/>
                                <w:sz w:val="20"/>
                                <w:szCs w:val="20"/>
                                <w:u w:val="single"/>
                              </w:rPr>
                            </w:pPr>
                            <w:r>
                              <w:rPr>
                                <w:b/>
                                <w:bCs/>
                                <w:iCs/>
                                <w:color w:val="3F2270"/>
                                <w:sz w:val="20"/>
                                <w:szCs w:val="20"/>
                              </w:rPr>
                              <w:t>Quelle</w:t>
                            </w:r>
                            <w:r w:rsidRPr="00C1525F">
                              <w:rPr>
                                <w:b/>
                                <w:bCs/>
                                <w:iCs/>
                                <w:color w:val="3F2270"/>
                                <w:sz w:val="20"/>
                                <w:szCs w:val="20"/>
                              </w:rPr>
                              <w:t xml:space="preserve"> </w:t>
                            </w:r>
                            <w:r>
                              <w:rPr>
                                <w:b/>
                                <w:bCs/>
                                <w:iCs/>
                                <w:color w:val="3F2270"/>
                                <w:sz w:val="20"/>
                                <w:szCs w:val="20"/>
                              </w:rPr>
                              <w:t xml:space="preserve">est la </w:t>
                            </w:r>
                            <w:r w:rsidRPr="00C1525F">
                              <w:rPr>
                                <w:b/>
                                <w:bCs/>
                                <w:iCs/>
                                <w:color w:val="3F2270"/>
                                <w:sz w:val="20"/>
                                <w:szCs w:val="20"/>
                              </w:rPr>
                              <w:t>différence entre la formation de professionnal</w:t>
                            </w:r>
                            <w:r>
                              <w:rPr>
                                <w:b/>
                                <w:bCs/>
                                <w:iCs/>
                                <w:color w:val="3F2270"/>
                                <w:sz w:val="20"/>
                                <w:szCs w:val="20"/>
                              </w:rPr>
                              <w:t>isation et de perfectionnement ?</w:t>
                            </w:r>
                          </w:p>
                          <w:p w:rsidR="004454CC" w:rsidRPr="00B67CB8" w:rsidRDefault="004454CC" w:rsidP="00B56F2A">
                            <w:pPr>
                              <w:autoSpaceDE w:val="0"/>
                              <w:autoSpaceDN w:val="0"/>
                              <w:adjustRightInd w:val="0"/>
                              <w:jc w:val="both"/>
                              <w:rPr>
                                <w:bCs/>
                                <w:iCs/>
                                <w:color w:val="3F2270"/>
                                <w:sz w:val="20"/>
                                <w:szCs w:val="20"/>
                              </w:rPr>
                            </w:pPr>
                            <w:r w:rsidRPr="00B67CB8">
                              <w:rPr>
                                <w:bCs/>
                                <w:iCs/>
                                <w:color w:val="3F2270"/>
                                <w:sz w:val="20"/>
                                <w:szCs w:val="20"/>
                              </w:rPr>
                              <w:t>La différence ne porte pas sur le contenu de la formation mais sur les raisons pour lesquelles l’agent suit cette formation. En effet, deux agents peuvent suivre la même formation (</w:t>
                            </w:r>
                            <w:r>
                              <w:rPr>
                                <w:bCs/>
                                <w:iCs/>
                                <w:color w:val="3F2270"/>
                                <w:sz w:val="20"/>
                                <w:szCs w:val="20"/>
                              </w:rPr>
                              <w:t>« L</w:t>
                            </w:r>
                            <w:r w:rsidRPr="00B67CB8">
                              <w:rPr>
                                <w:bCs/>
                                <w:iCs/>
                                <w:color w:val="3F2270"/>
                                <w:sz w:val="20"/>
                                <w:szCs w:val="20"/>
                              </w:rPr>
                              <w:t>es positions administratives</w:t>
                            </w:r>
                            <w:r>
                              <w:rPr>
                                <w:bCs/>
                                <w:iCs/>
                                <w:color w:val="3F2270"/>
                                <w:sz w:val="20"/>
                                <w:szCs w:val="20"/>
                              </w:rPr>
                              <w:t> »</w:t>
                            </w:r>
                            <w:r w:rsidRPr="00B67CB8">
                              <w:rPr>
                                <w:bCs/>
                                <w:iCs/>
                                <w:color w:val="3F2270"/>
                                <w:sz w:val="20"/>
                                <w:szCs w:val="20"/>
                              </w:rPr>
                              <w:t xml:space="preserve"> par exemple) mais </w:t>
                            </w:r>
                            <w:r>
                              <w:rPr>
                                <w:bCs/>
                                <w:iCs/>
                                <w:color w:val="3F2270"/>
                                <w:sz w:val="20"/>
                                <w:szCs w:val="20"/>
                              </w:rPr>
                              <w:t>au titre d’</w:t>
                            </w:r>
                            <w:r w:rsidRPr="00B67CB8">
                              <w:rPr>
                                <w:bCs/>
                                <w:iCs/>
                                <w:color w:val="3F2270"/>
                                <w:sz w:val="20"/>
                                <w:szCs w:val="20"/>
                              </w:rPr>
                              <w:t>un type différent de formation :</w:t>
                            </w:r>
                          </w:p>
                          <w:p w:rsidR="004454CC" w:rsidRPr="00B67CB8" w:rsidRDefault="004454CC" w:rsidP="00174E1D">
                            <w:pPr>
                              <w:pStyle w:val="Paragraphedeliste"/>
                              <w:numPr>
                                <w:ilvl w:val="0"/>
                                <w:numId w:val="37"/>
                              </w:numPr>
                              <w:autoSpaceDE w:val="0"/>
                              <w:autoSpaceDN w:val="0"/>
                              <w:adjustRightInd w:val="0"/>
                              <w:jc w:val="both"/>
                              <w:rPr>
                                <w:bCs/>
                                <w:iCs/>
                                <w:color w:val="3F2270"/>
                                <w:sz w:val="20"/>
                                <w:szCs w:val="20"/>
                              </w:rPr>
                            </w:pPr>
                            <w:r w:rsidRPr="00B67CB8">
                              <w:rPr>
                                <w:bCs/>
                                <w:iCs/>
                                <w:color w:val="3F2270"/>
                                <w:sz w:val="20"/>
                                <w:szCs w:val="20"/>
                              </w:rPr>
                              <w:t>l’un, agent titulaire, au titre de la formation de professionnalisation pour valider ses jours de formations obligatoires ;</w:t>
                            </w:r>
                          </w:p>
                          <w:p w:rsidR="004454CC" w:rsidRPr="00B67CB8" w:rsidRDefault="004454CC" w:rsidP="00174E1D">
                            <w:pPr>
                              <w:pStyle w:val="Paragraphedeliste"/>
                              <w:numPr>
                                <w:ilvl w:val="0"/>
                                <w:numId w:val="37"/>
                              </w:numPr>
                              <w:autoSpaceDE w:val="0"/>
                              <w:autoSpaceDN w:val="0"/>
                              <w:adjustRightInd w:val="0"/>
                              <w:jc w:val="both"/>
                              <w:rPr>
                                <w:bCs/>
                                <w:iCs/>
                                <w:color w:val="3F2270"/>
                                <w:sz w:val="20"/>
                                <w:szCs w:val="20"/>
                              </w:rPr>
                            </w:pPr>
                            <w:r w:rsidRPr="00B67CB8">
                              <w:rPr>
                                <w:bCs/>
                                <w:iCs/>
                                <w:color w:val="3F2270"/>
                                <w:sz w:val="20"/>
                                <w:szCs w:val="20"/>
                              </w:rPr>
                              <w:t>l’autre, agent contractuel par exemple, pour acquérir de nouvelles compétences</w:t>
                            </w:r>
                            <w:r>
                              <w:rPr>
                                <w:bCs/>
                                <w:iCs/>
                                <w:color w:val="3F227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5" style="position:absolute;margin-left:-1.65pt;margin-top:7.15pt;width:490.6pt;height:42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BEXQIAAJQEAAAOAAAAZHJzL2Uyb0RvYy54bWysVFFv0zAQfkfiP1h+p0m6Ni3R0mnqGEIa&#10;MDH4Aa7tNAbbZ2y36fj1nJ1sFHhD9CHync/f3X3fXS+vTkaTo/RBgW1pNSspkZaDUHbf0i+fb1+t&#10;KQmRWcE0WNnSRxno1ebli8vBNXIOPWghPUEQG5rBtbSP0TVFEXgvDQszcNLiZQfesIim3xfCswHR&#10;jS7mZVkXA3jhPHAZAnpvxku6yfhdJ3n82HVBRqJbirXF/PX5u0vfYnPJmr1nrld8KoP9QxWGKYtJ&#10;n6FuWGTk4NVfUEZxDwG6OONgCug6xWXuAbupyj+6eeiZk7kXJCe4Z5rC/4PlH473niiB2i0pscyg&#10;RteHCDk1qdZ1YmhwocHAB3fvU4/B3QH/FoiFbc/sXl57D0MvmcC6qhRf/PYgGQGfkt3wHgTiM8TP&#10;ZJ06bxIg0kBOWZPHZ03kKRKOznp+UdZzlI7j3fJisVqWi5yDNU/PnQ/xrQRD0qGlHg5WfELlcw52&#10;vAsxKyOm9pj4SklnNOp8ZJpUdV2vJsQpuGDNE2Z6aeFWaZ0nRVsytHS+Xq6QLW4c8hbsPicKoJVI&#10;gZmiNL9yqz3BFNgx59LGRY7TB4M0jP5lib+UmzXoxkkd3dmFReQtSChIKVrnCXKT+WEi/o0V+RyZ&#10;0uMZ47WdlEjkjyLG0+40ir1OWZMyOxCPqI2HcTVwlfHQg/9ByYBrgf19PzAvKdHvLOr7ulos0h5l&#10;Y7FcJWX8+c3u/IZZjlAtjZSMx20cd+/gvNr3mKnKnFhIM9epiEXl4Rmrmgwc/UzAtKZpt87tHPXr&#10;z2TzEwAA//8DAFBLAwQUAAYACAAAACEA0JlYQuAAAAAJAQAADwAAAGRycy9kb3ducmV2LnhtbEyP&#10;zU7DMBCE70i8g7VI3FoHWto0xKn4EYccKpUSIXFz4iWOiNdR7Lbh7VlOcFrtzmjm23w7uV6ccAyd&#10;JwU38wQEUuNNR62C6u1lloIIUZPRvSdU8I0BtsXlRa4z48/0iqdDbAWHUMi0AhvjkEkZGotOh7kf&#10;kFj79KPTkdexlWbUZw53vbxNkpV0uiNusHrAJ4vN1+HouESOj6neV88WS6rf07Lc7asPpa6vpod7&#10;EBGn+GeGX3xGh4KZan8kE0SvYLZYsJPvS56sb9brDYhaQXq3WoIscvn/g+IHAAD//wMAUEsBAi0A&#10;FAAGAAgAAAAhALaDOJL+AAAA4QEAABMAAAAAAAAAAAAAAAAAAAAAAFtDb250ZW50X1R5cGVzXS54&#10;bWxQSwECLQAUAAYACAAAACEAOP0h/9YAAACUAQAACwAAAAAAAAAAAAAAAAAvAQAAX3JlbHMvLnJl&#10;bHNQSwECLQAUAAYACAAAACEAGC9QRF0CAACUBAAADgAAAAAAAAAAAAAAAAAuAgAAZHJzL2Uyb0Rv&#10;Yy54bWxQSwECLQAUAAYACAAAACEA0JlYQuAAAAAJAQAADwAAAAAAAAAAAAAAAAC3BAAAZHJzL2Rv&#10;d25yZXYueG1sUEsFBgAAAAAEAAQA8wAAAMQFAAAAAA==&#10;" filled="f" strokecolor="#3f3151 [1607]" strokeweight="2.25pt">
                <v:textbox>
                  <w:txbxContent>
                    <w:p w:rsidR="004454CC" w:rsidRPr="00FE334E" w:rsidRDefault="004454CC" w:rsidP="00384D28">
                      <w:pPr>
                        <w:autoSpaceDE w:val="0"/>
                        <w:autoSpaceDN w:val="0"/>
                        <w:adjustRightInd w:val="0"/>
                        <w:jc w:val="both"/>
                        <w:rPr>
                          <w:b/>
                          <w:bCs/>
                          <w:i/>
                          <w:iCs/>
                          <w:color w:val="3F2270"/>
                          <w:sz w:val="20"/>
                          <w:szCs w:val="20"/>
                          <w:u w:val="single"/>
                        </w:rPr>
                      </w:pPr>
                      <w:r>
                        <w:rPr>
                          <w:b/>
                          <w:bCs/>
                          <w:iCs/>
                          <w:color w:val="3F2270"/>
                          <w:sz w:val="20"/>
                          <w:szCs w:val="20"/>
                        </w:rPr>
                        <w:t>Est-il nécessaire de</w:t>
                      </w:r>
                      <w:r w:rsidRPr="00FE334E">
                        <w:rPr>
                          <w:b/>
                          <w:bCs/>
                          <w:iCs/>
                          <w:color w:val="3F2270"/>
                          <w:sz w:val="20"/>
                          <w:szCs w:val="20"/>
                        </w:rPr>
                        <w:t xml:space="preserve"> déterminer une durée </w:t>
                      </w:r>
                      <w:r>
                        <w:rPr>
                          <w:b/>
                          <w:bCs/>
                          <w:iCs/>
                          <w:color w:val="3F2270"/>
                          <w:sz w:val="20"/>
                          <w:szCs w:val="20"/>
                        </w:rPr>
                        <w:t>pour l</w:t>
                      </w:r>
                      <w:r w:rsidRPr="00B67CB8">
                        <w:rPr>
                          <w:b/>
                          <w:bCs/>
                          <w:iCs/>
                          <w:color w:val="3F2270"/>
                          <w:sz w:val="20"/>
                          <w:szCs w:val="20"/>
                        </w:rPr>
                        <w:t>es formations de professionnalisation tout au long de la carrière et suite à la prise de poste à responsabilité</w:t>
                      </w:r>
                      <w:r>
                        <w:rPr>
                          <w:b/>
                          <w:bCs/>
                          <w:iCs/>
                          <w:color w:val="3F2270"/>
                          <w:sz w:val="20"/>
                          <w:szCs w:val="20"/>
                        </w:rPr>
                        <w:t> ?</w:t>
                      </w:r>
                    </w:p>
                    <w:p w:rsidR="004454CC" w:rsidRPr="00B67CB8" w:rsidRDefault="004454CC" w:rsidP="00384D28">
                      <w:pPr>
                        <w:autoSpaceDE w:val="0"/>
                        <w:autoSpaceDN w:val="0"/>
                        <w:adjustRightInd w:val="0"/>
                        <w:jc w:val="both"/>
                        <w:rPr>
                          <w:iCs/>
                          <w:color w:val="3F2270"/>
                          <w:sz w:val="20"/>
                          <w:szCs w:val="20"/>
                        </w:rPr>
                      </w:pPr>
                      <w:r w:rsidRPr="00B67CB8">
                        <w:rPr>
                          <w:iCs/>
                          <w:color w:val="3F2270"/>
                          <w:sz w:val="20"/>
                          <w:szCs w:val="20"/>
                        </w:rPr>
                        <w:t>Il est possible :</w:t>
                      </w:r>
                    </w:p>
                    <w:p w:rsidR="004454CC" w:rsidRPr="00B67CB8" w:rsidRDefault="004454CC" w:rsidP="0044405F">
                      <w:pPr>
                        <w:autoSpaceDE w:val="0"/>
                        <w:autoSpaceDN w:val="0"/>
                        <w:adjustRightInd w:val="0"/>
                        <w:ind w:left="708"/>
                        <w:jc w:val="both"/>
                        <w:rPr>
                          <w:iCs/>
                          <w:color w:val="3F2270"/>
                          <w:sz w:val="20"/>
                          <w:szCs w:val="20"/>
                        </w:rPr>
                      </w:pPr>
                      <w:r w:rsidRPr="00B67CB8">
                        <w:rPr>
                          <w:iCs/>
                          <w:color w:val="3F2270"/>
                          <w:sz w:val="20"/>
                          <w:szCs w:val="20"/>
                        </w:rPr>
                        <w:t>- soit de ne pas déterminer de maximum et/ou de minimum dans le règlement</w:t>
                      </w:r>
                      <w:r>
                        <w:rPr>
                          <w:iCs/>
                          <w:color w:val="3F2270"/>
                          <w:sz w:val="20"/>
                          <w:szCs w:val="20"/>
                        </w:rPr>
                        <w:t xml:space="preserve"> (et respecter le nombre de jours légaux)</w:t>
                      </w:r>
                      <w:r w:rsidRPr="00B67CB8">
                        <w:rPr>
                          <w:iCs/>
                          <w:color w:val="3F2270"/>
                          <w:sz w:val="20"/>
                          <w:szCs w:val="20"/>
                        </w:rPr>
                        <w:t xml:space="preserve"> : la durée sera donc arrêtée par l’autorité territoriale en concertation avec l’agent pour chaque formation. En cas de désaccord entre l’agent et l’autorité territoriale, la durée minimale s’impose automatiquement et l’action est choisie par l’autorité territoriale ;</w:t>
                      </w:r>
                    </w:p>
                    <w:p w:rsidR="004454CC" w:rsidRPr="00C41918" w:rsidRDefault="004454CC" w:rsidP="00D305B9">
                      <w:pPr>
                        <w:autoSpaceDE w:val="0"/>
                        <w:autoSpaceDN w:val="0"/>
                        <w:adjustRightInd w:val="0"/>
                        <w:ind w:left="708"/>
                        <w:jc w:val="both"/>
                        <w:rPr>
                          <w:i/>
                          <w:iCs/>
                          <w:color w:val="3F2270"/>
                          <w:sz w:val="20"/>
                          <w:szCs w:val="20"/>
                        </w:rPr>
                      </w:pPr>
                      <w:r w:rsidRPr="00B67CB8">
                        <w:rPr>
                          <w:iCs/>
                          <w:color w:val="3F2270"/>
                          <w:sz w:val="20"/>
                          <w:szCs w:val="20"/>
                        </w:rPr>
                        <w:t>- soit de déterminer un minimum et/ou un maximum</w:t>
                      </w:r>
                      <w:r>
                        <w:rPr>
                          <w:iCs/>
                          <w:color w:val="3F2270"/>
                          <w:sz w:val="20"/>
                          <w:szCs w:val="20"/>
                        </w:rPr>
                        <w:t xml:space="preserve"> (différents des jours légaux mais pas plus ni moins)</w:t>
                      </w:r>
                      <w:r w:rsidRPr="00B67CB8">
                        <w:rPr>
                          <w:iCs/>
                          <w:color w:val="3F2270"/>
                          <w:sz w:val="20"/>
                          <w:szCs w:val="20"/>
                        </w:rPr>
                        <w:t xml:space="preserve"> précisé dans le règlement, ce qui garantit une équité de traitement entre tous les agents</w:t>
                      </w:r>
                      <w:r w:rsidRPr="00C41918">
                        <w:rPr>
                          <w:i/>
                          <w:iCs/>
                          <w:color w:val="3F2270"/>
                          <w:sz w:val="20"/>
                          <w:szCs w:val="20"/>
                        </w:rPr>
                        <w:t>.</w:t>
                      </w:r>
                    </w:p>
                    <w:p w:rsidR="004454CC" w:rsidRPr="0051717C" w:rsidRDefault="004454CC" w:rsidP="00D305B9">
                      <w:pPr>
                        <w:autoSpaceDE w:val="0"/>
                        <w:autoSpaceDN w:val="0"/>
                        <w:adjustRightInd w:val="0"/>
                        <w:ind w:left="708"/>
                        <w:jc w:val="both"/>
                        <w:rPr>
                          <w:i/>
                          <w:iCs/>
                          <w:color w:val="BE0F2E"/>
                          <w:sz w:val="20"/>
                          <w:szCs w:val="20"/>
                        </w:rPr>
                      </w:pPr>
                    </w:p>
                    <w:p w:rsidR="004454CC" w:rsidRPr="0051717C" w:rsidRDefault="004454CC" w:rsidP="00384D28">
                      <w:pPr>
                        <w:autoSpaceDE w:val="0"/>
                        <w:autoSpaceDN w:val="0"/>
                        <w:adjustRightInd w:val="0"/>
                        <w:jc w:val="both"/>
                        <w:rPr>
                          <w:i/>
                          <w:iCs/>
                          <w:color w:val="BE0F2E"/>
                          <w:sz w:val="20"/>
                          <w:szCs w:val="20"/>
                        </w:rPr>
                      </w:pPr>
                      <w:r w:rsidRPr="0051717C">
                        <w:rPr>
                          <w:b/>
                          <w:i/>
                          <w:iCs/>
                          <w:color w:val="BE0F2E"/>
                          <w:sz w:val="20"/>
                          <w:szCs w:val="20"/>
                        </w:rPr>
                        <w:sym w:font="Wingdings" w:char="F046"/>
                      </w:r>
                      <w:r>
                        <w:rPr>
                          <w:i/>
                          <w:iCs/>
                          <w:color w:val="BE0F2E"/>
                          <w:sz w:val="20"/>
                          <w:szCs w:val="20"/>
                        </w:rPr>
                        <w:t>Il semble</w:t>
                      </w:r>
                      <w:r w:rsidRPr="0051717C">
                        <w:rPr>
                          <w:i/>
                          <w:iCs/>
                          <w:color w:val="BE0F2E"/>
                          <w:sz w:val="20"/>
                          <w:szCs w:val="20"/>
                        </w:rPr>
                        <w:t xml:space="preserve"> préférable de ne pas limiter le nombre de jours : la logique « comptable » n’est pas toujours p</w:t>
                      </w:r>
                      <w:r>
                        <w:rPr>
                          <w:i/>
                          <w:iCs/>
                          <w:color w:val="BE0F2E"/>
                          <w:sz w:val="20"/>
                          <w:szCs w:val="20"/>
                        </w:rPr>
                        <w:t>ertinente pour traiter l</w:t>
                      </w:r>
                      <w:r w:rsidRPr="0051717C">
                        <w:rPr>
                          <w:i/>
                          <w:iCs/>
                          <w:color w:val="BE0F2E"/>
                          <w:sz w:val="20"/>
                          <w:szCs w:val="20"/>
                        </w:rPr>
                        <w:t xml:space="preserve">es besoins de formation. Il </w:t>
                      </w:r>
                      <w:r>
                        <w:rPr>
                          <w:i/>
                          <w:iCs/>
                          <w:color w:val="BE0F2E"/>
                          <w:sz w:val="20"/>
                          <w:szCs w:val="20"/>
                        </w:rPr>
                        <w:t>est conseillé de</w:t>
                      </w:r>
                      <w:r w:rsidRPr="0051717C">
                        <w:rPr>
                          <w:i/>
                          <w:iCs/>
                          <w:color w:val="BE0F2E"/>
                          <w:sz w:val="20"/>
                          <w:szCs w:val="20"/>
                        </w:rPr>
                        <w:t xml:space="preserve"> limiter par un système de priorisation</w:t>
                      </w:r>
                      <w:r>
                        <w:rPr>
                          <w:i/>
                          <w:iCs/>
                          <w:color w:val="BE0F2E"/>
                          <w:sz w:val="20"/>
                          <w:szCs w:val="20"/>
                        </w:rPr>
                        <w:t>,</w:t>
                      </w:r>
                      <w:r w:rsidRPr="0051717C">
                        <w:rPr>
                          <w:i/>
                          <w:iCs/>
                          <w:color w:val="BE0F2E"/>
                          <w:sz w:val="20"/>
                          <w:szCs w:val="20"/>
                        </w:rPr>
                        <w:t xml:space="preserve"> utilisé par les chefs de service</w:t>
                      </w:r>
                      <w:r>
                        <w:rPr>
                          <w:i/>
                          <w:iCs/>
                          <w:color w:val="BE0F2E"/>
                          <w:sz w:val="20"/>
                          <w:szCs w:val="20"/>
                        </w:rPr>
                        <w:t>,</w:t>
                      </w:r>
                      <w:r w:rsidRPr="0051717C">
                        <w:rPr>
                          <w:i/>
                          <w:iCs/>
                          <w:color w:val="BE0F2E"/>
                          <w:sz w:val="20"/>
                          <w:szCs w:val="20"/>
                        </w:rPr>
                        <w:t xml:space="preserve"> auquel on peut cependant déroger « pour nécessité de service ».</w:t>
                      </w:r>
                    </w:p>
                    <w:p w:rsidR="004454CC" w:rsidRPr="0051717C" w:rsidRDefault="004454CC" w:rsidP="00384D28">
                      <w:pPr>
                        <w:autoSpaceDE w:val="0"/>
                        <w:autoSpaceDN w:val="0"/>
                        <w:adjustRightInd w:val="0"/>
                        <w:jc w:val="both"/>
                        <w:rPr>
                          <w:i/>
                          <w:iCs/>
                          <w:color w:val="BE0F2E"/>
                          <w:sz w:val="20"/>
                          <w:szCs w:val="20"/>
                        </w:rPr>
                      </w:pPr>
                      <w:r w:rsidRPr="0051717C">
                        <w:rPr>
                          <w:i/>
                          <w:iCs/>
                          <w:color w:val="BE0F2E"/>
                          <w:sz w:val="20"/>
                          <w:szCs w:val="20"/>
                        </w:rPr>
                        <w:t xml:space="preserve">Exemples de critères </w:t>
                      </w:r>
                      <w:r>
                        <w:rPr>
                          <w:i/>
                          <w:iCs/>
                          <w:color w:val="BE0F2E"/>
                          <w:sz w:val="20"/>
                          <w:szCs w:val="20"/>
                        </w:rPr>
                        <w:t>d’</w:t>
                      </w:r>
                      <w:r w:rsidRPr="0051717C">
                        <w:rPr>
                          <w:i/>
                          <w:iCs/>
                          <w:color w:val="BE0F2E"/>
                          <w:sz w:val="20"/>
                          <w:szCs w:val="20"/>
                        </w:rPr>
                        <w:t xml:space="preserve">ordre de priorité des départs : </w:t>
                      </w:r>
                    </w:p>
                    <w:p w:rsidR="004454CC" w:rsidRPr="0051717C" w:rsidRDefault="004454CC" w:rsidP="00384D28">
                      <w:pPr>
                        <w:autoSpaceDE w:val="0"/>
                        <w:autoSpaceDN w:val="0"/>
                        <w:adjustRightInd w:val="0"/>
                        <w:jc w:val="both"/>
                        <w:rPr>
                          <w:i/>
                          <w:iCs/>
                          <w:color w:val="BE0F2E"/>
                          <w:sz w:val="20"/>
                          <w:szCs w:val="20"/>
                        </w:rPr>
                      </w:pPr>
                      <w:r w:rsidRPr="0051717C">
                        <w:rPr>
                          <w:i/>
                          <w:iCs/>
                          <w:color w:val="BE0F2E"/>
                          <w:sz w:val="20"/>
                          <w:szCs w:val="20"/>
                        </w:rPr>
                        <w:t>- le nombre de demandes et refus antérieurs ;</w:t>
                      </w:r>
                    </w:p>
                    <w:p w:rsidR="004454CC" w:rsidRPr="0051717C" w:rsidRDefault="004454CC" w:rsidP="00384D28">
                      <w:pPr>
                        <w:autoSpaceDE w:val="0"/>
                        <w:autoSpaceDN w:val="0"/>
                        <w:adjustRightInd w:val="0"/>
                        <w:jc w:val="both"/>
                        <w:rPr>
                          <w:i/>
                          <w:iCs/>
                          <w:color w:val="BE0F2E"/>
                          <w:sz w:val="20"/>
                          <w:szCs w:val="20"/>
                        </w:rPr>
                      </w:pPr>
                      <w:r w:rsidRPr="0051717C">
                        <w:rPr>
                          <w:i/>
                          <w:iCs/>
                          <w:color w:val="BE0F2E"/>
                          <w:sz w:val="20"/>
                          <w:szCs w:val="20"/>
                        </w:rPr>
                        <w:t xml:space="preserve">- l’ancienneté dans la </w:t>
                      </w:r>
                      <w:r w:rsidRPr="003913FC">
                        <w:rPr>
                          <w:i/>
                          <w:iCs/>
                          <w:color w:val="BE0F2E"/>
                          <w:sz w:val="20"/>
                          <w:szCs w:val="20"/>
                        </w:rPr>
                        <w:t>structure publique territoriale</w:t>
                      </w:r>
                      <w:r w:rsidRPr="0051717C">
                        <w:rPr>
                          <w:i/>
                          <w:iCs/>
                          <w:color w:val="BE0F2E"/>
                          <w:sz w:val="20"/>
                          <w:szCs w:val="20"/>
                        </w:rPr>
                        <w:t xml:space="preserve"> ;</w:t>
                      </w:r>
                    </w:p>
                    <w:p w:rsidR="004454CC" w:rsidRPr="0051717C" w:rsidRDefault="004454CC" w:rsidP="00384D28">
                      <w:pPr>
                        <w:autoSpaceDE w:val="0"/>
                        <w:autoSpaceDN w:val="0"/>
                        <w:adjustRightInd w:val="0"/>
                        <w:jc w:val="both"/>
                        <w:rPr>
                          <w:i/>
                          <w:iCs/>
                          <w:color w:val="BE0F2E"/>
                          <w:sz w:val="20"/>
                          <w:szCs w:val="20"/>
                        </w:rPr>
                      </w:pPr>
                      <w:r w:rsidRPr="0051717C">
                        <w:rPr>
                          <w:i/>
                          <w:iCs/>
                          <w:color w:val="BE0F2E"/>
                          <w:sz w:val="20"/>
                          <w:szCs w:val="20"/>
                        </w:rPr>
                        <w:t>- le délai écoulé depuis la dernière formation de professionnalisation ;</w:t>
                      </w:r>
                    </w:p>
                    <w:p w:rsidR="004454CC" w:rsidRDefault="004454CC" w:rsidP="000C7CBA">
                      <w:pPr>
                        <w:autoSpaceDE w:val="0"/>
                        <w:autoSpaceDN w:val="0"/>
                        <w:adjustRightInd w:val="0"/>
                        <w:jc w:val="both"/>
                        <w:rPr>
                          <w:i/>
                          <w:iCs/>
                          <w:color w:val="BE0F2E"/>
                          <w:sz w:val="20"/>
                          <w:szCs w:val="20"/>
                        </w:rPr>
                      </w:pPr>
                      <w:r w:rsidRPr="0051717C">
                        <w:rPr>
                          <w:i/>
                          <w:iCs/>
                          <w:color w:val="BE0F2E"/>
                          <w:sz w:val="20"/>
                          <w:szCs w:val="20"/>
                        </w:rPr>
                        <w:t xml:space="preserve">- </w:t>
                      </w:r>
                      <w:r>
                        <w:rPr>
                          <w:i/>
                          <w:iCs/>
                          <w:color w:val="BE0F2E"/>
                          <w:sz w:val="20"/>
                          <w:szCs w:val="20"/>
                        </w:rPr>
                        <w:t>autres…</w:t>
                      </w:r>
                    </w:p>
                    <w:p w:rsidR="004454CC" w:rsidRDefault="004454CC" w:rsidP="000C7CBA">
                      <w:pPr>
                        <w:autoSpaceDE w:val="0"/>
                        <w:autoSpaceDN w:val="0"/>
                        <w:adjustRightInd w:val="0"/>
                        <w:jc w:val="both"/>
                        <w:rPr>
                          <w:i/>
                          <w:iCs/>
                          <w:color w:val="BE0F2E"/>
                          <w:sz w:val="20"/>
                          <w:szCs w:val="20"/>
                        </w:rPr>
                      </w:pPr>
                    </w:p>
                    <w:p w:rsidR="004454CC" w:rsidRPr="00B67CB8" w:rsidRDefault="004454CC" w:rsidP="00B56F2A">
                      <w:pPr>
                        <w:autoSpaceDE w:val="0"/>
                        <w:autoSpaceDN w:val="0"/>
                        <w:adjustRightInd w:val="0"/>
                        <w:jc w:val="both"/>
                        <w:rPr>
                          <w:b/>
                          <w:bCs/>
                          <w:iCs/>
                          <w:color w:val="3F2270"/>
                          <w:sz w:val="20"/>
                          <w:szCs w:val="20"/>
                          <w:u w:val="single"/>
                        </w:rPr>
                      </w:pPr>
                      <w:r>
                        <w:rPr>
                          <w:b/>
                          <w:bCs/>
                          <w:iCs/>
                          <w:color w:val="3F2270"/>
                          <w:sz w:val="20"/>
                          <w:szCs w:val="20"/>
                        </w:rPr>
                        <w:t>Quelle</w:t>
                      </w:r>
                      <w:r w:rsidRPr="00C1525F">
                        <w:rPr>
                          <w:b/>
                          <w:bCs/>
                          <w:iCs/>
                          <w:color w:val="3F2270"/>
                          <w:sz w:val="20"/>
                          <w:szCs w:val="20"/>
                        </w:rPr>
                        <w:t xml:space="preserve"> </w:t>
                      </w:r>
                      <w:r>
                        <w:rPr>
                          <w:b/>
                          <w:bCs/>
                          <w:iCs/>
                          <w:color w:val="3F2270"/>
                          <w:sz w:val="20"/>
                          <w:szCs w:val="20"/>
                        </w:rPr>
                        <w:t xml:space="preserve">est la </w:t>
                      </w:r>
                      <w:r w:rsidRPr="00C1525F">
                        <w:rPr>
                          <w:b/>
                          <w:bCs/>
                          <w:iCs/>
                          <w:color w:val="3F2270"/>
                          <w:sz w:val="20"/>
                          <w:szCs w:val="20"/>
                        </w:rPr>
                        <w:t>différence entre la formation de professionnal</w:t>
                      </w:r>
                      <w:r>
                        <w:rPr>
                          <w:b/>
                          <w:bCs/>
                          <w:iCs/>
                          <w:color w:val="3F2270"/>
                          <w:sz w:val="20"/>
                          <w:szCs w:val="20"/>
                        </w:rPr>
                        <w:t>isation et de perfectionnement ?</w:t>
                      </w:r>
                    </w:p>
                    <w:p w:rsidR="004454CC" w:rsidRPr="00B67CB8" w:rsidRDefault="004454CC" w:rsidP="00B56F2A">
                      <w:pPr>
                        <w:autoSpaceDE w:val="0"/>
                        <w:autoSpaceDN w:val="0"/>
                        <w:adjustRightInd w:val="0"/>
                        <w:jc w:val="both"/>
                        <w:rPr>
                          <w:bCs/>
                          <w:iCs/>
                          <w:color w:val="3F2270"/>
                          <w:sz w:val="20"/>
                          <w:szCs w:val="20"/>
                        </w:rPr>
                      </w:pPr>
                      <w:r w:rsidRPr="00B67CB8">
                        <w:rPr>
                          <w:bCs/>
                          <w:iCs/>
                          <w:color w:val="3F2270"/>
                          <w:sz w:val="20"/>
                          <w:szCs w:val="20"/>
                        </w:rPr>
                        <w:t>La différence ne porte pas sur le contenu de la formation mais sur les raisons pour lesquelles l’agent suit cette formation. En effet, deux agents peuvent suivre la même formation (</w:t>
                      </w:r>
                      <w:r>
                        <w:rPr>
                          <w:bCs/>
                          <w:iCs/>
                          <w:color w:val="3F2270"/>
                          <w:sz w:val="20"/>
                          <w:szCs w:val="20"/>
                        </w:rPr>
                        <w:t>« L</w:t>
                      </w:r>
                      <w:r w:rsidRPr="00B67CB8">
                        <w:rPr>
                          <w:bCs/>
                          <w:iCs/>
                          <w:color w:val="3F2270"/>
                          <w:sz w:val="20"/>
                          <w:szCs w:val="20"/>
                        </w:rPr>
                        <w:t>es positions administratives</w:t>
                      </w:r>
                      <w:r>
                        <w:rPr>
                          <w:bCs/>
                          <w:iCs/>
                          <w:color w:val="3F2270"/>
                          <w:sz w:val="20"/>
                          <w:szCs w:val="20"/>
                        </w:rPr>
                        <w:t> »</w:t>
                      </w:r>
                      <w:r w:rsidRPr="00B67CB8">
                        <w:rPr>
                          <w:bCs/>
                          <w:iCs/>
                          <w:color w:val="3F2270"/>
                          <w:sz w:val="20"/>
                          <w:szCs w:val="20"/>
                        </w:rPr>
                        <w:t xml:space="preserve"> par exemple) mais </w:t>
                      </w:r>
                      <w:r>
                        <w:rPr>
                          <w:bCs/>
                          <w:iCs/>
                          <w:color w:val="3F2270"/>
                          <w:sz w:val="20"/>
                          <w:szCs w:val="20"/>
                        </w:rPr>
                        <w:t>au titre d’</w:t>
                      </w:r>
                      <w:r w:rsidRPr="00B67CB8">
                        <w:rPr>
                          <w:bCs/>
                          <w:iCs/>
                          <w:color w:val="3F2270"/>
                          <w:sz w:val="20"/>
                          <w:szCs w:val="20"/>
                        </w:rPr>
                        <w:t>un type différent de formation :</w:t>
                      </w:r>
                    </w:p>
                    <w:p w:rsidR="004454CC" w:rsidRPr="00B67CB8" w:rsidRDefault="004454CC" w:rsidP="00174E1D">
                      <w:pPr>
                        <w:pStyle w:val="Paragraphedeliste"/>
                        <w:numPr>
                          <w:ilvl w:val="0"/>
                          <w:numId w:val="37"/>
                        </w:numPr>
                        <w:autoSpaceDE w:val="0"/>
                        <w:autoSpaceDN w:val="0"/>
                        <w:adjustRightInd w:val="0"/>
                        <w:jc w:val="both"/>
                        <w:rPr>
                          <w:bCs/>
                          <w:iCs/>
                          <w:color w:val="3F2270"/>
                          <w:sz w:val="20"/>
                          <w:szCs w:val="20"/>
                        </w:rPr>
                      </w:pPr>
                      <w:r w:rsidRPr="00B67CB8">
                        <w:rPr>
                          <w:bCs/>
                          <w:iCs/>
                          <w:color w:val="3F2270"/>
                          <w:sz w:val="20"/>
                          <w:szCs w:val="20"/>
                        </w:rPr>
                        <w:t>l’un, agent titulaire, au titre de la formation de professionnalisation pour valider ses jours de formations obligatoires ;</w:t>
                      </w:r>
                    </w:p>
                    <w:p w:rsidR="004454CC" w:rsidRPr="00B67CB8" w:rsidRDefault="004454CC" w:rsidP="00174E1D">
                      <w:pPr>
                        <w:pStyle w:val="Paragraphedeliste"/>
                        <w:numPr>
                          <w:ilvl w:val="0"/>
                          <w:numId w:val="37"/>
                        </w:numPr>
                        <w:autoSpaceDE w:val="0"/>
                        <w:autoSpaceDN w:val="0"/>
                        <w:adjustRightInd w:val="0"/>
                        <w:jc w:val="both"/>
                        <w:rPr>
                          <w:bCs/>
                          <w:iCs/>
                          <w:color w:val="3F2270"/>
                          <w:sz w:val="20"/>
                          <w:szCs w:val="20"/>
                        </w:rPr>
                      </w:pPr>
                      <w:r w:rsidRPr="00B67CB8">
                        <w:rPr>
                          <w:bCs/>
                          <w:iCs/>
                          <w:color w:val="3F2270"/>
                          <w:sz w:val="20"/>
                          <w:szCs w:val="20"/>
                        </w:rPr>
                        <w:t>l’autre, agent contractuel par exemple, pour acquérir de nouvelles compétences</w:t>
                      </w:r>
                      <w:r>
                        <w:rPr>
                          <w:bCs/>
                          <w:iCs/>
                          <w:color w:val="3F2270"/>
                          <w:sz w:val="20"/>
                          <w:szCs w:val="20"/>
                        </w:rPr>
                        <w:t>.</w:t>
                      </w:r>
                    </w:p>
                  </w:txbxContent>
                </v:textbox>
              </v:roundrect>
            </w:pict>
          </mc:Fallback>
        </mc:AlternateContent>
      </w:r>
    </w:p>
    <w:p w:rsidR="00F87FEA" w:rsidRPr="00F87FEA" w:rsidRDefault="00F87FEA" w:rsidP="00F87FEA"/>
    <w:p w:rsidR="009E71D1" w:rsidRPr="00987BE6" w:rsidRDefault="009E71D1" w:rsidP="00174E1D">
      <w:pPr>
        <w:pStyle w:val="Titre1"/>
        <w:numPr>
          <w:ilvl w:val="1"/>
          <w:numId w:val="13"/>
        </w:numPr>
        <w:tabs>
          <w:tab w:val="clear" w:pos="3000"/>
        </w:tabs>
        <w:rPr>
          <w:color w:val="3F2270"/>
          <w:sz w:val="28"/>
          <w:szCs w:val="28"/>
        </w:rPr>
      </w:pPr>
      <w:r>
        <w:rPr>
          <w:color w:val="333399"/>
          <w:sz w:val="28"/>
          <w:szCs w:val="28"/>
        </w:rPr>
        <w:br w:type="page"/>
      </w:r>
      <w:bookmarkStart w:id="11" w:name="_Toc439751738"/>
      <w:r w:rsidRPr="00987BE6">
        <w:rPr>
          <w:color w:val="3F2270"/>
          <w:sz w:val="28"/>
          <w:szCs w:val="28"/>
        </w:rPr>
        <w:t>Cas particuliers</w:t>
      </w:r>
      <w:bookmarkEnd w:id="11"/>
    </w:p>
    <w:p w:rsidR="009E71D1" w:rsidRDefault="009E71D1">
      <w:pPr>
        <w:jc w:val="both"/>
        <w:rPr>
          <w:bCs/>
        </w:rPr>
      </w:pPr>
    </w:p>
    <w:p w:rsidR="009E71D1" w:rsidRDefault="009E71D1">
      <w:pPr>
        <w:jc w:val="both"/>
        <w:rPr>
          <w:bCs/>
        </w:rPr>
      </w:pPr>
      <w:r>
        <w:rPr>
          <w:bCs/>
        </w:rPr>
        <w:t>Les agents sont parfois soumis à des obligations de formation résultant du code du travail, du code de la route ou de leur cadre d’emplois.</w:t>
      </w:r>
    </w:p>
    <w:p w:rsidR="009E71D1" w:rsidRDefault="009E71D1">
      <w:pPr>
        <w:jc w:val="both"/>
        <w:rPr>
          <w:bCs/>
        </w:rPr>
      </w:pPr>
    </w:p>
    <w:p w:rsidR="009E71D1" w:rsidRDefault="009E71D1">
      <w:pPr>
        <w:jc w:val="both"/>
      </w:pPr>
      <w:r>
        <w:t xml:space="preserve">Ces formations </w:t>
      </w:r>
      <w:r w:rsidR="001D3057">
        <w:t>réglementaires</w:t>
      </w:r>
      <w:r>
        <w:t xml:space="preserve"> n’entrent pas dans le droit individuel à la formation (DIF).</w:t>
      </w:r>
    </w:p>
    <w:p w:rsidR="009E71D1" w:rsidRDefault="009E71D1">
      <w:pPr>
        <w:jc w:val="both"/>
      </w:pPr>
    </w:p>
    <w:p w:rsidR="00C960E7" w:rsidRPr="00C960E7" w:rsidRDefault="009E71D1" w:rsidP="00174E1D">
      <w:pPr>
        <w:pStyle w:val="Titre1"/>
        <w:numPr>
          <w:ilvl w:val="0"/>
          <w:numId w:val="33"/>
        </w:numPr>
        <w:rPr>
          <w:color w:val="3F2270"/>
          <w:sz w:val="24"/>
        </w:rPr>
      </w:pPr>
      <w:bookmarkStart w:id="12" w:name="_Toc439751739"/>
      <w:r w:rsidRPr="000624DE">
        <w:rPr>
          <w:color w:val="3F2270"/>
          <w:sz w:val="24"/>
        </w:rPr>
        <w:t xml:space="preserve">Les formations liées </w:t>
      </w:r>
      <w:r w:rsidR="00C960E7" w:rsidRPr="00C960E7">
        <w:rPr>
          <w:color w:val="3F2270"/>
          <w:sz w:val="24"/>
        </w:rPr>
        <w:t>à l’exposition professionnelle</w:t>
      </w:r>
      <w:bookmarkEnd w:id="12"/>
    </w:p>
    <w:p w:rsidR="009E71D1" w:rsidRPr="000624DE" w:rsidRDefault="009E71D1" w:rsidP="00A50257"/>
    <w:p w:rsidR="009E71D1" w:rsidRDefault="009E71D1"/>
    <w:p w:rsidR="004C2EA5" w:rsidRPr="004C2EA5" w:rsidRDefault="004C2EA5" w:rsidP="004C2EA5">
      <w:pPr>
        <w:jc w:val="both"/>
      </w:pPr>
      <w:r w:rsidRPr="004C2EA5">
        <w:t xml:space="preserve">L’autorité territoriale est tenue d’organiser une formation pratique et appropriée en matière de santé et de sécurité au </w:t>
      </w:r>
      <w:r w:rsidR="00E45491">
        <w:t>travail. (</w:t>
      </w:r>
      <w:r w:rsidRPr="004C2EA5">
        <w:rPr>
          <w:i/>
        </w:rPr>
        <w:t>Décret n°85-603 du 10 juin 1985 modifié relatif à l’hygiène et à la sécurité au travail ainsi qu’à la médecine professionnelle et préventive dans la fonction publique territoriale</w:t>
      </w:r>
      <w:r w:rsidRPr="004C2EA5">
        <w:t>).</w:t>
      </w:r>
    </w:p>
    <w:p w:rsidR="004C2EA5" w:rsidRPr="004C2EA5" w:rsidRDefault="004C2EA5" w:rsidP="004C2EA5">
      <w:pPr>
        <w:pStyle w:val="Paragraphedeliste"/>
        <w:spacing w:before="41" w:line="260" w:lineRule="auto"/>
        <w:ind w:left="0" w:right="-47"/>
        <w:jc w:val="both"/>
      </w:pPr>
    </w:p>
    <w:p w:rsidR="004C2EA5" w:rsidRPr="004C2EA5" w:rsidRDefault="004C2EA5" w:rsidP="004C2EA5">
      <w:pPr>
        <w:pStyle w:val="Paragraphedeliste"/>
        <w:spacing w:before="57" w:line="260" w:lineRule="auto"/>
        <w:ind w:left="0" w:right="-47"/>
        <w:jc w:val="both"/>
      </w:pPr>
      <w:r w:rsidRPr="004C2EA5">
        <w:t xml:space="preserve">Cette formation, dispensée à tous les agents de la </w:t>
      </w:r>
      <w:r w:rsidR="00646C75" w:rsidRPr="00646C75">
        <w:t>structure publique territoriale</w:t>
      </w:r>
      <w:r w:rsidRPr="004C2EA5">
        <w:t>, en fonction des postes de travail occupés et des risques auxquels ils sont soumis, doit être répétée périodiquement.</w:t>
      </w:r>
    </w:p>
    <w:p w:rsidR="004C2EA5" w:rsidRPr="004C2EA5" w:rsidRDefault="004C2EA5" w:rsidP="004C2EA5">
      <w:pPr>
        <w:jc w:val="both"/>
      </w:pPr>
    </w:p>
    <w:p w:rsidR="004C2EA5" w:rsidRPr="004C2EA5" w:rsidRDefault="004C2EA5" w:rsidP="004C2EA5">
      <w:pPr>
        <w:pStyle w:val="Paragraphedeliste"/>
        <w:spacing w:before="57" w:line="260" w:lineRule="auto"/>
        <w:ind w:left="0" w:right="-47"/>
        <w:jc w:val="both"/>
      </w:pPr>
      <w:r w:rsidRPr="004C2EA5">
        <w:t>Elle a pour objectif d’instruire l’agent des précautions à prendre pour assurer sa propre sécurité, celle de ses collègues de travail et, le cas échéant, celle des usagers du service.</w:t>
      </w:r>
    </w:p>
    <w:p w:rsidR="004C2EA5" w:rsidRPr="004C2EA5" w:rsidRDefault="004C2EA5" w:rsidP="004C2EA5">
      <w:pPr>
        <w:jc w:val="both"/>
      </w:pPr>
    </w:p>
    <w:p w:rsidR="004C2EA5" w:rsidRPr="004C2EA5" w:rsidRDefault="004C2EA5" w:rsidP="004C2EA5">
      <w:pPr>
        <w:jc w:val="both"/>
      </w:pPr>
      <w:r w:rsidRPr="004C2EA5">
        <w:t>Elle doit porter sur :</w:t>
      </w:r>
    </w:p>
    <w:p w:rsidR="004C2EA5" w:rsidRPr="004C2EA5" w:rsidRDefault="004C2EA5" w:rsidP="004C2EA5">
      <w:pPr>
        <w:jc w:val="both"/>
      </w:pPr>
    </w:p>
    <w:p w:rsidR="004C2EA5" w:rsidRPr="004C2EA5" w:rsidRDefault="004C2EA5" w:rsidP="00174E1D">
      <w:pPr>
        <w:numPr>
          <w:ilvl w:val="0"/>
          <w:numId w:val="24"/>
        </w:numPr>
        <w:ind w:left="0" w:firstLine="0"/>
        <w:jc w:val="both"/>
      </w:pPr>
      <w:r w:rsidRPr="004C2EA5">
        <w:t>Les conditions de circulation sur les lieux de travail et, notamment, les is</w:t>
      </w:r>
      <w:r w:rsidR="00382B90">
        <w:t>sues et dégagements de secours ;</w:t>
      </w:r>
    </w:p>
    <w:p w:rsidR="004C2EA5" w:rsidRPr="004C2EA5" w:rsidRDefault="004C2EA5" w:rsidP="00174E1D">
      <w:pPr>
        <w:numPr>
          <w:ilvl w:val="0"/>
          <w:numId w:val="24"/>
        </w:numPr>
        <w:ind w:left="0" w:firstLine="0"/>
        <w:jc w:val="both"/>
      </w:pPr>
      <w:r w:rsidRPr="004C2EA5">
        <w:t>les co</w:t>
      </w:r>
      <w:r w:rsidR="00382B90">
        <w:t>nditions d’exécution du travail ;</w:t>
      </w:r>
      <w:r w:rsidRPr="004C2EA5">
        <w:t xml:space="preserve"> </w:t>
      </w:r>
    </w:p>
    <w:p w:rsidR="004C2EA5" w:rsidRPr="004C2EA5" w:rsidRDefault="004C2EA5" w:rsidP="00174E1D">
      <w:pPr>
        <w:numPr>
          <w:ilvl w:val="0"/>
          <w:numId w:val="24"/>
        </w:numPr>
        <w:ind w:left="0" w:firstLine="0"/>
        <w:jc w:val="both"/>
      </w:pPr>
      <w:r w:rsidRPr="004C2EA5">
        <w:t>le fonctionnement des disposit</w:t>
      </w:r>
      <w:r w:rsidR="00382B90">
        <w:t>ifs de protection et de secours ;</w:t>
      </w:r>
    </w:p>
    <w:p w:rsidR="004C2EA5" w:rsidRPr="004C2EA5" w:rsidRDefault="004C2EA5" w:rsidP="00174E1D">
      <w:pPr>
        <w:numPr>
          <w:ilvl w:val="0"/>
          <w:numId w:val="24"/>
        </w:numPr>
        <w:ind w:left="0" w:firstLine="0"/>
        <w:jc w:val="both"/>
      </w:pPr>
      <w:r w:rsidRPr="004C2EA5">
        <w:t>les dispositions à prendre en cas d’accident</w:t>
      </w:r>
      <w:r w:rsidR="00382B90">
        <w:t xml:space="preserve"> ou de sinistre.</w:t>
      </w:r>
    </w:p>
    <w:p w:rsidR="009E71D1" w:rsidRPr="004C2EA5" w:rsidRDefault="009E71D1">
      <w:pPr>
        <w:jc w:val="both"/>
      </w:pPr>
    </w:p>
    <w:p w:rsidR="004C2EA5" w:rsidRDefault="004C2EA5" w:rsidP="004C2EA5">
      <w:pPr>
        <w:pStyle w:val="Paragraphedeliste"/>
        <w:spacing w:before="100" w:beforeAutospacing="1" w:after="100" w:afterAutospacing="1"/>
        <w:ind w:left="0"/>
        <w:jc w:val="both"/>
      </w:pPr>
      <w:r w:rsidRPr="004C2EA5">
        <w:t>Une formation spécifique est également prévue pour les représentants du personnel, membres des Comités d’Hygiène, de Sécurité et des Conditions de Travail  (</w:t>
      </w:r>
      <w:r w:rsidRPr="004C2EA5">
        <w:rPr>
          <w:i/>
        </w:rPr>
        <w:t>article 8 Décret n°85-603 du 10 juin 1985 modifié relatif à l’hygiène et à la sécurité au travail ainsi qu’à la médecine professionnelle et préventive dans la fonction publique territoriale).</w:t>
      </w:r>
    </w:p>
    <w:p w:rsidR="004C2EA5" w:rsidRDefault="004C2EA5" w:rsidP="004C2EA5">
      <w:pPr>
        <w:jc w:val="both"/>
      </w:pPr>
      <w:r>
        <w:t xml:space="preserve">Certaines fonctions exercées par les agents territoriaux sont soumises à des obligations de formation imposées par le code du travail : </w:t>
      </w:r>
    </w:p>
    <w:p w:rsidR="004C2EA5" w:rsidRDefault="004C2EA5" w:rsidP="004C2EA5">
      <w:pPr>
        <w:jc w:val="both"/>
      </w:pPr>
    </w:p>
    <w:p w:rsidR="004C2EA5" w:rsidRPr="004C2EA5" w:rsidRDefault="004C2EA5" w:rsidP="00174E1D">
      <w:pPr>
        <w:numPr>
          <w:ilvl w:val="0"/>
          <w:numId w:val="24"/>
        </w:numPr>
        <w:ind w:left="0" w:firstLine="0"/>
        <w:jc w:val="both"/>
      </w:pPr>
      <w:r w:rsidRPr="004C2EA5">
        <w:t>Formations relatives à la conduite,</w:t>
      </w:r>
    </w:p>
    <w:p w:rsidR="004C2EA5" w:rsidRPr="004C2EA5" w:rsidRDefault="004C2EA5" w:rsidP="00174E1D">
      <w:pPr>
        <w:numPr>
          <w:ilvl w:val="0"/>
          <w:numId w:val="24"/>
        </w:numPr>
        <w:ind w:left="0" w:firstLine="0"/>
        <w:jc w:val="both"/>
      </w:pPr>
      <w:r w:rsidRPr="004C2EA5">
        <w:t>Formations liées à l’utilisation d’un équipement ou d’un produit,</w:t>
      </w:r>
    </w:p>
    <w:p w:rsidR="004C2EA5" w:rsidRPr="004C2EA5" w:rsidRDefault="004C2EA5" w:rsidP="00174E1D">
      <w:pPr>
        <w:numPr>
          <w:ilvl w:val="0"/>
          <w:numId w:val="24"/>
        </w:numPr>
        <w:ind w:left="0" w:firstLine="0"/>
        <w:jc w:val="both"/>
      </w:pPr>
      <w:r w:rsidRPr="004C2EA5">
        <w:t>Formations liées à l’exposition à un risque spécifique ou à une ambiance de travail,</w:t>
      </w:r>
    </w:p>
    <w:p w:rsidR="004C2EA5" w:rsidRPr="004C2EA5" w:rsidRDefault="004C2EA5" w:rsidP="00174E1D">
      <w:pPr>
        <w:numPr>
          <w:ilvl w:val="0"/>
          <w:numId w:val="24"/>
        </w:numPr>
        <w:ind w:left="0" w:firstLine="0"/>
        <w:jc w:val="both"/>
      </w:pPr>
      <w:r w:rsidRPr="004C2EA5">
        <w:t>Formations liées aux secours,</w:t>
      </w:r>
    </w:p>
    <w:p w:rsidR="009E71D1" w:rsidRDefault="009E71D1">
      <w:pPr>
        <w:jc w:val="both"/>
      </w:pPr>
    </w:p>
    <w:p w:rsidR="009E71D1" w:rsidRDefault="009E71D1">
      <w:pPr>
        <w:jc w:val="both"/>
      </w:pPr>
      <w:r>
        <w:t xml:space="preserve">Cette obligation peut prendre plusieurs formes </w:t>
      </w:r>
      <w:r w:rsidR="00D02DE3">
        <w:t>dont voici quelques exemples</w:t>
      </w:r>
      <w:r>
        <w:t> :</w:t>
      </w:r>
    </w:p>
    <w:p w:rsidR="009E71D1" w:rsidRDefault="009E71D1">
      <w:pPr>
        <w:jc w:val="both"/>
      </w:pPr>
    </w:p>
    <w:p w:rsidR="009E71D1" w:rsidRDefault="009E71D1" w:rsidP="00174E1D">
      <w:pPr>
        <w:numPr>
          <w:ilvl w:val="0"/>
          <w:numId w:val="23"/>
        </w:numPr>
        <w:tabs>
          <w:tab w:val="left" w:pos="360"/>
          <w:tab w:val="num" w:pos="720"/>
        </w:tabs>
        <w:ind w:left="0" w:firstLine="0"/>
        <w:jc w:val="both"/>
      </w:pPr>
      <w:r>
        <w:t xml:space="preserve">Une </w:t>
      </w:r>
      <w:r>
        <w:rPr>
          <w:b/>
        </w:rPr>
        <w:t>habilitation</w:t>
      </w:r>
      <w:r>
        <w:t xml:space="preserve"> </w:t>
      </w:r>
    </w:p>
    <w:p w:rsidR="00382B90" w:rsidRDefault="00382B90" w:rsidP="00382B90">
      <w:pPr>
        <w:tabs>
          <w:tab w:val="left" w:pos="360"/>
        </w:tabs>
        <w:jc w:val="both"/>
      </w:pPr>
      <w:r w:rsidRPr="00382B90">
        <w:t>Une habilitation électrique, délivrée par l’autorité territoriale, est obligatoire pour toute personne souhaitant intervenir, même de fréquence ponctuelle, sur une installation électrique ou dans leur voisinage</w:t>
      </w:r>
      <w:r w:rsidRPr="00382B90">
        <w:rPr>
          <w:i/>
        </w:rPr>
        <w:t xml:space="preserve"> (Décret n° 88-1056 du 14 novembre 1988, Livre II du Code du travail).</w:t>
      </w:r>
      <w:r>
        <w:t xml:space="preserve"> </w:t>
      </w:r>
    </w:p>
    <w:p w:rsidR="00382B90" w:rsidRDefault="00382B90" w:rsidP="00382B90">
      <w:pPr>
        <w:tabs>
          <w:tab w:val="left" w:pos="360"/>
        </w:tabs>
        <w:jc w:val="both"/>
        <w:rPr>
          <w:rStyle w:val="Accentuation"/>
          <w:rFonts w:eastAsiaTheme="majorEastAsia"/>
        </w:rPr>
      </w:pPr>
      <w:r>
        <w:t>De même, une habilitation est obligatoire pour les participants au service extérieur des pompes funèbres (</w:t>
      </w:r>
      <w:r>
        <w:rPr>
          <w:rStyle w:val="Accentuation"/>
          <w:rFonts w:eastAsiaTheme="majorEastAsia"/>
        </w:rPr>
        <w:t>arti</w:t>
      </w:r>
      <w:r w:rsidR="00C12F2C">
        <w:rPr>
          <w:rStyle w:val="Accentuation"/>
          <w:rFonts w:eastAsiaTheme="majorEastAsia"/>
        </w:rPr>
        <w:t xml:space="preserve">cles L. 2223-20 à L 2223-43 du Code Général des </w:t>
      </w:r>
      <w:r w:rsidR="00646C75">
        <w:rPr>
          <w:rStyle w:val="Accentuation"/>
          <w:rFonts w:eastAsiaTheme="majorEastAsia"/>
        </w:rPr>
        <w:t>Structure publique territoriale</w:t>
      </w:r>
      <w:r w:rsidR="00C12F2C">
        <w:rPr>
          <w:rStyle w:val="Accentuation"/>
          <w:rFonts w:eastAsiaTheme="majorEastAsia"/>
        </w:rPr>
        <w:t>s T</w:t>
      </w:r>
      <w:r>
        <w:rPr>
          <w:rStyle w:val="Accentuation"/>
          <w:rFonts w:eastAsiaTheme="majorEastAsia"/>
        </w:rPr>
        <w:t>erritoriales).</w:t>
      </w:r>
    </w:p>
    <w:p w:rsidR="00382B90" w:rsidRDefault="00382B90" w:rsidP="00382B90">
      <w:pPr>
        <w:tabs>
          <w:tab w:val="left" w:pos="360"/>
        </w:tabs>
        <w:jc w:val="both"/>
      </w:pPr>
    </w:p>
    <w:p w:rsidR="009E71D1" w:rsidRDefault="009E71D1">
      <w:pPr>
        <w:tabs>
          <w:tab w:val="left" w:pos="360"/>
        </w:tabs>
        <w:jc w:val="both"/>
      </w:pPr>
    </w:p>
    <w:p w:rsidR="009E71D1" w:rsidRDefault="009E71D1" w:rsidP="00174E1D">
      <w:pPr>
        <w:numPr>
          <w:ilvl w:val="0"/>
          <w:numId w:val="23"/>
        </w:numPr>
        <w:tabs>
          <w:tab w:val="left" w:pos="360"/>
          <w:tab w:val="num" w:pos="720"/>
        </w:tabs>
        <w:ind w:left="0" w:firstLine="0"/>
        <w:jc w:val="both"/>
      </w:pPr>
      <w:r>
        <w:t xml:space="preserve">Un </w:t>
      </w:r>
      <w:r w:rsidR="00773C49">
        <w:rPr>
          <w:b/>
        </w:rPr>
        <w:t>maintien et actualisation des compétences</w:t>
      </w:r>
    </w:p>
    <w:p w:rsidR="009E71D1" w:rsidRDefault="009E71D1">
      <w:pPr>
        <w:tabs>
          <w:tab w:val="left" w:pos="360"/>
        </w:tabs>
        <w:jc w:val="both"/>
      </w:pPr>
      <w:r>
        <w:t xml:space="preserve">Une remise à niveau tous les </w:t>
      </w:r>
      <w:r w:rsidR="00773C49">
        <w:t xml:space="preserve">2 </w:t>
      </w:r>
      <w:r>
        <w:t xml:space="preserve">ans est nécessaire après une formation sur </w:t>
      </w:r>
      <w:r w:rsidR="00B430DB">
        <w:t>défibrillateur</w:t>
      </w:r>
      <w:r>
        <w:t xml:space="preserve"> semi-automatique, de même pour les Sauveteurs Secouristes du Travail </w:t>
      </w:r>
      <w:r>
        <w:rPr>
          <w:i/>
        </w:rPr>
        <w:t>(article R. 4224-</w:t>
      </w:r>
      <w:r w:rsidR="00B430DB">
        <w:rPr>
          <w:i/>
        </w:rPr>
        <w:t>15 Code</w:t>
      </w:r>
      <w:r w:rsidR="00C12F2C">
        <w:rPr>
          <w:i/>
        </w:rPr>
        <w:t xml:space="preserve"> du T</w:t>
      </w:r>
      <w:r>
        <w:rPr>
          <w:i/>
        </w:rPr>
        <w:t>ravail)</w:t>
      </w:r>
      <w:r>
        <w:t> ; tous les 5 ou 10 ans pour les titulaires d</w:t>
      </w:r>
      <w:r w:rsidR="000665F3">
        <w:t>u</w:t>
      </w:r>
      <w:r>
        <w:t xml:space="preserve"> </w:t>
      </w:r>
      <w:r w:rsidR="000665F3">
        <w:t>Certificat d’Aptitude à la Conduite en Sécurité (</w:t>
      </w:r>
      <w:r>
        <w:t>CACES</w:t>
      </w:r>
      <w:r w:rsidR="000665F3">
        <w:t>)</w:t>
      </w:r>
      <w:r>
        <w:t>…</w:t>
      </w:r>
    </w:p>
    <w:p w:rsidR="009E71D1" w:rsidRDefault="009E71D1">
      <w:pPr>
        <w:tabs>
          <w:tab w:val="left" w:pos="360"/>
        </w:tabs>
        <w:jc w:val="both"/>
      </w:pPr>
    </w:p>
    <w:p w:rsidR="00C12F2C" w:rsidRDefault="00C12F2C">
      <w:pPr>
        <w:tabs>
          <w:tab w:val="left" w:pos="360"/>
        </w:tabs>
        <w:jc w:val="both"/>
      </w:pPr>
    </w:p>
    <w:p w:rsidR="00DB0D42" w:rsidRDefault="00DB0D42">
      <w:pPr>
        <w:tabs>
          <w:tab w:val="left" w:pos="360"/>
        </w:tabs>
        <w:jc w:val="both"/>
      </w:pPr>
    </w:p>
    <w:p w:rsidR="009E71D1" w:rsidRDefault="009E71D1" w:rsidP="00174E1D">
      <w:pPr>
        <w:numPr>
          <w:ilvl w:val="0"/>
          <w:numId w:val="23"/>
        </w:numPr>
        <w:tabs>
          <w:tab w:val="left" w:pos="360"/>
          <w:tab w:val="num" w:pos="720"/>
        </w:tabs>
        <w:ind w:left="0" w:firstLine="0"/>
        <w:jc w:val="both"/>
      </w:pPr>
      <w:r>
        <w:t xml:space="preserve">Un </w:t>
      </w:r>
      <w:r>
        <w:rPr>
          <w:b/>
        </w:rPr>
        <w:t>certificat</w:t>
      </w:r>
      <w:r>
        <w:t xml:space="preserve"> </w:t>
      </w:r>
    </w:p>
    <w:p w:rsidR="00C12F2C" w:rsidRPr="00C12F2C" w:rsidRDefault="00C12F2C" w:rsidP="00C12F2C">
      <w:pPr>
        <w:tabs>
          <w:tab w:val="left" w:pos="360"/>
        </w:tabs>
        <w:jc w:val="both"/>
      </w:pPr>
      <w:r w:rsidRPr="00C12F2C">
        <w:t>La conduite d'engins mobiles automoteurs de chantiers et d'équipements de levage de charges ou de personnes nécessite une autorisation de conduite délivrée par l'employeur</w:t>
      </w:r>
      <w:r w:rsidRPr="00C12F2C">
        <w:rPr>
          <w:i/>
        </w:rPr>
        <w:t xml:space="preserve"> </w:t>
      </w:r>
      <w:r w:rsidRPr="00C12F2C">
        <w:t xml:space="preserve">et avoir suivi une formation adéquate </w:t>
      </w:r>
      <w:r w:rsidRPr="00C12F2C">
        <w:rPr>
          <w:i/>
        </w:rPr>
        <w:t>(article R.4323-55 Code du travail)</w:t>
      </w:r>
      <w:r w:rsidRPr="00C12F2C">
        <w:t>.</w:t>
      </w:r>
    </w:p>
    <w:p w:rsidR="00C12F2C" w:rsidRDefault="00C12F2C" w:rsidP="00C12F2C">
      <w:pPr>
        <w:tabs>
          <w:tab w:val="left" w:pos="360"/>
        </w:tabs>
        <w:jc w:val="both"/>
      </w:pPr>
      <w:r w:rsidRPr="00C12F2C">
        <w:t>Dans ce cadre, le Certificat d’Aptitude à la Conduite en Sécurité, CACES, est recommandé.</w:t>
      </w:r>
    </w:p>
    <w:p w:rsidR="009E71D1" w:rsidRDefault="009E71D1">
      <w:pPr>
        <w:tabs>
          <w:tab w:val="left" w:pos="360"/>
        </w:tabs>
        <w:jc w:val="both"/>
      </w:pPr>
    </w:p>
    <w:p w:rsidR="009E71D1" w:rsidRDefault="00AB48D3">
      <w:pPr>
        <w:tabs>
          <w:tab w:val="left" w:pos="360"/>
        </w:tabs>
        <w:jc w:val="both"/>
      </w:pPr>
      <w:r w:rsidRPr="00F937A0">
        <w:rPr>
          <w:noProof/>
        </w:rPr>
        <mc:AlternateContent>
          <mc:Choice Requires="wps">
            <w:drawing>
              <wp:anchor distT="0" distB="0" distL="114300" distR="114300" simplePos="0" relativeHeight="251679744" behindDoc="0" locked="0" layoutInCell="1" allowOverlap="1" wp14:anchorId="3709D08F" wp14:editId="0E92D94A">
                <wp:simplePos x="0" y="0"/>
                <wp:positionH relativeFrom="column">
                  <wp:posOffset>-119380</wp:posOffset>
                </wp:positionH>
                <wp:positionV relativeFrom="paragraph">
                  <wp:posOffset>95250</wp:posOffset>
                </wp:positionV>
                <wp:extent cx="695325" cy="381000"/>
                <wp:effectExtent l="76200" t="38100" r="104775" b="114300"/>
                <wp:wrapNone/>
                <wp:docPr id="38" name="Rectangle à coins arrondis 38"/>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wps:spPr>
                      <wps:style>
                        <a:lnRef idx="0">
                          <a:schemeClr val="accent4"/>
                        </a:lnRef>
                        <a:fillRef idx="3">
                          <a:schemeClr val="accent4"/>
                        </a:fillRef>
                        <a:effectRef idx="3">
                          <a:schemeClr val="accent4"/>
                        </a:effectRef>
                        <a:fontRef idx="minor">
                          <a:schemeClr val="lt1"/>
                        </a:fontRef>
                      </wps:style>
                      <wps:txbx>
                        <w:txbxContent>
                          <w:p w:rsidR="004454CC" w:rsidRPr="00AB48D3" w:rsidRDefault="004454CC" w:rsidP="00AB48D3">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8" o:spid="_x0000_s1046" style="position:absolute;left:0;text-align:left;margin-left:-9.4pt;margin-top:7.5pt;width:54.7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WlAIAAHUFAAAOAAAAZHJzL2Uyb0RvYy54bWysVMlu2zAQvRfoPxC8N7JsZzMiB0YCFwWC&#10;xEhS5ExTpE2A4rBDeuvX9F/6Yx3SsmKk6aFFL9SM5s2+XF1vG8vWCoMBV/HypMeZchJq4xYV//o8&#10;/XTBWYjC1cKCUxXfqcCvxx8/XG38SPVhCbZWyMiIC6ONr/gyRj8qiiCXqhHhBLxyJNSAjYjE4qKo&#10;UWzIemOLfq93VmwAa48gVQj093Yv5ONsX2sl44PWQUVmK06xxfxifufpLcZXYrRA4ZdGtmGIf4ii&#10;EcaR087UrYiCrdD8ZqoxEiGAjicSmgK0NlLlHCibsvcmm6el8CrnQsUJvitT+H9m5f16hszUFR9Q&#10;p5xoqEePVDXhFlaxnz+YBOMCE4jgahMYoahkGx9GpPnkZ9hygciU/1Zjk76UGdvmMu+6MqttZJJ+&#10;nl2eDvqnnEkSDS7KXi+3oXhV9hjiZwUNS0TFEVauTkHlCov1XYjklfAHXHIYwJp6aqzNDC7mNxbZ&#10;WlDbB9N+//zg4ghWpCz2cWcq7qxKytY9Kk0lyeFna2kYVWdPSKlcHKY6UAwZnVCafHeKgxxqnuI/&#10;Kbb4pKryoP6NcqeRPYOLnXJjHOB73m0s25D1Hk/hH+WdyLidb/MslJeHLs+h3tGAIOw3J3g5NdSU&#10;OxHiTCCtCi0VrX98oEdb2FQcWoqzJeD39/4nPE0wSTnb0OpVPHxbCVSc2S+OZvuyHA7TrmZmeHre&#10;JwaPJfNjiVs1N0BtLunQeJnJhI/2QGqE5oWuxCR5JZFwknxXXEY8MDdxfxLozkg1mWQY7acX8c49&#10;eZmMp0KneXvevgj07WRGGul7OKypGL2ZzT02aTqYrCJokwc3lXpf17YFtNt5lto7lI7HMZ9Rr9dy&#10;/AsAAP//AwBQSwMEFAAGAAgAAAAhAE1y+fzfAAAACAEAAA8AAABkcnMvZG93bnJldi54bWxMj0FL&#10;w0AUhO+C/2F5grd2U1HbxmyKFFSoVLAWpLdN9pkEd9+G3U0b/fU+T3ocZpj5pliNzoojhth5UjCb&#10;ZiCQam86ahTs3x4mCxAxaTLaekIFXxhhVZ6fFTo3/kSveNylRnAJxVwraFPqcylj3aLTcep7JPY+&#10;fHA6sQyNNEGfuNxZeZVlt9Lpjnih1T2uW6w/d4NTMODh8Gj77/D0cv1cvW/G7brbbJW6vBjv70Ak&#10;HNNfGH7xGR1KZqr8QCYKq2AyWzB6YuOGP3Fgmc1BVArmrGVZyP8Hyh8AAAD//wMAUEsBAi0AFAAG&#10;AAgAAAAhALaDOJL+AAAA4QEAABMAAAAAAAAAAAAAAAAAAAAAAFtDb250ZW50X1R5cGVzXS54bWxQ&#10;SwECLQAUAAYACAAAACEAOP0h/9YAAACUAQAACwAAAAAAAAAAAAAAAAAvAQAAX3JlbHMvLnJlbHNQ&#10;SwECLQAUAAYACAAAACEA/zm7VpQCAAB1BQAADgAAAAAAAAAAAAAAAAAuAgAAZHJzL2Uyb0RvYy54&#10;bWxQSwECLQAUAAYACAAAACEATXL5/N8AAAAIAQAADwAAAAAAAAAAAAAAAADuBAAAZHJzL2Rvd25y&#10;ZXYueG1sUEsFBgAAAAAEAAQA8wAAAPoFAAAAAA==&#10;" fillcolor="#3f2270" stroked="f">
                <v:shadow on="t" color="black" opacity="22937f" origin=",.5" offset="0,.63889mm"/>
                <v:textbox>
                  <w:txbxContent>
                    <w:p w:rsidR="004454CC" w:rsidRPr="00AB48D3" w:rsidRDefault="004454CC" w:rsidP="00AB48D3">
                      <w:pPr>
                        <w:jc w:val="center"/>
                        <w:rPr>
                          <w:b/>
                          <w:color w:val="FFFBF0" w:themeColor="background1"/>
                          <w:sz w:val="20"/>
                          <w:szCs w:val="20"/>
                        </w:rPr>
                      </w:pPr>
                      <w:r>
                        <w:rPr>
                          <w:b/>
                          <w:color w:val="FFFBF0" w:themeColor="background1"/>
                          <w:sz w:val="20"/>
                          <w:szCs w:val="20"/>
                        </w:rPr>
                        <w:t>INFOS</w:t>
                      </w:r>
                    </w:p>
                  </w:txbxContent>
                </v:textbox>
              </v:roundrect>
            </w:pict>
          </mc:Fallback>
        </mc:AlternateContent>
      </w:r>
    </w:p>
    <w:p w:rsidR="00F937A0" w:rsidRDefault="007F1D9D">
      <w:pPr>
        <w:tabs>
          <w:tab w:val="left" w:pos="360"/>
        </w:tabs>
        <w:jc w:val="both"/>
      </w:pPr>
      <w:r w:rsidRPr="00F937A0">
        <w:rPr>
          <w:noProof/>
        </w:rPr>
        <mc:AlternateContent>
          <mc:Choice Requires="wps">
            <w:drawing>
              <wp:anchor distT="0" distB="0" distL="114300" distR="114300" simplePos="0" relativeHeight="251678720" behindDoc="0" locked="0" layoutInCell="1" allowOverlap="1" wp14:anchorId="32A6AF78" wp14:editId="3FA6624A">
                <wp:simplePos x="0" y="0"/>
                <wp:positionH relativeFrom="column">
                  <wp:posOffset>55880</wp:posOffset>
                </wp:positionH>
                <wp:positionV relativeFrom="paragraph">
                  <wp:posOffset>103505</wp:posOffset>
                </wp:positionV>
                <wp:extent cx="5943600" cy="1339215"/>
                <wp:effectExtent l="19050" t="19050" r="19050" b="13335"/>
                <wp:wrapNone/>
                <wp:docPr id="37"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39215"/>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Default="004454CC" w:rsidP="001B623B">
                            <w:pPr>
                              <w:autoSpaceDE w:val="0"/>
                              <w:autoSpaceDN w:val="0"/>
                              <w:adjustRightInd w:val="0"/>
                              <w:jc w:val="both"/>
                              <w:rPr>
                                <w:b/>
                                <w:bCs/>
                                <w:i/>
                                <w:iCs/>
                                <w:color w:val="3F2270"/>
                                <w:sz w:val="20"/>
                                <w:szCs w:val="20"/>
                                <w:u w:val="single"/>
                              </w:rPr>
                            </w:pPr>
                            <w:r w:rsidRPr="006E02A7">
                              <w:rPr>
                                <w:b/>
                                <w:bCs/>
                                <w:i/>
                                <w:iCs/>
                                <w:color w:val="3F2270"/>
                                <w:sz w:val="20"/>
                                <w:szCs w:val="20"/>
                                <w:u w:val="single"/>
                              </w:rPr>
                              <w:t xml:space="preserve"> </w:t>
                            </w:r>
                          </w:p>
                          <w:p w:rsidR="004454CC" w:rsidRPr="00F27997" w:rsidRDefault="004454CC" w:rsidP="001B623B">
                            <w:pPr>
                              <w:autoSpaceDE w:val="0"/>
                              <w:autoSpaceDN w:val="0"/>
                              <w:adjustRightInd w:val="0"/>
                              <w:jc w:val="both"/>
                              <w:rPr>
                                <w:b/>
                                <w:bCs/>
                                <w:iCs/>
                                <w:color w:val="3F2270"/>
                                <w:sz w:val="20"/>
                                <w:szCs w:val="20"/>
                              </w:rPr>
                            </w:pPr>
                            <w:r>
                              <w:rPr>
                                <w:b/>
                                <w:bCs/>
                                <w:iCs/>
                                <w:color w:val="3F2270"/>
                                <w:sz w:val="20"/>
                                <w:szCs w:val="20"/>
                              </w:rPr>
                              <w:t>Comment o</w:t>
                            </w:r>
                            <w:r w:rsidRPr="00F27997">
                              <w:rPr>
                                <w:b/>
                                <w:bCs/>
                                <w:iCs/>
                                <w:color w:val="3F2270"/>
                                <w:sz w:val="20"/>
                                <w:szCs w:val="20"/>
                              </w:rPr>
                              <w:t>rganis</w:t>
                            </w:r>
                            <w:r>
                              <w:rPr>
                                <w:b/>
                                <w:bCs/>
                                <w:iCs/>
                                <w:color w:val="3F2270"/>
                                <w:sz w:val="20"/>
                                <w:szCs w:val="20"/>
                              </w:rPr>
                              <w:t>er le</w:t>
                            </w:r>
                            <w:r w:rsidRPr="00F27997">
                              <w:rPr>
                                <w:b/>
                                <w:bCs/>
                                <w:iCs/>
                                <w:color w:val="3F2270"/>
                                <w:sz w:val="20"/>
                                <w:szCs w:val="20"/>
                              </w:rPr>
                              <w:t xml:space="preserve"> suivi des formations obligatoires en hygiène et sécurité</w:t>
                            </w:r>
                            <w:r>
                              <w:rPr>
                                <w:b/>
                                <w:bCs/>
                                <w:iCs/>
                                <w:color w:val="3F2270"/>
                                <w:sz w:val="20"/>
                                <w:szCs w:val="20"/>
                              </w:rPr>
                              <w:t> ?</w:t>
                            </w:r>
                          </w:p>
                          <w:p w:rsidR="004454CC" w:rsidRDefault="004454CC" w:rsidP="00437786">
                            <w:pPr>
                              <w:autoSpaceDE w:val="0"/>
                              <w:autoSpaceDN w:val="0"/>
                              <w:adjustRightInd w:val="0"/>
                              <w:jc w:val="both"/>
                              <w:rPr>
                                <w:iCs/>
                                <w:color w:val="3F2270"/>
                                <w:sz w:val="20"/>
                                <w:szCs w:val="20"/>
                              </w:rPr>
                            </w:pPr>
                            <w:r w:rsidRPr="00F27997">
                              <w:rPr>
                                <w:iCs/>
                                <w:color w:val="3F2270"/>
                                <w:sz w:val="20"/>
                                <w:szCs w:val="20"/>
                              </w:rPr>
                              <w:t>Au regard des fiches de poste, les obligations de formation sont identifiées et l’agent en charge de de la formation au sein de l’organisation en assure le suivi</w:t>
                            </w:r>
                            <w:r>
                              <w:rPr>
                                <w:iCs/>
                                <w:color w:val="3F2270"/>
                                <w:sz w:val="20"/>
                                <w:szCs w:val="20"/>
                              </w:rPr>
                              <w:t xml:space="preserve"> sur un fichier informatique</w:t>
                            </w:r>
                            <w:r w:rsidRPr="00F27997">
                              <w:rPr>
                                <w:iCs/>
                                <w:color w:val="3F2270"/>
                                <w:sz w:val="20"/>
                                <w:szCs w:val="20"/>
                              </w:rPr>
                              <w:t xml:space="preserve">. </w:t>
                            </w:r>
                          </w:p>
                          <w:p w:rsidR="004454CC" w:rsidRPr="0051717C" w:rsidRDefault="004454CC" w:rsidP="007F1D9D">
                            <w:pPr>
                              <w:autoSpaceDE w:val="0"/>
                              <w:autoSpaceDN w:val="0"/>
                              <w:adjustRightInd w:val="0"/>
                              <w:jc w:val="both"/>
                              <w:rPr>
                                <w:i/>
                                <w:iCs/>
                                <w:color w:val="BE0F2E"/>
                                <w:sz w:val="20"/>
                                <w:szCs w:val="20"/>
                              </w:rPr>
                            </w:pPr>
                            <w:r w:rsidRPr="0051717C">
                              <w:rPr>
                                <w:b/>
                                <w:i/>
                                <w:iCs/>
                                <w:color w:val="BE0F2E"/>
                                <w:sz w:val="20"/>
                                <w:szCs w:val="20"/>
                              </w:rPr>
                              <w:sym w:font="Wingdings" w:char="F046"/>
                            </w:r>
                            <w:r w:rsidRPr="00AF579A">
                              <w:rPr>
                                <w:i/>
                                <w:iCs/>
                                <w:color w:val="BE0F2E"/>
                                <w:sz w:val="20"/>
                                <w:szCs w:val="20"/>
                              </w:rPr>
                              <w:t>Le non-respect de ces obligations de formation engage la responsabilité de l’autorité territoriale en cas d’accident.</w:t>
                            </w:r>
                            <w:r>
                              <w:rPr>
                                <w:b/>
                                <w:i/>
                                <w:iCs/>
                                <w:color w:val="BE0F2E"/>
                                <w:sz w:val="20"/>
                                <w:szCs w:val="20"/>
                              </w:rPr>
                              <w:t xml:space="preserve"> </w:t>
                            </w:r>
                          </w:p>
                          <w:p w:rsidR="004454CC" w:rsidRPr="00F27997" w:rsidRDefault="004454CC" w:rsidP="00437786">
                            <w:pPr>
                              <w:autoSpaceDE w:val="0"/>
                              <w:autoSpaceDN w:val="0"/>
                              <w:adjustRightInd w:val="0"/>
                              <w:jc w:val="both"/>
                              <w:rPr>
                                <w:iCs/>
                                <w:color w:val="3F2270"/>
                                <w:sz w:val="20"/>
                                <w:szCs w:val="20"/>
                              </w:rPr>
                            </w:pPr>
                          </w:p>
                          <w:p w:rsidR="004454CC" w:rsidRDefault="004454CC" w:rsidP="00F937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left:0;text-align:left;margin-left:4.4pt;margin-top:8.15pt;width:468pt;height:105.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8GYwIAAL0EAAAOAAAAZHJzL2Uyb0RvYy54bWysVNtu1DAQfUfiHyy/s9nstY2araotRUgF&#10;Kgof4LWdxOAbtnez5esZT9JlC2+IPFie8cyZy5nJ1fXRaHKQISpna1pOppRIy51Qtq3p1y93by4o&#10;iYlZwbSzsqZPMtLrzetXV72v5Mx1TgsZCIDYWPW+pl1KviqKyDtpWJw4Ly08Ni4YlkAMbSEC6wHd&#10;6GI2na6K3gXhg+MyRtDeDo90g/hNI3n61DRRJqJrCrklPAOeu3wWmytWtYH5TvExDfYPWRimLAQ9&#10;Qd2yxMg+qL+gjOLBRdekCXemcE2juMQaoJpy+kc1jx3zEmuB5kR/alP8f7D84+EhECVqOl9TYpkB&#10;jm72yWFoUl6scod6HyswfPQPIdcY/b3j3yOxbtsx28qbEFzfSSYgrzLbFy8cshDBlez6D04APgN8&#10;bNaxCSYDQhvIETl5OnEij4lwUC4vF/PVFKjj8FbO55ezcokxWPXs7kNM76QzJF9qGtzeis/APMZg&#10;h/uYkBkxlsfEN0oao4HnA9OkXK1W6xFxNC5Y9YyJ9TqtxJ3SGoXQ7rY6EHCt6R1+o3M8N9OW9DWd&#10;XSzXS0jdeGhwtC1m9MIOB12eABnn0qYF2um9gX4NgZZT+HIcVoEaRnpQowqyPaFA70E6TwS7gY6Z&#10;obdW4D0xpYc72Gs7UpZZGthOx90Rp2KGITKFOyeegMTghh2CnYdL58JPSnrYH6jvx54FSYl+b2EQ&#10;LsvFIi8cCovlGoBIOH/Znb8wywGqpomS4bpNw5LufVBtB5FK7Il1eTgblZ6nbMhqzB92BBsw7nNe&#10;wnMZrX7/dTa/AAAA//8DAFBLAwQUAAYACAAAACEAI//Qf9wAAAAIAQAADwAAAGRycy9kb3ducmV2&#10;LnhtbEyPwU7DMAyG70i8Q2QkbiyllDFK02kgTQIuiIE4e43XVjROlWRb4ekxJzj6/63Pn6vl5AZ1&#10;oBB7zwYuZxko4sbbnlsD72/riwWomJAtDp7JwBdFWNanJxWW1h/5lQ6b1CqBcCzRQJfSWGodm44c&#10;xpkfiaXb+eAwyRhabQMeBe4GnWfZXDvsWS50ONJDR83nZu8MrIqX+BjW9zseMfvonr+vBfNkzPnZ&#10;tLoDlWhKf8vwqy/qUIvT1u/ZRjUYWIh4knh+BUrq26KQYGsgz29y0HWl/z9Q/wAAAP//AwBQSwEC&#10;LQAUAAYACAAAACEAtoM4kv4AAADhAQAAEwAAAAAAAAAAAAAAAAAAAAAAW0NvbnRlbnRfVHlwZXNd&#10;LnhtbFBLAQItABQABgAIAAAAIQA4/SH/1gAAAJQBAAALAAAAAAAAAAAAAAAAAC8BAABfcmVscy8u&#10;cmVsc1BLAQItABQABgAIAAAAIQB6Li8GYwIAAL0EAAAOAAAAAAAAAAAAAAAAAC4CAABkcnMvZTJv&#10;RG9jLnhtbFBLAQItABQABgAIAAAAIQAj/9B/3AAAAAgBAAAPAAAAAAAAAAAAAAAAAL0EAABkcnMv&#10;ZG93bnJldi54bWxQSwUGAAAAAAQABADzAAAAxgUAAAAA&#10;" strokecolor="#3f3151 [1607]" strokeweight="2.25pt">
                <v:textbox>
                  <w:txbxContent>
                    <w:p w:rsidR="004454CC" w:rsidRDefault="004454CC" w:rsidP="001B623B">
                      <w:pPr>
                        <w:autoSpaceDE w:val="0"/>
                        <w:autoSpaceDN w:val="0"/>
                        <w:adjustRightInd w:val="0"/>
                        <w:jc w:val="both"/>
                        <w:rPr>
                          <w:b/>
                          <w:bCs/>
                          <w:i/>
                          <w:iCs/>
                          <w:color w:val="3F2270"/>
                          <w:sz w:val="20"/>
                          <w:szCs w:val="20"/>
                          <w:u w:val="single"/>
                        </w:rPr>
                      </w:pPr>
                      <w:r w:rsidRPr="006E02A7">
                        <w:rPr>
                          <w:b/>
                          <w:bCs/>
                          <w:i/>
                          <w:iCs/>
                          <w:color w:val="3F2270"/>
                          <w:sz w:val="20"/>
                          <w:szCs w:val="20"/>
                          <w:u w:val="single"/>
                        </w:rPr>
                        <w:t xml:space="preserve"> </w:t>
                      </w:r>
                    </w:p>
                    <w:p w:rsidR="004454CC" w:rsidRPr="00F27997" w:rsidRDefault="004454CC" w:rsidP="001B623B">
                      <w:pPr>
                        <w:autoSpaceDE w:val="0"/>
                        <w:autoSpaceDN w:val="0"/>
                        <w:adjustRightInd w:val="0"/>
                        <w:jc w:val="both"/>
                        <w:rPr>
                          <w:b/>
                          <w:bCs/>
                          <w:iCs/>
                          <w:color w:val="3F2270"/>
                          <w:sz w:val="20"/>
                          <w:szCs w:val="20"/>
                        </w:rPr>
                      </w:pPr>
                      <w:r>
                        <w:rPr>
                          <w:b/>
                          <w:bCs/>
                          <w:iCs/>
                          <w:color w:val="3F2270"/>
                          <w:sz w:val="20"/>
                          <w:szCs w:val="20"/>
                        </w:rPr>
                        <w:t>Comment o</w:t>
                      </w:r>
                      <w:r w:rsidRPr="00F27997">
                        <w:rPr>
                          <w:b/>
                          <w:bCs/>
                          <w:iCs/>
                          <w:color w:val="3F2270"/>
                          <w:sz w:val="20"/>
                          <w:szCs w:val="20"/>
                        </w:rPr>
                        <w:t>rganis</w:t>
                      </w:r>
                      <w:r>
                        <w:rPr>
                          <w:b/>
                          <w:bCs/>
                          <w:iCs/>
                          <w:color w:val="3F2270"/>
                          <w:sz w:val="20"/>
                          <w:szCs w:val="20"/>
                        </w:rPr>
                        <w:t>er le</w:t>
                      </w:r>
                      <w:r w:rsidRPr="00F27997">
                        <w:rPr>
                          <w:b/>
                          <w:bCs/>
                          <w:iCs/>
                          <w:color w:val="3F2270"/>
                          <w:sz w:val="20"/>
                          <w:szCs w:val="20"/>
                        </w:rPr>
                        <w:t xml:space="preserve"> suivi des formations obligatoires en hygiène et sécurité</w:t>
                      </w:r>
                      <w:r>
                        <w:rPr>
                          <w:b/>
                          <w:bCs/>
                          <w:iCs/>
                          <w:color w:val="3F2270"/>
                          <w:sz w:val="20"/>
                          <w:szCs w:val="20"/>
                        </w:rPr>
                        <w:t> ?</w:t>
                      </w:r>
                    </w:p>
                    <w:p w:rsidR="004454CC" w:rsidRDefault="004454CC" w:rsidP="00437786">
                      <w:pPr>
                        <w:autoSpaceDE w:val="0"/>
                        <w:autoSpaceDN w:val="0"/>
                        <w:adjustRightInd w:val="0"/>
                        <w:jc w:val="both"/>
                        <w:rPr>
                          <w:iCs/>
                          <w:color w:val="3F2270"/>
                          <w:sz w:val="20"/>
                          <w:szCs w:val="20"/>
                        </w:rPr>
                      </w:pPr>
                      <w:r w:rsidRPr="00F27997">
                        <w:rPr>
                          <w:iCs/>
                          <w:color w:val="3F2270"/>
                          <w:sz w:val="20"/>
                          <w:szCs w:val="20"/>
                        </w:rPr>
                        <w:t>Au regard des fiches de poste, les obligations de formation sont identifiées et l’agent en charge de de la formation au sein de l’organisation en assure le suivi</w:t>
                      </w:r>
                      <w:r>
                        <w:rPr>
                          <w:iCs/>
                          <w:color w:val="3F2270"/>
                          <w:sz w:val="20"/>
                          <w:szCs w:val="20"/>
                        </w:rPr>
                        <w:t xml:space="preserve"> sur un fichier informatique</w:t>
                      </w:r>
                      <w:r w:rsidRPr="00F27997">
                        <w:rPr>
                          <w:iCs/>
                          <w:color w:val="3F2270"/>
                          <w:sz w:val="20"/>
                          <w:szCs w:val="20"/>
                        </w:rPr>
                        <w:t xml:space="preserve">. </w:t>
                      </w:r>
                    </w:p>
                    <w:p w:rsidR="004454CC" w:rsidRPr="0051717C" w:rsidRDefault="004454CC" w:rsidP="007F1D9D">
                      <w:pPr>
                        <w:autoSpaceDE w:val="0"/>
                        <w:autoSpaceDN w:val="0"/>
                        <w:adjustRightInd w:val="0"/>
                        <w:jc w:val="both"/>
                        <w:rPr>
                          <w:i/>
                          <w:iCs/>
                          <w:color w:val="BE0F2E"/>
                          <w:sz w:val="20"/>
                          <w:szCs w:val="20"/>
                        </w:rPr>
                      </w:pPr>
                      <w:r w:rsidRPr="0051717C">
                        <w:rPr>
                          <w:b/>
                          <w:i/>
                          <w:iCs/>
                          <w:color w:val="BE0F2E"/>
                          <w:sz w:val="20"/>
                          <w:szCs w:val="20"/>
                        </w:rPr>
                        <w:sym w:font="Wingdings" w:char="F046"/>
                      </w:r>
                      <w:r w:rsidRPr="00AF579A">
                        <w:rPr>
                          <w:i/>
                          <w:iCs/>
                          <w:color w:val="BE0F2E"/>
                          <w:sz w:val="20"/>
                          <w:szCs w:val="20"/>
                        </w:rPr>
                        <w:t>Le non-respect de ces obligations de formation engage la responsabilité de l’autorité territoriale en cas d’accident.</w:t>
                      </w:r>
                      <w:r>
                        <w:rPr>
                          <w:b/>
                          <w:i/>
                          <w:iCs/>
                          <w:color w:val="BE0F2E"/>
                          <w:sz w:val="20"/>
                          <w:szCs w:val="20"/>
                        </w:rPr>
                        <w:t xml:space="preserve"> </w:t>
                      </w:r>
                    </w:p>
                    <w:p w:rsidR="004454CC" w:rsidRPr="00F27997" w:rsidRDefault="004454CC" w:rsidP="00437786">
                      <w:pPr>
                        <w:autoSpaceDE w:val="0"/>
                        <w:autoSpaceDN w:val="0"/>
                        <w:adjustRightInd w:val="0"/>
                        <w:jc w:val="both"/>
                        <w:rPr>
                          <w:iCs/>
                          <w:color w:val="3F2270"/>
                          <w:sz w:val="20"/>
                          <w:szCs w:val="20"/>
                        </w:rPr>
                      </w:pPr>
                    </w:p>
                    <w:p w:rsidR="004454CC" w:rsidRDefault="004454CC" w:rsidP="00F937A0">
                      <w:pPr>
                        <w:jc w:val="center"/>
                      </w:pPr>
                    </w:p>
                  </w:txbxContent>
                </v:textbox>
              </v:roundrect>
            </w:pict>
          </mc:Fallback>
        </mc:AlternateContent>
      </w:r>
    </w:p>
    <w:p w:rsidR="00F937A0" w:rsidRDefault="00F937A0">
      <w:pPr>
        <w:tabs>
          <w:tab w:val="left" w:pos="360"/>
        </w:tabs>
        <w:jc w:val="both"/>
      </w:pPr>
    </w:p>
    <w:p w:rsidR="00F937A0" w:rsidRDefault="00F937A0">
      <w:pPr>
        <w:tabs>
          <w:tab w:val="left" w:pos="360"/>
        </w:tabs>
        <w:jc w:val="both"/>
      </w:pPr>
    </w:p>
    <w:p w:rsidR="00F937A0" w:rsidRDefault="00F937A0">
      <w:pPr>
        <w:tabs>
          <w:tab w:val="left" w:pos="360"/>
        </w:tabs>
        <w:jc w:val="both"/>
      </w:pPr>
    </w:p>
    <w:p w:rsidR="00F937A0" w:rsidRDefault="00F937A0">
      <w:pPr>
        <w:tabs>
          <w:tab w:val="left" w:pos="360"/>
        </w:tabs>
        <w:jc w:val="both"/>
      </w:pPr>
    </w:p>
    <w:p w:rsidR="00F937A0" w:rsidRDefault="00F937A0">
      <w:pPr>
        <w:tabs>
          <w:tab w:val="left" w:pos="360"/>
        </w:tabs>
        <w:jc w:val="both"/>
      </w:pPr>
    </w:p>
    <w:p w:rsidR="00F937A0" w:rsidRDefault="00F937A0">
      <w:pPr>
        <w:tabs>
          <w:tab w:val="left" w:pos="360"/>
        </w:tabs>
        <w:jc w:val="both"/>
      </w:pPr>
    </w:p>
    <w:p w:rsidR="007F0D26" w:rsidRDefault="007F0D26" w:rsidP="007F0D26">
      <w:pPr>
        <w:tabs>
          <w:tab w:val="left" w:pos="180"/>
          <w:tab w:val="left" w:pos="900"/>
        </w:tabs>
        <w:ind w:right="70"/>
        <w:jc w:val="both"/>
        <w:rPr>
          <w:b/>
          <w:u w:val="single"/>
        </w:rPr>
      </w:pPr>
    </w:p>
    <w:p w:rsidR="00DC28F3" w:rsidRDefault="00DC28F3" w:rsidP="00DC28F3">
      <w:pPr>
        <w:tabs>
          <w:tab w:val="left" w:pos="180"/>
          <w:tab w:val="left" w:pos="900"/>
        </w:tabs>
        <w:ind w:right="70"/>
        <w:jc w:val="both"/>
        <w:rPr>
          <w:b/>
          <w:u w:val="single"/>
        </w:rPr>
      </w:pPr>
    </w:p>
    <w:p w:rsidR="00DC28F3" w:rsidRDefault="00DC28F3" w:rsidP="00DC28F3">
      <w:pPr>
        <w:tabs>
          <w:tab w:val="left" w:pos="180"/>
          <w:tab w:val="left" w:pos="900"/>
        </w:tabs>
        <w:ind w:right="70"/>
        <w:jc w:val="both"/>
        <w:rPr>
          <w:b/>
          <w:u w:val="single"/>
        </w:rPr>
      </w:pPr>
    </w:p>
    <w:p w:rsidR="00DC28F3" w:rsidRDefault="00DC28F3" w:rsidP="00DC28F3">
      <w:pPr>
        <w:tabs>
          <w:tab w:val="left" w:pos="180"/>
          <w:tab w:val="left" w:pos="900"/>
        </w:tabs>
        <w:ind w:right="70"/>
        <w:jc w:val="both"/>
        <w:rPr>
          <w:b/>
          <w:u w:val="single"/>
        </w:rPr>
      </w:pPr>
    </w:p>
    <w:p w:rsidR="009E71D1" w:rsidRDefault="009E71D1" w:rsidP="00174E1D">
      <w:pPr>
        <w:numPr>
          <w:ilvl w:val="0"/>
          <w:numId w:val="25"/>
        </w:numPr>
        <w:tabs>
          <w:tab w:val="left" w:pos="180"/>
          <w:tab w:val="left" w:pos="900"/>
        </w:tabs>
        <w:ind w:left="0" w:right="70"/>
        <w:jc w:val="both"/>
        <w:rPr>
          <w:b/>
          <w:u w:val="single"/>
        </w:rPr>
      </w:pPr>
      <w:r>
        <w:rPr>
          <w:b/>
          <w:u w:val="single"/>
        </w:rPr>
        <w:t>Les assistants et conseillers de prévention</w:t>
      </w:r>
    </w:p>
    <w:p w:rsidR="009E71D1" w:rsidRDefault="009E71D1">
      <w:pPr>
        <w:tabs>
          <w:tab w:val="left" w:pos="180"/>
          <w:tab w:val="num" w:pos="360"/>
        </w:tabs>
        <w:ind w:right="70"/>
        <w:jc w:val="both"/>
      </w:pPr>
    </w:p>
    <w:p w:rsidR="00073C9E" w:rsidRPr="00073C9E" w:rsidRDefault="00073C9E" w:rsidP="00073C9E">
      <w:pPr>
        <w:tabs>
          <w:tab w:val="left" w:pos="180"/>
          <w:tab w:val="num" w:pos="360"/>
        </w:tabs>
        <w:ind w:right="70"/>
        <w:jc w:val="both"/>
      </w:pPr>
      <w:r w:rsidRPr="00073C9E">
        <w:t xml:space="preserve">Chaque </w:t>
      </w:r>
      <w:r w:rsidR="00646C75">
        <w:t>structure publique territoriale</w:t>
      </w:r>
      <w:r w:rsidRPr="00073C9E">
        <w:t xml:space="preserve"> désigne, après avis du Comité d’Hygiène et de Sécurité et des Conditions de Travail (CHSCT) ou du Comité Technique, un ou des assistants de prévention, et le cas échéant, un conseiller de prévention (</w:t>
      </w:r>
      <w:r w:rsidRPr="00073C9E">
        <w:rPr>
          <w:i/>
        </w:rPr>
        <w:t>article 4 Décret n°85-603 du 10 juin 1985 modifié relatif à l’hygiène et à la sécurité au travail ainsi qu’à la médecine professionnelle et préventive dans la fonction publique territoriale</w:t>
      </w:r>
      <w:r w:rsidRPr="00073C9E">
        <w:t>).</w:t>
      </w:r>
    </w:p>
    <w:p w:rsidR="00073C9E" w:rsidRPr="001337F1" w:rsidRDefault="00073C9E" w:rsidP="001337F1">
      <w:pPr>
        <w:pStyle w:val="Default"/>
        <w:jc w:val="both"/>
        <w:rPr>
          <w:rFonts w:ascii="Arial" w:hAnsi="Arial" w:cs="Arial"/>
          <w:color w:val="auto"/>
          <w:sz w:val="22"/>
        </w:rPr>
      </w:pPr>
      <w:r w:rsidRPr="001337F1">
        <w:rPr>
          <w:rFonts w:ascii="Arial" w:hAnsi="Arial" w:cs="Arial"/>
          <w:color w:val="auto"/>
          <w:sz w:val="22"/>
        </w:rPr>
        <w:t>Les agents désignés, les assistants et conseillers de prévention, bénéficient d’une formation préalable à leur prise de fonction et de formations continues en matière de santé et de sécurité</w:t>
      </w:r>
      <w:r w:rsidR="00A52C0A">
        <w:rPr>
          <w:rFonts w:ascii="Arial" w:hAnsi="Arial" w:cs="Arial"/>
          <w:color w:val="auto"/>
          <w:sz w:val="22"/>
        </w:rPr>
        <w:t>, 5 jours pour les assistants et 7 jours pour les conseillers</w:t>
      </w:r>
      <w:r w:rsidR="001337F1" w:rsidRPr="001337F1">
        <w:rPr>
          <w:rFonts w:ascii="Arial" w:hAnsi="Arial" w:cs="Arial"/>
          <w:color w:val="auto"/>
          <w:sz w:val="22"/>
        </w:rPr>
        <w:t>(</w:t>
      </w:r>
      <w:r w:rsidR="001337F1" w:rsidRPr="001337F1">
        <w:rPr>
          <w:rFonts w:ascii="Arial" w:hAnsi="Arial" w:cs="Arial"/>
          <w:i/>
          <w:color w:val="auto"/>
          <w:sz w:val="22"/>
        </w:rPr>
        <w:t>Arrêté du 29 janvier 2015 relatif à la formation obligatoire des assistants de prévention, des conseillers de prévention et des agents chargés des fonctions d’inspection dans le domaine de la santé et de la sécurité</w:t>
      </w:r>
      <w:r w:rsidR="001337F1">
        <w:rPr>
          <w:rFonts w:ascii="Arial" w:hAnsi="Arial" w:cs="Arial"/>
          <w:color w:val="auto"/>
          <w:sz w:val="22"/>
        </w:rPr>
        <w:t>)</w:t>
      </w:r>
      <w:r w:rsidRPr="001337F1">
        <w:rPr>
          <w:rFonts w:ascii="Arial" w:hAnsi="Arial" w:cs="Arial"/>
          <w:color w:val="auto"/>
          <w:sz w:val="22"/>
        </w:rPr>
        <w:t>.</w:t>
      </w:r>
    </w:p>
    <w:p w:rsidR="009E71D1" w:rsidRDefault="009E71D1">
      <w:pPr>
        <w:tabs>
          <w:tab w:val="left" w:pos="180"/>
          <w:tab w:val="num" w:pos="360"/>
        </w:tabs>
        <w:ind w:right="70"/>
        <w:jc w:val="both"/>
      </w:pPr>
    </w:p>
    <w:p w:rsidR="009E71D1" w:rsidRDefault="009E71D1" w:rsidP="00174E1D">
      <w:pPr>
        <w:numPr>
          <w:ilvl w:val="0"/>
          <w:numId w:val="25"/>
        </w:numPr>
        <w:tabs>
          <w:tab w:val="left" w:pos="180"/>
          <w:tab w:val="left" w:pos="900"/>
        </w:tabs>
        <w:ind w:left="0" w:right="70"/>
        <w:jc w:val="both"/>
        <w:rPr>
          <w:b/>
          <w:u w:val="single"/>
        </w:rPr>
      </w:pPr>
      <w:r>
        <w:rPr>
          <w:b/>
          <w:u w:val="single"/>
        </w:rPr>
        <w:t>Les membres du CHS</w:t>
      </w:r>
      <w:r w:rsidR="000433C9">
        <w:rPr>
          <w:b/>
          <w:u w:val="single"/>
        </w:rPr>
        <w:t>CT</w:t>
      </w:r>
    </w:p>
    <w:p w:rsidR="009E71D1" w:rsidRDefault="009E71D1">
      <w:pPr>
        <w:tabs>
          <w:tab w:val="left" w:pos="180"/>
          <w:tab w:val="num" w:pos="360"/>
        </w:tabs>
        <w:ind w:right="70"/>
        <w:jc w:val="both"/>
      </w:pPr>
    </w:p>
    <w:p w:rsidR="00073C9E" w:rsidRDefault="00073C9E" w:rsidP="00073C9E">
      <w:pPr>
        <w:tabs>
          <w:tab w:val="left" w:pos="180"/>
          <w:tab w:val="num" w:pos="360"/>
        </w:tabs>
        <w:ind w:right="70"/>
        <w:jc w:val="both"/>
      </w:pPr>
      <w:r>
        <w:t xml:space="preserve">Les membres représentants du personnel des organismes compétents en matière d’hygiène et de sécurité (les membres du comité d’hygiène, de sécurité et des conditions de travail, ou à défaut, les membres du comité technique) bénéficient </w:t>
      </w:r>
      <w:r w:rsidR="007B2A1E">
        <w:t xml:space="preserve">au cours du premier semestre de leur mandat </w:t>
      </w:r>
      <w:r>
        <w:t>d’une formation d’une durée minimale de 5 jours renouvelée à chaque mandat (</w:t>
      </w:r>
      <w:r>
        <w:rPr>
          <w:i/>
        </w:rPr>
        <w:t xml:space="preserve">article 8 du décret n°85-603 du 10 juin 1985 relatif à l’hygiène et à la sécurité au travail ainsi qu’à la médecine professionnelle et préventive dans la fonction publique </w:t>
      </w:r>
      <w:r w:rsidRPr="00073C9E">
        <w:rPr>
          <w:i/>
        </w:rPr>
        <w:t>territoriale)</w:t>
      </w:r>
      <w:r w:rsidRPr="00073C9E">
        <w:t>. Deux journées, en sus de ces 5 jours, seront consacré</w:t>
      </w:r>
      <w:r>
        <w:t>e</w:t>
      </w:r>
      <w:r w:rsidRPr="00073C9E">
        <w:t>s à la formation de la prévention des risques psychosociaux (</w:t>
      </w:r>
      <w:r w:rsidRPr="00073C9E">
        <w:rPr>
          <w:i/>
        </w:rPr>
        <w:t>circulaire du 20 mars 2014 relative à la mise en œuvre du plan national d’action de prévention des risques psychosociaux dans les 3 Fonctions Publiques</w:t>
      </w:r>
      <w:r w:rsidRPr="00073C9E">
        <w:t>).</w:t>
      </w:r>
    </w:p>
    <w:p w:rsidR="009E71D1" w:rsidRDefault="009E71D1">
      <w:pPr>
        <w:tabs>
          <w:tab w:val="left" w:pos="180"/>
          <w:tab w:val="num" w:pos="360"/>
        </w:tabs>
        <w:ind w:right="70"/>
        <w:jc w:val="both"/>
      </w:pPr>
    </w:p>
    <w:p w:rsidR="003D43DC" w:rsidRDefault="009E71D1">
      <w:pPr>
        <w:tabs>
          <w:tab w:val="left" w:pos="360"/>
        </w:tabs>
        <w:jc w:val="both"/>
      </w:pPr>
      <w:r>
        <w:t>Ces formations sont nécessairement dispensées</w:t>
      </w:r>
      <w:r w:rsidR="003D43DC">
        <w:t> :</w:t>
      </w:r>
    </w:p>
    <w:p w:rsidR="003D43DC" w:rsidRDefault="009E71D1" w:rsidP="00174E1D">
      <w:pPr>
        <w:pStyle w:val="Paragraphedeliste"/>
        <w:numPr>
          <w:ilvl w:val="0"/>
          <w:numId w:val="42"/>
        </w:numPr>
        <w:tabs>
          <w:tab w:val="left" w:pos="360"/>
        </w:tabs>
        <w:jc w:val="both"/>
      </w:pPr>
      <w:r>
        <w:t>soit par des organismes figurant sur la liste arrêtée par le préfet de région en application de l'article</w:t>
      </w:r>
      <w:r w:rsidR="00D67554">
        <w:t xml:space="preserve"> R. 4614-25 du code du travail ;</w:t>
      </w:r>
    </w:p>
    <w:p w:rsidR="003D43DC" w:rsidRDefault="009E71D1" w:rsidP="00174E1D">
      <w:pPr>
        <w:pStyle w:val="Paragraphedeliste"/>
        <w:numPr>
          <w:ilvl w:val="0"/>
          <w:numId w:val="42"/>
        </w:numPr>
        <w:tabs>
          <w:tab w:val="left" w:pos="360"/>
        </w:tabs>
        <w:jc w:val="both"/>
      </w:pPr>
      <w:r>
        <w:t>soit par l’un des organismes visés à l’article 1</w:t>
      </w:r>
      <w:r w:rsidRPr="003D43DC">
        <w:rPr>
          <w:vertAlign w:val="superscript"/>
        </w:rPr>
        <w:t>er</w:t>
      </w:r>
      <w:r>
        <w:t xml:space="preserve"> du décret n°85-552 du 22 mai 1985 du 22 mai 1985 relatif à l’attribution aux agents de la fonction publique territoriale du </w:t>
      </w:r>
      <w:r w:rsidR="00D67554">
        <w:t>congé pour formation syndicale ;</w:t>
      </w:r>
    </w:p>
    <w:p w:rsidR="009E71D1" w:rsidRDefault="003D43DC" w:rsidP="00174E1D">
      <w:pPr>
        <w:pStyle w:val="Paragraphedeliste"/>
        <w:numPr>
          <w:ilvl w:val="0"/>
          <w:numId w:val="42"/>
        </w:numPr>
        <w:tabs>
          <w:tab w:val="left" w:pos="360"/>
        </w:tabs>
        <w:jc w:val="both"/>
      </w:pPr>
      <w:r>
        <w:t>soit par le Centre National de la Fonction Publique T</w:t>
      </w:r>
      <w:r w:rsidR="009E71D1">
        <w:t xml:space="preserve">erritoriale selon les modalités prévues à l'article 23 de la loi du 12 juillet 1984 susvisée. </w:t>
      </w:r>
    </w:p>
    <w:p w:rsidR="009E71D1" w:rsidRDefault="009E71D1">
      <w:pPr>
        <w:tabs>
          <w:tab w:val="left" w:pos="360"/>
        </w:tabs>
        <w:jc w:val="both"/>
      </w:pPr>
    </w:p>
    <w:p w:rsidR="009E71D1" w:rsidRDefault="009E71D1">
      <w:pPr>
        <w:tabs>
          <w:tab w:val="left" w:pos="360"/>
        </w:tabs>
        <w:jc w:val="both"/>
      </w:pPr>
      <w:r>
        <w:t>La formation à l'hygiène et à la sécurité se déroule pendant les heures de service. Le temps passé à cette formation est considéré comme temps de service</w:t>
      </w:r>
      <w:r w:rsidR="0032441A">
        <w:t xml:space="preserve"> (article 9 du décret </w:t>
      </w:r>
      <w:r w:rsidR="0032441A">
        <w:rPr>
          <w:i/>
        </w:rPr>
        <w:t>n°85-603 du 10 juin 1985 précité)</w:t>
      </w:r>
      <w:r w:rsidR="00E40AAF">
        <w:t>.</w:t>
      </w:r>
    </w:p>
    <w:p w:rsidR="009E71D1" w:rsidRDefault="009E71D1" w:rsidP="00E40AAF">
      <w:pPr>
        <w:tabs>
          <w:tab w:val="left" w:pos="360"/>
        </w:tabs>
        <w:jc w:val="both"/>
      </w:pPr>
      <w:r>
        <w:t>Elle est organisée dans les mêmes conditions que la formation syndicale</w:t>
      </w:r>
      <w:r w:rsidR="00D029F0">
        <w:t xml:space="preserve"> </w:t>
      </w:r>
      <w:r w:rsidR="00E04609">
        <w:t>(voir D).</w:t>
      </w:r>
    </w:p>
    <w:p w:rsidR="007B2A1E" w:rsidRDefault="007B2A1E" w:rsidP="00E40AAF">
      <w:pPr>
        <w:tabs>
          <w:tab w:val="left" w:pos="360"/>
        </w:tabs>
        <w:jc w:val="both"/>
      </w:pPr>
    </w:p>
    <w:p w:rsidR="009E71D1" w:rsidRPr="00DA388E" w:rsidRDefault="009E71D1" w:rsidP="00174E1D">
      <w:pPr>
        <w:pStyle w:val="Titre1"/>
        <w:numPr>
          <w:ilvl w:val="0"/>
          <w:numId w:val="33"/>
        </w:numPr>
        <w:rPr>
          <w:color w:val="3F2270"/>
          <w:sz w:val="24"/>
        </w:rPr>
      </w:pPr>
      <w:bookmarkStart w:id="13" w:name="_Toc439751740"/>
      <w:r w:rsidRPr="00DA388E">
        <w:rPr>
          <w:color w:val="3F2270"/>
          <w:sz w:val="24"/>
        </w:rPr>
        <w:t>Les formations liées au code de la route</w:t>
      </w:r>
      <w:bookmarkEnd w:id="13"/>
    </w:p>
    <w:p w:rsidR="00CC6758" w:rsidRPr="00CC6758" w:rsidRDefault="00CC6758" w:rsidP="00CC6758">
      <w:pPr>
        <w:tabs>
          <w:tab w:val="left" w:pos="360"/>
        </w:tabs>
        <w:jc w:val="both"/>
      </w:pPr>
      <w:r w:rsidRPr="00CC6758">
        <w:t>La Directive Européenne du 20/12/2006 prévoit un permis commun à tous les états membres avec une validité de 15 ans et l’instauration de nouvelles catégories. Ces dispositions sont applicables depuis le 19/01/2013</w:t>
      </w:r>
      <w:r>
        <w:t xml:space="preserve"> desquelles découlent de nouveaux intitulés de permis</w:t>
      </w:r>
      <w:r w:rsidRPr="00CC6758">
        <w:t>.</w:t>
      </w:r>
    </w:p>
    <w:p w:rsidR="009809F2" w:rsidRPr="002743A3" w:rsidRDefault="009809F2" w:rsidP="002743A3">
      <w:pPr>
        <w:autoSpaceDE w:val="0"/>
        <w:autoSpaceDN w:val="0"/>
        <w:adjustRightInd w:val="0"/>
        <w:ind w:right="-492"/>
        <w:jc w:val="both"/>
        <w:rPr>
          <w:sz w:val="20"/>
          <w:szCs w:val="20"/>
          <w:u w:val="single"/>
        </w:rPr>
      </w:pPr>
      <w:r>
        <w:rPr>
          <w:noProof/>
          <w:sz w:val="20"/>
          <w:szCs w:val="20"/>
        </w:rPr>
        <mc:AlternateContent>
          <mc:Choice Requires="wps">
            <w:drawing>
              <wp:anchor distT="0" distB="0" distL="114300" distR="114300" simplePos="0" relativeHeight="251728896" behindDoc="0" locked="0" layoutInCell="1" allowOverlap="1" wp14:anchorId="037B24DE" wp14:editId="26420216">
                <wp:simplePos x="0" y="0"/>
                <wp:positionH relativeFrom="column">
                  <wp:posOffset>3886200</wp:posOffset>
                </wp:positionH>
                <wp:positionV relativeFrom="paragraph">
                  <wp:posOffset>106680</wp:posOffset>
                </wp:positionV>
                <wp:extent cx="2400300" cy="239395"/>
                <wp:effectExtent l="0" t="1905" r="0" b="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4CC" w:rsidRDefault="004454CC" w:rsidP="009809F2">
                            <w:r w:rsidRPr="00A81D10">
                              <w:rPr>
                                <w:sz w:val="20"/>
                                <w:szCs w:val="20"/>
                              </w:rPr>
                              <w:t>PTAC : Poids Total Autorisé en 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6" o:spid="_x0000_s1048" type="#_x0000_t202" style="position:absolute;left:0;text-align:left;margin-left:306pt;margin-top:8.4pt;width:189pt;height:18.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oEjQIAAB4FAAAOAAAAZHJzL2Uyb0RvYy54bWysVFtv2yAUfp+0/4B4T32Jk8ZWnappl2lS&#10;d5G6veyNAI7RMDAgsdtp/30HnKbpLtI0zQ8YOIePc873HS4uh06iPbdOaFXj7CzFiCuqmVDbGn/6&#10;uJ4sMHKeKEakVrzG99zhy+XLFxe9qXiuWy0ZtwhAlKt6U+PWe1MliaMt74g704YrMDbadsTD0m4T&#10;ZkkP6J1M8jSdJ722zFhNuXOwezMa8TLiNw2n/n3TOO6RrDHE5uNo47gJY7K8INXWEtMKegiD/EMU&#10;HREKLj1C3RBP0M6KX6A6Qa12uvFnVHeJbhpBecwBssnSn7K5a4nhMRcojjPHMrn/B0vf7T9YJFiN&#10;Z3OMFOmAo8/AFGIceT54jmAfitQbV4HvnQFvP6z0AGTHhJ251fSLQ0pft0Rt+ZW1um85YRBkFk4m&#10;J0dHHBdANv1bzeAysvM6Ag2N7UIFoSYI0IGs+yNBEAiisJkXaTpNwUTBlk/LaTmLV5Dq8bSxzr/m&#10;ukNhUmMLAojoZH/rfIiGVI8u4TKnpWBrIWVc2O3mWlq0JyCWdfwO6M/cpArOSodjI+K4A0HCHcEW&#10;wo3kfyszCHmVl5P1fHE+KdbFbFKep4tJmpWrcp4WZXGz/h4CzIqqFYxxdSug+GM/wObfEX1oiVFC&#10;UYqor3E5y2cjRX9MMo3f75LshIe+lKKr8eLoRKpA7CvFIG1SeSLkOE+ehx+rDDV4/MeqRBkE5kcN&#10;+GEzRNnlUSRBIxvN7kEYVgNvQDE8KjBptX3AqIcGrbH7uiOWYyTfKBBXmRVF6Oi4KGbnOSzsqWVz&#10;aiGKAlSNPUbj9NqPr8DOWLFt4aZRzkpfgSAbEbXyFNVBxtCEManDgxG6/HQdvZ6eteUPAAAA//8D&#10;AFBLAwQUAAYACAAAACEAQv6A690AAAAJAQAADwAAAGRycy9kb3ducmV2LnhtbEyPQU+DQBCF7yb+&#10;h82YeDF2aVOoIEujTTReW/sDBpgCkZ0l7LbQf9/xpMd57+XN+/LtbHt1odF3jg0sFxEo4srVHTcG&#10;jt8fzy+gfECusXdMBq7kYVvc3+WY1W7iPV0OoVFSwj5DA20IQ6a1r1qy6BduIBbv5EaLQc6x0fWI&#10;k5TbXq+iKNEWO5YPLQ60a6n6OZytgdPX9BSnU/kZjpv9OnnHblO6qzGPD/PbK6hAc/gLw+98mQ6F&#10;bCrdmWuvegPJciUsQYxEECSQppEIpYF4HYMucv2foLgBAAD//wMAUEsBAi0AFAAGAAgAAAAhALaD&#10;OJL+AAAA4QEAABMAAAAAAAAAAAAAAAAAAAAAAFtDb250ZW50X1R5cGVzXS54bWxQSwECLQAUAAYA&#10;CAAAACEAOP0h/9YAAACUAQAACwAAAAAAAAAAAAAAAAAvAQAAX3JlbHMvLnJlbHNQSwECLQAUAAYA&#10;CAAAACEA4wS6BI0CAAAeBQAADgAAAAAAAAAAAAAAAAAuAgAAZHJzL2Uyb0RvYy54bWxQSwECLQAU&#10;AAYACAAAACEAQv6A690AAAAJAQAADwAAAAAAAAAAAAAAAADnBAAAZHJzL2Rvd25yZXYueG1sUEsF&#10;BgAAAAAEAAQA8wAAAPEFAAAAAA==&#10;" stroked="f">
                <v:textbox>
                  <w:txbxContent>
                    <w:p w:rsidR="004454CC" w:rsidRDefault="004454CC" w:rsidP="009809F2">
                      <w:r w:rsidRPr="00A81D10">
                        <w:rPr>
                          <w:sz w:val="20"/>
                          <w:szCs w:val="20"/>
                        </w:rPr>
                        <w:t>PTAC : Poids Total Autorisé en Charge</w:t>
                      </w:r>
                    </w:p>
                  </w:txbxContent>
                </v:textbox>
              </v:shape>
            </w:pict>
          </mc:Fallback>
        </mc:AlternateContent>
      </w:r>
      <w:r w:rsidR="002743A3">
        <w:rPr>
          <w:sz w:val="20"/>
          <w:szCs w:val="20"/>
          <w:u w:val="single"/>
        </w:rPr>
        <w:t>Légende </w:t>
      </w:r>
      <w:r w:rsidR="002743A3" w:rsidRPr="002743A3">
        <w:rPr>
          <w:sz w:val="20"/>
          <w:szCs w:val="20"/>
        </w:rPr>
        <w:t xml:space="preserve">:  </w:t>
      </w:r>
      <w:r w:rsidRPr="00847ECA">
        <w:rPr>
          <w:sz w:val="20"/>
          <w:szCs w:val="20"/>
        </w:rPr>
        <w:t>Catégories et dispositions existantes</w:t>
      </w:r>
    </w:p>
    <w:p w:rsidR="009809F2" w:rsidRPr="00070CB4" w:rsidRDefault="009809F2" w:rsidP="00070CB4">
      <w:pPr>
        <w:pStyle w:val="Corpsdetexte3"/>
        <w:ind w:left="360" w:right="-492"/>
        <w:rPr>
          <w:i/>
          <w:iCs/>
          <w:color w:val="BE0F2E"/>
          <w:sz w:val="20"/>
          <w:szCs w:val="20"/>
        </w:rPr>
      </w:pPr>
      <w:r w:rsidRPr="00847ECA">
        <w:rPr>
          <w:i/>
          <w:iCs/>
          <w:color w:val="BE0F2E"/>
          <w:sz w:val="20"/>
          <w:szCs w:val="20"/>
        </w:rPr>
        <w:t>Nouvelles catégories et dispositions</w:t>
      </w:r>
    </w:p>
    <w:tbl>
      <w:tblPr>
        <w:tblStyle w:val="Grilledutableau"/>
        <w:tblpPr w:leftFromText="141" w:rightFromText="141" w:vertAnchor="text" w:horzAnchor="margin" w:tblpY="120"/>
        <w:tblW w:w="9747" w:type="dxa"/>
        <w:tblInd w:w="0" w:type="dxa"/>
        <w:tblLayout w:type="fixed"/>
        <w:tblLook w:val="01E0" w:firstRow="1" w:lastRow="1" w:firstColumn="1" w:lastColumn="1" w:noHBand="0" w:noVBand="0"/>
      </w:tblPr>
      <w:tblGrid>
        <w:gridCol w:w="828"/>
        <w:gridCol w:w="1440"/>
        <w:gridCol w:w="1863"/>
        <w:gridCol w:w="4077"/>
        <w:gridCol w:w="1539"/>
      </w:tblGrid>
      <w:tr w:rsidR="00BA4027" w:rsidRPr="00847ECA" w:rsidTr="00A24169">
        <w:trPr>
          <w:cantSplit/>
          <w:trHeight w:val="1249"/>
        </w:trPr>
        <w:tc>
          <w:tcPr>
            <w:tcW w:w="828" w:type="dxa"/>
            <w:textDirection w:val="btLr"/>
            <w:vAlign w:val="center"/>
          </w:tcPr>
          <w:p w:rsidR="00BA4027" w:rsidRPr="00847ECA" w:rsidRDefault="00BA4027" w:rsidP="00B9760D">
            <w:pPr>
              <w:autoSpaceDE w:val="0"/>
              <w:autoSpaceDN w:val="0"/>
              <w:adjustRightInd w:val="0"/>
              <w:ind w:left="113" w:right="72"/>
              <w:jc w:val="center"/>
              <w:rPr>
                <w:b/>
                <w:bCs/>
                <w:spacing w:val="-20"/>
                <w:sz w:val="20"/>
                <w:szCs w:val="20"/>
              </w:rPr>
            </w:pPr>
            <w:r w:rsidRPr="00847ECA">
              <w:rPr>
                <w:b/>
                <w:bCs/>
                <w:spacing w:val="-20"/>
                <w:sz w:val="20"/>
                <w:szCs w:val="20"/>
              </w:rPr>
              <w:t>CATEGORIE</w:t>
            </w:r>
          </w:p>
        </w:tc>
        <w:tc>
          <w:tcPr>
            <w:tcW w:w="1440" w:type="dxa"/>
            <w:vAlign w:val="center"/>
          </w:tcPr>
          <w:p w:rsidR="00BA4027" w:rsidRPr="00847ECA" w:rsidRDefault="00BA4027" w:rsidP="00B9760D">
            <w:pPr>
              <w:autoSpaceDE w:val="0"/>
              <w:autoSpaceDN w:val="0"/>
              <w:adjustRightInd w:val="0"/>
              <w:ind w:right="72"/>
              <w:jc w:val="center"/>
              <w:rPr>
                <w:b/>
                <w:bCs/>
                <w:sz w:val="20"/>
                <w:szCs w:val="20"/>
              </w:rPr>
            </w:pPr>
            <w:r w:rsidRPr="00847ECA">
              <w:rPr>
                <w:b/>
                <w:bCs/>
                <w:sz w:val="20"/>
                <w:szCs w:val="20"/>
              </w:rPr>
              <w:t>PRE-REQUIS</w:t>
            </w:r>
          </w:p>
        </w:tc>
        <w:tc>
          <w:tcPr>
            <w:tcW w:w="5940" w:type="dxa"/>
            <w:gridSpan w:val="2"/>
            <w:vAlign w:val="center"/>
          </w:tcPr>
          <w:p w:rsidR="00BA4027" w:rsidRPr="00847ECA" w:rsidRDefault="00BA4027" w:rsidP="00B9760D">
            <w:pPr>
              <w:autoSpaceDE w:val="0"/>
              <w:autoSpaceDN w:val="0"/>
              <w:adjustRightInd w:val="0"/>
              <w:ind w:right="72"/>
              <w:jc w:val="center"/>
              <w:rPr>
                <w:b/>
                <w:bCs/>
                <w:sz w:val="20"/>
                <w:szCs w:val="20"/>
              </w:rPr>
            </w:pPr>
            <w:r w:rsidRPr="00847ECA">
              <w:rPr>
                <w:b/>
                <w:bCs/>
                <w:sz w:val="20"/>
                <w:szCs w:val="20"/>
              </w:rPr>
              <w:t>VEHICULES CONCERNES</w:t>
            </w:r>
          </w:p>
        </w:tc>
        <w:tc>
          <w:tcPr>
            <w:tcW w:w="1539" w:type="dxa"/>
            <w:vAlign w:val="center"/>
          </w:tcPr>
          <w:p w:rsidR="00BA4027" w:rsidRPr="00847ECA" w:rsidRDefault="00BA4027" w:rsidP="00B9760D">
            <w:pPr>
              <w:autoSpaceDE w:val="0"/>
              <w:autoSpaceDN w:val="0"/>
              <w:adjustRightInd w:val="0"/>
              <w:jc w:val="center"/>
              <w:rPr>
                <w:b/>
                <w:bCs/>
                <w:sz w:val="18"/>
                <w:szCs w:val="18"/>
              </w:rPr>
            </w:pPr>
            <w:r w:rsidRPr="00847ECA">
              <w:rPr>
                <w:b/>
                <w:bCs/>
                <w:sz w:val="18"/>
                <w:szCs w:val="18"/>
              </w:rPr>
              <w:t>EQUIVALENCE</w:t>
            </w:r>
          </w:p>
        </w:tc>
      </w:tr>
      <w:tr w:rsidR="00BA4027" w:rsidRPr="00847ECA" w:rsidTr="00A24169">
        <w:trPr>
          <w:trHeight w:val="567"/>
        </w:trPr>
        <w:tc>
          <w:tcPr>
            <w:tcW w:w="828" w:type="dxa"/>
            <w:vMerge w:val="restart"/>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AM</w:t>
            </w:r>
          </w:p>
        </w:tc>
        <w:tc>
          <w:tcPr>
            <w:tcW w:w="1440"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14 ans</w:t>
            </w:r>
          </w:p>
        </w:tc>
        <w:tc>
          <w:tcPr>
            <w:tcW w:w="1863" w:type="dxa"/>
            <w:vAlign w:val="center"/>
          </w:tcPr>
          <w:p w:rsidR="00BA4027" w:rsidRPr="00847ECA" w:rsidRDefault="00BA4027" w:rsidP="00B9760D">
            <w:pPr>
              <w:autoSpaceDE w:val="0"/>
              <w:autoSpaceDN w:val="0"/>
              <w:adjustRightInd w:val="0"/>
              <w:rPr>
                <w:color w:val="BE0F2E"/>
                <w:sz w:val="20"/>
                <w:szCs w:val="20"/>
              </w:rPr>
            </w:pPr>
          </w:p>
        </w:tc>
        <w:tc>
          <w:tcPr>
            <w:tcW w:w="4077" w:type="dxa"/>
            <w:vAlign w:val="center"/>
          </w:tcPr>
          <w:p w:rsidR="00BA4027" w:rsidRPr="00847ECA" w:rsidRDefault="00BA4027" w:rsidP="00174E1D">
            <w:pPr>
              <w:numPr>
                <w:ilvl w:val="0"/>
                <w:numId w:val="40"/>
              </w:numPr>
              <w:tabs>
                <w:tab w:val="clear" w:pos="360"/>
                <w:tab w:val="num" w:pos="189"/>
              </w:tabs>
              <w:autoSpaceDE w:val="0"/>
              <w:autoSpaceDN w:val="0"/>
              <w:adjustRightInd w:val="0"/>
              <w:ind w:left="189" w:right="72" w:hanging="189"/>
              <w:rPr>
                <w:b/>
                <w:bCs/>
                <w:color w:val="BE0F2E"/>
                <w:sz w:val="20"/>
                <w:szCs w:val="20"/>
              </w:rPr>
            </w:pPr>
            <w:r w:rsidRPr="00847ECA">
              <w:rPr>
                <w:b/>
                <w:bCs/>
                <w:color w:val="BE0F2E"/>
                <w:sz w:val="20"/>
                <w:szCs w:val="20"/>
              </w:rPr>
              <w:t>&lt;50cm3</w:t>
            </w:r>
          </w:p>
        </w:tc>
        <w:tc>
          <w:tcPr>
            <w:tcW w:w="1539" w:type="dxa"/>
            <w:vMerge w:val="restart"/>
            <w:vAlign w:val="center"/>
          </w:tcPr>
          <w:p w:rsidR="00BA4027" w:rsidRPr="00847ECA" w:rsidRDefault="00BA4027" w:rsidP="00B9760D">
            <w:pPr>
              <w:autoSpaceDE w:val="0"/>
              <w:autoSpaceDN w:val="0"/>
              <w:adjustRightInd w:val="0"/>
              <w:ind w:right="58"/>
              <w:rPr>
                <w:sz w:val="18"/>
                <w:szCs w:val="18"/>
              </w:rPr>
            </w:pPr>
            <w:r w:rsidRPr="00847ECA">
              <w:rPr>
                <w:sz w:val="18"/>
                <w:szCs w:val="18"/>
              </w:rPr>
              <w:t>BSR (Brevet de Sécurité Routière)</w:t>
            </w:r>
          </w:p>
        </w:tc>
      </w:tr>
      <w:tr w:rsidR="00BA4027" w:rsidRPr="00847ECA" w:rsidTr="00A24169">
        <w:trPr>
          <w:trHeight w:val="567"/>
        </w:trPr>
        <w:tc>
          <w:tcPr>
            <w:tcW w:w="828" w:type="dxa"/>
            <w:vMerge/>
            <w:vAlign w:val="center"/>
          </w:tcPr>
          <w:p w:rsidR="00BA4027" w:rsidRPr="00847ECA" w:rsidRDefault="00BA4027" w:rsidP="00B9760D">
            <w:pPr>
              <w:autoSpaceDE w:val="0"/>
              <w:autoSpaceDN w:val="0"/>
              <w:adjustRightInd w:val="0"/>
              <w:ind w:right="72"/>
              <w:jc w:val="center"/>
              <w:rPr>
                <w:b/>
                <w:bCs/>
                <w:color w:val="BE0F2E"/>
                <w:sz w:val="20"/>
                <w:szCs w:val="20"/>
              </w:rPr>
            </w:pPr>
          </w:p>
        </w:tc>
        <w:tc>
          <w:tcPr>
            <w:tcW w:w="1440"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16 ans</w:t>
            </w:r>
          </w:p>
        </w:tc>
        <w:tc>
          <w:tcPr>
            <w:tcW w:w="1863" w:type="dxa"/>
            <w:vAlign w:val="center"/>
          </w:tcPr>
          <w:p w:rsidR="00BA4027" w:rsidRPr="00847ECA" w:rsidRDefault="00BA4027" w:rsidP="00B9760D">
            <w:pPr>
              <w:autoSpaceDE w:val="0"/>
              <w:autoSpaceDN w:val="0"/>
              <w:adjustRightInd w:val="0"/>
              <w:rPr>
                <w:color w:val="BE0F2E"/>
                <w:sz w:val="20"/>
                <w:szCs w:val="20"/>
              </w:rPr>
            </w:pPr>
          </w:p>
        </w:tc>
        <w:tc>
          <w:tcPr>
            <w:tcW w:w="4077" w:type="dxa"/>
            <w:vAlign w:val="center"/>
          </w:tcPr>
          <w:p w:rsidR="00BA4027" w:rsidRPr="00847ECA" w:rsidRDefault="00BA4027" w:rsidP="00174E1D">
            <w:pPr>
              <w:numPr>
                <w:ilvl w:val="0"/>
                <w:numId w:val="40"/>
              </w:numPr>
              <w:tabs>
                <w:tab w:val="clear" w:pos="360"/>
                <w:tab w:val="num" w:pos="189"/>
              </w:tabs>
              <w:autoSpaceDE w:val="0"/>
              <w:autoSpaceDN w:val="0"/>
              <w:adjustRightInd w:val="0"/>
              <w:ind w:left="189" w:right="72" w:hanging="189"/>
              <w:rPr>
                <w:b/>
                <w:bCs/>
                <w:color w:val="BE0F2E"/>
                <w:sz w:val="20"/>
                <w:szCs w:val="20"/>
              </w:rPr>
            </w:pPr>
            <w:r w:rsidRPr="00847ECA">
              <w:rPr>
                <w:b/>
                <w:bCs/>
                <w:color w:val="BE0F2E"/>
                <w:sz w:val="20"/>
                <w:szCs w:val="20"/>
              </w:rPr>
              <w:t>Voiturettes</w:t>
            </w:r>
          </w:p>
        </w:tc>
        <w:tc>
          <w:tcPr>
            <w:tcW w:w="1539" w:type="dxa"/>
            <w:vMerge/>
            <w:vAlign w:val="center"/>
          </w:tcPr>
          <w:p w:rsidR="00BA4027" w:rsidRPr="00847ECA" w:rsidRDefault="00BA4027" w:rsidP="00B9760D">
            <w:pPr>
              <w:autoSpaceDE w:val="0"/>
              <w:autoSpaceDN w:val="0"/>
              <w:adjustRightInd w:val="0"/>
              <w:ind w:right="58"/>
              <w:rPr>
                <w:sz w:val="18"/>
                <w:szCs w:val="18"/>
              </w:rPr>
            </w:pPr>
          </w:p>
        </w:tc>
      </w:tr>
      <w:tr w:rsidR="00BA4027" w:rsidRPr="00847ECA" w:rsidTr="00A24169">
        <w:trPr>
          <w:trHeight w:val="567"/>
        </w:trPr>
        <w:tc>
          <w:tcPr>
            <w:tcW w:w="828" w:type="dxa"/>
            <w:vAlign w:val="center"/>
          </w:tcPr>
          <w:p w:rsidR="00BA4027" w:rsidRPr="00847ECA" w:rsidRDefault="00BA4027" w:rsidP="00B9760D">
            <w:pPr>
              <w:autoSpaceDE w:val="0"/>
              <w:autoSpaceDN w:val="0"/>
              <w:adjustRightInd w:val="0"/>
              <w:ind w:right="72"/>
              <w:jc w:val="center"/>
              <w:rPr>
                <w:sz w:val="20"/>
                <w:szCs w:val="20"/>
              </w:rPr>
            </w:pPr>
            <w:r w:rsidRPr="00847ECA">
              <w:rPr>
                <w:sz w:val="20"/>
                <w:szCs w:val="20"/>
              </w:rPr>
              <w:t>A1</w:t>
            </w:r>
          </w:p>
        </w:tc>
        <w:tc>
          <w:tcPr>
            <w:tcW w:w="1440" w:type="dxa"/>
            <w:vAlign w:val="center"/>
          </w:tcPr>
          <w:p w:rsidR="00BA4027" w:rsidRPr="00847ECA" w:rsidRDefault="00BA4027" w:rsidP="00B9760D">
            <w:pPr>
              <w:autoSpaceDE w:val="0"/>
              <w:autoSpaceDN w:val="0"/>
              <w:adjustRightInd w:val="0"/>
              <w:ind w:right="72"/>
              <w:jc w:val="center"/>
              <w:rPr>
                <w:sz w:val="20"/>
                <w:szCs w:val="20"/>
              </w:rPr>
            </w:pPr>
            <w:r w:rsidRPr="00847ECA">
              <w:rPr>
                <w:sz w:val="20"/>
                <w:szCs w:val="20"/>
              </w:rPr>
              <w:t>16 ans</w:t>
            </w:r>
          </w:p>
        </w:tc>
        <w:tc>
          <w:tcPr>
            <w:tcW w:w="1863" w:type="dxa"/>
            <w:vAlign w:val="center"/>
          </w:tcPr>
          <w:p w:rsidR="00BA4027" w:rsidRPr="00847ECA" w:rsidRDefault="00BA4027" w:rsidP="00B9760D">
            <w:pPr>
              <w:autoSpaceDE w:val="0"/>
              <w:autoSpaceDN w:val="0"/>
              <w:adjustRightInd w:val="0"/>
              <w:rPr>
                <w:sz w:val="20"/>
                <w:szCs w:val="20"/>
              </w:rPr>
            </w:pPr>
          </w:p>
        </w:tc>
        <w:tc>
          <w:tcPr>
            <w:tcW w:w="4077" w:type="dxa"/>
            <w:vAlign w:val="center"/>
          </w:tcPr>
          <w:p w:rsidR="00BA4027" w:rsidRPr="00847ECA" w:rsidRDefault="00BA4027" w:rsidP="00174E1D">
            <w:pPr>
              <w:numPr>
                <w:ilvl w:val="0"/>
                <w:numId w:val="40"/>
              </w:numPr>
              <w:tabs>
                <w:tab w:val="clear" w:pos="360"/>
                <w:tab w:val="num" w:pos="189"/>
              </w:tabs>
              <w:autoSpaceDE w:val="0"/>
              <w:autoSpaceDN w:val="0"/>
              <w:adjustRightInd w:val="0"/>
              <w:ind w:left="189" w:right="72" w:hanging="189"/>
              <w:rPr>
                <w:sz w:val="20"/>
                <w:szCs w:val="20"/>
              </w:rPr>
            </w:pPr>
            <w:r w:rsidRPr="00847ECA">
              <w:rPr>
                <w:sz w:val="20"/>
                <w:szCs w:val="20"/>
              </w:rPr>
              <w:t>≤ 125cm3</w:t>
            </w:r>
          </w:p>
        </w:tc>
        <w:tc>
          <w:tcPr>
            <w:tcW w:w="1539" w:type="dxa"/>
            <w:vAlign w:val="center"/>
          </w:tcPr>
          <w:p w:rsidR="00BA4027" w:rsidRPr="00847ECA" w:rsidRDefault="00BA4027" w:rsidP="00B9760D">
            <w:pPr>
              <w:autoSpaceDE w:val="0"/>
              <w:autoSpaceDN w:val="0"/>
              <w:adjustRightInd w:val="0"/>
              <w:ind w:right="58"/>
              <w:rPr>
                <w:sz w:val="18"/>
                <w:szCs w:val="18"/>
              </w:rPr>
            </w:pPr>
          </w:p>
        </w:tc>
      </w:tr>
      <w:tr w:rsidR="00BA4027" w:rsidRPr="00847ECA" w:rsidTr="00A24169">
        <w:trPr>
          <w:trHeight w:val="567"/>
        </w:trPr>
        <w:tc>
          <w:tcPr>
            <w:tcW w:w="828"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A2</w:t>
            </w:r>
          </w:p>
        </w:tc>
        <w:tc>
          <w:tcPr>
            <w:tcW w:w="1440"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18 ans</w:t>
            </w:r>
          </w:p>
        </w:tc>
        <w:tc>
          <w:tcPr>
            <w:tcW w:w="1863" w:type="dxa"/>
            <w:vAlign w:val="center"/>
          </w:tcPr>
          <w:p w:rsidR="00BA4027" w:rsidRPr="00847ECA" w:rsidRDefault="00BA4027" w:rsidP="00B9760D">
            <w:pPr>
              <w:autoSpaceDE w:val="0"/>
              <w:autoSpaceDN w:val="0"/>
              <w:adjustRightInd w:val="0"/>
              <w:rPr>
                <w:b/>
                <w:bCs/>
                <w:color w:val="BE0F2E"/>
                <w:sz w:val="20"/>
                <w:szCs w:val="20"/>
              </w:rPr>
            </w:pPr>
          </w:p>
        </w:tc>
        <w:tc>
          <w:tcPr>
            <w:tcW w:w="4077" w:type="dxa"/>
            <w:vAlign w:val="center"/>
          </w:tcPr>
          <w:p w:rsidR="00BA4027" w:rsidRPr="00847ECA" w:rsidRDefault="00BA4027" w:rsidP="00174E1D">
            <w:pPr>
              <w:numPr>
                <w:ilvl w:val="0"/>
                <w:numId w:val="40"/>
              </w:numPr>
              <w:tabs>
                <w:tab w:val="clear" w:pos="360"/>
                <w:tab w:val="num" w:pos="189"/>
              </w:tabs>
              <w:autoSpaceDE w:val="0"/>
              <w:autoSpaceDN w:val="0"/>
              <w:adjustRightInd w:val="0"/>
              <w:ind w:left="189" w:right="72" w:hanging="189"/>
              <w:rPr>
                <w:b/>
                <w:bCs/>
                <w:color w:val="BE0F2E"/>
                <w:sz w:val="20"/>
                <w:szCs w:val="20"/>
              </w:rPr>
            </w:pPr>
            <w:r w:rsidRPr="00847ECA">
              <w:rPr>
                <w:b/>
                <w:bCs/>
                <w:color w:val="BE0F2E"/>
                <w:sz w:val="20"/>
                <w:szCs w:val="20"/>
              </w:rPr>
              <w:t>2 roues ≤ 35 kw + rapport puissance/poids &lt;0,2kw/kg</w:t>
            </w:r>
          </w:p>
        </w:tc>
        <w:tc>
          <w:tcPr>
            <w:tcW w:w="1539" w:type="dxa"/>
            <w:vAlign w:val="center"/>
          </w:tcPr>
          <w:p w:rsidR="00BA4027" w:rsidRPr="00847ECA" w:rsidRDefault="00BA4027" w:rsidP="00B9760D">
            <w:pPr>
              <w:autoSpaceDE w:val="0"/>
              <w:autoSpaceDN w:val="0"/>
              <w:adjustRightInd w:val="0"/>
              <w:ind w:right="58"/>
              <w:rPr>
                <w:b/>
                <w:bCs/>
                <w:color w:val="BE0F2E"/>
                <w:sz w:val="18"/>
                <w:szCs w:val="18"/>
              </w:rPr>
            </w:pPr>
            <w:r w:rsidRPr="00847ECA">
              <w:rPr>
                <w:b/>
                <w:bCs/>
                <w:color w:val="BE0F2E"/>
                <w:sz w:val="18"/>
                <w:szCs w:val="18"/>
              </w:rPr>
              <w:t>Autorise A1</w:t>
            </w:r>
          </w:p>
        </w:tc>
      </w:tr>
      <w:tr w:rsidR="00BA4027" w:rsidRPr="00847ECA" w:rsidTr="00A24169">
        <w:trPr>
          <w:trHeight w:val="567"/>
        </w:trPr>
        <w:tc>
          <w:tcPr>
            <w:tcW w:w="828" w:type="dxa"/>
            <w:vAlign w:val="center"/>
          </w:tcPr>
          <w:p w:rsidR="00BA4027" w:rsidRPr="00847ECA" w:rsidRDefault="00BA4027" w:rsidP="00B9760D">
            <w:pPr>
              <w:autoSpaceDE w:val="0"/>
              <w:autoSpaceDN w:val="0"/>
              <w:adjustRightInd w:val="0"/>
              <w:ind w:right="72"/>
              <w:jc w:val="center"/>
              <w:rPr>
                <w:sz w:val="20"/>
                <w:szCs w:val="20"/>
              </w:rPr>
            </w:pPr>
            <w:r w:rsidRPr="00847ECA">
              <w:rPr>
                <w:sz w:val="20"/>
                <w:szCs w:val="20"/>
              </w:rPr>
              <w:t>A</w:t>
            </w:r>
          </w:p>
        </w:tc>
        <w:tc>
          <w:tcPr>
            <w:tcW w:w="1440" w:type="dxa"/>
            <w:vAlign w:val="center"/>
          </w:tcPr>
          <w:p w:rsidR="00BA4027" w:rsidRPr="00847ECA" w:rsidRDefault="00BA4027" w:rsidP="00B9760D">
            <w:pPr>
              <w:pStyle w:val="Corpsdetexte3"/>
              <w:ind w:right="72"/>
              <w:jc w:val="center"/>
              <w:rPr>
                <w:i/>
                <w:iCs/>
                <w:color w:val="BE0F2E"/>
                <w:sz w:val="20"/>
                <w:szCs w:val="20"/>
              </w:rPr>
            </w:pPr>
            <w:r w:rsidRPr="00847ECA">
              <w:rPr>
                <w:i/>
                <w:iCs/>
                <w:color w:val="BE0F2E"/>
                <w:sz w:val="20"/>
                <w:szCs w:val="20"/>
              </w:rPr>
              <w:t xml:space="preserve">24 ans </w:t>
            </w:r>
            <w:r w:rsidRPr="00847ECA">
              <w:rPr>
                <w:b/>
                <w:bCs/>
                <w:i/>
                <w:iCs/>
                <w:sz w:val="16"/>
                <w:szCs w:val="16"/>
              </w:rPr>
              <w:t>(au lieu de 18)</w:t>
            </w:r>
            <w:r w:rsidRPr="00847ECA">
              <w:rPr>
                <w:i/>
                <w:iCs/>
                <w:color w:val="BE0F2E"/>
                <w:sz w:val="20"/>
                <w:szCs w:val="20"/>
              </w:rPr>
              <w:t xml:space="preserve"> </w:t>
            </w:r>
          </w:p>
        </w:tc>
        <w:tc>
          <w:tcPr>
            <w:tcW w:w="1863" w:type="dxa"/>
            <w:vAlign w:val="center"/>
          </w:tcPr>
          <w:p w:rsidR="00BA4027" w:rsidRPr="00847ECA" w:rsidRDefault="00BA4027" w:rsidP="00B9760D">
            <w:pPr>
              <w:autoSpaceDE w:val="0"/>
              <w:autoSpaceDN w:val="0"/>
              <w:adjustRightInd w:val="0"/>
              <w:rPr>
                <w:sz w:val="20"/>
                <w:szCs w:val="20"/>
              </w:rPr>
            </w:pPr>
          </w:p>
        </w:tc>
        <w:tc>
          <w:tcPr>
            <w:tcW w:w="4077" w:type="dxa"/>
            <w:vAlign w:val="center"/>
          </w:tcPr>
          <w:p w:rsidR="00BA4027" w:rsidRPr="00847ECA" w:rsidRDefault="00BA4027" w:rsidP="00174E1D">
            <w:pPr>
              <w:numPr>
                <w:ilvl w:val="0"/>
                <w:numId w:val="40"/>
              </w:numPr>
              <w:tabs>
                <w:tab w:val="clear" w:pos="360"/>
                <w:tab w:val="num" w:pos="189"/>
              </w:tabs>
              <w:autoSpaceDE w:val="0"/>
              <w:autoSpaceDN w:val="0"/>
              <w:adjustRightInd w:val="0"/>
              <w:ind w:left="189" w:right="72" w:hanging="189"/>
              <w:rPr>
                <w:sz w:val="20"/>
                <w:szCs w:val="20"/>
              </w:rPr>
            </w:pPr>
            <w:r w:rsidRPr="00847ECA">
              <w:rPr>
                <w:sz w:val="20"/>
                <w:szCs w:val="20"/>
              </w:rPr>
              <w:t>Max. 15kw</w:t>
            </w:r>
          </w:p>
        </w:tc>
        <w:tc>
          <w:tcPr>
            <w:tcW w:w="1539" w:type="dxa"/>
            <w:vAlign w:val="center"/>
          </w:tcPr>
          <w:p w:rsidR="00BA4027" w:rsidRPr="00847ECA" w:rsidRDefault="00BA4027" w:rsidP="00B9760D">
            <w:pPr>
              <w:autoSpaceDE w:val="0"/>
              <w:autoSpaceDN w:val="0"/>
              <w:adjustRightInd w:val="0"/>
              <w:ind w:right="58"/>
              <w:rPr>
                <w:sz w:val="18"/>
                <w:szCs w:val="18"/>
              </w:rPr>
            </w:pPr>
            <w:r w:rsidRPr="00847ECA">
              <w:rPr>
                <w:sz w:val="18"/>
                <w:szCs w:val="18"/>
              </w:rPr>
              <w:t>Autorise A1 et A2</w:t>
            </w:r>
          </w:p>
        </w:tc>
      </w:tr>
      <w:tr w:rsidR="00BA4027" w:rsidRPr="00847ECA" w:rsidTr="00A24169">
        <w:trPr>
          <w:trHeight w:val="567"/>
        </w:trPr>
        <w:tc>
          <w:tcPr>
            <w:tcW w:w="828" w:type="dxa"/>
            <w:vAlign w:val="center"/>
          </w:tcPr>
          <w:p w:rsidR="00BA4027" w:rsidRPr="00847ECA" w:rsidRDefault="00BA4027" w:rsidP="00B9760D">
            <w:pPr>
              <w:autoSpaceDE w:val="0"/>
              <w:autoSpaceDN w:val="0"/>
              <w:adjustRightInd w:val="0"/>
              <w:ind w:right="72"/>
              <w:jc w:val="center"/>
              <w:rPr>
                <w:sz w:val="20"/>
                <w:szCs w:val="20"/>
              </w:rPr>
            </w:pPr>
            <w:r w:rsidRPr="00847ECA">
              <w:rPr>
                <w:sz w:val="20"/>
                <w:szCs w:val="20"/>
              </w:rPr>
              <w:t>B1</w:t>
            </w:r>
          </w:p>
        </w:tc>
        <w:tc>
          <w:tcPr>
            <w:tcW w:w="1440" w:type="dxa"/>
            <w:vAlign w:val="center"/>
          </w:tcPr>
          <w:p w:rsidR="00BA4027" w:rsidRPr="00847ECA" w:rsidRDefault="00BA4027" w:rsidP="00B9760D">
            <w:pPr>
              <w:autoSpaceDE w:val="0"/>
              <w:autoSpaceDN w:val="0"/>
              <w:adjustRightInd w:val="0"/>
              <w:ind w:right="72"/>
              <w:jc w:val="center"/>
              <w:rPr>
                <w:sz w:val="20"/>
                <w:szCs w:val="20"/>
              </w:rPr>
            </w:pPr>
            <w:r w:rsidRPr="00847ECA">
              <w:rPr>
                <w:sz w:val="20"/>
                <w:szCs w:val="20"/>
              </w:rPr>
              <w:t>16 ans</w:t>
            </w:r>
          </w:p>
        </w:tc>
        <w:tc>
          <w:tcPr>
            <w:tcW w:w="1863" w:type="dxa"/>
            <w:vAlign w:val="center"/>
          </w:tcPr>
          <w:p w:rsidR="00BA4027" w:rsidRPr="00847ECA" w:rsidRDefault="00BA4027" w:rsidP="00B9760D">
            <w:pPr>
              <w:autoSpaceDE w:val="0"/>
              <w:autoSpaceDN w:val="0"/>
              <w:adjustRightInd w:val="0"/>
              <w:rPr>
                <w:sz w:val="20"/>
                <w:szCs w:val="20"/>
              </w:rPr>
            </w:pPr>
            <w:r>
              <w:rPr>
                <w:noProof/>
                <w:sz w:val="20"/>
                <w:szCs w:val="20"/>
              </w:rPr>
              <w:drawing>
                <wp:inline distT="0" distB="0" distL="0" distR="0" wp14:anchorId="4D56CAA0" wp14:editId="15A844A7">
                  <wp:extent cx="1047750" cy="381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0" cy="381000"/>
                          </a:xfrm>
                          <a:prstGeom prst="rect">
                            <a:avLst/>
                          </a:prstGeom>
                          <a:noFill/>
                          <a:ln>
                            <a:noFill/>
                          </a:ln>
                        </pic:spPr>
                      </pic:pic>
                    </a:graphicData>
                  </a:graphic>
                </wp:inline>
              </w:drawing>
            </w:r>
          </w:p>
        </w:tc>
        <w:tc>
          <w:tcPr>
            <w:tcW w:w="4077" w:type="dxa"/>
            <w:vAlign w:val="center"/>
          </w:tcPr>
          <w:p w:rsidR="00BA4027" w:rsidRPr="00847ECA" w:rsidRDefault="00BA4027" w:rsidP="00174E1D">
            <w:pPr>
              <w:numPr>
                <w:ilvl w:val="0"/>
                <w:numId w:val="40"/>
              </w:numPr>
              <w:tabs>
                <w:tab w:val="clear" w:pos="360"/>
                <w:tab w:val="num" w:pos="189"/>
              </w:tabs>
              <w:autoSpaceDE w:val="0"/>
              <w:autoSpaceDN w:val="0"/>
              <w:adjustRightInd w:val="0"/>
              <w:ind w:left="189" w:right="72" w:hanging="189"/>
              <w:rPr>
                <w:sz w:val="20"/>
                <w:szCs w:val="20"/>
              </w:rPr>
            </w:pPr>
            <w:r w:rsidRPr="00847ECA">
              <w:rPr>
                <w:sz w:val="20"/>
                <w:szCs w:val="20"/>
              </w:rPr>
              <w:t>Quadricycle à moteur 15 kw max.</w:t>
            </w:r>
          </w:p>
          <w:p w:rsidR="00BA4027" w:rsidRPr="00847ECA" w:rsidRDefault="00BA4027" w:rsidP="00174E1D">
            <w:pPr>
              <w:numPr>
                <w:ilvl w:val="0"/>
                <w:numId w:val="40"/>
              </w:numPr>
              <w:tabs>
                <w:tab w:val="clear" w:pos="360"/>
                <w:tab w:val="num" w:pos="189"/>
              </w:tabs>
              <w:autoSpaceDE w:val="0"/>
              <w:autoSpaceDN w:val="0"/>
              <w:adjustRightInd w:val="0"/>
              <w:ind w:left="189" w:right="72" w:hanging="189"/>
              <w:rPr>
                <w:sz w:val="20"/>
                <w:szCs w:val="20"/>
              </w:rPr>
            </w:pPr>
            <w:r w:rsidRPr="00847ECA">
              <w:rPr>
                <w:sz w:val="20"/>
                <w:szCs w:val="20"/>
              </w:rPr>
              <w:t>Poids à vide maxi 550kg (transport de marchandises) et 400kg (transport de personnes)</w:t>
            </w:r>
          </w:p>
        </w:tc>
        <w:tc>
          <w:tcPr>
            <w:tcW w:w="1539" w:type="dxa"/>
            <w:vAlign w:val="center"/>
          </w:tcPr>
          <w:p w:rsidR="00BA4027" w:rsidRPr="00847ECA" w:rsidRDefault="00BA4027" w:rsidP="00B9760D">
            <w:pPr>
              <w:autoSpaceDE w:val="0"/>
              <w:autoSpaceDN w:val="0"/>
              <w:adjustRightInd w:val="0"/>
              <w:ind w:right="58"/>
              <w:rPr>
                <w:sz w:val="18"/>
                <w:szCs w:val="18"/>
              </w:rPr>
            </w:pPr>
          </w:p>
        </w:tc>
      </w:tr>
      <w:tr w:rsidR="00BA4027" w:rsidRPr="00847ECA" w:rsidTr="00A24169">
        <w:trPr>
          <w:trHeight w:val="567"/>
        </w:trPr>
        <w:tc>
          <w:tcPr>
            <w:tcW w:w="828" w:type="dxa"/>
            <w:vAlign w:val="center"/>
          </w:tcPr>
          <w:p w:rsidR="00BA4027" w:rsidRPr="00847ECA" w:rsidRDefault="00BA4027" w:rsidP="00B9760D">
            <w:pPr>
              <w:autoSpaceDE w:val="0"/>
              <w:autoSpaceDN w:val="0"/>
              <w:adjustRightInd w:val="0"/>
              <w:ind w:right="72"/>
              <w:jc w:val="center"/>
              <w:rPr>
                <w:sz w:val="20"/>
                <w:szCs w:val="20"/>
              </w:rPr>
            </w:pPr>
            <w:r w:rsidRPr="00847ECA">
              <w:rPr>
                <w:sz w:val="20"/>
                <w:szCs w:val="20"/>
              </w:rPr>
              <w:t>B</w:t>
            </w:r>
          </w:p>
        </w:tc>
        <w:tc>
          <w:tcPr>
            <w:tcW w:w="1440" w:type="dxa"/>
            <w:vAlign w:val="center"/>
          </w:tcPr>
          <w:p w:rsidR="00BA4027" w:rsidRPr="00847ECA" w:rsidRDefault="00BA4027" w:rsidP="00B9760D">
            <w:pPr>
              <w:autoSpaceDE w:val="0"/>
              <w:autoSpaceDN w:val="0"/>
              <w:adjustRightInd w:val="0"/>
              <w:ind w:right="72"/>
              <w:jc w:val="center"/>
              <w:rPr>
                <w:sz w:val="20"/>
                <w:szCs w:val="20"/>
              </w:rPr>
            </w:pPr>
            <w:r w:rsidRPr="00847ECA">
              <w:rPr>
                <w:sz w:val="20"/>
                <w:szCs w:val="20"/>
              </w:rPr>
              <w:t>18 ans</w:t>
            </w:r>
          </w:p>
        </w:tc>
        <w:tc>
          <w:tcPr>
            <w:tcW w:w="1863" w:type="dxa"/>
            <w:vAlign w:val="center"/>
          </w:tcPr>
          <w:p w:rsidR="00BA4027" w:rsidRPr="00847ECA" w:rsidRDefault="00BA4027" w:rsidP="00B9760D">
            <w:pPr>
              <w:autoSpaceDE w:val="0"/>
              <w:autoSpaceDN w:val="0"/>
              <w:adjustRightInd w:val="0"/>
              <w:rPr>
                <w:sz w:val="20"/>
                <w:szCs w:val="20"/>
              </w:rPr>
            </w:pPr>
            <w:r>
              <w:rPr>
                <w:noProof/>
                <w:sz w:val="20"/>
                <w:szCs w:val="20"/>
              </w:rPr>
              <w:drawing>
                <wp:inline distT="0" distB="0" distL="0" distR="0" wp14:anchorId="735E7D0D" wp14:editId="0AF05962">
                  <wp:extent cx="1047750" cy="3429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c>
          <w:tcPr>
            <w:tcW w:w="4077" w:type="dxa"/>
            <w:vAlign w:val="center"/>
          </w:tcPr>
          <w:p w:rsidR="00BA4027" w:rsidRPr="00847ECA" w:rsidRDefault="00BA4027" w:rsidP="00174E1D">
            <w:pPr>
              <w:numPr>
                <w:ilvl w:val="0"/>
                <w:numId w:val="39"/>
              </w:numPr>
              <w:tabs>
                <w:tab w:val="clear" w:pos="360"/>
                <w:tab w:val="num" w:pos="189"/>
              </w:tabs>
              <w:autoSpaceDE w:val="0"/>
              <w:autoSpaceDN w:val="0"/>
              <w:adjustRightInd w:val="0"/>
              <w:ind w:left="189" w:right="72" w:hanging="189"/>
              <w:rPr>
                <w:sz w:val="20"/>
                <w:szCs w:val="20"/>
              </w:rPr>
            </w:pPr>
            <w:r w:rsidRPr="00847ECA">
              <w:rPr>
                <w:sz w:val="20"/>
                <w:szCs w:val="20"/>
              </w:rPr>
              <w:t>9 places max. (dont conducteur)</w:t>
            </w:r>
          </w:p>
          <w:p w:rsidR="00BA4027" w:rsidRPr="00847ECA" w:rsidRDefault="00BA4027" w:rsidP="00174E1D">
            <w:pPr>
              <w:numPr>
                <w:ilvl w:val="0"/>
                <w:numId w:val="39"/>
              </w:numPr>
              <w:tabs>
                <w:tab w:val="clear" w:pos="360"/>
                <w:tab w:val="num" w:pos="189"/>
              </w:tabs>
              <w:autoSpaceDE w:val="0"/>
              <w:autoSpaceDN w:val="0"/>
              <w:adjustRightInd w:val="0"/>
              <w:ind w:left="189" w:right="72" w:hanging="189"/>
              <w:rPr>
                <w:sz w:val="20"/>
                <w:szCs w:val="20"/>
              </w:rPr>
            </w:pPr>
            <w:r w:rsidRPr="00847ECA">
              <w:rPr>
                <w:sz w:val="20"/>
                <w:szCs w:val="20"/>
              </w:rPr>
              <w:t xml:space="preserve">PTAC </w:t>
            </w:r>
            <w:r w:rsidRPr="00847ECA">
              <w:t>≤</w:t>
            </w:r>
            <w:r w:rsidRPr="00847ECA">
              <w:rPr>
                <w:sz w:val="20"/>
                <w:szCs w:val="20"/>
              </w:rPr>
              <w:t xml:space="preserve"> 3,5t. et PTAC remorque </w:t>
            </w:r>
            <w:r w:rsidRPr="00847ECA">
              <w:t>≤</w:t>
            </w:r>
            <w:r w:rsidRPr="00847ECA">
              <w:rPr>
                <w:sz w:val="20"/>
                <w:szCs w:val="20"/>
              </w:rPr>
              <w:t> 750kg</w:t>
            </w:r>
          </w:p>
          <w:p w:rsidR="00BA4027" w:rsidRPr="00847ECA" w:rsidRDefault="00BA4027" w:rsidP="00174E1D">
            <w:pPr>
              <w:numPr>
                <w:ilvl w:val="0"/>
                <w:numId w:val="39"/>
              </w:numPr>
              <w:tabs>
                <w:tab w:val="clear" w:pos="360"/>
                <w:tab w:val="num" w:pos="189"/>
              </w:tabs>
              <w:autoSpaceDE w:val="0"/>
              <w:autoSpaceDN w:val="0"/>
              <w:adjustRightInd w:val="0"/>
              <w:ind w:left="189" w:right="72" w:hanging="189"/>
              <w:rPr>
                <w:sz w:val="20"/>
                <w:szCs w:val="20"/>
              </w:rPr>
            </w:pPr>
            <w:r w:rsidRPr="00847ECA">
              <w:rPr>
                <w:sz w:val="20"/>
                <w:szCs w:val="20"/>
              </w:rPr>
              <w:t xml:space="preserve">Véhicule + PTAC remorque &gt;750kg, si PTAC total </w:t>
            </w:r>
            <w:r w:rsidRPr="00847ECA">
              <w:t>≤</w:t>
            </w:r>
            <w:r w:rsidRPr="00847ECA">
              <w:rPr>
                <w:sz w:val="20"/>
                <w:szCs w:val="20"/>
              </w:rPr>
              <w:t> 4250kg</w:t>
            </w:r>
          </w:p>
          <w:p w:rsidR="00BA4027" w:rsidRPr="00847ECA" w:rsidRDefault="00BA4027" w:rsidP="00174E1D">
            <w:pPr>
              <w:numPr>
                <w:ilvl w:val="0"/>
                <w:numId w:val="40"/>
              </w:numPr>
              <w:tabs>
                <w:tab w:val="clear" w:pos="360"/>
                <w:tab w:val="num" w:pos="189"/>
              </w:tabs>
              <w:autoSpaceDE w:val="0"/>
              <w:autoSpaceDN w:val="0"/>
              <w:adjustRightInd w:val="0"/>
              <w:ind w:left="189" w:right="72" w:hanging="189"/>
              <w:rPr>
                <w:b/>
                <w:bCs/>
                <w:sz w:val="20"/>
                <w:szCs w:val="20"/>
              </w:rPr>
            </w:pPr>
            <w:r w:rsidRPr="00847ECA">
              <w:rPr>
                <w:b/>
                <w:bCs/>
                <w:color w:val="BE0F2E"/>
                <w:sz w:val="20"/>
                <w:szCs w:val="20"/>
              </w:rPr>
              <w:t>Véhicule + PTAC remorque &gt;750kg, si PTAC total entre 3,5t. et 4250kg : si suivi d’une formation de 7 heures</w:t>
            </w:r>
          </w:p>
        </w:tc>
        <w:tc>
          <w:tcPr>
            <w:tcW w:w="1539" w:type="dxa"/>
            <w:vAlign w:val="center"/>
          </w:tcPr>
          <w:p w:rsidR="00BA4027" w:rsidRPr="00847ECA" w:rsidRDefault="00BA4027" w:rsidP="00B9760D">
            <w:pPr>
              <w:autoSpaceDE w:val="0"/>
              <w:autoSpaceDN w:val="0"/>
              <w:adjustRightInd w:val="0"/>
              <w:ind w:right="58"/>
              <w:rPr>
                <w:sz w:val="18"/>
                <w:szCs w:val="18"/>
              </w:rPr>
            </w:pPr>
          </w:p>
        </w:tc>
      </w:tr>
      <w:tr w:rsidR="00BA4027" w:rsidRPr="00847ECA" w:rsidTr="00A24169">
        <w:trPr>
          <w:trHeight w:val="567"/>
        </w:trPr>
        <w:tc>
          <w:tcPr>
            <w:tcW w:w="828"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C1</w:t>
            </w:r>
          </w:p>
        </w:tc>
        <w:tc>
          <w:tcPr>
            <w:tcW w:w="1440"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Permis B</w:t>
            </w:r>
          </w:p>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18 ans</w:t>
            </w:r>
          </w:p>
        </w:tc>
        <w:tc>
          <w:tcPr>
            <w:tcW w:w="1863" w:type="dxa"/>
            <w:vAlign w:val="center"/>
          </w:tcPr>
          <w:p w:rsidR="00BA4027" w:rsidRPr="00847ECA" w:rsidRDefault="00BA4027" w:rsidP="00B9760D">
            <w:pPr>
              <w:autoSpaceDE w:val="0"/>
              <w:autoSpaceDN w:val="0"/>
              <w:adjustRightInd w:val="0"/>
              <w:ind w:right="72"/>
              <w:jc w:val="center"/>
              <w:rPr>
                <w:color w:val="BE0F2E"/>
                <w:sz w:val="20"/>
                <w:szCs w:val="20"/>
              </w:rPr>
            </w:pPr>
            <w:r>
              <w:rPr>
                <w:noProof/>
                <w:color w:val="BE0F2E"/>
                <w:sz w:val="20"/>
                <w:szCs w:val="20"/>
              </w:rPr>
              <w:drawing>
                <wp:inline distT="0" distB="0" distL="0" distR="0" wp14:anchorId="41A1A93E" wp14:editId="71E6828B">
                  <wp:extent cx="1047750" cy="3238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7750" cy="323850"/>
                          </a:xfrm>
                          <a:prstGeom prst="rect">
                            <a:avLst/>
                          </a:prstGeom>
                          <a:noFill/>
                          <a:ln>
                            <a:noFill/>
                          </a:ln>
                        </pic:spPr>
                      </pic:pic>
                    </a:graphicData>
                  </a:graphic>
                </wp:inline>
              </w:drawing>
            </w:r>
          </w:p>
        </w:tc>
        <w:tc>
          <w:tcPr>
            <w:tcW w:w="4077" w:type="dxa"/>
            <w:vAlign w:val="center"/>
          </w:tcPr>
          <w:p w:rsidR="00BA4027" w:rsidRPr="00847ECA" w:rsidRDefault="00BA4027" w:rsidP="00174E1D">
            <w:pPr>
              <w:numPr>
                <w:ilvl w:val="0"/>
                <w:numId w:val="41"/>
              </w:numPr>
              <w:tabs>
                <w:tab w:val="clear" w:pos="360"/>
                <w:tab w:val="num" w:pos="189"/>
              </w:tabs>
              <w:autoSpaceDE w:val="0"/>
              <w:autoSpaceDN w:val="0"/>
              <w:adjustRightInd w:val="0"/>
              <w:ind w:left="189" w:right="72" w:hanging="189"/>
              <w:rPr>
                <w:b/>
                <w:bCs/>
                <w:color w:val="BE0F2E"/>
                <w:sz w:val="20"/>
                <w:szCs w:val="20"/>
              </w:rPr>
            </w:pPr>
            <w:r w:rsidRPr="00847ECA">
              <w:rPr>
                <w:b/>
                <w:bCs/>
                <w:color w:val="BE0F2E"/>
                <w:sz w:val="20"/>
                <w:szCs w:val="20"/>
              </w:rPr>
              <w:t>PTAC 3,5t. &lt; x &lt; 7,5t. et transport 9 personnes max. (dont conducteur)</w:t>
            </w:r>
          </w:p>
          <w:p w:rsidR="00BA4027" w:rsidRPr="00847ECA" w:rsidRDefault="00BA4027" w:rsidP="00174E1D">
            <w:pPr>
              <w:numPr>
                <w:ilvl w:val="0"/>
                <w:numId w:val="41"/>
              </w:numPr>
              <w:tabs>
                <w:tab w:val="clear" w:pos="360"/>
                <w:tab w:val="num" w:pos="189"/>
              </w:tabs>
              <w:autoSpaceDE w:val="0"/>
              <w:autoSpaceDN w:val="0"/>
              <w:adjustRightInd w:val="0"/>
              <w:ind w:left="189" w:right="72" w:hanging="189"/>
              <w:rPr>
                <w:color w:val="BE0F2E"/>
                <w:sz w:val="20"/>
                <w:szCs w:val="20"/>
              </w:rPr>
            </w:pPr>
            <w:r w:rsidRPr="00847ECA">
              <w:rPr>
                <w:b/>
                <w:bCs/>
                <w:color w:val="BE0F2E"/>
                <w:sz w:val="20"/>
                <w:szCs w:val="20"/>
              </w:rPr>
              <w:t>+ PTAC remorque ≤ 750kg</w:t>
            </w:r>
          </w:p>
        </w:tc>
        <w:tc>
          <w:tcPr>
            <w:tcW w:w="1539" w:type="dxa"/>
            <w:vAlign w:val="center"/>
          </w:tcPr>
          <w:p w:rsidR="00BA4027" w:rsidRPr="00847ECA" w:rsidRDefault="00BA4027" w:rsidP="00B9760D">
            <w:pPr>
              <w:autoSpaceDE w:val="0"/>
              <w:autoSpaceDN w:val="0"/>
              <w:adjustRightInd w:val="0"/>
              <w:ind w:right="72"/>
              <w:jc w:val="center"/>
              <w:rPr>
                <w:color w:val="BE0F2E"/>
                <w:sz w:val="18"/>
                <w:szCs w:val="18"/>
              </w:rPr>
            </w:pPr>
          </w:p>
        </w:tc>
      </w:tr>
      <w:tr w:rsidR="00BA4027" w:rsidRPr="00847ECA" w:rsidTr="00A24169">
        <w:trPr>
          <w:trHeight w:val="1002"/>
        </w:trPr>
        <w:tc>
          <w:tcPr>
            <w:tcW w:w="828" w:type="dxa"/>
            <w:vAlign w:val="center"/>
          </w:tcPr>
          <w:p w:rsidR="00BA4027" w:rsidRPr="00847ECA" w:rsidRDefault="00BA4027" w:rsidP="00B9760D">
            <w:pPr>
              <w:autoSpaceDE w:val="0"/>
              <w:autoSpaceDN w:val="0"/>
              <w:adjustRightInd w:val="0"/>
              <w:ind w:right="72"/>
              <w:jc w:val="center"/>
              <w:rPr>
                <w:sz w:val="20"/>
                <w:szCs w:val="20"/>
              </w:rPr>
            </w:pPr>
            <w:r w:rsidRPr="00847ECA">
              <w:rPr>
                <w:sz w:val="20"/>
                <w:szCs w:val="20"/>
              </w:rPr>
              <w:t>C</w:t>
            </w:r>
          </w:p>
        </w:tc>
        <w:tc>
          <w:tcPr>
            <w:tcW w:w="1440" w:type="dxa"/>
            <w:vAlign w:val="center"/>
          </w:tcPr>
          <w:p w:rsidR="00BA4027" w:rsidRPr="00847ECA" w:rsidRDefault="00BA4027" w:rsidP="00B9760D">
            <w:pPr>
              <w:autoSpaceDE w:val="0"/>
              <w:autoSpaceDN w:val="0"/>
              <w:adjustRightInd w:val="0"/>
              <w:ind w:right="72"/>
              <w:jc w:val="center"/>
              <w:rPr>
                <w:sz w:val="20"/>
                <w:szCs w:val="20"/>
              </w:rPr>
            </w:pPr>
            <w:r w:rsidRPr="00847ECA">
              <w:rPr>
                <w:sz w:val="20"/>
                <w:szCs w:val="20"/>
              </w:rPr>
              <w:t>Permis B</w:t>
            </w:r>
          </w:p>
          <w:p w:rsidR="00BA4027" w:rsidRPr="00847ECA" w:rsidRDefault="00BA4027" w:rsidP="00B9760D">
            <w:pPr>
              <w:autoSpaceDE w:val="0"/>
              <w:autoSpaceDN w:val="0"/>
              <w:adjustRightInd w:val="0"/>
              <w:ind w:right="72"/>
              <w:jc w:val="center"/>
              <w:rPr>
                <w:sz w:val="20"/>
                <w:szCs w:val="20"/>
              </w:rPr>
            </w:pPr>
            <w:r w:rsidRPr="00847ECA">
              <w:rPr>
                <w:b/>
                <w:bCs/>
                <w:color w:val="BE0F2E"/>
                <w:sz w:val="20"/>
                <w:szCs w:val="20"/>
              </w:rPr>
              <w:t>21 ans</w:t>
            </w:r>
            <w:r w:rsidRPr="00847ECA">
              <w:rPr>
                <w:sz w:val="20"/>
                <w:szCs w:val="20"/>
              </w:rPr>
              <w:t xml:space="preserve"> </w:t>
            </w:r>
            <w:r w:rsidRPr="00847ECA">
              <w:rPr>
                <w:sz w:val="16"/>
                <w:szCs w:val="16"/>
              </w:rPr>
              <w:t>(au lieu de 18)°</w:t>
            </w:r>
          </w:p>
        </w:tc>
        <w:tc>
          <w:tcPr>
            <w:tcW w:w="1863" w:type="dxa"/>
            <w:vAlign w:val="center"/>
          </w:tcPr>
          <w:p w:rsidR="00BA4027" w:rsidRPr="00847ECA" w:rsidRDefault="00BA4027" w:rsidP="00B9760D">
            <w:pPr>
              <w:autoSpaceDE w:val="0"/>
              <w:autoSpaceDN w:val="0"/>
              <w:adjustRightInd w:val="0"/>
              <w:rPr>
                <w:sz w:val="20"/>
                <w:szCs w:val="20"/>
              </w:rPr>
            </w:pPr>
            <w:r>
              <w:rPr>
                <w:noProof/>
                <w:sz w:val="20"/>
                <w:szCs w:val="20"/>
              </w:rPr>
              <w:drawing>
                <wp:inline distT="0" distB="0" distL="0" distR="0" wp14:anchorId="332AF23A" wp14:editId="119B6BEC">
                  <wp:extent cx="1047750" cy="35242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c>
          <w:tcPr>
            <w:tcW w:w="4077" w:type="dxa"/>
            <w:vAlign w:val="center"/>
          </w:tcPr>
          <w:p w:rsidR="00BA4027" w:rsidRPr="00847ECA" w:rsidRDefault="00BA4027" w:rsidP="00174E1D">
            <w:pPr>
              <w:numPr>
                <w:ilvl w:val="0"/>
                <w:numId w:val="39"/>
              </w:numPr>
              <w:tabs>
                <w:tab w:val="clear" w:pos="360"/>
                <w:tab w:val="num" w:pos="189"/>
              </w:tabs>
              <w:autoSpaceDE w:val="0"/>
              <w:autoSpaceDN w:val="0"/>
              <w:adjustRightInd w:val="0"/>
              <w:ind w:left="189" w:right="72" w:hanging="189"/>
              <w:rPr>
                <w:sz w:val="20"/>
                <w:szCs w:val="20"/>
              </w:rPr>
            </w:pPr>
            <w:r w:rsidRPr="00847ECA">
              <w:rPr>
                <w:sz w:val="20"/>
                <w:szCs w:val="20"/>
              </w:rPr>
              <w:t>Transport de marchandises ou matériel dont PTAC &gt;3,5t. + PTAC remorque ≤ 750kg et 9 places max. (dont conducteur)</w:t>
            </w:r>
          </w:p>
        </w:tc>
        <w:tc>
          <w:tcPr>
            <w:tcW w:w="1539" w:type="dxa"/>
            <w:vAlign w:val="center"/>
          </w:tcPr>
          <w:p w:rsidR="00BA4027" w:rsidRPr="00847ECA" w:rsidRDefault="00BA4027" w:rsidP="00B9760D">
            <w:pPr>
              <w:autoSpaceDE w:val="0"/>
              <w:autoSpaceDN w:val="0"/>
              <w:adjustRightInd w:val="0"/>
              <w:ind w:right="58"/>
              <w:rPr>
                <w:sz w:val="18"/>
                <w:szCs w:val="18"/>
              </w:rPr>
            </w:pPr>
          </w:p>
        </w:tc>
      </w:tr>
      <w:tr w:rsidR="00BA4027" w:rsidRPr="00847ECA" w:rsidTr="00A24169">
        <w:trPr>
          <w:trHeight w:val="567"/>
        </w:trPr>
        <w:tc>
          <w:tcPr>
            <w:tcW w:w="828"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D1</w:t>
            </w:r>
          </w:p>
        </w:tc>
        <w:tc>
          <w:tcPr>
            <w:tcW w:w="1440"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Permis B</w:t>
            </w:r>
          </w:p>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21 ans</w:t>
            </w:r>
          </w:p>
        </w:tc>
        <w:tc>
          <w:tcPr>
            <w:tcW w:w="1863" w:type="dxa"/>
            <w:vAlign w:val="center"/>
          </w:tcPr>
          <w:p w:rsidR="00BA4027" w:rsidRPr="00847ECA" w:rsidRDefault="00BA4027" w:rsidP="00B9760D">
            <w:pPr>
              <w:autoSpaceDE w:val="0"/>
              <w:autoSpaceDN w:val="0"/>
              <w:adjustRightInd w:val="0"/>
              <w:ind w:right="72"/>
              <w:jc w:val="center"/>
              <w:rPr>
                <w:color w:val="BE0F2E"/>
                <w:sz w:val="20"/>
                <w:szCs w:val="20"/>
              </w:rPr>
            </w:pPr>
            <w:r>
              <w:rPr>
                <w:noProof/>
                <w:color w:val="BE0F2E"/>
                <w:sz w:val="20"/>
                <w:szCs w:val="20"/>
              </w:rPr>
              <w:drawing>
                <wp:inline distT="0" distB="0" distL="0" distR="0" wp14:anchorId="1287EFD7" wp14:editId="0408B9F1">
                  <wp:extent cx="1047750" cy="3429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c>
          <w:tcPr>
            <w:tcW w:w="4077" w:type="dxa"/>
            <w:vAlign w:val="center"/>
          </w:tcPr>
          <w:p w:rsidR="00BA4027" w:rsidRPr="00847ECA" w:rsidRDefault="00BA4027" w:rsidP="00174E1D">
            <w:pPr>
              <w:numPr>
                <w:ilvl w:val="0"/>
                <w:numId w:val="41"/>
              </w:numPr>
              <w:tabs>
                <w:tab w:val="clear" w:pos="360"/>
                <w:tab w:val="num" w:pos="189"/>
              </w:tabs>
              <w:autoSpaceDE w:val="0"/>
              <w:autoSpaceDN w:val="0"/>
              <w:adjustRightInd w:val="0"/>
              <w:ind w:left="189" w:right="72" w:hanging="189"/>
              <w:rPr>
                <w:b/>
                <w:bCs/>
                <w:color w:val="BE0F2E"/>
                <w:sz w:val="20"/>
                <w:szCs w:val="20"/>
              </w:rPr>
            </w:pPr>
            <w:r w:rsidRPr="00847ECA">
              <w:rPr>
                <w:b/>
                <w:bCs/>
                <w:color w:val="BE0F2E"/>
                <w:sz w:val="20"/>
                <w:szCs w:val="20"/>
              </w:rPr>
              <w:t>Transport de personnes 16 places + conducteur et 8 mètres de long</w:t>
            </w:r>
          </w:p>
          <w:p w:rsidR="00BA4027" w:rsidRPr="00847ECA" w:rsidRDefault="00BA4027" w:rsidP="00174E1D">
            <w:pPr>
              <w:numPr>
                <w:ilvl w:val="0"/>
                <w:numId w:val="41"/>
              </w:numPr>
              <w:tabs>
                <w:tab w:val="clear" w:pos="360"/>
                <w:tab w:val="num" w:pos="189"/>
              </w:tabs>
              <w:autoSpaceDE w:val="0"/>
              <w:autoSpaceDN w:val="0"/>
              <w:adjustRightInd w:val="0"/>
              <w:ind w:left="189" w:right="72" w:hanging="189"/>
              <w:rPr>
                <w:color w:val="BE0F2E"/>
                <w:sz w:val="20"/>
                <w:szCs w:val="20"/>
              </w:rPr>
            </w:pPr>
            <w:r w:rsidRPr="00847ECA">
              <w:rPr>
                <w:b/>
                <w:bCs/>
                <w:color w:val="BE0F2E"/>
                <w:sz w:val="20"/>
                <w:szCs w:val="20"/>
              </w:rPr>
              <w:t>+ PTAC remorque ≤ 750kg</w:t>
            </w:r>
          </w:p>
        </w:tc>
        <w:tc>
          <w:tcPr>
            <w:tcW w:w="1539" w:type="dxa"/>
            <w:vAlign w:val="center"/>
          </w:tcPr>
          <w:p w:rsidR="00BA4027" w:rsidRPr="00847ECA" w:rsidRDefault="00BA4027" w:rsidP="00B9760D">
            <w:pPr>
              <w:autoSpaceDE w:val="0"/>
              <w:autoSpaceDN w:val="0"/>
              <w:adjustRightInd w:val="0"/>
              <w:ind w:right="72"/>
              <w:jc w:val="center"/>
              <w:rPr>
                <w:color w:val="BE0F2E"/>
                <w:sz w:val="18"/>
                <w:szCs w:val="18"/>
              </w:rPr>
            </w:pPr>
          </w:p>
        </w:tc>
      </w:tr>
      <w:tr w:rsidR="00BA4027" w:rsidRPr="00847ECA" w:rsidTr="00A24169">
        <w:trPr>
          <w:trHeight w:val="407"/>
        </w:trPr>
        <w:tc>
          <w:tcPr>
            <w:tcW w:w="828" w:type="dxa"/>
            <w:vAlign w:val="center"/>
          </w:tcPr>
          <w:p w:rsidR="00BA4027" w:rsidRPr="00847ECA" w:rsidRDefault="00BA4027" w:rsidP="00B9760D">
            <w:pPr>
              <w:autoSpaceDE w:val="0"/>
              <w:autoSpaceDN w:val="0"/>
              <w:adjustRightInd w:val="0"/>
              <w:ind w:right="72"/>
              <w:jc w:val="center"/>
              <w:rPr>
                <w:sz w:val="20"/>
                <w:szCs w:val="20"/>
              </w:rPr>
            </w:pPr>
            <w:r w:rsidRPr="00847ECA">
              <w:rPr>
                <w:sz w:val="20"/>
                <w:szCs w:val="20"/>
              </w:rPr>
              <w:t>D</w:t>
            </w:r>
          </w:p>
        </w:tc>
        <w:tc>
          <w:tcPr>
            <w:tcW w:w="1440" w:type="dxa"/>
            <w:vAlign w:val="center"/>
          </w:tcPr>
          <w:p w:rsidR="00BA4027" w:rsidRPr="00847ECA" w:rsidRDefault="00BA4027" w:rsidP="00B9760D">
            <w:pPr>
              <w:autoSpaceDE w:val="0"/>
              <w:autoSpaceDN w:val="0"/>
              <w:adjustRightInd w:val="0"/>
              <w:ind w:right="72"/>
              <w:jc w:val="center"/>
              <w:rPr>
                <w:sz w:val="20"/>
                <w:szCs w:val="20"/>
              </w:rPr>
            </w:pPr>
            <w:r w:rsidRPr="00847ECA">
              <w:rPr>
                <w:sz w:val="20"/>
                <w:szCs w:val="20"/>
              </w:rPr>
              <w:t>Permis B</w:t>
            </w:r>
          </w:p>
          <w:p w:rsidR="00BA4027" w:rsidRPr="00847ECA" w:rsidRDefault="00BA4027" w:rsidP="00B9760D">
            <w:pPr>
              <w:autoSpaceDE w:val="0"/>
              <w:autoSpaceDN w:val="0"/>
              <w:adjustRightInd w:val="0"/>
              <w:ind w:right="72"/>
              <w:jc w:val="center"/>
              <w:rPr>
                <w:sz w:val="20"/>
                <w:szCs w:val="20"/>
              </w:rPr>
            </w:pPr>
            <w:r w:rsidRPr="00847ECA">
              <w:rPr>
                <w:b/>
                <w:bCs/>
                <w:color w:val="BE0F2E"/>
                <w:sz w:val="20"/>
                <w:szCs w:val="20"/>
              </w:rPr>
              <w:t>24 ans</w:t>
            </w:r>
            <w:r w:rsidRPr="00847ECA">
              <w:rPr>
                <w:sz w:val="20"/>
                <w:szCs w:val="20"/>
              </w:rPr>
              <w:t xml:space="preserve"> </w:t>
            </w:r>
            <w:r w:rsidRPr="00847ECA">
              <w:rPr>
                <w:sz w:val="18"/>
                <w:szCs w:val="18"/>
              </w:rPr>
              <w:t>(au lieu de 21)</w:t>
            </w:r>
          </w:p>
        </w:tc>
        <w:tc>
          <w:tcPr>
            <w:tcW w:w="1863" w:type="dxa"/>
            <w:vAlign w:val="center"/>
          </w:tcPr>
          <w:p w:rsidR="00BA4027" w:rsidRPr="00847ECA" w:rsidRDefault="00BA4027" w:rsidP="00B9760D">
            <w:pPr>
              <w:autoSpaceDE w:val="0"/>
              <w:autoSpaceDN w:val="0"/>
              <w:adjustRightInd w:val="0"/>
              <w:rPr>
                <w:sz w:val="20"/>
                <w:szCs w:val="20"/>
              </w:rPr>
            </w:pPr>
            <w:r>
              <w:rPr>
                <w:noProof/>
                <w:sz w:val="20"/>
                <w:szCs w:val="20"/>
              </w:rPr>
              <w:drawing>
                <wp:inline distT="0" distB="0" distL="0" distR="0" wp14:anchorId="5DD1F3D1" wp14:editId="5A838BA4">
                  <wp:extent cx="1047750" cy="3429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c>
          <w:tcPr>
            <w:tcW w:w="4077" w:type="dxa"/>
            <w:vAlign w:val="center"/>
          </w:tcPr>
          <w:p w:rsidR="00BA4027" w:rsidRPr="00847ECA" w:rsidRDefault="00BA4027" w:rsidP="00174E1D">
            <w:pPr>
              <w:numPr>
                <w:ilvl w:val="0"/>
                <w:numId w:val="39"/>
              </w:numPr>
              <w:tabs>
                <w:tab w:val="clear" w:pos="360"/>
                <w:tab w:val="num" w:pos="189"/>
              </w:tabs>
              <w:autoSpaceDE w:val="0"/>
              <w:autoSpaceDN w:val="0"/>
              <w:adjustRightInd w:val="0"/>
              <w:ind w:left="189" w:right="72" w:hanging="189"/>
              <w:rPr>
                <w:sz w:val="20"/>
                <w:szCs w:val="20"/>
              </w:rPr>
            </w:pPr>
            <w:r w:rsidRPr="00847ECA">
              <w:rPr>
                <w:sz w:val="20"/>
                <w:szCs w:val="20"/>
              </w:rPr>
              <w:t xml:space="preserve">Transport de personnes &lt; ou &gt; à 8 places (+conducteur) </w:t>
            </w:r>
          </w:p>
          <w:p w:rsidR="00BA4027" w:rsidRPr="00847ECA" w:rsidRDefault="00BA4027" w:rsidP="00174E1D">
            <w:pPr>
              <w:numPr>
                <w:ilvl w:val="0"/>
                <w:numId w:val="39"/>
              </w:numPr>
              <w:tabs>
                <w:tab w:val="clear" w:pos="360"/>
                <w:tab w:val="num" w:pos="189"/>
              </w:tabs>
              <w:autoSpaceDE w:val="0"/>
              <w:autoSpaceDN w:val="0"/>
              <w:adjustRightInd w:val="0"/>
              <w:ind w:left="189" w:right="72" w:hanging="189"/>
              <w:rPr>
                <w:sz w:val="20"/>
                <w:szCs w:val="20"/>
              </w:rPr>
            </w:pPr>
            <w:r w:rsidRPr="00847ECA">
              <w:rPr>
                <w:sz w:val="20"/>
                <w:szCs w:val="20"/>
              </w:rPr>
              <w:t xml:space="preserve">+ PTAC remorque </w:t>
            </w:r>
            <w:r w:rsidRPr="00847ECA">
              <w:t>≤</w:t>
            </w:r>
            <w:r w:rsidRPr="00847ECA">
              <w:rPr>
                <w:sz w:val="20"/>
                <w:szCs w:val="20"/>
              </w:rPr>
              <w:t> 750kg</w:t>
            </w:r>
          </w:p>
        </w:tc>
        <w:tc>
          <w:tcPr>
            <w:tcW w:w="1539" w:type="dxa"/>
            <w:vAlign w:val="center"/>
          </w:tcPr>
          <w:p w:rsidR="00BA4027" w:rsidRPr="00847ECA" w:rsidRDefault="00BA4027" w:rsidP="00B9760D">
            <w:pPr>
              <w:autoSpaceDE w:val="0"/>
              <w:autoSpaceDN w:val="0"/>
              <w:adjustRightInd w:val="0"/>
              <w:ind w:right="58"/>
              <w:rPr>
                <w:sz w:val="18"/>
                <w:szCs w:val="18"/>
              </w:rPr>
            </w:pPr>
          </w:p>
        </w:tc>
      </w:tr>
      <w:tr w:rsidR="00BA4027" w:rsidRPr="00847ECA" w:rsidTr="00A24169">
        <w:trPr>
          <w:trHeight w:val="567"/>
        </w:trPr>
        <w:tc>
          <w:tcPr>
            <w:tcW w:w="828"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BE</w:t>
            </w:r>
          </w:p>
        </w:tc>
        <w:tc>
          <w:tcPr>
            <w:tcW w:w="1440"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Permis B</w:t>
            </w:r>
          </w:p>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18 ans</w:t>
            </w:r>
          </w:p>
        </w:tc>
        <w:tc>
          <w:tcPr>
            <w:tcW w:w="1863" w:type="dxa"/>
            <w:vAlign w:val="center"/>
          </w:tcPr>
          <w:p w:rsidR="00BA4027" w:rsidRPr="00847ECA" w:rsidRDefault="00BA4027" w:rsidP="00B9760D">
            <w:pPr>
              <w:autoSpaceDE w:val="0"/>
              <w:autoSpaceDN w:val="0"/>
              <w:adjustRightInd w:val="0"/>
              <w:rPr>
                <w:color w:val="BE0F2E"/>
                <w:sz w:val="20"/>
                <w:szCs w:val="20"/>
              </w:rPr>
            </w:pPr>
            <w:r>
              <w:rPr>
                <w:noProof/>
                <w:color w:val="BE0F2E"/>
                <w:sz w:val="20"/>
                <w:szCs w:val="20"/>
              </w:rPr>
              <w:drawing>
                <wp:inline distT="0" distB="0" distL="0" distR="0" wp14:anchorId="0390EFF1" wp14:editId="6A51B076">
                  <wp:extent cx="1047750" cy="3429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c>
          <w:tcPr>
            <w:tcW w:w="4077" w:type="dxa"/>
            <w:vAlign w:val="center"/>
          </w:tcPr>
          <w:p w:rsidR="00BA4027" w:rsidRPr="00847ECA" w:rsidRDefault="00BA4027" w:rsidP="00174E1D">
            <w:pPr>
              <w:numPr>
                <w:ilvl w:val="0"/>
                <w:numId w:val="41"/>
              </w:numPr>
              <w:tabs>
                <w:tab w:val="clear" w:pos="360"/>
                <w:tab w:val="num" w:pos="189"/>
              </w:tabs>
              <w:autoSpaceDE w:val="0"/>
              <w:autoSpaceDN w:val="0"/>
              <w:adjustRightInd w:val="0"/>
              <w:ind w:left="189" w:right="72" w:hanging="189"/>
              <w:rPr>
                <w:b/>
                <w:bCs/>
                <w:color w:val="BE0F2E"/>
                <w:sz w:val="20"/>
                <w:szCs w:val="20"/>
              </w:rPr>
            </w:pPr>
            <w:r w:rsidRPr="00847ECA">
              <w:rPr>
                <w:b/>
                <w:bCs/>
                <w:color w:val="BE0F2E"/>
                <w:sz w:val="20"/>
                <w:szCs w:val="20"/>
              </w:rPr>
              <w:t>Catégorie B + PTAC remorque ≤ 3,5t.</w:t>
            </w:r>
          </w:p>
          <w:p w:rsidR="00BA4027" w:rsidRPr="00847ECA" w:rsidRDefault="00BA4027" w:rsidP="00174E1D">
            <w:pPr>
              <w:numPr>
                <w:ilvl w:val="0"/>
                <w:numId w:val="41"/>
              </w:numPr>
              <w:tabs>
                <w:tab w:val="clear" w:pos="360"/>
                <w:tab w:val="num" w:pos="189"/>
              </w:tabs>
              <w:autoSpaceDE w:val="0"/>
              <w:autoSpaceDN w:val="0"/>
              <w:adjustRightInd w:val="0"/>
              <w:ind w:left="189" w:right="72" w:hanging="189"/>
              <w:rPr>
                <w:color w:val="BE0F2E"/>
                <w:sz w:val="20"/>
                <w:szCs w:val="20"/>
              </w:rPr>
            </w:pPr>
            <w:r w:rsidRPr="00847ECA">
              <w:rPr>
                <w:b/>
                <w:bCs/>
                <w:color w:val="BE0F2E"/>
                <w:sz w:val="20"/>
                <w:szCs w:val="20"/>
              </w:rPr>
              <w:t>PTAC véhicules et remorque &gt; 4250kg</w:t>
            </w:r>
          </w:p>
        </w:tc>
        <w:tc>
          <w:tcPr>
            <w:tcW w:w="1539" w:type="dxa"/>
            <w:vAlign w:val="center"/>
          </w:tcPr>
          <w:p w:rsidR="00BA4027" w:rsidRPr="00847ECA" w:rsidRDefault="00BA4027" w:rsidP="00B9760D">
            <w:pPr>
              <w:autoSpaceDE w:val="0"/>
              <w:autoSpaceDN w:val="0"/>
              <w:adjustRightInd w:val="0"/>
              <w:ind w:right="58"/>
              <w:rPr>
                <w:color w:val="BE0F2E"/>
                <w:sz w:val="18"/>
                <w:szCs w:val="18"/>
              </w:rPr>
            </w:pPr>
          </w:p>
        </w:tc>
      </w:tr>
      <w:tr w:rsidR="00BA4027" w:rsidRPr="00847ECA" w:rsidTr="00A24169">
        <w:trPr>
          <w:trHeight w:val="567"/>
        </w:trPr>
        <w:tc>
          <w:tcPr>
            <w:tcW w:w="828"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C1E</w:t>
            </w:r>
          </w:p>
        </w:tc>
        <w:tc>
          <w:tcPr>
            <w:tcW w:w="1440"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Permis C1</w:t>
            </w:r>
          </w:p>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18 ans</w:t>
            </w:r>
          </w:p>
        </w:tc>
        <w:tc>
          <w:tcPr>
            <w:tcW w:w="1863" w:type="dxa"/>
            <w:vAlign w:val="center"/>
          </w:tcPr>
          <w:p w:rsidR="00BA4027" w:rsidRPr="00847ECA" w:rsidRDefault="00BA4027" w:rsidP="00B9760D">
            <w:pPr>
              <w:autoSpaceDE w:val="0"/>
              <w:autoSpaceDN w:val="0"/>
              <w:adjustRightInd w:val="0"/>
              <w:ind w:right="72"/>
              <w:jc w:val="center"/>
              <w:rPr>
                <w:color w:val="BE0F2E"/>
                <w:sz w:val="20"/>
                <w:szCs w:val="20"/>
              </w:rPr>
            </w:pPr>
            <w:r>
              <w:rPr>
                <w:noProof/>
                <w:color w:val="BE0F2E"/>
                <w:sz w:val="20"/>
                <w:szCs w:val="20"/>
              </w:rPr>
              <w:drawing>
                <wp:inline distT="0" distB="0" distL="0" distR="0" wp14:anchorId="5AEB9CBF" wp14:editId="1BE92B39">
                  <wp:extent cx="1047750" cy="33337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333375"/>
                          </a:xfrm>
                          <a:prstGeom prst="rect">
                            <a:avLst/>
                          </a:prstGeom>
                          <a:noFill/>
                          <a:ln>
                            <a:noFill/>
                          </a:ln>
                        </pic:spPr>
                      </pic:pic>
                    </a:graphicData>
                  </a:graphic>
                </wp:inline>
              </w:drawing>
            </w:r>
          </w:p>
        </w:tc>
        <w:tc>
          <w:tcPr>
            <w:tcW w:w="4077" w:type="dxa"/>
            <w:vAlign w:val="center"/>
          </w:tcPr>
          <w:p w:rsidR="00BA4027" w:rsidRPr="00847ECA" w:rsidRDefault="00BA4027" w:rsidP="00174E1D">
            <w:pPr>
              <w:numPr>
                <w:ilvl w:val="0"/>
                <w:numId w:val="41"/>
              </w:numPr>
              <w:tabs>
                <w:tab w:val="clear" w:pos="360"/>
                <w:tab w:val="num" w:pos="189"/>
              </w:tabs>
              <w:autoSpaceDE w:val="0"/>
              <w:autoSpaceDN w:val="0"/>
              <w:adjustRightInd w:val="0"/>
              <w:ind w:left="189" w:right="72" w:hanging="189"/>
              <w:rPr>
                <w:b/>
                <w:bCs/>
                <w:color w:val="BE0F2E"/>
                <w:sz w:val="20"/>
                <w:szCs w:val="20"/>
              </w:rPr>
            </w:pPr>
            <w:r w:rsidRPr="00847ECA">
              <w:rPr>
                <w:b/>
                <w:bCs/>
                <w:color w:val="BE0F2E"/>
                <w:sz w:val="20"/>
                <w:szCs w:val="20"/>
              </w:rPr>
              <w:t>C1 + PTAC remorque &gt;750kg</w:t>
            </w:r>
          </w:p>
          <w:p w:rsidR="00BA4027" w:rsidRPr="00847ECA" w:rsidRDefault="00BA4027" w:rsidP="00174E1D">
            <w:pPr>
              <w:numPr>
                <w:ilvl w:val="0"/>
                <w:numId w:val="41"/>
              </w:numPr>
              <w:tabs>
                <w:tab w:val="clear" w:pos="360"/>
                <w:tab w:val="num" w:pos="189"/>
              </w:tabs>
              <w:autoSpaceDE w:val="0"/>
              <w:autoSpaceDN w:val="0"/>
              <w:adjustRightInd w:val="0"/>
              <w:ind w:left="189" w:right="72" w:hanging="189"/>
              <w:rPr>
                <w:b/>
                <w:bCs/>
                <w:color w:val="BE0F2E"/>
                <w:sz w:val="20"/>
                <w:szCs w:val="20"/>
              </w:rPr>
            </w:pPr>
            <w:r w:rsidRPr="00847ECA">
              <w:rPr>
                <w:b/>
                <w:bCs/>
                <w:color w:val="BE0F2E"/>
                <w:sz w:val="20"/>
                <w:szCs w:val="20"/>
              </w:rPr>
              <w:t>B + PTAC remorque &gt;3,5t.</w:t>
            </w:r>
          </w:p>
          <w:p w:rsidR="00BA4027" w:rsidRPr="00847ECA" w:rsidRDefault="00BA4027" w:rsidP="00174E1D">
            <w:pPr>
              <w:numPr>
                <w:ilvl w:val="0"/>
                <w:numId w:val="41"/>
              </w:numPr>
              <w:tabs>
                <w:tab w:val="clear" w:pos="360"/>
                <w:tab w:val="num" w:pos="189"/>
              </w:tabs>
              <w:autoSpaceDE w:val="0"/>
              <w:autoSpaceDN w:val="0"/>
              <w:adjustRightInd w:val="0"/>
              <w:ind w:left="189" w:right="72" w:hanging="189"/>
              <w:rPr>
                <w:color w:val="BE0F2E"/>
                <w:sz w:val="20"/>
                <w:szCs w:val="20"/>
              </w:rPr>
            </w:pPr>
            <w:r w:rsidRPr="00847ECA">
              <w:rPr>
                <w:b/>
                <w:bCs/>
                <w:color w:val="BE0F2E"/>
                <w:sz w:val="20"/>
                <w:szCs w:val="20"/>
              </w:rPr>
              <w:t>Si PTRA total ≤ 12t.</w:t>
            </w:r>
          </w:p>
        </w:tc>
        <w:tc>
          <w:tcPr>
            <w:tcW w:w="1539" w:type="dxa"/>
            <w:vAlign w:val="center"/>
          </w:tcPr>
          <w:p w:rsidR="00BA4027" w:rsidRPr="00847ECA" w:rsidRDefault="00BA4027" w:rsidP="00B9760D">
            <w:pPr>
              <w:autoSpaceDE w:val="0"/>
              <w:autoSpaceDN w:val="0"/>
              <w:adjustRightInd w:val="0"/>
              <w:ind w:right="72"/>
              <w:jc w:val="center"/>
              <w:rPr>
                <w:b/>
                <w:bCs/>
                <w:color w:val="BE0F2E"/>
                <w:sz w:val="18"/>
                <w:szCs w:val="18"/>
              </w:rPr>
            </w:pPr>
            <w:r w:rsidRPr="00847ECA">
              <w:rPr>
                <w:b/>
                <w:bCs/>
                <w:color w:val="BE0F2E"/>
                <w:sz w:val="18"/>
                <w:szCs w:val="18"/>
              </w:rPr>
              <w:t>Autorise BE</w:t>
            </w:r>
          </w:p>
          <w:p w:rsidR="00BA4027" w:rsidRPr="00847ECA" w:rsidRDefault="00BA4027" w:rsidP="00B9760D">
            <w:pPr>
              <w:autoSpaceDE w:val="0"/>
              <w:autoSpaceDN w:val="0"/>
              <w:adjustRightInd w:val="0"/>
              <w:ind w:right="72"/>
              <w:jc w:val="center"/>
              <w:rPr>
                <w:color w:val="BE0F2E"/>
                <w:sz w:val="16"/>
                <w:szCs w:val="16"/>
              </w:rPr>
            </w:pPr>
            <w:r w:rsidRPr="00847ECA">
              <w:rPr>
                <w:b/>
                <w:bCs/>
                <w:color w:val="BE0F2E"/>
                <w:sz w:val="16"/>
                <w:szCs w:val="16"/>
              </w:rPr>
              <w:t>Autorise D1E si D1</w:t>
            </w:r>
          </w:p>
        </w:tc>
      </w:tr>
      <w:tr w:rsidR="00BA4027" w:rsidRPr="00847ECA" w:rsidTr="00A24169">
        <w:trPr>
          <w:trHeight w:val="567"/>
        </w:trPr>
        <w:tc>
          <w:tcPr>
            <w:tcW w:w="828"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CE</w:t>
            </w:r>
          </w:p>
        </w:tc>
        <w:tc>
          <w:tcPr>
            <w:tcW w:w="1440"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Permis B</w:t>
            </w:r>
          </w:p>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21 ans</w:t>
            </w:r>
          </w:p>
        </w:tc>
        <w:tc>
          <w:tcPr>
            <w:tcW w:w="1863" w:type="dxa"/>
            <w:vAlign w:val="center"/>
          </w:tcPr>
          <w:p w:rsidR="00BA4027" w:rsidRPr="00847ECA" w:rsidRDefault="00BA4027" w:rsidP="00B9760D">
            <w:pPr>
              <w:autoSpaceDE w:val="0"/>
              <w:autoSpaceDN w:val="0"/>
              <w:adjustRightInd w:val="0"/>
              <w:rPr>
                <w:color w:val="BE0F2E"/>
                <w:sz w:val="20"/>
                <w:szCs w:val="20"/>
              </w:rPr>
            </w:pPr>
            <w:r>
              <w:rPr>
                <w:noProof/>
                <w:color w:val="BE0F2E"/>
                <w:sz w:val="20"/>
                <w:szCs w:val="20"/>
              </w:rPr>
              <w:drawing>
                <wp:inline distT="0" distB="0" distL="0" distR="0" wp14:anchorId="5B2BE965" wp14:editId="3EA5B0AB">
                  <wp:extent cx="1047750" cy="3524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c>
          <w:tcPr>
            <w:tcW w:w="4077" w:type="dxa"/>
            <w:vAlign w:val="center"/>
          </w:tcPr>
          <w:p w:rsidR="00BA4027" w:rsidRPr="00847ECA" w:rsidRDefault="00BA4027" w:rsidP="00174E1D">
            <w:pPr>
              <w:numPr>
                <w:ilvl w:val="0"/>
                <w:numId w:val="40"/>
              </w:numPr>
              <w:tabs>
                <w:tab w:val="clear" w:pos="360"/>
                <w:tab w:val="num" w:pos="189"/>
              </w:tabs>
              <w:autoSpaceDE w:val="0"/>
              <w:autoSpaceDN w:val="0"/>
              <w:adjustRightInd w:val="0"/>
              <w:ind w:left="189" w:right="72" w:hanging="189"/>
              <w:rPr>
                <w:b/>
                <w:bCs/>
                <w:color w:val="BE0F2E"/>
                <w:sz w:val="20"/>
                <w:szCs w:val="20"/>
              </w:rPr>
            </w:pPr>
            <w:r w:rsidRPr="00847ECA">
              <w:rPr>
                <w:b/>
                <w:bCs/>
                <w:color w:val="BE0F2E"/>
                <w:sz w:val="20"/>
                <w:szCs w:val="20"/>
              </w:rPr>
              <w:t>Catégorie C + PTAC remorque &gt; 750kg</w:t>
            </w:r>
          </w:p>
        </w:tc>
        <w:tc>
          <w:tcPr>
            <w:tcW w:w="1539" w:type="dxa"/>
            <w:vAlign w:val="center"/>
          </w:tcPr>
          <w:p w:rsidR="00BA4027" w:rsidRPr="00847ECA" w:rsidRDefault="00BA4027" w:rsidP="00B9760D">
            <w:pPr>
              <w:autoSpaceDE w:val="0"/>
              <w:autoSpaceDN w:val="0"/>
              <w:adjustRightInd w:val="0"/>
              <w:ind w:right="58"/>
              <w:jc w:val="center"/>
              <w:rPr>
                <w:b/>
                <w:bCs/>
                <w:color w:val="BE0F2E"/>
                <w:sz w:val="18"/>
                <w:szCs w:val="18"/>
              </w:rPr>
            </w:pPr>
            <w:r w:rsidRPr="00847ECA">
              <w:rPr>
                <w:b/>
                <w:bCs/>
                <w:color w:val="BE0F2E"/>
                <w:sz w:val="18"/>
                <w:szCs w:val="18"/>
              </w:rPr>
              <w:t>Autorise BE</w:t>
            </w:r>
          </w:p>
        </w:tc>
      </w:tr>
      <w:tr w:rsidR="00BA4027" w:rsidRPr="00847ECA" w:rsidTr="00A24169">
        <w:trPr>
          <w:trHeight w:val="567"/>
        </w:trPr>
        <w:tc>
          <w:tcPr>
            <w:tcW w:w="828"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D1E</w:t>
            </w:r>
          </w:p>
        </w:tc>
        <w:tc>
          <w:tcPr>
            <w:tcW w:w="1440"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Permis D1</w:t>
            </w:r>
          </w:p>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21 ans</w:t>
            </w:r>
          </w:p>
        </w:tc>
        <w:tc>
          <w:tcPr>
            <w:tcW w:w="1863" w:type="dxa"/>
            <w:vAlign w:val="center"/>
          </w:tcPr>
          <w:p w:rsidR="00BA4027" w:rsidRPr="00847ECA" w:rsidRDefault="00BA4027" w:rsidP="00B9760D">
            <w:pPr>
              <w:autoSpaceDE w:val="0"/>
              <w:autoSpaceDN w:val="0"/>
              <w:adjustRightInd w:val="0"/>
              <w:ind w:right="72"/>
              <w:jc w:val="center"/>
              <w:rPr>
                <w:color w:val="BE0F2E"/>
                <w:sz w:val="20"/>
                <w:szCs w:val="20"/>
              </w:rPr>
            </w:pPr>
            <w:r>
              <w:rPr>
                <w:noProof/>
                <w:color w:val="BE0F2E"/>
                <w:sz w:val="20"/>
                <w:szCs w:val="20"/>
              </w:rPr>
              <w:drawing>
                <wp:inline distT="0" distB="0" distL="0" distR="0" wp14:anchorId="757755F4" wp14:editId="7E295691">
                  <wp:extent cx="1047750" cy="3429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c>
          <w:tcPr>
            <w:tcW w:w="4077" w:type="dxa"/>
            <w:vAlign w:val="center"/>
          </w:tcPr>
          <w:p w:rsidR="00BA4027" w:rsidRPr="00847ECA" w:rsidRDefault="00BA4027" w:rsidP="00174E1D">
            <w:pPr>
              <w:numPr>
                <w:ilvl w:val="0"/>
                <w:numId w:val="40"/>
              </w:numPr>
              <w:tabs>
                <w:tab w:val="clear" w:pos="360"/>
                <w:tab w:val="num" w:pos="189"/>
              </w:tabs>
              <w:autoSpaceDE w:val="0"/>
              <w:autoSpaceDN w:val="0"/>
              <w:adjustRightInd w:val="0"/>
              <w:ind w:left="189" w:right="72" w:hanging="189"/>
              <w:rPr>
                <w:b/>
                <w:bCs/>
                <w:color w:val="BE0F2E"/>
                <w:sz w:val="20"/>
                <w:szCs w:val="20"/>
              </w:rPr>
            </w:pPr>
            <w:r w:rsidRPr="00847ECA">
              <w:rPr>
                <w:b/>
                <w:bCs/>
                <w:color w:val="BE0F2E"/>
                <w:sz w:val="20"/>
                <w:szCs w:val="20"/>
              </w:rPr>
              <w:t>Catégorie D1 + PTAC remorque &gt; 750kg</w:t>
            </w:r>
          </w:p>
        </w:tc>
        <w:tc>
          <w:tcPr>
            <w:tcW w:w="1539" w:type="dxa"/>
            <w:vAlign w:val="center"/>
          </w:tcPr>
          <w:p w:rsidR="00BA4027" w:rsidRPr="00847ECA" w:rsidRDefault="00BA4027" w:rsidP="00B9760D">
            <w:pPr>
              <w:autoSpaceDE w:val="0"/>
              <w:autoSpaceDN w:val="0"/>
              <w:adjustRightInd w:val="0"/>
              <w:ind w:right="72"/>
              <w:jc w:val="center"/>
              <w:rPr>
                <w:b/>
                <w:bCs/>
                <w:color w:val="BE0F2E"/>
                <w:sz w:val="18"/>
                <w:szCs w:val="18"/>
              </w:rPr>
            </w:pPr>
            <w:r w:rsidRPr="00847ECA">
              <w:rPr>
                <w:b/>
                <w:bCs/>
                <w:color w:val="BE0F2E"/>
                <w:sz w:val="18"/>
                <w:szCs w:val="18"/>
              </w:rPr>
              <w:t>Autorise BE</w:t>
            </w:r>
          </w:p>
        </w:tc>
      </w:tr>
      <w:tr w:rsidR="00BA4027" w:rsidRPr="00847ECA" w:rsidTr="00A24169">
        <w:trPr>
          <w:trHeight w:val="567"/>
        </w:trPr>
        <w:tc>
          <w:tcPr>
            <w:tcW w:w="828"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DE</w:t>
            </w:r>
          </w:p>
        </w:tc>
        <w:tc>
          <w:tcPr>
            <w:tcW w:w="1440" w:type="dxa"/>
            <w:vAlign w:val="center"/>
          </w:tcPr>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Permis D</w:t>
            </w:r>
          </w:p>
          <w:p w:rsidR="00BA4027" w:rsidRPr="00847ECA" w:rsidRDefault="00BA4027" w:rsidP="00B9760D">
            <w:pPr>
              <w:autoSpaceDE w:val="0"/>
              <w:autoSpaceDN w:val="0"/>
              <w:adjustRightInd w:val="0"/>
              <w:ind w:right="72"/>
              <w:jc w:val="center"/>
              <w:rPr>
                <w:b/>
                <w:bCs/>
                <w:color w:val="BE0F2E"/>
                <w:sz w:val="20"/>
                <w:szCs w:val="20"/>
              </w:rPr>
            </w:pPr>
            <w:r w:rsidRPr="00847ECA">
              <w:rPr>
                <w:b/>
                <w:bCs/>
                <w:color w:val="BE0F2E"/>
                <w:sz w:val="20"/>
                <w:szCs w:val="20"/>
              </w:rPr>
              <w:t>24 ans</w:t>
            </w:r>
          </w:p>
        </w:tc>
        <w:tc>
          <w:tcPr>
            <w:tcW w:w="1863" w:type="dxa"/>
            <w:vAlign w:val="center"/>
          </w:tcPr>
          <w:p w:rsidR="00BA4027" w:rsidRPr="00847ECA" w:rsidRDefault="00BA4027" w:rsidP="00B9760D">
            <w:pPr>
              <w:autoSpaceDE w:val="0"/>
              <w:autoSpaceDN w:val="0"/>
              <w:adjustRightInd w:val="0"/>
              <w:ind w:right="72"/>
              <w:jc w:val="center"/>
              <w:rPr>
                <w:color w:val="BE0F2E"/>
                <w:sz w:val="20"/>
                <w:szCs w:val="20"/>
              </w:rPr>
            </w:pPr>
            <w:r>
              <w:rPr>
                <w:noProof/>
                <w:color w:val="BE0F2E"/>
                <w:sz w:val="20"/>
                <w:szCs w:val="20"/>
              </w:rPr>
              <w:drawing>
                <wp:inline distT="0" distB="0" distL="0" distR="0" wp14:anchorId="12EAEC4B" wp14:editId="5977B736">
                  <wp:extent cx="1047750" cy="3429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c>
          <w:tcPr>
            <w:tcW w:w="4077" w:type="dxa"/>
            <w:vAlign w:val="center"/>
          </w:tcPr>
          <w:p w:rsidR="00BA4027" w:rsidRPr="00847ECA" w:rsidRDefault="00BA4027" w:rsidP="00174E1D">
            <w:pPr>
              <w:numPr>
                <w:ilvl w:val="0"/>
                <w:numId w:val="40"/>
              </w:numPr>
              <w:tabs>
                <w:tab w:val="clear" w:pos="360"/>
                <w:tab w:val="num" w:pos="189"/>
              </w:tabs>
              <w:autoSpaceDE w:val="0"/>
              <w:autoSpaceDN w:val="0"/>
              <w:adjustRightInd w:val="0"/>
              <w:ind w:left="189" w:right="72" w:hanging="189"/>
              <w:rPr>
                <w:b/>
                <w:bCs/>
                <w:color w:val="BE0F2E"/>
                <w:sz w:val="20"/>
                <w:szCs w:val="20"/>
              </w:rPr>
            </w:pPr>
            <w:r w:rsidRPr="00847ECA">
              <w:rPr>
                <w:b/>
                <w:bCs/>
                <w:color w:val="BE0F2E"/>
                <w:sz w:val="20"/>
                <w:szCs w:val="20"/>
              </w:rPr>
              <w:t>Catégorie D + PTAC remorque &gt; 750kg</w:t>
            </w:r>
          </w:p>
        </w:tc>
        <w:tc>
          <w:tcPr>
            <w:tcW w:w="1539" w:type="dxa"/>
            <w:vAlign w:val="center"/>
          </w:tcPr>
          <w:p w:rsidR="00BA4027" w:rsidRPr="00847ECA" w:rsidRDefault="00BA4027" w:rsidP="00B9760D">
            <w:pPr>
              <w:autoSpaceDE w:val="0"/>
              <w:autoSpaceDN w:val="0"/>
              <w:adjustRightInd w:val="0"/>
              <w:ind w:right="72"/>
              <w:jc w:val="center"/>
              <w:rPr>
                <w:b/>
                <w:bCs/>
                <w:color w:val="BE0F2E"/>
                <w:sz w:val="18"/>
                <w:szCs w:val="18"/>
              </w:rPr>
            </w:pPr>
            <w:r w:rsidRPr="00847ECA">
              <w:rPr>
                <w:b/>
                <w:bCs/>
                <w:color w:val="BE0F2E"/>
                <w:sz w:val="18"/>
                <w:szCs w:val="18"/>
              </w:rPr>
              <w:t>Autorise BE</w:t>
            </w:r>
          </w:p>
        </w:tc>
      </w:tr>
    </w:tbl>
    <w:p w:rsidR="009809F2" w:rsidRPr="00847ECA" w:rsidRDefault="009809F2" w:rsidP="00A24169">
      <w:pPr>
        <w:autoSpaceDE w:val="0"/>
        <w:autoSpaceDN w:val="0"/>
        <w:adjustRightInd w:val="0"/>
        <w:ind w:right="-2"/>
        <w:jc w:val="both"/>
        <w:rPr>
          <w:sz w:val="20"/>
          <w:szCs w:val="20"/>
        </w:rPr>
      </w:pPr>
      <w:r w:rsidRPr="00847ECA">
        <w:rPr>
          <w:sz w:val="20"/>
          <w:szCs w:val="20"/>
        </w:rPr>
        <w:t>Nota : Les permis de la catégorie E : E(B), E(C), E(D) ont été remplacés par les catégories C et D.</w:t>
      </w:r>
    </w:p>
    <w:p w:rsidR="00BA4027" w:rsidRDefault="00BA4027" w:rsidP="00A24169">
      <w:pPr>
        <w:ind w:right="-2"/>
        <w:jc w:val="both"/>
      </w:pPr>
    </w:p>
    <w:p w:rsidR="00965BBB" w:rsidRDefault="00965BBB" w:rsidP="00A24169">
      <w:pPr>
        <w:ind w:right="-2"/>
        <w:jc w:val="both"/>
      </w:pPr>
      <w:r>
        <w:t xml:space="preserve">L'âge minimum pour pouvoir se présenter à </w:t>
      </w:r>
      <w:r>
        <w:rPr>
          <w:b/>
        </w:rPr>
        <w:t>l’épreuve théorique</w:t>
      </w:r>
      <w:r>
        <w:t xml:space="preserve"> est de 18 ans en transport de marchandise, et 20 ans 1/2 en transport en commun. </w:t>
      </w:r>
    </w:p>
    <w:p w:rsidR="00965BBB" w:rsidRDefault="00965BBB" w:rsidP="00A24169">
      <w:pPr>
        <w:ind w:right="-2"/>
        <w:jc w:val="both"/>
      </w:pPr>
    </w:p>
    <w:p w:rsidR="00965BBB" w:rsidRDefault="00965BBB" w:rsidP="00A24169">
      <w:pPr>
        <w:ind w:right="-2"/>
        <w:jc w:val="both"/>
      </w:pPr>
      <w:r>
        <w:t xml:space="preserve">L'âge minimum pour pouvoir se présenter à </w:t>
      </w:r>
      <w:r>
        <w:rPr>
          <w:b/>
        </w:rPr>
        <w:t>l’épreuve pratique</w:t>
      </w:r>
      <w:r>
        <w:t xml:space="preserve"> est de 18 ans en permis C et E(c) (avec code restrictif 101 et 102), de 21 ans en permis D et E(d), et de 18 ans en permis E(b).</w:t>
      </w:r>
    </w:p>
    <w:p w:rsidR="009809F2" w:rsidRDefault="009809F2" w:rsidP="00A24169">
      <w:pPr>
        <w:ind w:right="-2"/>
        <w:jc w:val="both"/>
      </w:pPr>
    </w:p>
    <w:p w:rsidR="00965BBB" w:rsidRDefault="00965BBB" w:rsidP="00A24169">
      <w:pPr>
        <w:ind w:right="-2"/>
        <w:jc w:val="both"/>
      </w:pPr>
    </w:p>
    <w:p w:rsidR="00965BBB" w:rsidRDefault="00965BBB" w:rsidP="00A24169">
      <w:pPr>
        <w:ind w:right="-2"/>
        <w:jc w:val="both"/>
      </w:pPr>
    </w:p>
    <w:p w:rsidR="00FB3471" w:rsidRPr="00551DF5" w:rsidRDefault="00FB3471" w:rsidP="00A24169">
      <w:pPr>
        <w:autoSpaceDE w:val="0"/>
        <w:autoSpaceDN w:val="0"/>
        <w:adjustRightInd w:val="0"/>
        <w:ind w:right="-2"/>
        <w:jc w:val="both"/>
        <w:rPr>
          <w:b/>
          <w:bCs/>
          <w:szCs w:val="22"/>
        </w:rPr>
      </w:pPr>
      <w:r w:rsidRPr="00551DF5">
        <w:rPr>
          <w:b/>
          <w:bCs/>
          <w:szCs w:val="22"/>
        </w:rPr>
        <w:t>Tous les permis délivrés avant le 19/01/2013 sont valables jusqu’au 19/01/2033.</w:t>
      </w:r>
    </w:p>
    <w:p w:rsidR="00FB3471" w:rsidRPr="00551DF5" w:rsidRDefault="00FB3471" w:rsidP="00A24169">
      <w:pPr>
        <w:autoSpaceDE w:val="0"/>
        <w:autoSpaceDN w:val="0"/>
        <w:adjustRightInd w:val="0"/>
        <w:ind w:right="-2"/>
        <w:jc w:val="both"/>
        <w:rPr>
          <w:szCs w:val="22"/>
        </w:rPr>
      </w:pPr>
      <w:r w:rsidRPr="00551DF5">
        <w:rPr>
          <w:szCs w:val="22"/>
        </w:rPr>
        <w:t>Le renouvellement des titres délivrés après le 19 janvier 2013 intervient à l’occasion de chaque modification des informations portées sur les titres ou au terme de leur période de validité, et en tout état de cause tous les 15 ans à compter de leur date de délivrance.</w:t>
      </w:r>
    </w:p>
    <w:p w:rsidR="00FB3471" w:rsidRPr="00551DF5" w:rsidRDefault="00FB3471" w:rsidP="00A24169">
      <w:pPr>
        <w:autoSpaceDE w:val="0"/>
        <w:autoSpaceDN w:val="0"/>
        <w:adjustRightInd w:val="0"/>
        <w:ind w:right="-2"/>
        <w:jc w:val="both"/>
        <w:rPr>
          <w:szCs w:val="22"/>
        </w:rPr>
      </w:pPr>
    </w:p>
    <w:p w:rsidR="00FB3471" w:rsidRPr="00551DF5" w:rsidRDefault="00FB3471" w:rsidP="00A24169">
      <w:pPr>
        <w:autoSpaceDE w:val="0"/>
        <w:autoSpaceDN w:val="0"/>
        <w:adjustRightInd w:val="0"/>
        <w:ind w:right="-2"/>
        <w:jc w:val="both"/>
        <w:rPr>
          <w:szCs w:val="22"/>
        </w:rPr>
      </w:pPr>
      <w:r w:rsidRPr="00551DF5">
        <w:rPr>
          <w:szCs w:val="22"/>
        </w:rPr>
        <w:t xml:space="preserve">Les nouveaux permis sont valables 15 ans. </w:t>
      </w:r>
    </w:p>
    <w:p w:rsidR="00FB3471" w:rsidRPr="00551DF5" w:rsidRDefault="00FB3471" w:rsidP="00A24169">
      <w:pPr>
        <w:autoSpaceDE w:val="0"/>
        <w:autoSpaceDN w:val="0"/>
        <w:adjustRightInd w:val="0"/>
        <w:ind w:right="-2"/>
        <w:jc w:val="both"/>
        <w:rPr>
          <w:szCs w:val="22"/>
        </w:rPr>
      </w:pPr>
      <w:r w:rsidRPr="00551DF5">
        <w:rPr>
          <w:szCs w:val="22"/>
        </w:rPr>
        <w:t xml:space="preserve">Les permis pour le transport de marchandises et de personnes (catégories C, CE, C1, C1E, D, DE, D1, D1E) ont une validité de 5 ans. </w:t>
      </w:r>
    </w:p>
    <w:p w:rsidR="00FB3471" w:rsidRPr="00551DF5" w:rsidRDefault="00FB3471" w:rsidP="00A24169">
      <w:pPr>
        <w:autoSpaceDE w:val="0"/>
        <w:autoSpaceDN w:val="0"/>
        <w:adjustRightInd w:val="0"/>
        <w:ind w:right="-2"/>
        <w:jc w:val="both"/>
        <w:rPr>
          <w:szCs w:val="22"/>
        </w:rPr>
      </w:pPr>
      <w:r w:rsidRPr="00551DF5">
        <w:rPr>
          <w:szCs w:val="22"/>
        </w:rPr>
        <w:t xml:space="preserve">Mais </w:t>
      </w:r>
      <w:r w:rsidRPr="00EC63B8">
        <w:rPr>
          <w:b/>
          <w:szCs w:val="22"/>
        </w:rPr>
        <w:t>attention</w:t>
      </w:r>
      <w:r>
        <w:rPr>
          <w:szCs w:val="22"/>
        </w:rPr>
        <w:t>,</w:t>
      </w:r>
      <w:r w:rsidRPr="00EC63B8">
        <w:rPr>
          <w:szCs w:val="22"/>
        </w:rPr>
        <w:t xml:space="preserve"> </w:t>
      </w:r>
      <w:r w:rsidRPr="00551DF5">
        <w:rPr>
          <w:szCs w:val="22"/>
        </w:rPr>
        <w:t>cette validité peut varier selon l’âge, notamment pour les plus de 60 ans.</w:t>
      </w:r>
    </w:p>
    <w:p w:rsidR="00FB3471" w:rsidRPr="00551DF5" w:rsidRDefault="00FB3471" w:rsidP="00A24169">
      <w:pPr>
        <w:autoSpaceDE w:val="0"/>
        <w:autoSpaceDN w:val="0"/>
        <w:adjustRightInd w:val="0"/>
        <w:ind w:right="-2"/>
        <w:jc w:val="both"/>
        <w:rPr>
          <w:szCs w:val="22"/>
        </w:rPr>
      </w:pPr>
      <w:r w:rsidRPr="00551DF5">
        <w:rPr>
          <w:szCs w:val="22"/>
        </w:rPr>
        <w:t xml:space="preserve">Il faut ensuite procéder à un simple renouvellement administratif. </w:t>
      </w:r>
    </w:p>
    <w:p w:rsidR="00FB3471" w:rsidRPr="00551DF5" w:rsidRDefault="00FB3471" w:rsidP="00A24169">
      <w:pPr>
        <w:autoSpaceDE w:val="0"/>
        <w:autoSpaceDN w:val="0"/>
        <w:adjustRightInd w:val="0"/>
        <w:ind w:right="-2"/>
        <w:jc w:val="both"/>
        <w:rPr>
          <w:szCs w:val="22"/>
        </w:rPr>
      </w:pPr>
      <w:r w:rsidRPr="00551DF5">
        <w:rPr>
          <w:szCs w:val="22"/>
        </w:rPr>
        <w:t>Pour les catégories de C à D ou les professionnels de la route, les exigences de renouvellement restent inchangées (contrôle d’aptitude médicale, etc.).</w:t>
      </w:r>
    </w:p>
    <w:p w:rsidR="00794E5A" w:rsidRPr="00E540EA" w:rsidRDefault="00794E5A" w:rsidP="00A24169">
      <w:pPr>
        <w:autoSpaceDE w:val="0"/>
        <w:autoSpaceDN w:val="0"/>
        <w:adjustRightInd w:val="0"/>
        <w:ind w:right="-2"/>
        <w:jc w:val="both"/>
        <w:rPr>
          <w:szCs w:val="22"/>
        </w:rPr>
      </w:pPr>
    </w:p>
    <w:p w:rsidR="002759F5" w:rsidRPr="00E540EA" w:rsidRDefault="002759F5" w:rsidP="00A24169">
      <w:pPr>
        <w:autoSpaceDE w:val="0"/>
        <w:autoSpaceDN w:val="0"/>
        <w:adjustRightInd w:val="0"/>
        <w:ind w:right="-2"/>
        <w:jc w:val="both"/>
        <w:rPr>
          <w:szCs w:val="22"/>
        </w:rPr>
      </w:pPr>
      <w:r w:rsidRPr="00E540EA">
        <w:rPr>
          <w:szCs w:val="22"/>
        </w:rPr>
        <w:t>Tout conducteur ayant satisfait à une obligation de formation initiale doit effectuer un stage de Formation Continue Obligatoire (FCO) tous les 5 ans.</w:t>
      </w:r>
    </w:p>
    <w:p w:rsidR="009E71D1" w:rsidRPr="00FF39FF" w:rsidRDefault="002759F5" w:rsidP="00A24169">
      <w:pPr>
        <w:autoSpaceDE w:val="0"/>
        <w:autoSpaceDN w:val="0"/>
        <w:adjustRightInd w:val="0"/>
        <w:ind w:right="-2"/>
        <w:jc w:val="both"/>
        <w:rPr>
          <w:szCs w:val="22"/>
        </w:rPr>
      </w:pPr>
      <w:r w:rsidRPr="00E540EA">
        <w:rPr>
          <w:szCs w:val="22"/>
        </w:rPr>
        <w:t>Cette formation doit permettre au conducteur, à partir d’un bilan de ses connaissances et de ses compétences, de se perfectionner, d’actualiser ses connaissances et d’améliorer ses pratiques dans les domaines visés par la</w:t>
      </w:r>
      <w:r w:rsidRPr="00FF39FF">
        <w:rPr>
          <w:szCs w:val="22"/>
        </w:rPr>
        <w:t xml:space="preserve"> formation initiale.</w:t>
      </w:r>
    </w:p>
    <w:p w:rsidR="002759F5" w:rsidRDefault="002759F5">
      <w:pPr>
        <w:jc w:val="both"/>
      </w:pPr>
    </w:p>
    <w:p w:rsidR="002759F5" w:rsidRDefault="002759F5">
      <w:pPr>
        <w:jc w:val="both"/>
      </w:pPr>
    </w:p>
    <w:p w:rsidR="002759F5" w:rsidRDefault="002759F5">
      <w:pPr>
        <w:jc w:val="both"/>
      </w:pPr>
    </w:p>
    <w:p w:rsidR="009E71D1" w:rsidRDefault="009E71D1">
      <w:pPr>
        <w:jc w:val="both"/>
      </w:pPr>
    </w:p>
    <w:p w:rsidR="009E71D1" w:rsidRPr="00DA388E" w:rsidRDefault="009E71D1" w:rsidP="00174E1D">
      <w:pPr>
        <w:pStyle w:val="Titre1"/>
        <w:numPr>
          <w:ilvl w:val="0"/>
          <w:numId w:val="33"/>
        </w:numPr>
        <w:rPr>
          <w:color w:val="3F2270"/>
          <w:sz w:val="24"/>
        </w:rPr>
      </w:pPr>
      <w:bookmarkStart w:id="14" w:name="_Toc439751741"/>
      <w:r w:rsidRPr="00DA388E">
        <w:rPr>
          <w:color w:val="3F2270"/>
          <w:sz w:val="24"/>
        </w:rPr>
        <w:t xml:space="preserve">Les formations spécifiques liées aux </w:t>
      </w:r>
      <w:r w:rsidR="000616B0">
        <w:rPr>
          <w:color w:val="3F2270"/>
          <w:sz w:val="24"/>
        </w:rPr>
        <w:t xml:space="preserve">cadres </w:t>
      </w:r>
      <w:r w:rsidR="006F7C37">
        <w:rPr>
          <w:color w:val="3F2270"/>
          <w:sz w:val="24"/>
        </w:rPr>
        <w:t>d’emplois</w:t>
      </w:r>
      <w:bookmarkEnd w:id="14"/>
    </w:p>
    <w:p w:rsidR="009E71D1" w:rsidRDefault="009E71D1">
      <w:pPr>
        <w:tabs>
          <w:tab w:val="left" w:pos="180"/>
          <w:tab w:val="num" w:pos="360"/>
        </w:tabs>
        <w:ind w:right="70"/>
        <w:jc w:val="both"/>
      </w:pPr>
    </w:p>
    <w:p w:rsidR="009E71D1" w:rsidRDefault="009E71D1" w:rsidP="00174E1D">
      <w:pPr>
        <w:numPr>
          <w:ilvl w:val="0"/>
          <w:numId w:val="25"/>
        </w:numPr>
        <w:tabs>
          <w:tab w:val="left" w:pos="180"/>
          <w:tab w:val="left" w:pos="900"/>
        </w:tabs>
        <w:ind w:left="0" w:right="70"/>
        <w:jc w:val="both"/>
        <w:rPr>
          <w:b/>
          <w:u w:val="single"/>
        </w:rPr>
      </w:pPr>
      <w:r>
        <w:rPr>
          <w:b/>
          <w:u w:val="single"/>
        </w:rPr>
        <w:t>Les agents de Police Municipale</w:t>
      </w:r>
    </w:p>
    <w:p w:rsidR="009E71D1" w:rsidRDefault="009E71D1">
      <w:pPr>
        <w:tabs>
          <w:tab w:val="num" w:pos="357"/>
        </w:tabs>
        <w:ind w:left="-540" w:right="-648" w:hanging="340"/>
        <w:jc w:val="both"/>
      </w:pPr>
    </w:p>
    <w:p w:rsidR="00F830BD" w:rsidRDefault="00F830BD">
      <w:pPr>
        <w:tabs>
          <w:tab w:val="num" w:pos="357"/>
        </w:tabs>
        <w:ind w:left="-540" w:right="-648" w:hanging="340"/>
        <w:jc w:val="both"/>
      </w:pPr>
    </w:p>
    <w:p w:rsidR="00F830BD" w:rsidRPr="00F830BD" w:rsidRDefault="00F830BD" w:rsidP="00F830BD">
      <w:pPr>
        <w:shd w:val="clear" w:color="auto" w:fill="CCC0D9" w:themeFill="accent4" w:themeFillTint="66"/>
        <w:autoSpaceDE w:val="0"/>
        <w:autoSpaceDN w:val="0"/>
        <w:adjustRightInd w:val="0"/>
        <w:jc w:val="both"/>
      </w:pPr>
      <w:r w:rsidRPr="00F830BD">
        <w:t>Textes :</w:t>
      </w:r>
    </w:p>
    <w:p w:rsidR="00F830BD" w:rsidRPr="00F830BD" w:rsidRDefault="00C55958" w:rsidP="00F830BD">
      <w:pPr>
        <w:shd w:val="clear" w:color="auto" w:fill="CCC0D9" w:themeFill="accent4" w:themeFillTint="66"/>
        <w:autoSpaceDE w:val="0"/>
        <w:autoSpaceDN w:val="0"/>
        <w:adjustRightInd w:val="0"/>
        <w:jc w:val="both"/>
      </w:pPr>
      <w:r>
        <w:t>-</w:t>
      </w:r>
      <w:r w:rsidR="00F830BD" w:rsidRPr="00F830BD">
        <w:t>Loi n°99-291 du 15 avril 1999 relative aux polices municipales.</w:t>
      </w:r>
    </w:p>
    <w:p w:rsidR="00F830BD" w:rsidRPr="00F830BD" w:rsidRDefault="00D029F0" w:rsidP="00F830BD">
      <w:pPr>
        <w:shd w:val="clear" w:color="auto" w:fill="CCC0D9" w:themeFill="accent4" w:themeFillTint="66"/>
        <w:autoSpaceDE w:val="0"/>
        <w:autoSpaceDN w:val="0"/>
        <w:adjustRightInd w:val="0"/>
        <w:jc w:val="both"/>
      </w:pPr>
      <w:r>
        <w:t>-</w:t>
      </w:r>
      <w:r w:rsidR="00F830BD" w:rsidRPr="00F830BD">
        <w:t>Décret n°2006-1391 du 17 novembre 2006 portant statut particulier du cadre d’emploi des agents</w:t>
      </w:r>
      <w:r w:rsidR="00F830BD">
        <w:t xml:space="preserve"> </w:t>
      </w:r>
      <w:r w:rsidR="00F830BD" w:rsidRPr="00F830BD">
        <w:t>de la police municipale.</w:t>
      </w:r>
    </w:p>
    <w:p w:rsidR="00F830BD" w:rsidRPr="00F830BD" w:rsidRDefault="00D029F0" w:rsidP="00F830BD">
      <w:pPr>
        <w:shd w:val="clear" w:color="auto" w:fill="CCC0D9" w:themeFill="accent4" w:themeFillTint="66"/>
        <w:autoSpaceDE w:val="0"/>
        <w:autoSpaceDN w:val="0"/>
        <w:adjustRightInd w:val="0"/>
        <w:jc w:val="both"/>
      </w:pPr>
      <w:r>
        <w:t>-</w:t>
      </w:r>
      <w:r w:rsidR="00F830BD" w:rsidRPr="00F830BD">
        <w:t>Décret n°2006-1392 du 17 novembre 2006 portant statut particulier du cadre d’emploi</w:t>
      </w:r>
      <w:r w:rsidR="005F6F11">
        <w:t>s</w:t>
      </w:r>
      <w:r w:rsidR="00F830BD" w:rsidRPr="00F830BD">
        <w:t xml:space="preserve"> des</w:t>
      </w:r>
    </w:p>
    <w:p w:rsidR="00F830BD" w:rsidRPr="00F830BD" w:rsidRDefault="00F830BD" w:rsidP="00F830BD">
      <w:pPr>
        <w:shd w:val="clear" w:color="auto" w:fill="CCC0D9" w:themeFill="accent4" w:themeFillTint="66"/>
        <w:autoSpaceDE w:val="0"/>
        <w:autoSpaceDN w:val="0"/>
        <w:adjustRightInd w:val="0"/>
        <w:jc w:val="both"/>
      </w:pPr>
      <w:r w:rsidRPr="00F830BD">
        <w:t>Directeurs de police municipale.</w:t>
      </w:r>
    </w:p>
    <w:p w:rsidR="00F830BD" w:rsidRPr="00F830BD" w:rsidRDefault="00D029F0" w:rsidP="00F830BD">
      <w:pPr>
        <w:shd w:val="clear" w:color="auto" w:fill="CCC0D9" w:themeFill="accent4" w:themeFillTint="66"/>
        <w:autoSpaceDE w:val="0"/>
        <w:autoSpaceDN w:val="0"/>
        <w:adjustRightInd w:val="0"/>
        <w:jc w:val="both"/>
      </w:pPr>
      <w:r>
        <w:t>-</w:t>
      </w:r>
      <w:r w:rsidR="00F830BD" w:rsidRPr="00F830BD">
        <w:t>Loi n° 2007-209 du 19 février 2007 relative à la fonction publique territoriale.</w:t>
      </w:r>
    </w:p>
    <w:p w:rsidR="00F830BD" w:rsidRDefault="00F830BD" w:rsidP="00F830BD">
      <w:pPr>
        <w:tabs>
          <w:tab w:val="num" w:pos="357"/>
        </w:tabs>
        <w:ind w:left="-540" w:right="-648" w:hanging="340"/>
        <w:jc w:val="both"/>
      </w:pPr>
    </w:p>
    <w:p w:rsidR="002B21BB" w:rsidRDefault="007655B7">
      <w:r>
        <w:t xml:space="preserve">Code de la Sécurité Intérieure et notamment les articles L. 511-6, R. </w:t>
      </w:r>
      <w:r w:rsidR="00783CFB">
        <w:t>511-21, R. 511-22 et R. 511-35 à R. 511-40 ;</w:t>
      </w:r>
    </w:p>
    <w:p w:rsidR="00783CFB" w:rsidRDefault="00783CFB">
      <w:r>
        <w:rPr>
          <w:i/>
        </w:rPr>
        <w:t>Arrêté du 3 août 2007 relatif aux formations à l’armement des agents de police municipale et au certificat de moniteur de police municipale en maniement des armes.</w:t>
      </w:r>
    </w:p>
    <w:p w:rsidR="009E71D1" w:rsidRDefault="009E71D1">
      <w:pPr>
        <w:tabs>
          <w:tab w:val="num" w:pos="357"/>
        </w:tabs>
        <w:ind w:right="-110"/>
        <w:jc w:val="both"/>
      </w:pPr>
    </w:p>
    <w:p w:rsidR="009E71D1" w:rsidRDefault="009E71D1">
      <w:pPr>
        <w:tabs>
          <w:tab w:val="num" w:pos="357"/>
        </w:tabs>
        <w:ind w:right="-110"/>
        <w:jc w:val="both"/>
      </w:pPr>
      <w:r>
        <w:t xml:space="preserve">Les agents de police municipale suivent une </w:t>
      </w:r>
      <w:r>
        <w:rPr>
          <w:b/>
        </w:rPr>
        <w:t xml:space="preserve">formation initiale obligatoire de </w:t>
      </w:r>
      <w:r>
        <w:rPr>
          <w:b/>
          <w:iCs/>
        </w:rPr>
        <w:t>six mois</w:t>
      </w:r>
      <w:r>
        <w:t xml:space="preserve"> organisée par le CNFPT</w:t>
      </w:r>
      <w:r>
        <w:rPr>
          <w:i/>
        </w:rPr>
        <w:t xml:space="preserve"> (article 5 </w:t>
      </w:r>
      <w:r w:rsidR="00134862">
        <w:rPr>
          <w:i/>
        </w:rPr>
        <w:t>d</w:t>
      </w:r>
      <w:r w:rsidRPr="0093303C">
        <w:rPr>
          <w:i/>
        </w:rPr>
        <w:t xml:space="preserve">écret n°2006-1391 du 17 novembre </w:t>
      </w:r>
      <w:r w:rsidR="0093303C" w:rsidRPr="0093303C">
        <w:rPr>
          <w:i/>
        </w:rPr>
        <w:t>2006 précité</w:t>
      </w:r>
      <w:r>
        <w:rPr>
          <w:i/>
        </w:rPr>
        <w:t>)</w:t>
      </w:r>
      <w:r>
        <w:t>. L'exercice effectif des fonctions d'agent de police municipale est conditionné par le suivi de cette période de formation.</w:t>
      </w:r>
    </w:p>
    <w:p w:rsidR="009E71D1" w:rsidRDefault="009E71D1">
      <w:pPr>
        <w:tabs>
          <w:tab w:val="num" w:pos="357"/>
        </w:tabs>
        <w:ind w:right="-110"/>
        <w:jc w:val="both"/>
      </w:pPr>
    </w:p>
    <w:p w:rsidR="009E71D1" w:rsidRDefault="009E71D1">
      <w:pPr>
        <w:tabs>
          <w:tab w:val="num" w:pos="357"/>
        </w:tabs>
        <w:ind w:right="-110"/>
        <w:jc w:val="both"/>
      </w:pPr>
      <w:r>
        <w:t xml:space="preserve">De plus, ils suivent obligatoirement une formation préalable à la délivrance du port d’arme et une formation annuelle d’entraînement au maniement de l’arme </w:t>
      </w:r>
      <w:r>
        <w:rPr>
          <w:i/>
        </w:rPr>
        <w:t xml:space="preserve">(arrêté du 3 août 2007 </w:t>
      </w:r>
      <w:r w:rsidR="00783CFB">
        <w:rPr>
          <w:i/>
        </w:rPr>
        <w:t>précité</w:t>
      </w:r>
      <w:r>
        <w:t>).</w:t>
      </w:r>
    </w:p>
    <w:p w:rsidR="009E71D1" w:rsidRDefault="009E71D1">
      <w:pPr>
        <w:tabs>
          <w:tab w:val="num" w:pos="357"/>
        </w:tabs>
        <w:ind w:right="-110"/>
        <w:jc w:val="both"/>
      </w:pPr>
    </w:p>
    <w:p w:rsidR="009E71D1" w:rsidRDefault="009E71D1">
      <w:pPr>
        <w:tabs>
          <w:tab w:val="num" w:pos="357"/>
        </w:tabs>
        <w:ind w:right="-110"/>
        <w:jc w:val="both"/>
      </w:pPr>
      <w:r>
        <w:t xml:space="preserve">Enfin, les agents de police municipale sont soumis à une </w:t>
      </w:r>
      <w:r>
        <w:rPr>
          <w:b/>
        </w:rPr>
        <w:t xml:space="preserve">formation continue obligatoire de 10 jours </w:t>
      </w:r>
      <w:r w:rsidR="00783CFB">
        <w:rPr>
          <w:b/>
        </w:rPr>
        <w:t>minimum par période de 5 ans</w:t>
      </w:r>
      <w:r>
        <w:t xml:space="preserve"> ; cette formation doit être réalisée </w:t>
      </w:r>
      <w:r w:rsidR="00783CFB">
        <w:t>par période de</w:t>
      </w:r>
      <w:r>
        <w:t xml:space="preserve"> 3 ans pour les </w:t>
      </w:r>
      <w:r w:rsidR="00783CFB">
        <w:t xml:space="preserve">directeurs et </w:t>
      </w:r>
      <w:r>
        <w:t>chefs de service</w:t>
      </w:r>
      <w:r w:rsidR="00783CFB" w:rsidRPr="00783CFB">
        <w:rPr>
          <w:i/>
        </w:rPr>
        <w:t xml:space="preserve"> </w:t>
      </w:r>
      <w:r w:rsidR="00783CFB">
        <w:rPr>
          <w:i/>
        </w:rPr>
        <w:t>(article R. 511-35 du Code de la Sécurité Intérieure)</w:t>
      </w:r>
      <w:r>
        <w:t>. Les objectifs de la formation sont de maintenir et parfaire une qualification professionnelle ainsi que de permettre l'adaptation aux fonctions que les agents sont appelés à exercer</w:t>
      </w:r>
      <w:r w:rsidR="00783CFB">
        <w:t xml:space="preserve"> </w:t>
      </w:r>
      <w:r w:rsidR="00783CFB">
        <w:rPr>
          <w:i/>
        </w:rPr>
        <w:t>(article R. 511-36 du Code de la Sécurité Intérieure)</w:t>
      </w:r>
      <w:r>
        <w:t xml:space="preserve">. Le suivi de la formation continue obligatoire conditionne l’avancement de grade. </w:t>
      </w:r>
    </w:p>
    <w:p w:rsidR="009E71D1" w:rsidRDefault="009E71D1">
      <w:pPr>
        <w:tabs>
          <w:tab w:val="num" w:pos="357"/>
        </w:tabs>
        <w:ind w:right="-110"/>
        <w:jc w:val="both"/>
      </w:pPr>
    </w:p>
    <w:p w:rsidR="009E71D1" w:rsidRDefault="009E71D1">
      <w:pPr>
        <w:tabs>
          <w:tab w:val="left" w:pos="900"/>
        </w:tabs>
        <w:ind w:right="-110"/>
        <w:jc w:val="both"/>
      </w:pPr>
    </w:p>
    <w:p w:rsidR="00965BBB" w:rsidRDefault="00965BBB">
      <w:pPr>
        <w:tabs>
          <w:tab w:val="left" w:pos="900"/>
        </w:tabs>
        <w:ind w:right="-110"/>
        <w:jc w:val="both"/>
      </w:pPr>
    </w:p>
    <w:p w:rsidR="00965BBB" w:rsidRDefault="00965BBB">
      <w:pPr>
        <w:tabs>
          <w:tab w:val="left" w:pos="900"/>
        </w:tabs>
        <w:ind w:right="-110"/>
        <w:jc w:val="both"/>
      </w:pPr>
    </w:p>
    <w:p w:rsidR="009E71D1" w:rsidRDefault="009E71D1" w:rsidP="00174E1D">
      <w:pPr>
        <w:numPr>
          <w:ilvl w:val="0"/>
          <w:numId w:val="25"/>
        </w:numPr>
        <w:tabs>
          <w:tab w:val="left" w:pos="900"/>
        </w:tabs>
        <w:ind w:left="0" w:right="-110"/>
        <w:jc w:val="both"/>
        <w:rPr>
          <w:b/>
          <w:u w:val="single"/>
        </w:rPr>
      </w:pPr>
      <w:r>
        <w:rPr>
          <w:b/>
          <w:u w:val="single"/>
        </w:rPr>
        <w:t xml:space="preserve">Les </w:t>
      </w:r>
      <w:r w:rsidR="000F4003">
        <w:rPr>
          <w:b/>
          <w:u w:val="single"/>
        </w:rPr>
        <w:t>maîtres-nageurs</w:t>
      </w:r>
      <w:r>
        <w:rPr>
          <w:b/>
          <w:u w:val="single"/>
        </w:rPr>
        <w:t xml:space="preserve"> sauveteurs (MNS) </w:t>
      </w:r>
    </w:p>
    <w:p w:rsidR="009E71D1" w:rsidRPr="00360A83" w:rsidRDefault="009E71D1">
      <w:pPr>
        <w:tabs>
          <w:tab w:val="left" w:pos="900"/>
        </w:tabs>
        <w:ind w:right="-110"/>
        <w:jc w:val="both"/>
      </w:pPr>
    </w:p>
    <w:p w:rsidR="00DD0D59" w:rsidRPr="0020125A" w:rsidRDefault="009E71D1" w:rsidP="0020125A">
      <w:pPr>
        <w:tabs>
          <w:tab w:val="num" w:pos="357"/>
        </w:tabs>
        <w:ind w:right="-110"/>
        <w:jc w:val="both"/>
      </w:pPr>
      <w:r w:rsidRPr="0020125A">
        <w:t xml:space="preserve">Les éducateurs sportifs des activités de la natation doivent être titulaires du </w:t>
      </w:r>
      <w:r w:rsidR="00DD0D59" w:rsidRPr="0020125A">
        <w:t>Brevet Professionnel spécialité Activités Aquatiques et de la Natation</w:t>
      </w:r>
      <w:r w:rsidR="00360A83" w:rsidRPr="0020125A">
        <w:t xml:space="preserve"> (</w:t>
      </w:r>
      <w:r w:rsidR="00DD0D59" w:rsidRPr="00360A83">
        <w:t>BPJEPS AAN,</w:t>
      </w:r>
      <w:r w:rsidR="00DD0D59" w:rsidRPr="0020125A">
        <w:t xml:space="preserve"> ex BEESAN).</w:t>
      </w:r>
    </w:p>
    <w:p w:rsidR="001128E5" w:rsidRPr="0020125A" w:rsidRDefault="001128E5" w:rsidP="0020125A">
      <w:pPr>
        <w:tabs>
          <w:tab w:val="num" w:pos="357"/>
        </w:tabs>
        <w:ind w:right="-110"/>
        <w:jc w:val="both"/>
      </w:pPr>
    </w:p>
    <w:p w:rsidR="00AC1511" w:rsidRPr="0020125A" w:rsidRDefault="00CF1CD7" w:rsidP="0020125A">
      <w:pPr>
        <w:tabs>
          <w:tab w:val="num" w:pos="357"/>
        </w:tabs>
        <w:ind w:right="-110"/>
        <w:jc w:val="both"/>
      </w:pPr>
      <w:r>
        <w:t xml:space="preserve">Au bout de cinq ans, les </w:t>
      </w:r>
      <w:r w:rsidR="00D82B49">
        <w:t>maîtres-nageurs</w:t>
      </w:r>
      <w:r>
        <w:t xml:space="preserve"> doivent passer un nouveau diplôme, le Certificat d'Aptitude à l'Exercice de la Profession de MNS (le CAEPMNS), qui garantit que le MNS est toujours apte à l'exercice de sa fonction. Le </w:t>
      </w:r>
      <w:hyperlink r:id="rId31" w:history="1">
        <w:r w:rsidRPr="00360A83">
          <w:t>CAEPMNS</w:t>
        </w:r>
      </w:hyperlink>
      <w:r>
        <w:t xml:space="preserve"> est également valable cinq ans.</w:t>
      </w:r>
      <w:r w:rsidRPr="0020125A">
        <w:t xml:space="preserve"> </w:t>
      </w:r>
    </w:p>
    <w:p w:rsidR="009E71D1" w:rsidRDefault="009E71D1" w:rsidP="00AC1511">
      <w:pPr>
        <w:tabs>
          <w:tab w:val="left" w:pos="900"/>
        </w:tabs>
        <w:ind w:right="-110"/>
        <w:jc w:val="both"/>
        <w:rPr>
          <w:sz w:val="20"/>
          <w:szCs w:val="20"/>
        </w:rPr>
      </w:pPr>
      <w:r>
        <w:rPr>
          <w:sz w:val="20"/>
          <w:szCs w:val="20"/>
        </w:rPr>
        <w:t xml:space="preserve"> </w:t>
      </w:r>
    </w:p>
    <w:p w:rsidR="009E71D1" w:rsidRDefault="009E71D1">
      <w:pPr>
        <w:pStyle w:val="Default"/>
        <w:rPr>
          <w:sz w:val="20"/>
          <w:szCs w:val="20"/>
        </w:rPr>
      </w:pPr>
    </w:p>
    <w:p w:rsidR="009E71D1" w:rsidRPr="00DA388E" w:rsidRDefault="009E71D1" w:rsidP="00174E1D">
      <w:pPr>
        <w:pStyle w:val="Titre1"/>
        <w:numPr>
          <w:ilvl w:val="0"/>
          <w:numId w:val="33"/>
        </w:numPr>
        <w:rPr>
          <w:color w:val="3F2270"/>
          <w:sz w:val="24"/>
        </w:rPr>
      </w:pPr>
      <w:bookmarkStart w:id="15" w:name="_Toc439751742"/>
      <w:r w:rsidRPr="00DA388E">
        <w:rPr>
          <w:color w:val="3F2270"/>
          <w:sz w:val="24"/>
        </w:rPr>
        <w:t xml:space="preserve">La formation </w:t>
      </w:r>
      <w:bookmarkEnd w:id="15"/>
      <w:r w:rsidR="00B711CD">
        <w:rPr>
          <w:color w:val="3F2270"/>
          <w:sz w:val="24"/>
        </w:rPr>
        <w:t>au droit syndical</w:t>
      </w:r>
    </w:p>
    <w:p w:rsidR="009E71D1" w:rsidRDefault="009E71D1">
      <w:pPr>
        <w:jc w:val="both"/>
        <w:rPr>
          <w:b/>
          <w:bCs/>
          <w:color w:val="0000FF"/>
          <w:u w:val="single"/>
        </w:rPr>
      </w:pPr>
    </w:p>
    <w:p w:rsidR="001224F6" w:rsidRDefault="001224F6">
      <w:pPr>
        <w:jc w:val="both"/>
        <w:rPr>
          <w:b/>
          <w:bCs/>
          <w:color w:val="0000FF"/>
          <w:u w:val="single"/>
        </w:rPr>
      </w:pPr>
    </w:p>
    <w:p w:rsidR="001224F6" w:rsidRPr="001224F6" w:rsidRDefault="001224F6" w:rsidP="00987BE6">
      <w:pPr>
        <w:shd w:val="clear" w:color="auto" w:fill="CCC0D9" w:themeFill="accent4" w:themeFillTint="66"/>
        <w:autoSpaceDE w:val="0"/>
        <w:autoSpaceDN w:val="0"/>
        <w:adjustRightInd w:val="0"/>
        <w:jc w:val="both"/>
      </w:pPr>
      <w:r w:rsidRPr="001224F6">
        <w:t>Textes :</w:t>
      </w:r>
    </w:p>
    <w:p w:rsidR="001224F6" w:rsidRPr="001224F6" w:rsidRDefault="00D029F0" w:rsidP="00987BE6">
      <w:pPr>
        <w:shd w:val="clear" w:color="auto" w:fill="CCC0D9" w:themeFill="accent4" w:themeFillTint="66"/>
        <w:autoSpaceDE w:val="0"/>
        <w:autoSpaceDN w:val="0"/>
        <w:adjustRightInd w:val="0"/>
        <w:jc w:val="both"/>
      </w:pPr>
      <w:r>
        <w:t>-</w:t>
      </w:r>
      <w:r w:rsidR="001224F6" w:rsidRPr="001224F6">
        <w:t>Loi n° 84-53 du 26 janvier 1984 portant dispositions statutaires r</w:t>
      </w:r>
      <w:r w:rsidR="001224F6">
        <w:t xml:space="preserve">elatives à la fonction publique </w:t>
      </w:r>
      <w:r w:rsidR="001224F6" w:rsidRPr="001224F6">
        <w:t>territoriale.</w:t>
      </w:r>
    </w:p>
    <w:p w:rsidR="001224F6" w:rsidRPr="001224F6" w:rsidRDefault="00D029F0" w:rsidP="00987BE6">
      <w:pPr>
        <w:shd w:val="clear" w:color="auto" w:fill="CCC0D9" w:themeFill="accent4" w:themeFillTint="66"/>
        <w:autoSpaceDE w:val="0"/>
        <w:autoSpaceDN w:val="0"/>
        <w:adjustRightInd w:val="0"/>
        <w:jc w:val="both"/>
      </w:pPr>
      <w:r>
        <w:t>-</w:t>
      </w:r>
      <w:r w:rsidR="001224F6" w:rsidRPr="001224F6">
        <w:t>Décret n° 85-552 du 22 mai 1985 relatif à l’attribution aux</w:t>
      </w:r>
      <w:r w:rsidR="001224F6">
        <w:t xml:space="preserve"> agents de la fonction publique </w:t>
      </w:r>
      <w:r w:rsidR="001224F6" w:rsidRPr="001224F6">
        <w:t>territoriale du congé pour formation syndicale</w:t>
      </w:r>
      <w:r w:rsidR="00720A1F">
        <w:t>.</w:t>
      </w:r>
    </w:p>
    <w:p w:rsidR="001224F6" w:rsidRDefault="001224F6" w:rsidP="001224F6">
      <w:pPr>
        <w:jc w:val="both"/>
        <w:rPr>
          <w:b/>
          <w:bCs/>
          <w:color w:val="0000FF"/>
          <w:u w:val="single"/>
        </w:rPr>
      </w:pPr>
    </w:p>
    <w:p w:rsidR="009E71D1" w:rsidRDefault="009E71D1">
      <w:pPr>
        <w:tabs>
          <w:tab w:val="left" w:pos="900"/>
        </w:tabs>
        <w:ind w:right="-110"/>
        <w:jc w:val="both"/>
      </w:pPr>
      <w:r>
        <w:t>Le fonctionnaire en activité a droit au congé po</w:t>
      </w:r>
      <w:r w:rsidR="00413E03">
        <w:t xml:space="preserve">ur formation </w:t>
      </w:r>
      <w:r w:rsidR="00E90015">
        <w:t xml:space="preserve">syndicale. </w:t>
      </w:r>
    </w:p>
    <w:p w:rsidR="009E71D1" w:rsidRDefault="009E71D1">
      <w:pPr>
        <w:tabs>
          <w:tab w:val="left" w:pos="900"/>
        </w:tabs>
        <w:ind w:right="-110"/>
        <w:jc w:val="both"/>
      </w:pPr>
      <w:r>
        <w:t>Le congé pour formation syndicale est accordé à tout fonctionnaire en position d’activité, pour effectuer un stage auprès d’un institut agréé</w:t>
      </w:r>
      <w:r w:rsidR="00435FDF">
        <w:t xml:space="preserve"> (cf arrêté du 9 février 1998 fixant la liste des centres et instituts dont les stages ou sessions ouvrent droit au congé pour formation syndicale des agents de la fonction publique territoriale)</w:t>
      </w:r>
      <w:r>
        <w:t xml:space="preserve">. </w:t>
      </w:r>
    </w:p>
    <w:p w:rsidR="009E71D1" w:rsidRDefault="009E71D1">
      <w:pPr>
        <w:tabs>
          <w:tab w:val="left" w:pos="900"/>
        </w:tabs>
        <w:ind w:right="-110"/>
        <w:jc w:val="both"/>
      </w:pPr>
      <w:r>
        <w:t xml:space="preserve">Pendant la durée de la formation, le fonctionnaire perçoit son traitement, dans la limite de 12 jours ouvrables par an. </w:t>
      </w:r>
    </w:p>
    <w:p w:rsidR="009E71D1" w:rsidRDefault="009E71D1">
      <w:pPr>
        <w:tabs>
          <w:tab w:val="left" w:pos="900"/>
        </w:tabs>
        <w:ind w:right="-110"/>
        <w:jc w:val="both"/>
      </w:pPr>
      <w:r>
        <w:t xml:space="preserve">Dans tous les cas, le congé est accordé si les nécessités du service le permettent. </w:t>
      </w:r>
    </w:p>
    <w:p w:rsidR="009E71D1" w:rsidRDefault="009E71D1">
      <w:pPr>
        <w:tabs>
          <w:tab w:val="left" w:pos="900"/>
        </w:tabs>
        <w:ind w:right="-110"/>
        <w:jc w:val="both"/>
      </w:pPr>
      <w:r>
        <w:t xml:space="preserve">Dans les </w:t>
      </w:r>
      <w:r w:rsidR="00646C75">
        <w:t>structure publique territoriale</w:t>
      </w:r>
      <w:r>
        <w:t xml:space="preserve">s ou établissements employant cent agents ou plus, les congés sont accordés dans la limite de 5 % de l'effectif réel. </w:t>
      </w:r>
    </w:p>
    <w:p w:rsidR="009E71D1" w:rsidRDefault="009E71D1">
      <w:pPr>
        <w:tabs>
          <w:tab w:val="left" w:pos="900"/>
        </w:tabs>
        <w:ind w:right="-110"/>
        <w:jc w:val="both"/>
      </w:pPr>
      <w:r>
        <w:t xml:space="preserve"> </w:t>
      </w:r>
    </w:p>
    <w:p w:rsidR="009E71D1" w:rsidRDefault="009E71D1">
      <w:pPr>
        <w:tabs>
          <w:tab w:val="left" w:pos="900"/>
        </w:tabs>
        <w:ind w:right="-110"/>
        <w:jc w:val="both"/>
      </w:pPr>
      <w:r>
        <w:t xml:space="preserve">La demande de congé doit être faite par écrit à l'autorité territoriale au moins un mois avant le début du stage ou de la session. </w:t>
      </w:r>
    </w:p>
    <w:p w:rsidR="009E71D1" w:rsidRDefault="009E71D1">
      <w:pPr>
        <w:tabs>
          <w:tab w:val="left" w:pos="900"/>
        </w:tabs>
        <w:ind w:right="-110"/>
        <w:jc w:val="both"/>
      </w:pPr>
      <w:r>
        <w:t xml:space="preserve">A défaut de réponse expresse </w:t>
      </w:r>
      <w:r w:rsidR="00720A1F">
        <w:t xml:space="preserve">de l’autorité territoriale </w:t>
      </w:r>
      <w:r>
        <w:t xml:space="preserve">au plus tard le 15ème jour qui précède le début du stage ou de la session, le congé est réputé accordé. </w:t>
      </w:r>
    </w:p>
    <w:p w:rsidR="009E71D1" w:rsidRDefault="009E71D1">
      <w:pPr>
        <w:tabs>
          <w:tab w:val="left" w:pos="900"/>
        </w:tabs>
        <w:ind w:right="-110"/>
        <w:jc w:val="both"/>
      </w:pPr>
      <w:r>
        <w:t xml:space="preserve">Les décisions de rejet sont communiquées à la </w:t>
      </w:r>
      <w:r w:rsidR="00540C49">
        <w:t>C</w:t>
      </w:r>
      <w:r>
        <w:t xml:space="preserve">ommission </w:t>
      </w:r>
      <w:r w:rsidR="00540C49">
        <w:t>A</w:t>
      </w:r>
      <w:r>
        <w:t xml:space="preserve">dministrative </w:t>
      </w:r>
      <w:r w:rsidR="00540C49">
        <w:t>P</w:t>
      </w:r>
      <w:r>
        <w:t>aritaire lo</w:t>
      </w:r>
      <w:r w:rsidR="00DA706E">
        <w:t>rs de sa prochaine réunion</w:t>
      </w:r>
      <w:r>
        <w:t xml:space="preserve">. A la fin du stage ou de la session, l’institut chargé de la formation délivre à chaque agent une attestation constatant l’assiduité, laquelle attestation sera remise à l’autorité territoriale au moment de la reprise des fonctions. </w:t>
      </w:r>
    </w:p>
    <w:p w:rsidR="009E71D1" w:rsidRDefault="009E71D1"/>
    <w:p w:rsidR="00714DED" w:rsidRDefault="00714DED">
      <w:pPr>
        <w:rPr>
          <w:b/>
          <w:bCs/>
          <w:color w:val="333399"/>
          <w:sz w:val="32"/>
        </w:rPr>
      </w:pPr>
      <w:r>
        <w:rPr>
          <w:color w:val="333399"/>
        </w:rPr>
        <w:br w:type="page"/>
      </w:r>
    </w:p>
    <w:p w:rsidR="009E71D1" w:rsidRDefault="009E71D1" w:rsidP="00135A74"/>
    <w:p w:rsidR="009E71D1" w:rsidRPr="00987BE6" w:rsidRDefault="009E71D1" w:rsidP="00174E1D">
      <w:pPr>
        <w:pStyle w:val="Titre1"/>
        <w:numPr>
          <w:ilvl w:val="0"/>
          <w:numId w:val="13"/>
        </w:numPr>
        <w:rPr>
          <w:color w:val="3F2270"/>
        </w:rPr>
      </w:pPr>
      <w:bookmarkStart w:id="16" w:name="_Toc439751743"/>
      <w:r w:rsidRPr="00987BE6">
        <w:rPr>
          <w:color w:val="3F2270"/>
        </w:rPr>
        <w:t>LES FORMATIONS FACULTATIVES</w:t>
      </w:r>
      <w:bookmarkEnd w:id="16"/>
    </w:p>
    <w:p w:rsidR="009E71D1" w:rsidRDefault="009E71D1"/>
    <w:p w:rsidR="002A2CB2" w:rsidRDefault="002A2CB2" w:rsidP="00D66D07">
      <w:pPr>
        <w:jc w:val="center"/>
        <w:rPr>
          <w:noProof/>
        </w:rPr>
      </w:pPr>
    </w:p>
    <w:p w:rsidR="00E90015" w:rsidRDefault="00E90015" w:rsidP="00D66D07">
      <w:pPr>
        <w:jc w:val="center"/>
        <w:rPr>
          <w:noProof/>
        </w:rPr>
      </w:pPr>
    </w:p>
    <w:p w:rsidR="005447E5" w:rsidRDefault="005447E5" w:rsidP="00D66D07">
      <w:pPr>
        <w:jc w:val="center"/>
        <w:rPr>
          <w:noProof/>
        </w:rPr>
      </w:pPr>
    </w:p>
    <w:p w:rsidR="005447E5" w:rsidRDefault="005447E5" w:rsidP="00D66D07">
      <w:pPr>
        <w:jc w:val="center"/>
        <w:rPr>
          <w:noProof/>
        </w:rPr>
      </w:pPr>
    </w:p>
    <w:p w:rsidR="00F971B6" w:rsidRDefault="00E90015" w:rsidP="00D66D07">
      <w:pPr>
        <w:jc w:val="center"/>
        <w:rPr>
          <w:noProof/>
        </w:rPr>
      </w:pPr>
      <w:r>
        <w:rPr>
          <w:noProof/>
        </w:rPr>
        <w:drawing>
          <wp:inline distT="0" distB="0" distL="0" distR="0" wp14:anchorId="5B8424BA" wp14:editId="7781ED53">
            <wp:extent cx="5748668" cy="3664688"/>
            <wp:effectExtent l="0" t="0" r="444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2020" t="12333" r="8329" b="6428"/>
                    <a:stretch/>
                  </pic:blipFill>
                  <pic:spPr bwMode="auto">
                    <a:xfrm>
                      <a:off x="0" y="0"/>
                      <a:ext cx="5747316" cy="3663826"/>
                    </a:xfrm>
                    <a:prstGeom prst="rect">
                      <a:avLst/>
                    </a:prstGeom>
                    <a:ln>
                      <a:noFill/>
                    </a:ln>
                    <a:extLst>
                      <a:ext uri="{53640926-AAD7-44D8-BBD7-CCE9431645EC}">
                        <a14:shadowObscured xmlns:a14="http://schemas.microsoft.com/office/drawing/2010/main"/>
                      </a:ext>
                    </a:extLst>
                  </pic:spPr>
                </pic:pic>
              </a:graphicData>
            </a:graphic>
          </wp:inline>
        </w:drawing>
      </w:r>
    </w:p>
    <w:p w:rsidR="00025EB1" w:rsidRDefault="00025EB1" w:rsidP="00D66D07">
      <w:pPr>
        <w:jc w:val="center"/>
        <w:rPr>
          <w:noProof/>
        </w:rPr>
      </w:pPr>
    </w:p>
    <w:p w:rsidR="009E71D1" w:rsidRDefault="009E71D1" w:rsidP="00D66D07">
      <w:pPr>
        <w:jc w:val="center"/>
      </w:pPr>
    </w:p>
    <w:p w:rsidR="009E71D1" w:rsidRDefault="009E71D1"/>
    <w:p w:rsidR="009E71D1" w:rsidRDefault="009E71D1"/>
    <w:p w:rsidR="009E71D1" w:rsidRDefault="009E71D1"/>
    <w:p w:rsidR="002A2CB2" w:rsidRDefault="004B4F1F">
      <w:pPr>
        <w:rPr>
          <w:noProof/>
        </w:rPr>
      </w:pPr>
      <w:r>
        <w:rPr>
          <w:color w:val="3F2270"/>
          <w:sz w:val="24"/>
        </w:rPr>
        <w:br w:type="page"/>
      </w:r>
    </w:p>
    <w:p w:rsidR="004B4F1F" w:rsidRDefault="004B4F1F">
      <w:pPr>
        <w:rPr>
          <w:b/>
          <w:bCs/>
          <w:color w:val="3F2270"/>
          <w:sz w:val="24"/>
        </w:rPr>
      </w:pPr>
    </w:p>
    <w:p w:rsidR="004B4F1F" w:rsidRPr="003C7094" w:rsidRDefault="004B4F1F" w:rsidP="00174E1D">
      <w:pPr>
        <w:pStyle w:val="Titre1"/>
        <w:numPr>
          <w:ilvl w:val="1"/>
          <w:numId w:val="13"/>
        </w:numPr>
        <w:rPr>
          <w:color w:val="3F2270"/>
          <w:sz w:val="24"/>
        </w:rPr>
      </w:pPr>
      <w:bookmarkStart w:id="17" w:name="_Toc439751744"/>
      <w:r w:rsidRPr="003C7094">
        <w:rPr>
          <w:color w:val="3F2270"/>
          <w:sz w:val="24"/>
        </w:rPr>
        <w:t>LE DROIT INDIVIDUEL A LA FORMATION (DIF)</w:t>
      </w:r>
      <w:bookmarkEnd w:id="17"/>
    </w:p>
    <w:p w:rsidR="004B4F1F" w:rsidRDefault="004B4F1F" w:rsidP="004B4F1F">
      <w:pPr>
        <w:jc w:val="both"/>
      </w:pPr>
    </w:p>
    <w:p w:rsidR="004B4F1F" w:rsidRDefault="004B4F1F" w:rsidP="004B4F1F">
      <w:pPr>
        <w:jc w:val="both"/>
      </w:pPr>
    </w:p>
    <w:p w:rsidR="004B4F1F" w:rsidRPr="009F4566" w:rsidRDefault="004B4F1F" w:rsidP="004B4F1F">
      <w:pPr>
        <w:shd w:val="clear" w:color="auto" w:fill="CCC0D9" w:themeFill="accent4" w:themeFillTint="66"/>
        <w:autoSpaceDE w:val="0"/>
        <w:autoSpaceDN w:val="0"/>
        <w:adjustRightInd w:val="0"/>
        <w:jc w:val="both"/>
      </w:pPr>
      <w:r w:rsidRPr="009F4566">
        <w:t>Textes :</w:t>
      </w:r>
    </w:p>
    <w:p w:rsidR="004B4F1F" w:rsidRPr="009F4566" w:rsidRDefault="00C3502C" w:rsidP="004B4F1F">
      <w:pPr>
        <w:shd w:val="clear" w:color="auto" w:fill="CCC0D9" w:themeFill="accent4" w:themeFillTint="66"/>
        <w:autoSpaceDE w:val="0"/>
        <w:autoSpaceDN w:val="0"/>
        <w:adjustRightInd w:val="0"/>
        <w:jc w:val="both"/>
      </w:pPr>
      <w:r>
        <w:t>-</w:t>
      </w:r>
      <w:r w:rsidR="004B4F1F" w:rsidRPr="009F4566">
        <w:t>Loi n° 2007-209 du 19 février 2007 relative à la fonction publique territoriale.</w:t>
      </w:r>
    </w:p>
    <w:p w:rsidR="004B4F1F" w:rsidRPr="009F4566" w:rsidRDefault="00C3502C" w:rsidP="004B4F1F">
      <w:pPr>
        <w:shd w:val="clear" w:color="auto" w:fill="CCC0D9" w:themeFill="accent4" w:themeFillTint="66"/>
        <w:autoSpaceDE w:val="0"/>
        <w:autoSpaceDN w:val="0"/>
        <w:adjustRightInd w:val="0"/>
        <w:jc w:val="both"/>
      </w:pPr>
      <w:r>
        <w:t>-</w:t>
      </w:r>
      <w:r w:rsidR="004B4F1F" w:rsidRPr="009F4566">
        <w:t>Décret n° 2007-1845 du 26 décembre 2007 relatif à la formation professionnelle tout au long de la vie des agents de la fonction publique territoriale.</w:t>
      </w:r>
    </w:p>
    <w:p w:rsidR="004B4F1F" w:rsidRDefault="004B4F1F" w:rsidP="004B4F1F">
      <w:pPr>
        <w:jc w:val="both"/>
      </w:pPr>
    </w:p>
    <w:p w:rsidR="004B4F1F" w:rsidRDefault="004B4F1F" w:rsidP="004B4F1F">
      <w:pPr>
        <w:jc w:val="both"/>
      </w:pPr>
    </w:p>
    <w:p w:rsidR="004B4F1F" w:rsidRDefault="004B4F1F" w:rsidP="004B4F1F">
      <w:pPr>
        <w:jc w:val="both"/>
      </w:pPr>
      <w:r>
        <w:t xml:space="preserve">Le droit individuel à la formation est un </w:t>
      </w:r>
      <w:r w:rsidRPr="00200B98">
        <w:rPr>
          <w:b/>
        </w:rPr>
        <w:t>mode d’accès à la formation</w:t>
      </w:r>
      <w:r>
        <w:t xml:space="preserve"> pour les agents territoriaux, </w:t>
      </w:r>
      <w:r w:rsidRPr="00200B98">
        <w:rPr>
          <w:b/>
        </w:rPr>
        <w:t>il ne s’agit pas d’un type de formation</w:t>
      </w:r>
      <w:r>
        <w:t>.</w:t>
      </w:r>
    </w:p>
    <w:p w:rsidR="004B4F1F" w:rsidRDefault="004B4F1F" w:rsidP="004B4F1F">
      <w:pPr>
        <w:jc w:val="both"/>
      </w:pPr>
    </w:p>
    <w:tbl>
      <w:tblPr>
        <w:tblW w:w="9993" w:type="dxa"/>
        <w:tblBorders>
          <w:top w:val="single" w:sz="18" w:space="0" w:color="3F2270"/>
          <w:left w:val="single" w:sz="18" w:space="0" w:color="3F2270"/>
          <w:bottom w:val="single" w:sz="18" w:space="0" w:color="3F2270"/>
          <w:right w:val="single" w:sz="18" w:space="0" w:color="3F2270"/>
          <w:insideH w:val="single" w:sz="18" w:space="0" w:color="3F2270"/>
          <w:insideV w:val="single" w:sz="18" w:space="0" w:color="3F2270"/>
        </w:tblBorders>
        <w:tblLayout w:type="fixed"/>
        <w:tblCellMar>
          <w:left w:w="70" w:type="dxa"/>
          <w:right w:w="70" w:type="dxa"/>
        </w:tblCellMar>
        <w:tblLook w:val="0000" w:firstRow="0" w:lastRow="0" w:firstColumn="0" w:lastColumn="0" w:noHBand="0" w:noVBand="0"/>
      </w:tblPr>
      <w:tblGrid>
        <w:gridCol w:w="1901"/>
        <w:gridCol w:w="8092"/>
      </w:tblGrid>
      <w:tr w:rsidR="004B4F1F" w:rsidTr="00097EC4">
        <w:trPr>
          <w:cantSplit/>
          <w:trHeight w:val="590"/>
          <w:tblHeader/>
        </w:trPr>
        <w:tc>
          <w:tcPr>
            <w:tcW w:w="1901" w:type="dxa"/>
            <w:tcBorders>
              <w:top w:val="single" w:sz="18" w:space="0" w:color="3F2270"/>
              <w:left w:val="single" w:sz="18" w:space="0" w:color="3F2270"/>
              <w:bottom w:val="single" w:sz="18" w:space="0" w:color="3F2270"/>
              <w:right w:val="single" w:sz="18" w:space="0" w:color="3F2270"/>
            </w:tcBorders>
            <w:shd w:val="clear" w:color="auto" w:fill="CCC0D9" w:themeFill="accent4" w:themeFillTint="66"/>
            <w:vAlign w:val="center"/>
          </w:tcPr>
          <w:p w:rsidR="004B4F1F" w:rsidRPr="00984CCE" w:rsidRDefault="004B4F1F" w:rsidP="002529DA">
            <w:pPr>
              <w:ind w:right="72"/>
              <w:jc w:val="center"/>
              <w:rPr>
                <w:b/>
                <w:bCs/>
                <w:color w:val="3F2270"/>
                <w:sz w:val="20"/>
                <w:szCs w:val="20"/>
              </w:rPr>
            </w:pPr>
          </w:p>
        </w:tc>
        <w:tc>
          <w:tcPr>
            <w:tcW w:w="8092" w:type="dxa"/>
            <w:tcBorders>
              <w:top w:val="single" w:sz="18" w:space="0" w:color="3F2270"/>
              <w:left w:val="single" w:sz="18" w:space="0" w:color="3F2270"/>
              <w:bottom w:val="single" w:sz="18" w:space="0" w:color="3F2270"/>
              <w:right w:val="single" w:sz="18" w:space="0" w:color="3F2270"/>
            </w:tcBorders>
            <w:shd w:val="clear" w:color="auto" w:fill="CCC0D9" w:themeFill="accent4" w:themeFillTint="66"/>
            <w:vAlign w:val="center"/>
          </w:tcPr>
          <w:p w:rsidR="004B4F1F" w:rsidRPr="00404EF7" w:rsidRDefault="004B4F1F" w:rsidP="00097EC4">
            <w:pPr>
              <w:ind w:left="720" w:right="213"/>
              <w:jc w:val="center"/>
              <w:rPr>
                <w:sz w:val="24"/>
              </w:rPr>
            </w:pPr>
            <w:r w:rsidRPr="00404EF7">
              <w:rPr>
                <w:b/>
                <w:color w:val="3F2270"/>
                <w:sz w:val="24"/>
              </w:rPr>
              <w:t>Le Droit Individuel à la Formation (DIF)</w:t>
            </w:r>
          </w:p>
        </w:tc>
      </w:tr>
      <w:tr w:rsidR="004B4F1F" w:rsidTr="00E67CF1">
        <w:trPr>
          <w:cantSplit/>
          <w:trHeight w:val="1027"/>
        </w:trPr>
        <w:tc>
          <w:tcPr>
            <w:tcW w:w="1901" w:type="dxa"/>
            <w:vAlign w:val="center"/>
          </w:tcPr>
          <w:p w:rsidR="004B4F1F" w:rsidRPr="003C7094" w:rsidRDefault="004B4F1F" w:rsidP="002529DA">
            <w:pPr>
              <w:ind w:right="72"/>
              <w:jc w:val="center"/>
              <w:rPr>
                <w:color w:val="3F2270"/>
                <w:szCs w:val="22"/>
              </w:rPr>
            </w:pPr>
            <w:r w:rsidRPr="003C7094">
              <w:rPr>
                <w:b/>
                <w:bCs/>
                <w:color w:val="3F2270"/>
                <w:szCs w:val="22"/>
              </w:rPr>
              <w:t>Bénéficiaires</w:t>
            </w:r>
          </w:p>
        </w:tc>
        <w:tc>
          <w:tcPr>
            <w:tcW w:w="8092" w:type="dxa"/>
            <w:vAlign w:val="center"/>
          </w:tcPr>
          <w:p w:rsidR="004B4F1F" w:rsidRPr="00044BF1" w:rsidRDefault="004B4F1F" w:rsidP="004C3800">
            <w:pPr>
              <w:spacing w:line="120" w:lineRule="auto"/>
              <w:ind w:left="357" w:right="74"/>
              <w:jc w:val="both"/>
              <w:rPr>
                <w:sz w:val="20"/>
                <w:szCs w:val="20"/>
              </w:rPr>
            </w:pPr>
          </w:p>
          <w:p w:rsidR="004B4F1F" w:rsidRPr="00044BF1" w:rsidRDefault="004B4F1F" w:rsidP="00174E1D">
            <w:pPr>
              <w:numPr>
                <w:ilvl w:val="0"/>
                <w:numId w:val="16"/>
              </w:numPr>
              <w:ind w:right="72"/>
              <w:jc w:val="both"/>
              <w:rPr>
                <w:b/>
                <w:sz w:val="20"/>
                <w:szCs w:val="20"/>
              </w:rPr>
            </w:pPr>
            <w:r w:rsidRPr="00044BF1">
              <w:rPr>
                <w:sz w:val="20"/>
                <w:szCs w:val="20"/>
              </w:rPr>
              <w:t xml:space="preserve">Tout agent de la fonction publique territoriale occupant </w:t>
            </w:r>
            <w:r w:rsidRPr="00044BF1">
              <w:rPr>
                <w:b/>
                <w:sz w:val="20"/>
                <w:szCs w:val="20"/>
              </w:rPr>
              <w:t>un emploi permanent.</w:t>
            </w:r>
          </w:p>
          <w:p w:rsidR="004B4F1F" w:rsidRPr="00044BF1" w:rsidRDefault="004B4F1F" w:rsidP="004C3800">
            <w:pPr>
              <w:spacing w:line="120" w:lineRule="auto"/>
              <w:ind w:left="357" w:right="74"/>
              <w:jc w:val="both"/>
              <w:rPr>
                <w:sz w:val="20"/>
                <w:szCs w:val="20"/>
              </w:rPr>
            </w:pPr>
          </w:p>
          <w:p w:rsidR="004B4F1F" w:rsidRPr="00044BF1" w:rsidRDefault="004B4F1F" w:rsidP="00174E1D">
            <w:pPr>
              <w:numPr>
                <w:ilvl w:val="0"/>
                <w:numId w:val="16"/>
              </w:numPr>
              <w:ind w:right="72"/>
              <w:jc w:val="both"/>
              <w:rPr>
                <w:sz w:val="20"/>
                <w:szCs w:val="20"/>
              </w:rPr>
            </w:pPr>
            <w:r w:rsidRPr="00044BF1">
              <w:rPr>
                <w:sz w:val="20"/>
                <w:szCs w:val="20"/>
              </w:rPr>
              <w:t>Pour les agents à temps partiel et les agents nommés dans des emplois à temps non complet, cette durée est calculée au prorata temporis.</w:t>
            </w:r>
          </w:p>
          <w:p w:rsidR="004B4F1F" w:rsidRPr="00044BF1" w:rsidRDefault="004B4F1F" w:rsidP="004C3800">
            <w:pPr>
              <w:spacing w:line="120" w:lineRule="auto"/>
              <w:ind w:left="357" w:right="74"/>
              <w:jc w:val="both"/>
              <w:rPr>
                <w:sz w:val="20"/>
                <w:szCs w:val="20"/>
              </w:rPr>
            </w:pPr>
          </w:p>
          <w:p w:rsidR="004B4F1F" w:rsidRPr="00044BF1" w:rsidRDefault="004B4F1F" w:rsidP="00174E1D">
            <w:pPr>
              <w:numPr>
                <w:ilvl w:val="0"/>
                <w:numId w:val="16"/>
              </w:numPr>
              <w:ind w:right="72"/>
              <w:jc w:val="both"/>
              <w:rPr>
                <w:sz w:val="20"/>
                <w:szCs w:val="20"/>
              </w:rPr>
            </w:pPr>
            <w:r w:rsidRPr="00044BF1">
              <w:rPr>
                <w:sz w:val="20"/>
                <w:szCs w:val="20"/>
              </w:rPr>
              <w:t xml:space="preserve">Les agents contractuels devront justifier d’au moins un an de service effectif dans la </w:t>
            </w:r>
            <w:r w:rsidR="00646C75">
              <w:rPr>
                <w:sz w:val="20"/>
                <w:szCs w:val="20"/>
              </w:rPr>
              <w:t>structure publique territoriale</w:t>
            </w:r>
            <w:r w:rsidRPr="00044BF1">
              <w:rPr>
                <w:sz w:val="20"/>
                <w:szCs w:val="20"/>
              </w:rPr>
              <w:t xml:space="preserve"> pour bénéficier du Droit Individuel à la Formation. Ils bénéficient alors du DIF dans les mêmes conditions que les fonctionnaires</w:t>
            </w:r>
            <w:r w:rsidR="005F6F11">
              <w:rPr>
                <w:sz w:val="20"/>
                <w:szCs w:val="20"/>
              </w:rPr>
              <w:t>,</w:t>
            </w:r>
            <w:r w:rsidRPr="00044BF1">
              <w:rPr>
                <w:sz w:val="20"/>
                <w:szCs w:val="20"/>
              </w:rPr>
              <w:t xml:space="preserve"> sauf en ce qui concerne le transfert des droits acquis à la formation en cas de changement d’employeurs.</w:t>
            </w:r>
          </w:p>
          <w:p w:rsidR="004B4F1F" w:rsidRPr="00044BF1" w:rsidRDefault="004B4F1F" w:rsidP="004C3800">
            <w:pPr>
              <w:spacing w:line="120" w:lineRule="auto"/>
              <w:ind w:left="357" w:right="74"/>
              <w:jc w:val="both"/>
              <w:rPr>
                <w:sz w:val="20"/>
                <w:szCs w:val="20"/>
              </w:rPr>
            </w:pPr>
          </w:p>
        </w:tc>
      </w:tr>
      <w:tr w:rsidR="004B4F1F" w:rsidTr="00E67CF1">
        <w:trPr>
          <w:cantSplit/>
          <w:trHeight w:val="4675"/>
        </w:trPr>
        <w:tc>
          <w:tcPr>
            <w:tcW w:w="1901" w:type="dxa"/>
            <w:vAlign w:val="center"/>
          </w:tcPr>
          <w:p w:rsidR="004B4F1F" w:rsidRPr="003C7094" w:rsidRDefault="004B4F1F" w:rsidP="002529DA">
            <w:pPr>
              <w:ind w:right="72"/>
              <w:jc w:val="center"/>
              <w:rPr>
                <w:color w:val="3F2270"/>
                <w:szCs w:val="22"/>
              </w:rPr>
            </w:pPr>
            <w:r w:rsidRPr="003C7094">
              <w:rPr>
                <w:b/>
                <w:bCs/>
                <w:color w:val="3F2270"/>
                <w:szCs w:val="22"/>
              </w:rPr>
              <w:t>Conditions d’accès</w:t>
            </w:r>
          </w:p>
        </w:tc>
        <w:tc>
          <w:tcPr>
            <w:tcW w:w="8092" w:type="dxa"/>
            <w:vAlign w:val="center"/>
          </w:tcPr>
          <w:p w:rsidR="004B4F1F" w:rsidRPr="00044BF1" w:rsidRDefault="004B4F1F" w:rsidP="00174E1D">
            <w:pPr>
              <w:numPr>
                <w:ilvl w:val="0"/>
                <w:numId w:val="16"/>
              </w:numPr>
              <w:ind w:right="72"/>
              <w:jc w:val="both"/>
              <w:rPr>
                <w:sz w:val="20"/>
                <w:szCs w:val="20"/>
              </w:rPr>
            </w:pPr>
            <w:r w:rsidRPr="00044BF1">
              <w:rPr>
                <w:sz w:val="20"/>
                <w:szCs w:val="20"/>
              </w:rPr>
              <w:t xml:space="preserve">20 heures de formation par an, cumulables sur 6 ans, au prorata temporis pour les agents à temps partiel. </w:t>
            </w:r>
          </w:p>
          <w:p w:rsidR="004B4F1F" w:rsidRPr="00044BF1" w:rsidRDefault="004B4F1F" w:rsidP="004C3800">
            <w:pPr>
              <w:ind w:left="685" w:right="72"/>
              <w:jc w:val="both"/>
              <w:rPr>
                <w:sz w:val="20"/>
                <w:szCs w:val="20"/>
              </w:rPr>
            </w:pPr>
            <w:r w:rsidRPr="00044BF1">
              <w:rPr>
                <w:sz w:val="20"/>
                <w:szCs w:val="20"/>
              </w:rPr>
              <w:t>S'ils ne sont pas utilisés au terme de 6 ans, ils restent plafonnés à 120 heures.</w:t>
            </w:r>
          </w:p>
          <w:p w:rsidR="004B4F1F" w:rsidRPr="00044BF1" w:rsidRDefault="004B4F1F" w:rsidP="004C3800">
            <w:pPr>
              <w:ind w:left="685" w:right="72"/>
              <w:jc w:val="both"/>
              <w:rPr>
                <w:sz w:val="20"/>
                <w:szCs w:val="20"/>
              </w:rPr>
            </w:pPr>
          </w:p>
          <w:p w:rsidR="004B4F1F" w:rsidRPr="00044BF1" w:rsidRDefault="004B4F1F" w:rsidP="00174E1D">
            <w:pPr>
              <w:numPr>
                <w:ilvl w:val="0"/>
                <w:numId w:val="16"/>
              </w:numPr>
              <w:ind w:right="72"/>
              <w:jc w:val="both"/>
              <w:rPr>
                <w:sz w:val="20"/>
                <w:szCs w:val="20"/>
              </w:rPr>
            </w:pPr>
            <w:r w:rsidRPr="00044BF1">
              <w:rPr>
                <w:sz w:val="20"/>
                <w:szCs w:val="20"/>
              </w:rPr>
              <w:t>Les 20 heures ne seront acquises, pour un agent à temps complet, qu’à compter d’une année de travail révolue.</w:t>
            </w:r>
          </w:p>
          <w:p w:rsidR="004B4F1F" w:rsidRPr="00044BF1" w:rsidRDefault="004B4F1F" w:rsidP="004C3800">
            <w:pPr>
              <w:ind w:right="72"/>
              <w:jc w:val="both"/>
              <w:rPr>
                <w:sz w:val="20"/>
                <w:szCs w:val="20"/>
              </w:rPr>
            </w:pPr>
          </w:p>
          <w:p w:rsidR="004B4F1F" w:rsidRPr="00044BF1" w:rsidRDefault="004B4F1F" w:rsidP="00174E1D">
            <w:pPr>
              <w:numPr>
                <w:ilvl w:val="0"/>
                <w:numId w:val="16"/>
              </w:numPr>
              <w:ind w:right="72"/>
              <w:jc w:val="both"/>
              <w:rPr>
                <w:sz w:val="20"/>
                <w:szCs w:val="20"/>
              </w:rPr>
            </w:pPr>
            <w:r w:rsidRPr="00044BF1">
              <w:rPr>
                <w:sz w:val="20"/>
                <w:szCs w:val="20"/>
              </w:rPr>
              <w:t xml:space="preserve">Le calcul des droits ouverts au titre du droit individuel à la formation, prend en compte les périodes d'activité, les congés qui en relèvent en application de </w:t>
            </w:r>
            <w:hyperlink r:id="rId33" w:history="1">
              <w:r w:rsidRPr="00044BF1">
                <w:rPr>
                  <w:sz w:val="20"/>
                  <w:szCs w:val="20"/>
                </w:rPr>
                <w:t>l'article 57 de la loi du 26 janvier 1984</w:t>
              </w:r>
            </w:hyperlink>
            <w:r w:rsidRPr="00044BF1">
              <w:rPr>
                <w:sz w:val="20"/>
                <w:szCs w:val="20"/>
              </w:rPr>
              <w:t xml:space="preserve"> susvisée (maladie, maternité, vae, etc..), les périodes de mise à disposition, les périodes de détachement, ainsi que les périodes de congé parental.</w:t>
            </w:r>
          </w:p>
          <w:p w:rsidR="004B4F1F" w:rsidRPr="00044BF1" w:rsidRDefault="004B4F1F" w:rsidP="004C3800">
            <w:pPr>
              <w:ind w:left="720" w:right="72"/>
              <w:jc w:val="both"/>
              <w:rPr>
                <w:sz w:val="20"/>
                <w:szCs w:val="20"/>
              </w:rPr>
            </w:pPr>
          </w:p>
          <w:p w:rsidR="004B4F1F" w:rsidRDefault="004B4F1F" w:rsidP="00174E1D">
            <w:pPr>
              <w:numPr>
                <w:ilvl w:val="0"/>
                <w:numId w:val="16"/>
              </w:numPr>
              <w:ind w:right="72"/>
              <w:jc w:val="both"/>
              <w:rPr>
                <w:sz w:val="20"/>
                <w:szCs w:val="20"/>
              </w:rPr>
            </w:pPr>
            <w:r w:rsidRPr="00044BF1">
              <w:rPr>
                <w:sz w:val="20"/>
                <w:szCs w:val="20"/>
              </w:rPr>
              <w:t xml:space="preserve">L’autorité territoriale informe l’agent du nombre d’heures totales acquises au titre du DIF. </w:t>
            </w:r>
          </w:p>
          <w:p w:rsidR="004F4D41" w:rsidRDefault="004F4D41" w:rsidP="004F4D41">
            <w:pPr>
              <w:pStyle w:val="Paragraphedeliste"/>
              <w:rPr>
                <w:sz w:val="20"/>
                <w:szCs w:val="20"/>
              </w:rPr>
            </w:pPr>
          </w:p>
          <w:p w:rsidR="004B4F1F" w:rsidRPr="000412AC" w:rsidRDefault="00B93006" w:rsidP="00174E1D">
            <w:pPr>
              <w:numPr>
                <w:ilvl w:val="0"/>
                <w:numId w:val="16"/>
              </w:numPr>
              <w:ind w:right="72"/>
              <w:jc w:val="both"/>
              <w:rPr>
                <w:sz w:val="20"/>
                <w:szCs w:val="20"/>
              </w:rPr>
            </w:pPr>
            <w:r>
              <w:rPr>
                <w:sz w:val="20"/>
                <w:szCs w:val="20"/>
              </w:rPr>
              <w:t>P</w:t>
            </w:r>
            <w:r w:rsidRPr="00B93006">
              <w:rPr>
                <w:sz w:val="20"/>
                <w:szCs w:val="20"/>
              </w:rPr>
              <w:t xml:space="preserve">our que l'agent puisse faire valoir </w:t>
            </w:r>
            <w:r w:rsidR="00A16C02">
              <w:rPr>
                <w:sz w:val="20"/>
                <w:szCs w:val="20"/>
              </w:rPr>
              <w:t>son DIF</w:t>
            </w:r>
            <w:r w:rsidRPr="00B93006">
              <w:rPr>
                <w:sz w:val="20"/>
                <w:szCs w:val="20"/>
              </w:rPr>
              <w:t>, les actions de formation qu'il se propose de suivre doivent être inscrites au plan de formation</w:t>
            </w:r>
            <w:r w:rsidR="00A16C02">
              <w:rPr>
                <w:sz w:val="20"/>
                <w:szCs w:val="20"/>
              </w:rPr>
              <w:t xml:space="preserve">. </w:t>
            </w:r>
          </w:p>
        </w:tc>
      </w:tr>
      <w:tr w:rsidR="004B4F1F" w:rsidTr="00E67CF1">
        <w:trPr>
          <w:cantSplit/>
          <w:trHeight w:val="4527"/>
        </w:trPr>
        <w:tc>
          <w:tcPr>
            <w:tcW w:w="1901" w:type="dxa"/>
            <w:vAlign w:val="center"/>
          </w:tcPr>
          <w:p w:rsidR="004B4F1F" w:rsidRPr="003C7094" w:rsidRDefault="004B4F1F" w:rsidP="002529DA">
            <w:pPr>
              <w:ind w:right="72"/>
              <w:jc w:val="center"/>
              <w:rPr>
                <w:b/>
                <w:bCs/>
                <w:color w:val="3F2270"/>
                <w:sz w:val="20"/>
                <w:szCs w:val="20"/>
              </w:rPr>
            </w:pPr>
            <w:r w:rsidRPr="003C7094">
              <w:rPr>
                <w:b/>
                <w:bCs/>
                <w:color w:val="3F2270"/>
                <w:sz w:val="20"/>
                <w:szCs w:val="20"/>
              </w:rPr>
              <w:t>Modalités acceptation/refus</w:t>
            </w:r>
          </w:p>
        </w:tc>
        <w:tc>
          <w:tcPr>
            <w:tcW w:w="8092" w:type="dxa"/>
            <w:vAlign w:val="center"/>
          </w:tcPr>
          <w:p w:rsidR="004B4F1F" w:rsidRPr="00044BF1" w:rsidRDefault="004B4F1F" w:rsidP="004C3800">
            <w:pPr>
              <w:widowControl w:val="0"/>
              <w:autoSpaceDE w:val="0"/>
              <w:autoSpaceDN w:val="0"/>
              <w:adjustRightInd w:val="0"/>
              <w:spacing w:line="120" w:lineRule="auto"/>
              <w:ind w:right="74"/>
              <w:jc w:val="both"/>
              <w:rPr>
                <w:sz w:val="20"/>
                <w:szCs w:val="20"/>
              </w:rPr>
            </w:pPr>
          </w:p>
          <w:p w:rsidR="004B4F1F" w:rsidRPr="00044BF1" w:rsidRDefault="004B4F1F" w:rsidP="00174E1D">
            <w:pPr>
              <w:widowControl w:val="0"/>
              <w:numPr>
                <w:ilvl w:val="0"/>
                <w:numId w:val="16"/>
              </w:numPr>
              <w:autoSpaceDE w:val="0"/>
              <w:autoSpaceDN w:val="0"/>
              <w:adjustRightInd w:val="0"/>
              <w:ind w:right="72"/>
              <w:jc w:val="both"/>
              <w:rPr>
                <w:sz w:val="20"/>
                <w:szCs w:val="20"/>
              </w:rPr>
            </w:pPr>
            <w:r w:rsidRPr="00044BF1">
              <w:rPr>
                <w:b/>
                <w:bCs/>
                <w:sz w:val="20"/>
                <w:szCs w:val="20"/>
              </w:rPr>
              <w:t>Mise en œuvre</w:t>
            </w:r>
            <w:r w:rsidRPr="00044BF1">
              <w:rPr>
                <w:sz w:val="20"/>
                <w:szCs w:val="20"/>
              </w:rPr>
              <w:t> : Le choix de l’action de formation envisagée au titre du droit individuel à la formation est arrêté par convention conclue entre le fonctionnaire et l’autorité territoriale. </w:t>
            </w:r>
          </w:p>
          <w:p w:rsidR="004B4F1F" w:rsidRPr="00044BF1" w:rsidRDefault="004B4F1F" w:rsidP="004C3800">
            <w:pPr>
              <w:widowControl w:val="0"/>
              <w:autoSpaceDE w:val="0"/>
              <w:autoSpaceDN w:val="0"/>
              <w:adjustRightInd w:val="0"/>
              <w:spacing w:line="120" w:lineRule="auto"/>
              <w:ind w:right="74"/>
              <w:jc w:val="both"/>
              <w:rPr>
                <w:sz w:val="20"/>
                <w:szCs w:val="20"/>
              </w:rPr>
            </w:pPr>
          </w:p>
          <w:p w:rsidR="004B4F1F" w:rsidRPr="00044BF1" w:rsidRDefault="004B4F1F" w:rsidP="00174E1D">
            <w:pPr>
              <w:numPr>
                <w:ilvl w:val="0"/>
                <w:numId w:val="16"/>
              </w:numPr>
              <w:autoSpaceDE w:val="0"/>
              <w:autoSpaceDN w:val="0"/>
              <w:adjustRightInd w:val="0"/>
              <w:ind w:right="72"/>
              <w:jc w:val="both"/>
              <w:rPr>
                <w:sz w:val="20"/>
                <w:szCs w:val="20"/>
              </w:rPr>
            </w:pPr>
            <w:r w:rsidRPr="00044BF1">
              <w:rPr>
                <w:b/>
                <w:bCs/>
                <w:sz w:val="20"/>
                <w:szCs w:val="20"/>
              </w:rPr>
              <w:t>Refus</w:t>
            </w:r>
            <w:r w:rsidRPr="00044BF1">
              <w:rPr>
                <w:sz w:val="20"/>
                <w:szCs w:val="20"/>
              </w:rPr>
              <w:t> : Lorsque l’agent prend l’initiative de faire valoir son droit à la formation, l’autorité territoriale dispose d’un délai de 2 mois pour lui répondre. En cas de désaccord pendant 2 années successives entre l’agent et l’employeur</w:t>
            </w:r>
            <w:r w:rsidR="006B10BC">
              <w:rPr>
                <w:sz w:val="20"/>
                <w:szCs w:val="20"/>
              </w:rPr>
              <w:t>,</w:t>
            </w:r>
            <w:r w:rsidRPr="00044BF1">
              <w:rPr>
                <w:sz w:val="20"/>
                <w:szCs w:val="20"/>
              </w:rPr>
              <w:t xml:space="preserve"> l’agent bénéficie d’une priorité d’accès aux actions de formation équivalentes organisées par le CNFPT.</w:t>
            </w:r>
          </w:p>
          <w:p w:rsidR="004B4F1F" w:rsidRPr="00044BF1" w:rsidRDefault="004B4F1F" w:rsidP="004C3800">
            <w:pPr>
              <w:widowControl w:val="0"/>
              <w:autoSpaceDE w:val="0"/>
              <w:autoSpaceDN w:val="0"/>
              <w:adjustRightInd w:val="0"/>
              <w:spacing w:line="120" w:lineRule="auto"/>
              <w:ind w:right="74"/>
              <w:jc w:val="both"/>
              <w:rPr>
                <w:sz w:val="20"/>
                <w:szCs w:val="20"/>
              </w:rPr>
            </w:pPr>
          </w:p>
          <w:p w:rsidR="004B4F1F" w:rsidRPr="00044BF1" w:rsidRDefault="004B4F1F" w:rsidP="00174E1D">
            <w:pPr>
              <w:numPr>
                <w:ilvl w:val="0"/>
                <w:numId w:val="16"/>
              </w:numPr>
              <w:autoSpaceDE w:val="0"/>
              <w:autoSpaceDN w:val="0"/>
              <w:adjustRightInd w:val="0"/>
              <w:ind w:right="72"/>
              <w:jc w:val="both"/>
              <w:rPr>
                <w:sz w:val="20"/>
                <w:szCs w:val="20"/>
              </w:rPr>
            </w:pPr>
            <w:r w:rsidRPr="00044BF1">
              <w:rPr>
                <w:b/>
                <w:bCs/>
                <w:sz w:val="20"/>
                <w:szCs w:val="20"/>
              </w:rPr>
              <w:t xml:space="preserve">Anticipation : </w:t>
            </w:r>
            <w:r w:rsidRPr="00044BF1">
              <w:rPr>
                <w:sz w:val="20"/>
                <w:szCs w:val="20"/>
              </w:rPr>
              <w:t xml:space="preserve">Le DIF peut être utilisé par anticipation (pour les fonctionnaires et contractuels en CDI uniquement) avec une convention en appui précisant l’engagement à servir pour une durée correspondant à l’anticipation. Si l’agent part avant, il doit rembourser la </w:t>
            </w:r>
            <w:r w:rsidR="00646C75">
              <w:rPr>
                <w:sz w:val="20"/>
                <w:szCs w:val="20"/>
              </w:rPr>
              <w:t>structure publique territoriale</w:t>
            </w:r>
            <w:r w:rsidRPr="00044BF1">
              <w:rPr>
                <w:sz w:val="20"/>
                <w:szCs w:val="20"/>
              </w:rPr>
              <w:t xml:space="preserve">. En cas de mutation, la </w:t>
            </w:r>
            <w:r w:rsidR="00646C75">
              <w:rPr>
                <w:sz w:val="20"/>
                <w:szCs w:val="20"/>
              </w:rPr>
              <w:t>structure publique territoriale</w:t>
            </w:r>
            <w:r w:rsidRPr="00044BF1">
              <w:rPr>
                <w:sz w:val="20"/>
                <w:szCs w:val="20"/>
              </w:rPr>
              <w:t xml:space="preserve"> d’accueil peut se substituer à lui pour ce remboursement. Le nombre d’heures prises par anticipation doit être égal au maximum à la durée déjà acquise par l’agent.</w:t>
            </w:r>
          </w:p>
          <w:p w:rsidR="004B4F1F" w:rsidRPr="00044BF1" w:rsidRDefault="004B4F1F" w:rsidP="004C3800">
            <w:pPr>
              <w:widowControl w:val="0"/>
              <w:autoSpaceDE w:val="0"/>
              <w:autoSpaceDN w:val="0"/>
              <w:adjustRightInd w:val="0"/>
              <w:spacing w:line="120" w:lineRule="auto"/>
              <w:ind w:right="74"/>
              <w:jc w:val="both"/>
              <w:rPr>
                <w:sz w:val="20"/>
                <w:szCs w:val="20"/>
              </w:rPr>
            </w:pPr>
          </w:p>
          <w:p w:rsidR="004B4F1F" w:rsidRPr="00044BF1" w:rsidRDefault="004B4F1F" w:rsidP="00174E1D">
            <w:pPr>
              <w:numPr>
                <w:ilvl w:val="0"/>
                <w:numId w:val="16"/>
              </w:numPr>
              <w:autoSpaceDE w:val="0"/>
              <w:autoSpaceDN w:val="0"/>
              <w:adjustRightInd w:val="0"/>
              <w:ind w:right="72"/>
              <w:jc w:val="both"/>
              <w:rPr>
                <w:sz w:val="20"/>
                <w:szCs w:val="20"/>
              </w:rPr>
            </w:pPr>
            <w:r w:rsidRPr="00044BF1">
              <w:rPr>
                <w:b/>
                <w:bCs/>
                <w:sz w:val="20"/>
                <w:szCs w:val="20"/>
              </w:rPr>
              <w:t>Transférabilité</w:t>
            </w:r>
            <w:r w:rsidRPr="00044BF1">
              <w:rPr>
                <w:sz w:val="20"/>
                <w:szCs w:val="20"/>
              </w:rPr>
              <w:t xml:space="preserve"> : Le DIF est transférable en cas de mutation de l’agent. Le DIF acquis </w:t>
            </w:r>
            <w:r w:rsidR="00B27632">
              <w:rPr>
                <w:sz w:val="20"/>
                <w:szCs w:val="20"/>
              </w:rPr>
              <w:t xml:space="preserve">est </w:t>
            </w:r>
            <w:r w:rsidRPr="00044BF1">
              <w:rPr>
                <w:sz w:val="20"/>
                <w:szCs w:val="20"/>
              </w:rPr>
              <w:t>« invocable devant tout autre personne morale de droit public » en cas de mobilité. Les établissements concernés peuvent prévoir par convention des modalités financières de transfert des droits acquis. Cela n’est toutefois pas possible pour les agents non-titulaires.</w:t>
            </w:r>
          </w:p>
          <w:p w:rsidR="004B4F1F" w:rsidRPr="00044BF1" w:rsidRDefault="004B4F1F" w:rsidP="004C3800">
            <w:pPr>
              <w:autoSpaceDE w:val="0"/>
              <w:autoSpaceDN w:val="0"/>
              <w:adjustRightInd w:val="0"/>
              <w:ind w:left="360" w:right="72"/>
              <w:jc w:val="both"/>
              <w:rPr>
                <w:sz w:val="20"/>
                <w:szCs w:val="20"/>
              </w:rPr>
            </w:pPr>
          </w:p>
        </w:tc>
      </w:tr>
      <w:tr w:rsidR="004B4F1F" w:rsidTr="00E67CF1">
        <w:trPr>
          <w:cantSplit/>
          <w:trHeight w:val="1613"/>
        </w:trPr>
        <w:tc>
          <w:tcPr>
            <w:tcW w:w="1901" w:type="dxa"/>
            <w:vAlign w:val="center"/>
          </w:tcPr>
          <w:p w:rsidR="004B4F1F" w:rsidRPr="003C7094" w:rsidRDefault="004B4F1F" w:rsidP="002529DA">
            <w:pPr>
              <w:ind w:right="72"/>
              <w:jc w:val="center"/>
              <w:rPr>
                <w:b/>
                <w:bCs/>
                <w:color w:val="3F2270"/>
                <w:sz w:val="20"/>
                <w:szCs w:val="20"/>
              </w:rPr>
            </w:pPr>
            <w:r w:rsidRPr="003C7094">
              <w:rPr>
                <w:b/>
                <w:bCs/>
                <w:color w:val="3F2270"/>
                <w:sz w:val="20"/>
                <w:szCs w:val="20"/>
              </w:rPr>
              <w:t>Types de formations éligibles au titre du DIF</w:t>
            </w:r>
          </w:p>
        </w:tc>
        <w:tc>
          <w:tcPr>
            <w:tcW w:w="8092" w:type="dxa"/>
            <w:vAlign w:val="center"/>
          </w:tcPr>
          <w:p w:rsidR="004B4F1F" w:rsidRDefault="004B4F1F" w:rsidP="00174E1D">
            <w:pPr>
              <w:numPr>
                <w:ilvl w:val="0"/>
                <w:numId w:val="17"/>
              </w:numPr>
              <w:tabs>
                <w:tab w:val="clear" w:pos="1080"/>
                <w:tab w:val="num" w:pos="793"/>
              </w:tabs>
              <w:ind w:left="793" w:right="72" w:hanging="426"/>
              <w:jc w:val="both"/>
              <w:rPr>
                <w:sz w:val="20"/>
                <w:szCs w:val="20"/>
              </w:rPr>
            </w:pPr>
            <w:r w:rsidRPr="00044BF1">
              <w:rPr>
                <w:sz w:val="20"/>
                <w:szCs w:val="20"/>
              </w:rPr>
              <w:t>Les formations de perfectionnement</w:t>
            </w:r>
            <w:r w:rsidR="00850966">
              <w:rPr>
                <w:sz w:val="20"/>
                <w:szCs w:val="20"/>
              </w:rPr>
              <w:t>.</w:t>
            </w:r>
          </w:p>
          <w:p w:rsidR="000412AC" w:rsidRPr="00044BF1" w:rsidRDefault="000412AC" w:rsidP="000412AC">
            <w:pPr>
              <w:tabs>
                <w:tab w:val="num" w:pos="793"/>
              </w:tabs>
              <w:ind w:left="793" w:right="72"/>
              <w:jc w:val="both"/>
              <w:rPr>
                <w:sz w:val="20"/>
                <w:szCs w:val="20"/>
              </w:rPr>
            </w:pPr>
          </w:p>
          <w:p w:rsidR="004B4F1F" w:rsidRDefault="004B4F1F" w:rsidP="00174E1D">
            <w:pPr>
              <w:numPr>
                <w:ilvl w:val="0"/>
                <w:numId w:val="17"/>
              </w:numPr>
              <w:tabs>
                <w:tab w:val="clear" w:pos="1080"/>
                <w:tab w:val="num" w:pos="793"/>
              </w:tabs>
              <w:ind w:left="793" w:right="72" w:hanging="426"/>
              <w:jc w:val="both"/>
              <w:rPr>
                <w:sz w:val="20"/>
                <w:szCs w:val="20"/>
              </w:rPr>
            </w:pPr>
            <w:r w:rsidRPr="00044BF1">
              <w:rPr>
                <w:sz w:val="20"/>
                <w:szCs w:val="20"/>
              </w:rPr>
              <w:t>Les formations de préparations aux concours</w:t>
            </w:r>
            <w:r w:rsidR="00172B70" w:rsidRPr="00044BF1">
              <w:rPr>
                <w:sz w:val="20"/>
                <w:szCs w:val="20"/>
              </w:rPr>
              <w:t xml:space="preserve"> et aux examens professionnels</w:t>
            </w:r>
            <w:r w:rsidR="00850966">
              <w:rPr>
                <w:sz w:val="20"/>
                <w:szCs w:val="20"/>
              </w:rPr>
              <w:t>.</w:t>
            </w:r>
          </w:p>
          <w:p w:rsidR="000412AC" w:rsidRPr="00044BF1" w:rsidRDefault="000412AC" w:rsidP="000412AC">
            <w:pPr>
              <w:tabs>
                <w:tab w:val="num" w:pos="793"/>
              </w:tabs>
              <w:ind w:right="72"/>
              <w:jc w:val="both"/>
              <w:rPr>
                <w:sz w:val="20"/>
                <w:szCs w:val="20"/>
              </w:rPr>
            </w:pPr>
          </w:p>
          <w:p w:rsidR="004B4F1F" w:rsidRPr="00044BF1" w:rsidRDefault="004B4F1F" w:rsidP="00174E1D">
            <w:pPr>
              <w:numPr>
                <w:ilvl w:val="0"/>
                <w:numId w:val="17"/>
              </w:numPr>
              <w:tabs>
                <w:tab w:val="clear" w:pos="1080"/>
                <w:tab w:val="num" w:pos="793"/>
              </w:tabs>
              <w:ind w:left="793" w:right="72" w:hanging="426"/>
              <w:jc w:val="both"/>
              <w:rPr>
                <w:sz w:val="20"/>
                <w:szCs w:val="20"/>
              </w:rPr>
            </w:pPr>
            <w:r w:rsidRPr="00044BF1">
              <w:rPr>
                <w:sz w:val="20"/>
                <w:szCs w:val="20"/>
              </w:rPr>
              <w:t xml:space="preserve">Les formations de lutte contre l’illettrisme </w:t>
            </w:r>
            <w:r w:rsidR="00172B70" w:rsidRPr="00044BF1">
              <w:rPr>
                <w:sz w:val="20"/>
                <w:szCs w:val="20"/>
              </w:rPr>
              <w:t>dans la mesure où elles sont prévues dans le plan de formation au titre de la formation de perfectionnement ou de la formation de préparation aux concours et examens professionnels de la fonction publique</w:t>
            </w:r>
            <w:r w:rsidR="00850966">
              <w:rPr>
                <w:sz w:val="20"/>
                <w:szCs w:val="20"/>
              </w:rPr>
              <w:t>.</w:t>
            </w:r>
          </w:p>
          <w:p w:rsidR="004B4F1F" w:rsidRPr="00044BF1" w:rsidRDefault="004B4F1F" w:rsidP="004C3800">
            <w:pPr>
              <w:ind w:right="72"/>
              <w:jc w:val="both"/>
              <w:rPr>
                <w:sz w:val="20"/>
                <w:szCs w:val="20"/>
              </w:rPr>
            </w:pPr>
          </w:p>
        </w:tc>
      </w:tr>
      <w:tr w:rsidR="004B4F1F" w:rsidTr="00E67CF1">
        <w:trPr>
          <w:cantSplit/>
          <w:trHeight w:val="1259"/>
        </w:trPr>
        <w:tc>
          <w:tcPr>
            <w:tcW w:w="1901" w:type="dxa"/>
            <w:vAlign w:val="center"/>
          </w:tcPr>
          <w:p w:rsidR="004B4F1F" w:rsidRPr="003C7094" w:rsidRDefault="004B4F1F" w:rsidP="002529DA">
            <w:pPr>
              <w:ind w:right="72"/>
              <w:jc w:val="center"/>
              <w:rPr>
                <w:b/>
                <w:bCs/>
                <w:color w:val="3F2270"/>
                <w:sz w:val="20"/>
                <w:szCs w:val="20"/>
              </w:rPr>
            </w:pPr>
            <w:r w:rsidRPr="003C7094">
              <w:rPr>
                <w:b/>
                <w:bCs/>
                <w:color w:val="3F2270"/>
                <w:sz w:val="20"/>
                <w:szCs w:val="20"/>
              </w:rPr>
              <w:t>Rémunération</w:t>
            </w:r>
          </w:p>
        </w:tc>
        <w:tc>
          <w:tcPr>
            <w:tcW w:w="8092" w:type="dxa"/>
            <w:vAlign w:val="center"/>
          </w:tcPr>
          <w:p w:rsidR="004B4F1F" w:rsidRPr="00044BF1" w:rsidRDefault="004B4F1F" w:rsidP="00174E1D">
            <w:pPr>
              <w:numPr>
                <w:ilvl w:val="0"/>
                <w:numId w:val="18"/>
              </w:numPr>
              <w:ind w:right="72"/>
              <w:jc w:val="both"/>
              <w:rPr>
                <w:sz w:val="20"/>
                <w:szCs w:val="20"/>
              </w:rPr>
            </w:pPr>
            <w:r w:rsidRPr="00044BF1">
              <w:rPr>
                <w:sz w:val="20"/>
                <w:szCs w:val="20"/>
              </w:rPr>
              <w:t>Les agents participant à une action de formation au titre du DIF pendant leur temps de service bénéficient du maintien de leur rémunération. </w:t>
            </w:r>
          </w:p>
          <w:p w:rsidR="004B4F1F" w:rsidRPr="00044BF1" w:rsidRDefault="004B4F1F" w:rsidP="004C3800">
            <w:pPr>
              <w:pStyle w:val="Paragraphedeliste"/>
              <w:jc w:val="both"/>
              <w:rPr>
                <w:sz w:val="20"/>
                <w:szCs w:val="20"/>
              </w:rPr>
            </w:pPr>
          </w:p>
          <w:p w:rsidR="00BD467C" w:rsidRPr="00044BF1" w:rsidRDefault="00BD467C" w:rsidP="00174E1D">
            <w:pPr>
              <w:numPr>
                <w:ilvl w:val="0"/>
                <w:numId w:val="18"/>
              </w:numPr>
              <w:jc w:val="both"/>
              <w:rPr>
                <w:sz w:val="20"/>
                <w:szCs w:val="20"/>
              </w:rPr>
            </w:pPr>
            <w:r w:rsidRPr="00044BF1">
              <w:rPr>
                <w:sz w:val="20"/>
                <w:szCs w:val="20"/>
              </w:rPr>
              <w:t xml:space="preserve">Lorsque l’autorité territoriale souhaite que les formations soient suivies en totalité ou partiellement durant le temps de travail, elle doit solliciter l’avis du CT avant de prendre sa décision. </w:t>
            </w:r>
          </w:p>
          <w:p w:rsidR="00BD467C" w:rsidRPr="00044BF1" w:rsidRDefault="00BD467C" w:rsidP="004C3800">
            <w:pPr>
              <w:pStyle w:val="Paragraphedeliste"/>
              <w:jc w:val="both"/>
              <w:rPr>
                <w:sz w:val="20"/>
                <w:szCs w:val="20"/>
              </w:rPr>
            </w:pPr>
          </w:p>
          <w:p w:rsidR="004B4F1F" w:rsidRPr="00044BF1" w:rsidRDefault="004B4F1F" w:rsidP="00174E1D">
            <w:pPr>
              <w:numPr>
                <w:ilvl w:val="0"/>
                <w:numId w:val="18"/>
              </w:numPr>
              <w:jc w:val="both"/>
              <w:rPr>
                <w:sz w:val="20"/>
                <w:szCs w:val="20"/>
              </w:rPr>
            </w:pPr>
            <w:r w:rsidRPr="00044BF1">
              <w:rPr>
                <w:sz w:val="20"/>
                <w:szCs w:val="20"/>
              </w:rPr>
              <w:t>Dans le cas où les formations sont di</w:t>
            </w:r>
            <w:r w:rsidR="004E6ED2" w:rsidRPr="00044BF1">
              <w:rPr>
                <w:sz w:val="20"/>
                <w:szCs w:val="20"/>
              </w:rPr>
              <w:t>spensées hors temps de travail</w:t>
            </w:r>
            <w:r w:rsidRPr="00044BF1">
              <w:rPr>
                <w:sz w:val="20"/>
                <w:szCs w:val="20"/>
              </w:rPr>
              <w:t xml:space="preserve">, selon le dispositif prévu par la loi, les heures de formation donnent lieu à une allocation de formation.   </w:t>
            </w:r>
          </w:p>
          <w:p w:rsidR="004E6ED2" w:rsidRPr="00044BF1" w:rsidRDefault="004E6ED2" w:rsidP="004C3800">
            <w:pPr>
              <w:pStyle w:val="Paragraphedeliste"/>
              <w:jc w:val="both"/>
              <w:rPr>
                <w:sz w:val="20"/>
                <w:szCs w:val="20"/>
                <w:highlight w:val="yellow"/>
              </w:rPr>
            </w:pPr>
          </w:p>
          <w:p w:rsidR="004B4F1F" w:rsidRPr="00044BF1" w:rsidRDefault="004B4F1F" w:rsidP="00174E1D">
            <w:pPr>
              <w:numPr>
                <w:ilvl w:val="0"/>
                <w:numId w:val="18"/>
              </w:numPr>
              <w:ind w:right="72"/>
              <w:jc w:val="both"/>
              <w:rPr>
                <w:sz w:val="20"/>
                <w:szCs w:val="20"/>
              </w:rPr>
            </w:pPr>
            <w:r w:rsidRPr="00044BF1">
              <w:rPr>
                <w:sz w:val="20"/>
                <w:szCs w:val="20"/>
              </w:rPr>
              <w:t>Le montant de l’allocation de formation versée, pour les actions de formation dispensées en dehors du temps de travail, est fixé à 50 % du traitement horaire</w:t>
            </w:r>
            <w:r w:rsidR="00E36041">
              <w:rPr>
                <w:sz w:val="20"/>
                <w:szCs w:val="20"/>
              </w:rPr>
              <w:t xml:space="preserve"> de l’agent</w:t>
            </w:r>
            <w:r w:rsidRPr="00044BF1">
              <w:rPr>
                <w:sz w:val="20"/>
                <w:szCs w:val="20"/>
              </w:rPr>
              <w:t xml:space="preserve">. </w:t>
            </w:r>
          </w:p>
          <w:p w:rsidR="004B4F1F" w:rsidRPr="00044BF1" w:rsidRDefault="004B4F1F" w:rsidP="004C3800">
            <w:pPr>
              <w:spacing w:line="120" w:lineRule="auto"/>
              <w:ind w:right="74"/>
              <w:jc w:val="both"/>
              <w:rPr>
                <w:sz w:val="20"/>
                <w:szCs w:val="20"/>
              </w:rPr>
            </w:pPr>
          </w:p>
        </w:tc>
      </w:tr>
      <w:tr w:rsidR="004B4F1F" w:rsidTr="00E67CF1">
        <w:trPr>
          <w:cantSplit/>
          <w:trHeight w:val="100"/>
        </w:trPr>
        <w:tc>
          <w:tcPr>
            <w:tcW w:w="1901" w:type="dxa"/>
            <w:vAlign w:val="center"/>
          </w:tcPr>
          <w:p w:rsidR="004B4F1F" w:rsidRPr="003C7094" w:rsidRDefault="004B4F1F" w:rsidP="002529DA">
            <w:pPr>
              <w:ind w:right="72"/>
              <w:jc w:val="center"/>
              <w:rPr>
                <w:b/>
                <w:bCs/>
                <w:color w:val="3F2270"/>
                <w:sz w:val="20"/>
                <w:szCs w:val="20"/>
              </w:rPr>
            </w:pPr>
            <w:r w:rsidRPr="003C7094">
              <w:rPr>
                <w:b/>
                <w:bCs/>
                <w:color w:val="3F2270"/>
                <w:sz w:val="20"/>
                <w:szCs w:val="20"/>
              </w:rPr>
              <w:t>Financement</w:t>
            </w:r>
          </w:p>
        </w:tc>
        <w:tc>
          <w:tcPr>
            <w:tcW w:w="8092" w:type="dxa"/>
            <w:vAlign w:val="center"/>
          </w:tcPr>
          <w:p w:rsidR="004B4F1F" w:rsidRPr="007B1386" w:rsidRDefault="004B4F1F" w:rsidP="00174E1D">
            <w:pPr>
              <w:numPr>
                <w:ilvl w:val="0"/>
                <w:numId w:val="18"/>
              </w:numPr>
              <w:ind w:right="72"/>
              <w:jc w:val="both"/>
              <w:rPr>
                <w:sz w:val="20"/>
                <w:szCs w:val="20"/>
              </w:rPr>
            </w:pPr>
            <w:r w:rsidRPr="00044BF1">
              <w:rPr>
                <w:sz w:val="20"/>
                <w:szCs w:val="20"/>
              </w:rPr>
              <w:t>Les frais de formation sont à la charge de l’autorité territoriale</w:t>
            </w:r>
            <w:r w:rsidR="00981CF0">
              <w:rPr>
                <w:sz w:val="20"/>
                <w:szCs w:val="20"/>
              </w:rPr>
              <w:t>. Ainsi,</w:t>
            </w:r>
            <w:r w:rsidRPr="00044BF1">
              <w:rPr>
                <w:sz w:val="20"/>
                <w:szCs w:val="20"/>
              </w:rPr>
              <w:t xml:space="preserve"> s’il s’agit de formations qui sont dans l’offre payante du CNFPT</w:t>
            </w:r>
            <w:r w:rsidR="00981CF0">
              <w:rPr>
                <w:sz w:val="20"/>
                <w:szCs w:val="20"/>
              </w:rPr>
              <w:t>, l’autorité territoriale est dans l’obligation de les financer</w:t>
            </w:r>
            <w:r w:rsidRPr="00044BF1">
              <w:rPr>
                <w:sz w:val="20"/>
                <w:szCs w:val="20"/>
              </w:rPr>
              <w:t>.</w:t>
            </w:r>
          </w:p>
        </w:tc>
      </w:tr>
    </w:tbl>
    <w:p w:rsidR="004B4F1F" w:rsidRDefault="004B4F1F" w:rsidP="004B4F1F">
      <w:pPr>
        <w:jc w:val="both"/>
      </w:pPr>
    </w:p>
    <w:p w:rsidR="004B4F1F" w:rsidRDefault="004B4F1F" w:rsidP="004B4F1F">
      <w:pPr>
        <w:jc w:val="both"/>
      </w:pPr>
    </w:p>
    <w:p w:rsidR="003C2722" w:rsidRDefault="003C2722">
      <w:bookmarkStart w:id="18" w:name="_Toc390784067"/>
      <w:r>
        <w:br w:type="page"/>
      </w:r>
    </w:p>
    <w:bookmarkEnd w:id="18"/>
    <w:p w:rsidR="008A60D3" w:rsidRPr="008A60D3" w:rsidRDefault="008A60D3" w:rsidP="008A60D3">
      <w:pPr>
        <w:rPr>
          <w:color w:val="3F2270"/>
          <w:sz w:val="24"/>
        </w:rPr>
      </w:pPr>
    </w:p>
    <w:p w:rsidR="00CA3B69" w:rsidRDefault="00651BDB" w:rsidP="00A50257">
      <w:pPr>
        <w:rPr>
          <w:color w:val="3F2270"/>
          <w:sz w:val="24"/>
        </w:rPr>
        <w:sectPr w:rsidR="00CA3B69" w:rsidSect="00EA39B4">
          <w:headerReference w:type="even" r:id="rId34"/>
          <w:headerReference w:type="default" r:id="rId35"/>
          <w:footerReference w:type="even" r:id="rId36"/>
          <w:footerReference w:type="default" r:id="rId37"/>
          <w:headerReference w:type="first" r:id="rId38"/>
          <w:footerReference w:type="first" r:id="rId39"/>
          <w:type w:val="oddPage"/>
          <w:pgSz w:w="11906" w:h="16838"/>
          <w:pgMar w:top="567" w:right="567" w:bottom="425" w:left="1418" w:header="709" w:footer="448" w:gutter="0"/>
          <w:cols w:space="708"/>
          <w:titlePg/>
          <w:docGrid w:linePitch="360"/>
        </w:sectPr>
      </w:pPr>
      <w:r w:rsidRPr="00464067">
        <w:rPr>
          <w:noProof/>
        </w:rPr>
        <mc:AlternateContent>
          <mc:Choice Requires="wps">
            <w:drawing>
              <wp:anchor distT="0" distB="0" distL="114300" distR="114300" simplePos="0" relativeHeight="251695103" behindDoc="0" locked="0" layoutInCell="1" allowOverlap="1" wp14:anchorId="2544C7D8" wp14:editId="5AB36B68">
                <wp:simplePos x="0" y="0"/>
                <wp:positionH relativeFrom="column">
                  <wp:posOffset>-128905</wp:posOffset>
                </wp:positionH>
                <wp:positionV relativeFrom="paragraph">
                  <wp:posOffset>223520</wp:posOffset>
                </wp:positionV>
                <wp:extent cx="6137910" cy="7534275"/>
                <wp:effectExtent l="19050" t="19050" r="15240" b="28575"/>
                <wp:wrapNone/>
                <wp:docPr id="43"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7910" cy="7534275"/>
                        </a:xfrm>
                        <a:prstGeom prst="roundRect">
                          <a:avLst>
                            <a:gd name="adj" fmla="val 16667"/>
                          </a:avLst>
                        </a:prstGeom>
                        <a:noFill/>
                        <a:ln w="28575" cmpd="sng">
                          <a:solidFill>
                            <a:schemeClr val="accent4">
                              <a:lumMod val="50000"/>
                              <a:lumOff val="0"/>
                            </a:schemeClr>
                          </a:solidFill>
                          <a:round/>
                          <a:headEnd/>
                          <a:tailEnd/>
                        </a:ln>
                      </wps:spPr>
                      <wps:txbx>
                        <w:txbxContent>
                          <w:p w:rsidR="004454CC" w:rsidRPr="00F27997" w:rsidRDefault="004454CC" w:rsidP="008A60D3">
                            <w:pPr>
                              <w:rPr>
                                <w:b/>
                                <w:color w:val="3F2270"/>
                                <w:sz w:val="20"/>
                                <w:szCs w:val="20"/>
                              </w:rPr>
                            </w:pPr>
                            <w:bookmarkStart w:id="19" w:name="_Toc310408514"/>
                            <w:r>
                              <w:rPr>
                                <w:b/>
                                <w:color w:val="3F2270"/>
                                <w:sz w:val="20"/>
                                <w:szCs w:val="20"/>
                              </w:rPr>
                              <w:t xml:space="preserve">Quelles sont les </w:t>
                            </w:r>
                            <w:r w:rsidRPr="00F27997">
                              <w:rPr>
                                <w:b/>
                                <w:color w:val="3F2270"/>
                                <w:sz w:val="20"/>
                                <w:szCs w:val="20"/>
                              </w:rPr>
                              <w:t>formations éligibles au titre du DIF</w:t>
                            </w:r>
                            <w:bookmarkEnd w:id="19"/>
                            <w:r>
                              <w:rPr>
                                <w:b/>
                                <w:color w:val="3F2270"/>
                                <w:sz w:val="20"/>
                                <w:szCs w:val="20"/>
                              </w:rPr>
                              <w:t> ?</w:t>
                            </w:r>
                          </w:p>
                          <w:p w:rsidR="004454CC" w:rsidRPr="00F27997" w:rsidRDefault="004454CC" w:rsidP="00174E1D">
                            <w:pPr>
                              <w:pStyle w:val="Paragraphedeliste"/>
                              <w:numPr>
                                <w:ilvl w:val="0"/>
                                <w:numId w:val="34"/>
                              </w:numPr>
                              <w:jc w:val="both"/>
                              <w:rPr>
                                <w:color w:val="3F2270"/>
                                <w:sz w:val="20"/>
                                <w:szCs w:val="20"/>
                              </w:rPr>
                            </w:pPr>
                            <w:r w:rsidRPr="00F27997">
                              <w:rPr>
                                <w:color w:val="3F2270"/>
                                <w:sz w:val="20"/>
                                <w:szCs w:val="20"/>
                              </w:rPr>
                              <w:t>la formation de perfectionnement ;</w:t>
                            </w:r>
                          </w:p>
                          <w:p w:rsidR="004454CC" w:rsidRPr="00F27997" w:rsidRDefault="004454CC" w:rsidP="00174E1D">
                            <w:pPr>
                              <w:pStyle w:val="Paragraphedeliste"/>
                              <w:numPr>
                                <w:ilvl w:val="0"/>
                                <w:numId w:val="34"/>
                              </w:numPr>
                              <w:jc w:val="both"/>
                              <w:rPr>
                                <w:color w:val="3F2270"/>
                                <w:sz w:val="20"/>
                                <w:szCs w:val="20"/>
                              </w:rPr>
                            </w:pPr>
                            <w:r w:rsidRPr="00F27997">
                              <w:rPr>
                                <w:color w:val="3F2270"/>
                                <w:sz w:val="20"/>
                                <w:szCs w:val="20"/>
                              </w:rPr>
                              <w:t>la formation de préparation aux concours et examens professionnels ;</w:t>
                            </w:r>
                          </w:p>
                          <w:p w:rsidR="004454CC" w:rsidRPr="00F27997" w:rsidRDefault="004454CC" w:rsidP="00174E1D">
                            <w:pPr>
                              <w:numPr>
                                <w:ilvl w:val="0"/>
                                <w:numId w:val="34"/>
                              </w:numPr>
                              <w:ind w:right="72"/>
                              <w:jc w:val="both"/>
                              <w:rPr>
                                <w:color w:val="3F2270"/>
                                <w:sz w:val="20"/>
                                <w:szCs w:val="20"/>
                              </w:rPr>
                            </w:pPr>
                            <w:r w:rsidRPr="00F27997">
                              <w:rPr>
                                <w:color w:val="3F2270"/>
                                <w:sz w:val="20"/>
                                <w:szCs w:val="20"/>
                              </w:rPr>
                              <w:t>les formations de lutte contre l’illettrisme dans la mesure où elles sont prévues dans le plan de formation au titre de la formation de perfectionnement ou de la formation de préparation aux concours et examens professionnels de la fonction publique.</w:t>
                            </w:r>
                          </w:p>
                          <w:p w:rsidR="004454CC" w:rsidRPr="0051717C" w:rsidRDefault="004454CC" w:rsidP="004A3539">
                            <w:pPr>
                              <w:jc w:val="both"/>
                              <w:rPr>
                                <w:i/>
                                <w:color w:val="BE0F2E"/>
                                <w:sz w:val="20"/>
                                <w:szCs w:val="20"/>
                              </w:rPr>
                            </w:pPr>
                            <w:r w:rsidRPr="0051717C">
                              <w:rPr>
                                <w:b/>
                                <w:i/>
                                <w:iCs/>
                                <w:color w:val="BE0F2E"/>
                                <w:sz w:val="20"/>
                                <w:szCs w:val="20"/>
                              </w:rPr>
                              <w:sym w:font="Wingdings" w:char="F046"/>
                            </w:r>
                            <w:r w:rsidRPr="0051717C">
                              <w:rPr>
                                <w:i/>
                                <w:color w:val="BE0F2E"/>
                                <w:sz w:val="20"/>
                                <w:szCs w:val="20"/>
                              </w:rPr>
                              <w:t xml:space="preserve">Il est possible de préciser si l’une de ces formations est prioritairement éligible au titre du DIF. </w:t>
                            </w:r>
                          </w:p>
                          <w:p w:rsidR="004454CC" w:rsidRDefault="004454CC" w:rsidP="004A3539">
                            <w:pPr>
                              <w:jc w:val="both"/>
                              <w:rPr>
                                <w:i/>
                                <w:color w:val="3F2270"/>
                                <w:sz w:val="20"/>
                                <w:szCs w:val="20"/>
                              </w:rPr>
                            </w:pPr>
                          </w:p>
                          <w:p w:rsidR="004454CC" w:rsidRPr="00F27997" w:rsidRDefault="004454CC" w:rsidP="004A3539">
                            <w:pPr>
                              <w:jc w:val="both"/>
                              <w:rPr>
                                <w:b/>
                                <w:color w:val="3F2270"/>
                                <w:sz w:val="20"/>
                                <w:szCs w:val="20"/>
                              </w:rPr>
                            </w:pPr>
                            <w:r>
                              <w:rPr>
                                <w:b/>
                                <w:color w:val="3F2270"/>
                                <w:sz w:val="20"/>
                                <w:szCs w:val="20"/>
                              </w:rPr>
                              <w:t>Comment l’agent choisit l</w:t>
                            </w:r>
                            <w:r w:rsidRPr="00F27997">
                              <w:rPr>
                                <w:b/>
                                <w:color w:val="3F2270"/>
                                <w:sz w:val="20"/>
                                <w:szCs w:val="20"/>
                              </w:rPr>
                              <w:t>a formation suivie au titre du DIF</w:t>
                            </w:r>
                            <w:r>
                              <w:rPr>
                                <w:b/>
                                <w:color w:val="3F2270"/>
                                <w:sz w:val="20"/>
                                <w:szCs w:val="20"/>
                              </w:rPr>
                              <w:t> ?</w:t>
                            </w:r>
                          </w:p>
                          <w:p w:rsidR="004454CC" w:rsidRPr="00F27997" w:rsidRDefault="004454CC" w:rsidP="004A3539">
                            <w:pPr>
                              <w:jc w:val="both"/>
                              <w:rPr>
                                <w:color w:val="3F2270"/>
                                <w:sz w:val="20"/>
                                <w:szCs w:val="20"/>
                              </w:rPr>
                            </w:pPr>
                            <w:r w:rsidRPr="00F27997">
                              <w:rPr>
                                <w:color w:val="3F2270"/>
                                <w:sz w:val="20"/>
                                <w:szCs w:val="20"/>
                              </w:rPr>
                              <w:t xml:space="preserve">Le DIF est mis en œuvre à </w:t>
                            </w:r>
                            <w:r w:rsidRPr="005C6AD4">
                              <w:rPr>
                                <w:color w:val="3F2270"/>
                                <w:sz w:val="20"/>
                                <w:szCs w:val="20"/>
                              </w:rPr>
                              <w:t>l’initiative de l’agent</w:t>
                            </w:r>
                            <w:r w:rsidRPr="00F27997">
                              <w:rPr>
                                <w:color w:val="3F2270"/>
                                <w:sz w:val="20"/>
                                <w:szCs w:val="20"/>
                              </w:rPr>
                              <w:t xml:space="preserve"> avec l’accord de l’autorité territoriale. </w:t>
                            </w:r>
                          </w:p>
                          <w:p w:rsidR="004454CC" w:rsidRPr="00F27997" w:rsidRDefault="004454CC" w:rsidP="009205D3">
                            <w:pPr>
                              <w:jc w:val="both"/>
                              <w:rPr>
                                <w:color w:val="3F2270"/>
                                <w:sz w:val="20"/>
                                <w:szCs w:val="20"/>
                              </w:rPr>
                            </w:pPr>
                            <w:r w:rsidRPr="00F27997">
                              <w:rPr>
                                <w:color w:val="3F2270"/>
                                <w:sz w:val="20"/>
                                <w:szCs w:val="20"/>
                              </w:rPr>
                              <w:t>Pour que l'agent puisse faire valoir son DIF, les actions de formation qu'il se propose de suivre doivent être inscrites au plan de formation. Il existe donc deux possibilités :</w:t>
                            </w:r>
                          </w:p>
                          <w:p w:rsidR="004454CC" w:rsidRPr="00F27997" w:rsidRDefault="004454CC" w:rsidP="00174E1D">
                            <w:pPr>
                              <w:pStyle w:val="Paragraphedeliste"/>
                              <w:numPr>
                                <w:ilvl w:val="0"/>
                                <w:numId w:val="34"/>
                              </w:numPr>
                              <w:jc w:val="both"/>
                              <w:rPr>
                                <w:color w:val="3F2270"/>
                                <w:sz w:val="20"/>
                                <w:szCs w:val="20"/>
                              </w:rPr>
                            </w:pPr>
                            <w:r w:rsidRPr="00F27997">
                              <w:rPr>
                                <w:color w:val="3F2270"/>
                                <w:sz w:val="20"/>
                                <w:szCs w:val="20"/>
                              </w:rPr>
                              <w:t xml:space="preserve">soit la </w:t>
                            </w:r>
                            <w:r>
                              <w:rPr>
                                <w:color w:val="3F2270"/>
                                <w:sz w:val="20"/>
                                <w:szCs w:val="20"/>
                              </w:rPr>
                              <w:t>structure publique territoriale</w:t>
                            </w:r>
                            <w:r w:rsidRPr="00F27997">
                              <w:rPr>
                                <w:color w:val="3F2270"/>
                                <w:sz w:val="20"/>
                                <w:szCs w:val="20"/>
                              </w:rPr>
                              <w:t xml:space="preserve"> inscrit des thèmes de formation au plan de formation susceptibles d’être suivies au titre du DIF. Les agents formulent leurs demandes en se basant sur le plan de formation ;</w:t>
                            </w:r>
                          </w:p>
                          <w:p w:rsidR="004454CC" w:rsidRPr="00F27997" w:rsidRDefault="004454CC" w:rsidP="00174E1D">
                            <w:pPr>
                              <w:pStyle w:val="Paragraphedeliste"/>
                              <w:numPr>
                                <w:ilvl w:val="0"/>
                                <w:numId w:val="34"/>
                              </w:numPr>
                              <w:jc w:val="both"/>
                              <w:rPr>
                                <w:color w:val="3F2270"/>
                                <w:sz w:val="20"/>
                                <w:szCs w:val="20"/>
                              </w:rPr>
                            </w:pPr>
                            <w:r w:rsidRPr="00F27997">
                              <w:rPr>
                                <w:color w:val="3F2270"/>
                                <w:sz w:val="20"/>
                                <w:szCs w:val="20"/>
                              </w:rPr>
                              <w:t xml:space="preserve">soit l’agent demande une formation au titre du DIF qui, une fois acceptée sera inscrite au plan de formation. </w:t>
                            </w:r>
                          </w:p>
                          <w:p w:rsidR="004454CC" w:rsidRPr="00F27997" w:rsidRDefault="004454CC" w:rsidP="004A3539">
                            <w:pPr>
                              <w:jc w:val="both"/>
                              <w:rPr>
                                <w:color w:val="3F2270"/>
                                <w:sz w:val="20"/>
                                <w:szCs w:val="20"/>
                              </w:rPr>
                            </w:pPr>
                          </w:p>
                          <w:p w:rsidR="004454CC" w:rsidRPr="00F27997" w:rsidRDefault="004454CC" w:rsidP="004A3539">
                            <w:pPr>
                              <w:jc w:val="both"/>
                              <w:rPr>
                                <w:b/>
                                <w:color w:val="3F2270"/>
                                <w:sz w:val="20"/>
                                <w:szCs w:val="20"/>
                              </w:rPr>
                            </w:pPr>
                            <w:bookmarkStart w:id="20" w:name="_Toc310408515"/>
                            <w:r>
                              <w:rPr>
                                <w:b/>
                                <w:color w:val="3F2270"/>
                                <w:sz w:val="20"/>
                                <w:szCs w:val="20"/>
                              </w:rPr>
                              <w:t>Quel est le mode de comptabilité d</w:t>
                            </w:r>
                            <w:r w:rsidRPr="00F27997">
                              <w:rPr>
                                <w:b/>
                                <w:color w:val="3F2270"/>
                                <w:sz w:val="20"/>
                                <w:szCs w:val="20"/>
                              </w:rPr>
                              <w:t>es heures de DIF</w:t>
                            </w:r>
                            <w:bookmarkEnd w:id="20"/>
                            <w:r>
                              <w:rPr>
                                <w:b/>
                                <w:color w:val="3F2270"/>
                                <w:sz w:val="20"/>
                                <w:szCs w:val="20"/>
                              </w:rPr>
                              <w:t> ?</w:t>
                            </w:r>
                          </w:p>
                          <w:p w:rsidR="004454CC" w:rsidRPr="00F27997" w:rsidRDefault="004454CC" w:rsidP="004A3539">
                            <w:pPr>
                              <w:jc w:val="both"/>
                              <w:rPr>
                                <w:color w:val="3F2270"/>
                                <w:sz w:val="20"/>
                                <w:szCs w:val="20"/>
                              </w:rPr>
                            </w:pPr>
                            <w:r w:rsidRPr="00F27997">
                              <w:rPr>
                                <w:color w:val="3F2270"/>
                                <w:sz w:val="20"/>
                                <w:szCs w:val="20"/>
                              </w:rPr>
                              <w:t xml:space="preserve">Pour déterminer le montant du droit acquis au titre du DIF, la </w:t>
                            </w:r>
                            <w:r>
                              <w:rPr>
                                <w:color w:val="3F2270"/>
                                <w:sz w:val="20"/>
                                <w:szCs w:val="20"/>
                              </w:rPr>
                              <w:t>structure publique territoriale</w:t>
                            </w:r>
                            <w:r w:rsidRPr="00F27997">
                              <w:rPr>
                                <w:color w:val="3F2270"/>
                                <w:sz w:val="20"/>
                                <w:szCs w:val="20"/>
                              </w:rPr>
                              <w:t xml:space="preserve"> a deux possibilités :</w:t>
                            </w:r>
                          </w:p>
                          <w:p w:rsidR="004454CC" w:rsidRPr="00F27997" w:rsidRDefault="004454CC" w:rsidP="00174E1D">
                            <w:pPr>
                              <w:pStyle w:val="Paragraphedeliste"/>
                              <w:numPr>
                                <w:ilvl w:val="0"/>
                                <w:numId w:val="35"/>
                              </w:numPr>
                              <w:jc w:val="both"/>
                              <w:rPr>
                                <w:color w:val="3F2270"/>
                                <w:sz w:val="20"/>
                                <w:szCs w:val="20"/>
                              </w:rPr>
                            </w:pPr>
                            <w:r w:rsidRPr="00F27997">
                              <w:rPr>
                                <w:color w:val="3F2270"/>
                                <w:sz w:val="20"/>
                                <w:szCs w:val="20"/>
                              </w:rPr>
                              <w:t>soit se baser sur la date du 21 février (le DIF est applicable depuis le 21 février 2007) au 21 février de chaque année ;</w:t>
                            </w:r>
                          </w:p>
                          <w:p w:rsidR="004454CC" w:rsidRPr="00F27997" w:rsidRDefault="004454CC" w:rsidP="00174E1D">
                            <w:pPr>
                              <w:pStyle w:val="Paragraphedeliste"/>
                              <w:numPr>
                                <w:ilvl w:val="0"/>
                                <w:numId w:val="35"/>
                              </w:numPr>
                              <w:jc w:val="both"/>
                              <w:rPr>
                                <w:color w:val="3F2270"/>
                                <w:sz w:val="20"/>
                                <w:szCs w:val="20"/>
                              </w:rPr>
                            </w:pPr>
                            <w:r w:rsidRPr="00F27997">
                              <w:rPr>
                                <w:color w:val="3F2270"/>
                                <w:sz w:val="20"/>
                                <w:szCs w:val="20"/>
                              </w:rPr>
                              <w:t>soit</w:t>
                            </w:r>
                            <w:r>
                              <w:rPr>
                                <w:color w:val="3F2270"/>
                                <w:sz w:val="20"/>
                                <w:szCs w:val="20"/>
                              </w:rPr>
                              <w:t xml:space="preserve"> </w:t>
                            </w:r>
                            <w:r w:rsidRPr="00F27997">
                              <w:rPr>
                                <w:color w:val="3F2270"/>
                                <w:sz w:val="20"/>
                                <w:szCs w:val="20"/>
                              </w:rPr>
                              <w:t>se baser sur la date du 1er janvier de chaque année pour déterminer le montant du droit acquis au titre du DIF.</w:t>
                            </w:r>
                          </w:p>
                          <w:p w:rsidR="004454CC" w:rsidRPr="00EE22CD" w:rsidRDefault="004454CC" w:rsidP="00561CF9">
                            <w:pPr>
                              <w:jc w:val="both"/>
                              <w:rPr>
                                <w:i/>
                                <w:color w:val="BE0F2E"/>
                                <w:sz w:val="20"/>
                                <w:szCs w:val="20"/>
                              </w:rPr>
                            </w:pPr>
                            <w:r w:rsidRPr="00EE22CD">
                              <w:rPr>
                                <w:i/>
                                <w:color w:val="BE0F2E"/>
                                <w:sz w:val="20"/>
                                <w:szCs w:val="20"/>
                              </w:rPr>
                              <w:sym w:font="Wingdings" w:char="F046"/>
                            </w:r>
                            <w:r w:rsidRPr="00EE22CD">
                              <w:rPr>
                                <w:i/>
                                <w:color w:val="BE0F2E"/>
                                <w:sz w:val="20"/>
                                <w:szCs w:val="20"/>
                              </w:rPr>
                              <w:t xml:space="preserve"> En se basant sur la date du 1er janvier de chaque année, cela facilite la gestion des heures.</w:t>
                            </w:r>
                          </w:p>
                          <w:p w:rsidR="004454CC" w:rsidRPr="00564C80" w:rsidRDefault="004454CC" w:rsidP="004A3539">
                            <w:pPr>
                              <w:jc w:val="both"/>
                              <w:rPr>
                                <w:i/>
                                <w:color w:val="3F2270"/>
                                <w:sz w:val="20"/>
                                <w:szCs w:val="20"/>
                              </w:rPr>
                            </w:pPr>
                          </w:p>
                          <w:p w:rsidR="004454CC" w:rsidRPr="00F27997" w:rsidRDefault="004454CC" w:rsidP="004A3539">
                            <w:pPr>
                              <w:jc w:val="both"/>
                              <w:rPr>
                                <w:b/>
                                <w:color w:val="3F2270"/>
                                <w:sz w:val="20"/>
                                <w:szCs w:val="20"/>
                              </w:rPr>
                            </w:pPr>
                            <w:r>
                              <w:rPr>
                                <w:b/>
                                <w:color w:val="3F2270"/>
                                <w:sz w:val="20"/>
                                <w:szCs w:val="20"/>
                              </w:rPr>
                              <w:t xml:space="preserve">Comment organiser le </w:t>
                            </w:r>
                            <w:r w:rsidRPr="00F27997">
                              <w:rPr>
                                <w:b/>
                                <w:color w:val="3F2270"/>
                                <w:sz w:val="20"/>
                                <w:szCs w:val="20"/>
                              </w:rPr>
                              <w:t xml:space="preserve">DIF et </w:t>
                            </w:r>
                            <w:r>
                              <w:rPr>
                                <w:b/>
                                <w:color w:val="3F2270"/>
                                <w:sz w:val="20"/>
                                <w:szCs w:val="20"/>
                              </w:rPr>
                              <w:t xml:space="preserve">le </w:t>
                            </w:r>
                            <w:r w:rsidRPr="00F27997">
                              <w:rPr>
                                <w:b/>
                                <w:color w:val="3F2270"/>
                                <w:sz w:val="20"/>
                                <w:szCs w:val="20"/>
                              </w:rPr>
                              <w:t>temps de travail</w:t>
                            </w:r>
                            <w:r>
                              <w:rPr>
                                <w:b/>
                                <w:color w:val="3F2270"/>
                                <w:sz w:val="20"/>
                                <w:szCs w:val="20"/>
                              </w:rPr>
                              <w:t> ?</w:t>
                            </w:r>
                          </w:p>
                          <w:p w:rsidR="004454CC" w:rsidRPr="00F27997" w:rsidRDefault="004454CC" w:rsidP="004A3539">
                            <w:pPr>
                              <w:jc w:val="both"/>
                              <w:rPr>
                                <w:color w:val="3F2270"/>
                                <w:sz w:val="20"/>
                                <w:szCs w:val="20"/>
                              </w:rPr>
                            </w:pPr>
                            <w:r w:rsidRPr="00F27997">
                              <w:rPr>
                                <w:color w:val="3F2270"/>
                                <w:sz w:val="20"/>
                                <w:szCs w:val="20"/>
                              </w:rPr>
                              <w:t>L’autorité territoriale décide si les formations suivies au titre du DIF le sont principalement pendant ou hors temps de travail. Si le DIF est exercé hors temps de travail, l’agent bénéficie d’une allocation de formation versée par l’employeur</w:t>
                            </w:r>
                            <w:r>
                              <w:rPr>
                                <w:color w:val="3F2270"/>
                                <w:sz w:val="20"/>
                                <w:szCs w:val="20"/>
                              </w:rPr>
                              <w:t>, ce qui représente un coût supplémentaire pour la structure publique territoriale</w:t>
                            </w:r>
                            <w:r w:rsidRPr="00F27997">
                              <w:rPr>
                                <w:color w:val="3F2270"/>
                                <w:sz w:val="20"/>
                                <w:szCs w:val="20"/>
                              </w:rPr>
                              <w:t>.</w:t>
                            </w:r>
                          </w:p>
                          <w:p w:rsidR="004454CC" w:rsidRDefault="004454CC" w:rsidP="00561CF9">
                            <w:pPr>
                              <w:jc w:val="both"/>
                              <w:rPr>
                                <w:i/>
                                <w:color w:val="BE0F2E"/>
                                <w:sz w:val="20"/>
                                <w:szCs w:val="20"/>
                              </w:rPr>
                            </w:pPr>
                            <w:r w:rsidRPr="00426FFC">
                              <w:rPr>
                                <w:i/>
                                <w:color w:val="BE0F2E"/>
                                <w:sz w:val="20"/>
                                <w:szCs w:val="20"/>
                              </w:rPr>
                              <w:sym w:font="Wingdings" w:char="F046"/>
                            </w:r>
                            <w:r w:rsidRPr="00426FFC">
                              <w:rPr>
                                <w:i/>
                                <w:color w:val="BE0F2E"/>
                                <w:sz w:val="20"/>
                                <w:szCs w:val="20"/>
                              </w:rPr>
                              <w:t xml:space="preserve"> </w:t>
                            </w:r>
                            <w:r w:rsidRPr="00426FFC">
                              <w:rPr>
                                <w:b/>
                                <w:i/>
                                <w:color w:val="BE0F2E"/>
                                <w:sz w:val="20"/>
                                <w:szCs w:val="20"/>
                              </w:rPr>
                              <w:t>A</w:t>
                            </w:r>
                            <w:r w:rsidRPr="002A2698">
                              <w:rPr>
                                <w:b/>
                                <w:i/>
                                <w:color w:val="BE0F2E"/>
                                <w:sz w:val="20"/>
                                <w:szCs w:val="20"/>
                              </w:rPr>
                              <w:t>ttention :</w:t>
                            </w:r>
                            <w:r w:rsidRPr="002A2698">
                              <w:rPr>
                                <w:i/>
                                <w:color w:val="BE0F2E"/>
                                <w:sz w:val="20"/>
                                <w:szCs w:val="20"/>
                              </w:rPr>
                              <w:t xml:space="preserve"> Lorsque l’autorité territoriale souhaite que les formations soient suivies en totalité ou partiellement durant le temps de travail, elle doit solliciter l’</w:t>
                            </w:r>
                            <w:r w:rsidRPr="002A2698">
                              <w:rPr>
                                <w:b/>
                                <w:i/>
                                <w:color w:val="BE0F2E"/>
                                <w:sz w:val="20"/>
                                <w:szCs w:val="20"/>
                              </w:rPr>
                              <w:t xml:space="preserve">avis du CT </w:t>
                            </w:r>
                            <w:r w:rsidRPr="002A2698">
                              <w:rPr>
                                <w:i/>
                                <w:color w:val="BE0F2E"/>
                                <w:sz w:val="20"/>
                                <w:szCs w:val="20"/>
                              </w:rPr>
                              <w:t xml:space="preserve">avant de prendre sa décision. </w:t>
                            </w:r>
                          </w:p>
                          <w:p w:rsidR="004454CC" w:rsidRDefault="004454CC" w:rsidP="00561CF9">
                            <w:pPr>
                              <w:jc w:val="both"/>
                              <w:rPr>
                                <w:i/>
                                <w:color w:val="BE0F2E"/>
                                <w:sz w:val="20"/>
                                <w:szCs w:val="20"/>
                              </w:rPr>
                            </w:pPr>
                            <w:r>
                              <w:rPr>
                                <w:i/>
                                <w:color w:val="BE0F2E"/>
                                <w:sz w:val="20"/>
                                <w:szCs w:val="20"/>
                              </w:rPr>
                              <w:t xml:space="preserve">L’allocation formation dans le cadre du DIF est exonérée de charges salariales et patronales ainsi que de CSG et CRDS mais elle est </w:t>
                            </w:r>
                            <w:r w:rsidRPr="006B10BC">
                              <w:rPr>
                                <w:b/>
                                <w:i/>
                                <w:color w:val="BE0F2E"/>
                                <w:sz w:val="20"/>
                                <w:szCs w:val="20"/>
                              </w:rPr>
                              <w:t>imposable</w:t>
                            </w:r>
                            <w:r>
                              <w:rPr>
                                <w:i/>
                                <w:color w:val="BE0F2E"/>
                                <w:sz w:val="20"/>
                                <w:szCs w:val="20"/>
                              </w:rPr>
                              <w:t xml:space="preserve"> (à inclure dans le bulletin de paye). L’autorité territoriale doit effectuer le paiement le mois suivant le départ en formation. </w:t>
                            </w:r>
                          </w:p>
                          <w:p w:rsidR="004454CC" w:rsidRPr="00564C80" w:rsidRDefault="004454CC" w:rsidP="004A3539">
                            <w:pPr>
                              <w:jc w:val="both"/>
                              <w:rPr>
                                <w:i/>
                                <w:color w:val="3F2270"/>
                                <w:sz w:val="20"/>
                                <w:szCs w:val="20"/>
                              </w:rPr>
                            </w:pPr>
                          </w:p>
                          <w:p w:rsidR="004454CC" w:rsidRPr="00564C80" w:rsidRDefault="004454CC" w:rsidP="004B4F1F">
                            <w:pPr>
                              <w:autoSpaceDE w:val="0"/>
                              <w:autoSpaceDN w:val="0"/>
                              <w:adjustRightInd w:val="0"/>
                              <w:jc w:val="both"/>
                              <w:rPr>
                                <w:b/>
                                <w:bCs/>
                                <w:i/>
                                <w:iCs/>
                                <w:color w:val="3F2270"/>
                                <w:sz w:val="20"/>
                                <w:szCs w:val="20"/>
                              </w:rPr>
                            </w:pPr>
                          </w:p>
                          <w:p w:rsidR="004454CC" w:rsidRPr="00C1525F" w:rsidRDefault="004454CC" w:rsidP="004B4F1F">
                            <w:pPr>
                              <w:autoSpaceDE w:val="0"/>
                              <w:autoSpaceDN w:val="0"/>
                              <w:adjustRightInd w:val="0"/>
                              <w:jc w:val="both"/>
                              <w:rPr>
                                <w:b/>
                                <w:bCs/>
                                <w:iCs/>
                                <w:color w:val="3F2270"/>
                                <w:sz w:val="20"/>
                                <w:szCs w:val="20"/>
                              </w:rPr>
                            </w:pPr>
                            <w:r>
                              <w:rPr>
                                <w:b/>
                                <w:bCs/>
                                <w:iCs/>
                                <w:color w:val="3F2270"/>
                                <w:sz w:val="20"/>
                                <w:szCs w:val="20"/>
                              </w:rPr>
                              <w:t>Quand i</w:t>
                            </w:r>
                            <w:r w:rsidRPr="00C1525F">
                              <w:rPr>
                                <w:b/>
                                <w:bCs/>
                                <w:iCs/>
                                <w:color w:val="3F2270"/>
                                <w:sz w:val="20"/>
                                <w:szCs w:val="20"/>
                              </w:rPr>
                              <w:t>nform</w:t>
                            </w:r>
                            <w:r>
                              <w:rPr>
                                <w:b/>
                                <w:bCs/>
                                <w:iCs/>
                                <w:color w:val="3F2270"/>
                                <w:sz w:val="20"/>
                                <w:szCs w:val="20"/>
                              </w:rPr>
                              <w:t>er l</w:t>
                            </w:r>
                            <w:r w:rsidRPr="00C1525F">
                              <w:rPr>
                                <w:b/>
                                <w:bCs/>
                                <w:iCs/>
                                <w:color w:val="3F2270"/>
                                <w:sz w:val="20"/>
                                <w:szCs w:val="20"/>
                              </w:rPr>
                              <w:t>es agents</w:t>
                            </w:r>
                            <w:r>
                              <w:rPr>
                                <w:b/>
                                <w:bCs/>
                                <w:iCs/>
                                <w:color w:val="3F2270"/>
                                <w:sz w:val="20"/>
                                <w:szCs w:val="20"/>
                              </w:rPr>
                              <w:t> ?</w:t>
                            </w:r>
                          </w:p>
                          <w:p w:rsidR="004454CC" w:rsidRPr="00C1525F" w:rsidRDefault="004454CC" w:rsidP="00C03AB0">
                            <w:pPr>
                              <w:jc w:val="both"/>
                              <w:rPr>
                                <w:color w:val="3F2270"/>
                                <w:sz w:val="20"/>
                                <w:szCs w:val="20"/>
                              </w:rPr>
                            </w:pPr>
                            <w:r w:rsidRPr="00C1525F">
                              <w:rPr>
                                <w:color w:val="3F2270"/>
                                <w:sz w:val="20"/>
                                <w:szCs w:val="20"/>
                              </w:rPr>
                              <w:t xml:space="preserve">Le texte ne précise pas la périodicité de l’information des agents du cumul d’heures au titre du DIF. </w:t>
                            </w:r>
                          </w:p>
                          <w:p w:rsidR="004454CC" w:rsidRPr="00EE22CD" w:rsidRDefault="004454CC" w:rsidP="00C03AB0">
                            <w:pPr>
                              <w:jc w:val="both"/>
                              <w:rPr>
                                <w:color w:val="BE0F2E"/>
                                <w:sz w:val="20"/>
                                <w:szCs w:val="20"/>
                              </w:rPr>
                            </w:pPr>
                            <w:r w:rsidRPr="00EE22CD">
                              <w:rPr>
                                <w:b/>
                                <w:i/>
                                <w:iCs/>
                                <w:color w:val="BE0F2E"/>
                                <w:sz w:val="20"/>
                                <w:szCs w:val="20"/>
                              </w:rPr>
                              <w:sym w:font="Wingdings" w:char="F046"/>
                            </w:r>
                            <w:r w:rsidRPr="00EE22CD">
                              <w:rPr>
                                <w:i/>
                                <w:color w:val="BE0F2E"/>
                                <w:sz w:val="20"/>
                                <w:szCs w:val="20"/>
                              </w:rPr>
                              <w:t>Une information annuelle semble pertinente au regard de la gestion administrative</w:t>
                            </w:r>
                            <w:r w:rsidRPr="00EE22CD">
                              <w:rPr>
                                <w:color w:val="BE0F2E"/>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9" style="position:absolute;margin-left:-10.15pt;margin-top:17.6pt;width:483.3pt;height:593.25pt;z-index:251695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eKYAIAAJQEAAAOAAAAZHJzL2Uyb0RvYy54bWysVNtu2zAMfR+wfxD0vjp2c2mNOkXRrsOA&#10;bivW7QMUSY69SaImKXHarx9Fu122vQ3LgyFS1CF5DpmLy4M1bK9D7ME1vDyZcaadBNW7bcO/frl9&#10;c8ZZTMIpYcDphj/qyC/Xr19dDL7WFXRglA4MQVysB9/wLiVfF0WUnbYinoDXDi9bCFYkNMO2UEEM&#10;iG5NUc1my2KAoHwAqWNE7814ydeE37Zapk9tG3VipuFYW6JvoO8mf4v1hai3Qfiul1MZ4h+qsKJ3&#10;mPQF6kYkwXah/wvK9jJAhDadSLAFtG0vNfWA3ZSzP7p56ITX1AuSE/0LTfH/wcqP+/vAetXw+Sln&#10;TljU6GqXgFKz8myZGRp8rDHwwd+H3GP0dyC/R+bguhNuq69CgKHTQmFdZY4vfnuQjYhP2Wb4AArx&#10;BeITWYc22AyINLADafL4ook+JCbRuSxPV+clSifxbrU4nVerBeUQ9fNzH2J6p8GyfGh4gJ1Tn1F5&#10;yiH2dzGRMmpqT6hvnLXWoM57YVi5XC5XE+IUXIj6GTO/dHDbG0OTYhwbGl6dLbAIJq1H3qLbUqII&#10;plc5kCjK86uvTWCYAjuWUrs0pzizs0jD6F/M8JdzixrdOKmjm1xYBG1BRkFK0TpOQE3Sw0z8W6fo&#10;nERvxjPGGzcpkckfRUyHzYHErqqcNSuzAfWI2gQYVwNXGQ8dhCfOBlwL7O/HTgTNmXnvUN/zcj7P&#10;e0TGfLGq0AjHN5vjG+EkQjU8cTYer9O4ezsf+m2HmUrixEGeubZPWBQNz1jVZODoEwHTmubdOrYp&#10;6tefyfonAAAA//8DAFBLAwQUAAYACAAAACEAoOYBhuEAAAALAQAADwAAAGRycy9kb3ducmV2Lnht&#10;bEyPTU/DMAyG70j8h8hI3LZ0HYxSmk58iEMPSGNUSNzSxjQVjVM12Vb+PeYER9uP3vdxsZ3dII44&#10;hd6TgtUyAYHUetNTp6B+e15kIELUZPTgCRV8Y4BteX5W6Nz4E73icR87wSEUcq3AxjjmUobWotNh&#10;6Uckvn36yenI49RJM+kTh7tBpkmykU73xA1Wj/hosf3aHxyXyOkh07v6yWJFzXtWVS+7+kOpy4v5&#10;/g5ExDn+wfCrz+pQslPjD2SCGBQs0mTNqIL1dQqCgdurDS8aJtN0dQOyLOT/H8ofAAAA//8DAFBL&#10;AQItABQABgAIAAAAIQC2gziS/gAAAOEBAAATAAAAAAAAAAAAAAAAAAAAAABbQ29udGVudF9UeXBl&#10;c10ueG1sUEsBAi0AFAAGAAgAAAAhADj9If/WAAAAlAEAAAsAAAAAAAAAAAAAAAAALwEAAF9yZWxz&#10;Ly5yZWxzUEsBAi0AFAAGAAgAAAAhANF1V4pgAgAAlAQAAA4AAAAAAAAAAAAAAAAALgIAAGRycy9l&#10;Mm9Eb2MueG1sUEsBAi0AFAAGAAgAAAAhAKDmAYbhAAAACwEAAA8AAAAAAAAAAAAAAAAAugQAAGRy&#10;cy9kb3ducmV2LnhtbFBLBQYAAAAABAAEAPMAAADIBQAAAAA=&#10;" filled="f" strokecolor="#3f3151 [1607]" strokeweight="2.25pt">
                <v:textbox>
                  <w:txbxContent>
                    <w:p w:rsidR="004454CC" w:rsidRPr="00F27997" w:rsidRDefault="004454CC" w:rsidP="008A60D3">
                      <w:pPr>
                        <w:rPr>
                          <w:b/>
                          <w:color w:val="3F2270"/>
                          <w:sz w:val="20"/>
                          <w:szCs w:val="20"/>
                        </w:rPr>
                      </w:pPr>
                      <w:bookmarkStart w:id="20" w:name="_Toc310408514"/>
                      <w:r>
                        <w:rPr>
                          <w:b/>
                          <w:color w:val="3F2270"/>
                          <w:sz w:val="20"/>
                          <w:szCs w:val="20"/>
                        </w:rPr>
                        <w:t xml:space="preserve">Quelles sont les </w:t>
                      </w:r>
                      <w:r w:rsidRPr="00F27997">
                        <w:rPr>
                          <w:b/>
                          <w:color w:val="3F2270"/>
                          <w:sz w:val="20"/>
                          <w:szCs w:val="20"/>
                        </w:rPr>
                        <w:t>formations éligibles au titre du DIF</w:t>
                      </w:r>
                      <w:bookmarkEnd w:id="20"/>
                      <w:r>
                        <w:rPr>
                          <w:b/>
                          <w:color w:val="3F2270"/>
                          <w:sz w:val="20"/>
                          <w:szCs w:val="20"/>
                        </w:rPr>
                        <w:t> ?</w:t>
                      </w:r>
                    </w:p>
                    <w:p w:rsidR="004454CC" w:rsidRPr="00F27997" w:rsidRDefault="004454CC" w:rsidP="00174E1D">
                      <w:pPr>
                        <w:pStyle w:val="Paragraphedeliste"/>
                        <w:numPr>
                          <w:ilvl w:val="0"/>
                          <w:numId w:val="34"/>
                        </w:numPr>
                        <w:jc w:val="both"/>
                        <w:rPr>
                          <w:color w:val="3F2270"/>
                          <w:sz w:val="20"/>
                          <w:szCs w:val="20"/>
                        </w:rPr>
                      </w:pPr>
                      <w:r w:rsidRPr="00F27997">
                        <w:rPr>
                          <w:color w:val="3F2270"/>
                          <w:sz w:val="20"/>
                          <w:szCs w:val="20"/>
                        </w:rPr>
                        <w:t>la formation de perfectionnement ;</w:t>
                      </w:r>
                    </w:p>
                    <w:p w:rsidR="004454CC" w:rsidRPr="00F27997" w:rsidRDefault="004454CC" w:rsidP="00174E1D">
                      <w:pPr>
                        <w:pStyle w:val="Paragraphedeliste"/>
                        <w:numPr>
                          <w:ilvl w:val="0"/>
                          <w:numId w:val="34"/>
                        </w:numPr>
                        <w:jc w:val="both"/>
                        <w:rPr>
                          <w:color w:val="3F2270"/>
                          <w:sz w:val="20"/>
                          <w:szCs w:val="20"/>
                        </w:rPr>
                      </w:pPr>
                      <w:r w:rsidRPr="00F27997">
                        <w:rPr>
                          <w:color w:val="3F2270"/>
                          <w:sz w:val="20"/>
                          <w:szCs w:val="20"/>
                        </w:rPr>
                        <w:t>la formation de préparation aux concours et examens professionnels ;</w:t>
                      </w:r>
                    </w:p>
                    <w:p w:rsidR="004454CC" w:rsidRPr="00F27997" w:rsidRDefault="004454CC" w:rsidP="00174E1D">
                      <w:pPr>
                        <w:numPr>
                          <w:ilvl w:val="0"/>
                          <w:numId w:val="34"/>
                        </w:numPr>
                        <w:ind w:right="72"/>
                        <w:jc w:val="both"/>
                        <w:rPr>
                          <w:color w:val="3F2270"/>
                          <w:sz w:val="20"/>
                          <w:szCs w:val="20"/>
                        </w:rPr>
                      </w:pPr>
                      <w:r w:rsidRPr="00F27997">
                        <w:rPr>
                          <w:color w:val="3F2270"/>
                          <w:sz w:val="20"/>
                          <w:szCs w:val="20"/>
                        </w:rPr>
                        <w:t>les formations de lutte contre l’illettrisme dans la mesure où elles sont prévues dans le plan de formation au titre de la formation de perfectionnement ou de la formation de préparation aux concours et examens professionnels de la fonction publique.</w:t>
                      </w:r>
                    </w:p>
                    <w:p w:rsidR="004454CC" w:rsidRPr="0051717C" w:rsidRDefault="004454CC" w:rsidP="004A3539">
                      <w:pPr>
                        <w:jc w:val="both"/>
                        <w:rPr>
                          <w:i/>
                          <w:color w:val="BE0F2E"/>
                          <w:sz w:val="20"/>
                          <w:szCs w:val="20"/>
                        </w:rPr>
                      </w:pPr>
                      <w:r w:rsidRPr="0051717C">
                        <w:rPr>
                          <w:b/>
                          <w:i/>
                          <w:iCs/>
                          <w:color w:val="BE0F2E"/>
                          <w:sz w:val="20"/>
                          <w:szCs w:val="20"/>
                        </w:rPr>
                        <w:sym w:font="Wingdings" w:char="F046"/>
                      </w:r>
                      <w:r w:rsidRPr="0051717C">
                        <w:rPr>
                          <w:i/>
                          <w:color w:val="BE0F2E"/>
                          <w:sz w:val="20"/>
                          <w:szCs w:val="20"/>
                        </w:rPr>
                        <w:t xml:space="preserve">Il est possible de préciser si l’une de ces formations est prioritairement éligible au titre du DIF. </w:t>
                      </w:r>
                    </w:p>
                    <w:p w:rsidR="004454CC" w:rsidRDefault="004454CC" w:rsidP="004A3539">
                      <w:pPr>
                        <w:jc w:val="both"/>
                        <w:rPr>
                          <w:i/>
                          <w:color w:val="3F2270"/>
                          <w:sz w:val="20"/>
                          <w:szCs w:val="20"/>
                        </w:rPr>
                      </w:pPr>
                    </w:p>
                    <w:p w:rsidR="004454CC" w:rsidRPr="00F27997" w:rsidRDefault="004454CC" w:rsidP="004A3539">
                      <w:pPr>
                        <w:jc w:val="both"/>
                        <w:rPr>
                          <w:b/>
                          <w:color w:val="3F2270"/>
                          <w:sz w:val="20"/>
                          <w:szCs w:val="20"/>
                        </w:rPr>
                      </w:pPr>
                      <w:r>
                        <w:rPr>
                          <w:b/>
                          <w:color w:val="3F2270"/>
                          <w:sz w:val="20"/>
                          <w:szCs w:val="20"/>
                        </w:rPr>
                        <w:t>Comment l’agent choisit l</w:t>
                      </w:r>
                      <w:r w:rsidRPr="00F27997">
                        <w:rPr>
                          <w:b/>
                          <w:color w:val="3F2270"/>
                          <w:sz w:val="20"/>
                          <w:szCs w:val="20"/>
                        </w:rPr>
                        <w:t>a formation suivie au titre du DIF</w:t>
                      </w:r>
                      <w:r>
                        <w:rPr>
                          <w:b/>
                          <w:color w:val="3F2270"/>
                          <w:sz w:val="20"/>
                          <w:szCs w:val="20"/>
                        </w:rPr>
                        <w:t> ?</w:t>
                      </w:r>
                    </w:p>
                    <w:p w:rsidR="004454CC" w:rsidRPr="00F27997" w:rsidRDefault="004454CC" w:rsidP="004A3539">
                      <w:pPr>
                        <w:jc w:val="both"/>
                        <w:rPr>
                          <w:color w:val="3F2270"/>
                          <w:sz w:val="20"/>
                          <w:szCs w:val="20"/>
                        </w:rPr>
                      </w:pPr>
                      <w:r w:rsidRPr="00F27997">
                        <w:rPr>
                          <w:color w:val="3F2270"/>
                          <w:sz w:val="20"/>
                          <w:szCs w:val="20"/>
                        </w:rPr>
                        <w:t xml:space="preserve">Le DIF est mis en œuvre à </w:t>
                      </w:r>
                      <w:r w:rsidRPr="005C6AD4">
                        <w:rPr>
                          <w:color w:val="3F2270"/>
                          <w:sz w:val="20"/>
                          <w:szCs w:val="20"/>
                        </w:rPr>
                        <w:t>l’initiative de l’agent</w:t>
                      </w:r>
                      <w:r w:rsidRPr="00F27997">
                        <w:rPr>
                          <w:color w:val="3F2270"/>
                          <w:sz w:val="20"/>
                          <w:szCs w:val="20"/>
                        </w:rPr>
                        <w:t xml:space="preserve"> avec l’accord de l’autorité territoriale. </w:t>
                      </w:r>
                    </w:p>
                    <w:p w:rsidR="004454CC" w:rsidRPr="00F27997" w:rsidRDefault="004454CC" w:rsidP="009205D3">
                      <w:pPr>
                        <w:jc w:val="both"/>
                        <w:rPr>
                          <w:color w:val="3F2270"/>
                          <w:sz w:val="20"/>
                          <w:szCs w:val="20"/>
                        </w:rPr>
                      </w:pPr>
                      <w:r w:rsidRPr="00F27997">
                        <w:rPr>
                          <w:color w:val="3F2270"/>
                          <w:sz w:val="20"/>
                          <w:szCs w:val="20"/>
                        </w:rPr>
                        <w:t>Pour que l'agent puisse faire valoir son DIF, les actions de formation qu'il se propose de suivre doivent être inscrites au plan de formation. Il existe donc deux possibilités :</w:t>
                      </w:r>
                    </w:p>
                    <w:p w:rsidR="004454CC" w:rsidRPr="00F27997" w:rsidRDefault="004454CC" w:rsidP="00174E1D">
                      <w:pPr>
                        <w:pStyle w:val="Paragraphedeliste"/>
                        <w:numPr>
                          <w:ilvl w:val="0"/>
                          <w:numId w:val="34"/>
                        </w:numPr>
                        <w:jc w:val="both"/>
                        <w:rPr>
                          <w:color w:val="3F2270"/>
                          <w:sz w:val="20"/>
                          <w:szCs w:val="20"/>
                        </w:rPr>
                      </w:pPr>
                      <w:r w:rsidRPr="00F27997">
                        <w:rPr>
                          <w:color w:val="3F2270"/>
                          <w:sz w:val="20"/>
                          <w:szCs w:val="20"/>
                        </w:rPr>
                        <w:t xml:space="preserve">soit la </w:t>
                      </w:r>
                      <w:r>
                        <w:rPr>
                          <w:color w:val="3F2270"/>
                          <w:sz w:val="20"/>
                          <w:szCs w:val="20"/>
                        </w:rPr>
                        <w:t>structure publique territoriale</w:t>
                      </w:r>
                      <w:r w:rsidRPr="00F27997">
                        <w:rPr>
                          <w:color w:val="3F2270"/>
                          <w:sz w:val="20"/>
                          <w:szCs w:val="20"/>
                        </w:rPr>
                        <w:t xml:space="preserve"> inscrit des thèmes de formation au plan de formation susceptibles d’être suivies au titre du DIF. Les agents formulent leurs demandes en se basant sur le plan de formation ;</w:t>
                      </w:r>
                    </w:p>
                    <w:p w:rsidR="004454CC" w:rsidRPr="00F27997" w:rsidRDefault="004454CC" w:rsidP="00174E1D">
                      <w:pPr>
                        <w:pStyle w:val="Paragraphedeliste"/>
                        <w:numPr>
                          <w:ilvl w:val="0"/>
                          <w:numId w:val="34"/>
                        </w:numPr>
                        <w:jc w:val="both"/>
                        <w:rPr>
                          <w:color w:val="3F2270"/>
                          <w:sz w:val="20"/>
                          <w:szCs w:val="20"/>
                        </w:rPr>
                      </w:pPr>
                      <w:r w:rsidRPr="00F27997">
                        <w:rPr>
                          <w:color w:val="3F2270"/>
                          <w:sz w:val="20"/>
                          <w:szCs w:val="20"/>
                        </w:rPr>
                        <w:t xml:space="preserve">soit l’agent demande une formation au titre du DIF qui, une fois acceptée sera inscrite au plan de formation. </w:t>
                      </w:r>
                    </w:p>
                    <w:p w:rsidR="004454CC" w:rsidRPr="00F27997" w:rsidRDefault="004454CC" w:rsidP="004A3539">
                      <w:pPr>
                        <w:jc w:val="both"/>
                        <w:rPr>
                          <w:color w:val="3F2270"/>
                          <w:sz w:val="20"/>
                          <w:szCs w:val="20"/>
                        </w:rPr>
                      </w:pPr>
                    </w:p>
                    <w:p w:rsidR="004454CC" w:rsidRPr="00F27997" w:rsidRDefault="004454CC" w:rsidP="004A3539">
                      <w:pPr>
                        <w:jc w:val="both"/>
                        <w:rPr>
                          <w:b/>
                          <w:color w:val="3F2270"/>
                          <w:sz w:val="20"/>
                          <w:szCs w:val="20"/>
                        </w:rPr>
                      </w:pPr>
                      <w:bookmarkStart w:id="21" w:name="_Toc310408515"/>
                      <w:r>
                        <w:rPr>
                          <w:b/>
                          <w:color w:val="3F2270"/>
                          <w:sz w:val="20"/>
                          <w:szCs w:val="20"/>
                        </w:rPr>
                        <w:t>Quel est le mode de comptabilité d</w:t>
                      </w:r>
                      <w:r w:rsidRPr="00F27997">
                        <w:rPr>
                          <w:b/>
                          <w:color w:val="3F2270"/>
                          <w:sz w:val="20"/>
                          <w:szCs w:val="20"/>
                        </w:rPr>
                        <w:t>es heures de DIF</w:t>
                      </w:r>
                      <w:bookmarkEnd w:id="21"/>
                      <w:r>
                        <w:rPr>
                          <w:b/>
                          <w:color w:val="3F2270"/>
                          <w:sz w:val="20"/>
                          <w:szCs w:val="20"/>
                        </w:rPr>
                        <w:t> ?</w:t>
                      </w:r>
                    </w:p>
                    <w:p w:rsidR="004454CC" w:rsidRPr="00F27997" w:rsidRDefault="004454CC" w:rsidP="004A3539">
                      <w:pPr>
                        <w:jc w:val="both"/>
                        <w:rPr>
                          <w:color w:val="3F2270"/>
                          <w:sz w:val="20"/>
                          <w:szCs w:val="20"/>
                        </w:rPr>
                      </w:pPr>
                      <w:r w:rsidRPr="00F27997">
                        <w:rPr>
                          <w:color w:val="3F2270"/>
                          <w:sz w:val="20"/>
                          <w:szCs w:val="20"/>
                        </w:rPr>
                        <w:t xml:space="preserve">Pour déterminer le montant du droit acquis au titre du DIF, la </w:t>
                      </w:r>
                      <w:r>
                        <w:rPr>
                          <w:color w:val="3F2270"/>
                          <w:sz w:val="20"/>
                          <w:szCs w:val="20"/>
                        </w:rPr>
                        <w:t>structure publique territoriale</w:t>
                      </w:r>
                      <w:r w:rsidRPr="00F27997">
                        <w:rPr>
                          <w:color w:val="3F2270"/>
                          <w:sz w:val="20"/>
                          <w:szCs w:val="20"/>
                        </w:rPr>
                        <w:t xml:space="preserve"> a deux possibilités :</w:t>
                      </w:r>
                    </w:p>
                    <w:p w:rsidR="004454CC" w:rsidRPr="00F27997" w:rsidRDefault="004454CC" w:rsidP="00174E1D">
                      <w:pPr>
                        <w:pStyle w:val="Paragraphedeliste"/>
                        <w:numPr>
                          <w:ilvl w:val="0"/>
                          <w:numId w:val="35"/>
                        </w:numPr>
                        <w:jc w:val="both"/>
                        <w:rPr>
                          <w:color w:val="3F2270"/>
                          <w:sz w:val="20"/>
                          <w:szCs w:val="20"/>
                        </w:rPr>
                      </w:pPr>
                      <w:r w:rsidRPr="00F27997">
                        <w:rPr>
                          <w:color w:val="3F2270"/>
                          <w:sz w:val="20"/>
                          <w:szCs w:val="20"/>
                        </w:rPr>
                        <w:t>soit se baser sur la date du 21 février (le DIF est applicable depuis le 21 février 2007) au 21 février de chaque année ;</w:t>
                      </w:r>
                    </w:p>
                    <w:p w:rsidR="004454CC" w:rsidRPr="00F27997" w:rsidRDefault="004454CC" w:rsidP="00174E1D">
                      <w:pPr>
                        <w:pStyle w:val="Paragraphedeliste"/>
                        <w:numPr>
                          <w:ilvl w:val="0"/>
                          <w:numId w:val="35"/>
                        </w:numPr>
                        <w:jc w:val="both"/>
                        <w:rPr>
                          <w:color w:val="3F2270"/>
                          <w:sz w:val="20"/>
                          <w:szCs w:val="20"/>
                        </w:rPr>
                      </w:pPr>
                      <w:r w:rsidRPr="00F27997">
                        <w:rPr>
                          <w:color w:val="3F2270"/>
                          <w:sz w:val="20"/>
                          <w:szCs w:val="20"/>
                        </w:rPr>
                        <w:t>soit</w:t>
                      </w:r>
                      <w:r>
                        <w:rPr>
                          <w:color w:val="3F2270"/>
                          <w:sz w:val="20"/>
                          <w:szCs w:val="20"/>
                        </w:rPr>
                        <w:t xml:space="preserve"> </w:t>
                      </w:r>
                      <w:r w:rsidRPr="00F27997">
                        <w:rPr>
                          <w:color w:val="3F2270"/>
                          <w:sz w:val="20"/>
                          <w:szCs w:val="20"/>
                        </w:rPr>
                        <w:t>se baser sur la date du 1er janvier de chaque année pour déterminer le montant du droit acquis au titre du DIF.</w:t>
                      </w:r>
                    </w:p>
                    <w:p w:rsidR="004454CC" w:rsidRPr="00EE22CD" w:rsidRDefault="004454CC" w:rsidP="00561CF9">
                      <w:pPr>
                        <w:jc w:val="both"/>
                        <w:rPr>
                          <w:i/>
                          <w:color w:val="BE0F2E"/>
                          <w:sz w:val="20"/>
                          <w:szCs w:val="20"/>
                        </w:rPr>
                      </w:pPr>
                      <w:r w:rsidRPr="00EE22CD">
                        <w:rPr>
                          <w:i/>
                          <w:color w:val="BE0F2E"/>
                          <w:sz w:val="20"/>
                          <w:szCs w:val="20"/>
                        </w:rPr>
                        <w:sym w:font="Wingdings" w:char="F046"/>
                      </w:r>
                      <w:r w:rsidRPr="00EE22CD">
                        <w:rPr>
                          <w:i/>
                          <w:color w:val="BE0F2E"/>
                          <w:sz w:val="20"/>
                          <w:szCs w:val="20"/>
                        </w:rPr>
                        <w:t xml:space="preserve"> En se basant sur la date du 1er janvier de chaque année, cela facilite la gestion des heures.</w:t>
                      </w:r>
                    </w:p>
                    <w:p w:rsidR="004454CC" w:rsidRPr="00564C80" w:rsidRDefault="004454CC" w:rsidP="004A3539">
                      <w:pPr>
                        <w:jc w:val="both"/>
                        <w:rPr>
                          <w:i/>
                          <w:color w:val="3F2270"/>
                          <w:sz w:val="20"/>
                          <w:szCs w:val="20"/>
                        </w:rPr>
                      </w:pPr>
                    </w:p>
                    <w:p w:rsidR="004454CC" w:rsidRPr="00F27997" w:rsidRDefault="004454CC" w:rsidP="004A3539">
                      <w:pPr>
                        <w:jc w:val="both"/>
                        <w:rPr>
                          <w:b/>
                          <w:color w:val="3F2270"/>
                          <w:sz w:val="20"/>
                          <w:szCs w:val="20"/>
                        </w:rPr>
                      </w:pPr>
                      <w:r>
                        <w:rPr>
                          <w:b/>
                          <w:color w:val="3F2270"/>
                          <w:sz w:val="20"/>
                          <w:szCs w:val="20"/>
                        </w:rPr>
                        <w:t xml:space="preserve">Comment organiser le </w:t>
                      </w:r>
                      <w:r w:rsidRPr="00F27997">
                        <w:rPr>
                          <w:b/>
                          <w:color w:val="3F2270"/>
                          <w:sz w:val="20"/>
                          <w:szCs w:val="20"/>
                        </w:rPr>
                        <w:t xml:space="preserve">DIF et </w:t>
                      </w:r>
                      <w:r>
                        <w:rPr>
                          <w:b/>
                          <w:color w:val="3F2270"/>
                          <w:sz w:val="20"/>
                          <w:szCs w:val="20"/>
                        </w:rPr>
                        <w:t xml:space="preserve">le </w:t>
                      </w:r>
                      <w:r w:rsidRPr="00F27997">
                        <w:rPr>
                          <w:b/>
                          <w:color w:val="3F2270"/>
                          <w:sz w:val="20"/>
                          <w:szCs w:val="20"/>
                        </w:rPr>
                        <w:t>temps de travail</w:t>
                      </w:r>
                      <w:r>
                        <w:rPr>
                          <w:b/>
                          <w:color w:val="3F2270"/>
                          <w:sz w:val="20"/>
                          <w:szCs w:val="20"/>
                        </w:rPr>
                        <w:t> ?</w:t>
                      </w:r>
                    </w:p>
                    <w:p w:rsidR="004454CC" w:rsidRPr="00F27997" w:rsidRDefault="004454CC" w:rsidP="004A3539">
                      <w:pPr>
                        <w:jc w:val="both"/>
                        <w:rPr>
                          <w:color w:val="3F2270"/>
                          <w:sz w:val="20"/>
                          <w:szCs w:val="20"/>
                        </w:rPr>
                      </w:pPr>
                      <w:r w:rsidRPr="00F27997">
                        <w:rPr>
                          <w:color w:val="3F2270"/>
                          <w:sz w:val="20"/>
                          <w:szCs w:val="20"/>
                        </w:rPr>
                        <w:t>L’autorité territoriale décide si les formations suivies au titre du DIF le sont principalement pendant ou hors temps de travail. Si le DIF est exercé hors temps de travail, l’agent bénéficie d’une allocation de formation versée par l’employeur</w:t>
                      </w:r>
                      <w:r>
                        <w:rPr>
                          <w:color w:val="3F2270"/>
                          <w:sz w:val="20"/>
                          <w:szCs w:val="20"/>
                        </w:rPr>
                        <w:t>, ce qui représente un coût supplémentaire pour la structure publique territoriale</w:t>
                      </w:r>
                      <w:r w:rsidRPr="00F27997">
                        <w:rPr>
                          <w:color w:val="3F2270"/>
                          <w:sz w:val="20"/>
                          <w:szCs w:val="20"/>
                        </w:rPr>
                        <w:t>.</w:t>
                      </w:r>
                    </w:p>
                    <w:p w:rsidR="004454CC" w:rsidRDefault="004454CC" w:rsidP="00561CF9">
                      <w:pPr>
                        <w:jc w:val="both"/>
                        <w:rPr>
                          <w:i/>
                          <w:color w:val="BE0F2E"/>
                          <w:sz w:val="20"/>
                          <w:szCs w:val="20"/>
                        </w:rPr>
                      </w:pPr>
                      <w:r w:rsidRPr="00426FFC">
                        <w:rPr>
                          <w:i/>
                          <w:color w:val="BE0F2E"/>
                          <w:sz w:val="20"/>
                          <w:szCs w:val="20"/>
                        </w:rPr>
                        <w:sym w:font="Wingdings" w:char="F046"/>
                      </w:r>
                      <w:r w:rsidRPr="00426FFC">
                        <w:rPr>
                          <w:i/>
                          <w:color w:val="BE0F2E"/>
                          <w:sz w:val="20"/>
                          <w:szCs w:val="20"/>
                        </w:rPr>
                        <w:t xml:space="preserve"> </w:t>
                      </w:r>
                      <w:r w:rsidRPr="00426FFC">
                        <w:rPr>
                          <w:b/>
                          <w:i/>
                          <w:color w:val="BE0F2E"/>
                          <w:sz w:val="20"/>
                          <w:szCs w:val="20"/>
                        </w:rPr>
                        <w:t>A</w:t>
                      </w:r>
                      <w:r w:rsidRPr="002A2698">
                        <w:rPr>
                          <w:b/>
                          <w:i/>
                          <w:color w:val="BE0F2E"/>
                          <w:sz w:val="20"/>
                          <w:szCs w:val="20"/>
                        </w:rPr>
                        <w:t>ttention :</w:t>
                      </w:r>
                      <w:r w:rsidRPr="002A2698">
                        <w:rPr>
                          <w:i/>
                          <w:color w:val="BE0F2E"/>
                          <w:sz w:val="20"/>
                          <w:szCs w:val="20"/>
                        </w:rPr>
                        <w:t xml:space="preserve"> Lorsque l’autorité territoriale souhaite que les formations soient suivies en totalité ou partiellement durant le temps de travail, elle doit solliciter l’</w:t>
                      </w:r>
                      <w:r w:rsidRPr="002A2698">
                        <w:rPr>
                          <w:b/>
                          <w:i/>
                          <w:color w:val="BE0F2E"/>
                          <w:sz w:val="20"/>
                          <w:szCs w:val="20"/>
                        </w:rPr>
                        <w:t xml:space="preserve">avis du CT </w:t>
                      </w:r>
                      <w:r w:rsidRPr="002A2698">
                        <w:rPr>
                          <w:i/>
                          <w:color w:val="BE0F2E"/>
                          <w:sz w:val="20"/>
                          <w:szCs w:val="20"/>
                        </w:rPr>
                        <w:t xml:space="preserve">avant de prendre sa décision. </w:t>
                      </w:r>
                    </w:p>
                    <w:p w:rsidR="004454CC" w:rsidRDefault="004454CC" w:rsidP="00561CF9">
                      <w:pPr>
                        <w:jc w:val="both"/>
                        <w:rPr>
                          <w:i/>
                          <w:color w:val="BE0F2E"/>
                          <w:sz w:val="20"/>
                          <w:szCs w:val="20"/>
                        </w:rPr>
                      </w:pPr>
                      <w:r>
                        <w:rPr>
                          <w:i/>
                          <w:color w:val="BE0F2E"/>
                          <w:sz w:val="20"/>
                          <w:szCs w:val="20"/>
                        </w:rPr>
                        <w:t xml:space="preserve">L’allocation formation dans le cadre du DIF est exonérée de charges salariales et patronales ainsi que de CSG et CRDS mais elle est </w:t>
                      </w:r>
                      <w:r w:rsidRPr="006B10BC">
                        <w:rPr>
                          <w:b/>
                          <w:i/>
                          <w:color w:val="BE0F2E"/>
                          <w:sz w:val="20"/>
                          <w:szCs w:val="20"/>
                        </w:rPr>
                        <w:t>imposable</w:t>
                      </w:r>
                      <w:r>
                        <w:rPr>
                          <w:i/>
                          <w:color w:val="BE0F2E"/>
                          <w:sz w:val="20"/>
                          <w:szCs w:val="20"/>
                        </w:rPr>
                        <w:t xml:space="preserve"> (à inclure dans le bulletin de paye). L’autorité territoriale doit effectuer le paiement le mois suivant le départ en formation. </w:t>
                      </w:r>
                    </w:p>
                    <w:p w:rsidR="004454CC" w:rsidRPr="00564C80" w:rsidRDefault="004454CC" w:rsidP="004A3539">
                      <w:pPr>
                        <w:jc w:val="both"/>
                        <w:rPr>
                          <w:i/>
                          <w:color w:val="3F2270"/>
                          <w:sz w:val="20"/>
                          <w:szCs w:val="20"/>
                        </w:rPr>
                      </w:pPr>
                    </w:p>
                    <w:p w:rsidR="004454CC" w:rsidRPr="00564C80" w:rsidRDefault="004454CC" w:rsidP="004B4F1F">
                      <w:pPr>
                        <w:autoSpaceDE w:val="0"/>
                        <w:autoSpaceDN w:val="0"/>
                        <w:adjustRightInd w:val="0"/>
                        <w:jc w:val="both"/>
                        <w:rPr>
                          <w:b/>
                          <w:bCs/>
                          <w:i/>
                          <w:iCs/>
                          <w:color w:val="3F2270"/>
                          <w:sz w:val="20"/>
                          <w:szCs w:val="20"/>
                        </w:rPr>
                      </w:pPr>
                    </w:p>
                    <w:p w:rsidR="004454CC" w:rsidRPr="00C1525F" w:rsidRDefault="004454CC" w:rsidP="004B4F1F">
                      <w:pPr>
                        <w:autoSpaceDE w:val="0"/>
                        <w:autoSpaceDN w:val="0"/>
                        <w:adjustRightInd w:val="0"/>
                        <w:jc w:val="both"/>
                        <w:rPr>
                          <w:b/>
                          <w:bCs/>
                          <w:iCs/>
                          <w:color w:val="3F2270"/>
                          <w:sz w:val="20"/>
                          <w:szCs w:val="20"/>
                        </w:rPr>
                      </w:pPr>
                      <w:r>
                        <w:rPr>
                          <w:b/>
                          <w:bCs/>
                          <w:iCs/>
                          <w:color w:val="3F2270"/>
                          <w:sz w:val="20"/>
                          <w:szCs w:val="20"/>
                        </w:rPr>
                        <w:t>Quand i</w:t>
                      </w:r>
                      <w:r w:rsidRPr="00C1525F">
                        <w:rPr>
                          <w:b/>
                          <w:bCs/>
                          <w:iCs/>
                          <w:color w:val="3F2270"/>
                          <w:sz w:val="20"/>
                          <w:szCs w:val="20"/>
                        </w:rPr>
                        <w:t>nform</w:t>
                      </w:r>
                      <w:r>
                        <w:rPr>
                          <w:b/>
                          <w:bCs/>
                          <w:iCs/>
                          <w:color w:val="3F2270"/>
                          <w:sz w:val="20"/>
                          <w:szCs w:val="20"/>
                        </w:rPr>
                        <w:t>er l</w:t>
                      </w:r>
                      <w:r w:rsidRPr="00C1525F">
                        <w:rPr>
                          <w:b/>
                          <w:bCs/>
                          <w:iCs/>
                          <w:color w:val="3F2270"/>
                          <w:sz w:val="20"/>
                          <w:szCs w:val="20"/>
                        </w:rPr>
                        <w:t>es agents</w:t>
                      </w:r>
                      <w:r>
                        <w:rPr>
                          <w:b/>
                          <w:bCs/>
                          <w:iCs/>
                          <w:color w:val="3F2270"/>
                          <w:sz w:val="20"/>
                          <w:szCs w:val="20"/>
                        </w:rPr>
                        <w:t> ?</w:t>
                      </w:r>
                    </w:p>
                    <w:p w:rsidR="004454CC" w:rsidRPr="00C1525F" w:rsidRDefault="004454CC" w:rsidP="00C03AB0">
                      <w:pPr>
                        <w:jc w:val="both"/>
                        <w:rPr>
                          <w:color w:val="3F2270"/>
                          <w:sz w:val="20"/>
                          <w:szCs w:val="20"/>
                        </w:rPr>
                      </w:pPr>
                      <w:r w:rsidRPr="00C1525F">
                        <w:rPr>
                          <w:color w:val="3F2270"/>
                          <w:sz w:val="20"/>
                          <w:szCs w:val="20"/>
                        </w:rPr>
                        <w:t xml:space="preserve">Le texte ne précise pas la périodicité de l’information des agents du cumul d’heures au titre du DIF. </w:t>
                      </w:r>
                    </w:p>
                    <w:p w:rsidR="004454CC" w:rsidRPr="00EE22CD" w:rsidRDefault="004454CC" w:rsidP="00C03AB0">
                      <w:pPr>
                        <w:jc w:val="both"/>
                        <w:rPr>
                          <w:color w:val="BE0F2E"/>
                          <w:sz w:val="20"/>
                          <w:szCs w:val="20"/>
                        </w:rPr>
                      </w:pPr>
                      <w:r w:rsidRPr="00EE22CD">
                        <w:rPr>
                          <w:b/>
                          <w:i/>
                          <w:iCs/>
                          <w:color w:val="BE0F2E"/>
                          <w:sz w:val="20"/>
                          <w:szCs w:val="20"/>
                        </w:rPr>
                        <w:sym w:font="Wingdings" w:char="F046"/>
                      </w:r>
                      <w:r w:rsidRPr="00EE22CD">
                        <w:rPr>
                          <w:i/>
                          <w:color w:val="BE0F2E"/>
                          <w:sz w:val="20"/>
                          <w:szCs w:val="20"/>
                        </w:rPr>
                        <w:t>Une information annuelle semble pertinente au regard de la gestion administrative</w:t>
                      </w:r>
                      <w:r w:rsidRPr="00EE22CD">
                        <w:rPr>
                          <w:color w:val="BE0F2E"/>
                          <w:sz w:val="20"/>
                          <w:szCs w:val="20"/>
                        </w:rPr>
                        <w:t xml:space="preserve">. </w:t>
                      </w:r>
                    </w:p>
                  </w:txbxContent>
                </v:textbox>
              </v:roundrect>
            </w:pict>
          </mc:Fallback>
        </mc:AlternateContent>
      </w:r>
      <w:r w:rsidR="00AB48D3" w:rsidRPr="00F937A0">
        <w:rPr>
          <w:noProof/>
        </w:rPr>
        <mc:AlternateContent>
          <mc:Choice Requires="wps">
            <w:drawing>
              <wp:anchor distT="0" distB="0" distL="114300" distR="114300" simplePos="0" relativeHeight="251867136" behindDoc="0" locked="0" layoutInCell="1" allowOverlap="1" wp14:anchorId="302C48A1" wp14:editId="2DEB05C8">
                <wp:simplePos x="0" y="0"/>
                <wp:positionH relativeFrom="column">
                  <wp:posOffset>156845</wp:posOffset>
                </wp:positionH>
                <wp:positionV relativeFrom="paragraph">
                  <wp:posOffset>93345</wp:posOffset>
                </wp:positionV>
                <wp:extent cx="695325" cy="381000"/>
                <wp:effectExtent l="76200" t="38100" r="104775" b="114300"/>
                <wp:wrapNone/>
                <wp:docPr id="2073" name="Rectangle à coins arrondis 2073"/>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AB48D3">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3" o:spid="_x0000_s1050" style="position:absolute;margin-left:12.35pt;margin-top:7.35pt;width:54.75pt;height:3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0BoAAMAACQGAAAOAAAAZHJzL2Uyb0RvYy54bWysVNtq3DAQfS/0H4TeG+81lyVOWBK2FEIS&#10;kpQ8a2V5LZAldaS9pF/Tf+mP9Uj25tIUCqUvtkYzmjlz5nJ6vmsN2ygK2tmSDw8GnCkrXaXtquRf&#10;HxafjjkLUdhKGGdVyZ9U4OdnHz+cbv1MjVzjTKWIwYkNs60veROjnxVFkI1qRThwXlkoa0etiBBp&#10;VVQktvDemmI0GBwWW0eVJydVCLi97JT8LPuvayXjTV0HFZkpObDF/KX8XaZvcXYqZisSvtGyhyH+&#10;AUUrtEXQZ1eXIgq2Jv3OVaslueDqeCBdW7i61lLlHJDNcPBbNveN8CrnAnKCf6Yp/D+38npzS0xX&#10;JR8NjsacWdGiSnfgTdiVUeznDyadtoEJImcrHVi2A21bH2Z4fe9vqZcCjomDXU1t+iM7tstUPz1T&#10;rXaRSVwenkzHoylnEqrx8XAwyKUoXh57CvGzci1Lh5KTW9sqwcosi81ViIgK+71dChic0dVCG5MF&#10;Wi0vDLGNQOnHi9HoaB/ijZmxydi69Kzz2N2o3DwIkzNZR0X3TbVlS7OmOwG6JoCMhgIjQDca9wI6&#10;a5o1UJGLjzo2uYgp/3egkgf4SPfC+Eb0UKfpsoMSuhxyom6PIUtv4AWprBpXyZFE/Uj0pDmKjeub&#10;e4HydeQBFzMCqIERQ5n/pDbp30XtfCRvRq+aeKdXjDTGOTak1G1MSSPPvzgbYjpfEtk7ythfwQ2+&#10;g71UG2Ue2BaNMUb+nDUgNTG5JyLbFannui5Lp7hb7rrWHSezdLV01RP6GSnmtIKXC43+uRIh3grC&#10;ZMM1tlW8wac2DvFcf0JIR9//dJ/sMXDQcrbFpih5+LYWpMDeF4tRPBlOJnAbszCZHo0g0GvN8rXG&#10;rtsLh44cYi96mY/JPpr9sSbXPmKpzVNUqISViF1yGWkvXETIUGEtSjWf5zPWiRfxyt57mZyn6qXR&#10;eNg9CvJ9P0RM37XbbxV03dsx6mzTS+vm6+hqnWfshVdULwlYRbmOfWelXfdazlYvy/3sFwAAAP//&#10;AwBQSwMEFAAGAAgAAAAhAE0kZQTeAAAACAEAAA8AAABkcnMvZG93bnJldi54bWxMj0FLw0AQhe+C&#10;/2EZwZvdGIOVmE2RggqVFqyC9LbJjkkwOxt2N2301zs56WmY9x5vvilWk+3FEX3oHCm4XiQgkGpn&#10;OmoUvL89Xt2BCFGT0b0jVPCNAVbl+Vmhc+NO9IrHfWwEl1DItYI2xiGXMtQtWh0WbkBi79N5qyOv&#10;vpHG6xOX216mSXIrre6IL7R6wHWL9dd+tApGPBye+uHHP++yl+pjM23X3War1OXF9HAPIuIU/8Iw&#10;4zM6lMxUuZFMEL2CNFtykvV5zv5NloKoFCxZkGUh/z9Q/gIAAP//AwBQSwECLQAUAAYACAAAACEA&#10;toM4kv4AAADhAQAAEwAAAAAAAAAAAAAAAAAAAAAAW0NvbnRlbnRfVHlwZXNdLnhtbFBLAQItABQA&#10;BgAIAAAAIQA4/SH/1gAAAJQBAAALAAAAAAAAAAAAAAAAAC8BAABfcmVscy8ucmVsc1BLAQItABQA&#10;BgAIAAAAIQAr00BoAAMAACQGAAAOAAAAAAAAAAAAAAAAAC4CAABkcnMvZTJvRG9jLnhtbFBLAQIt&#10;ABQABgAIAAAAIQBNJGUE3gAAAAgBAAAPAAAAAAAAAAAAAAAAAFoFAABkcnMvZG93bnJldi54bWxQ&#10;SwUGAAAAAAQABADzAAAAZQYAAAAA&#10;" fillcolor="#3f2270" stroked="f">
                <v:shadow on="t" color="black" opacity="22937f" origin=",.5" offset="0,.63889mm"/>
                <v:textbox>
                  <w:txbxContent>
                    <w:p w:rsidR="004454CC" w:rsidRPr="00AB48D3" w:rsidRDefault="004454CC" w:rsidP="00AB48D3">
                      <w:pPr>
                        <w:jc w:val="center"/>
                        <w:rPr>
                          <w:b/>
                          <w:color w:val="FFFBF0" w:themeColor="background1"/>
                          <w:sz w:val="20"/>
                          <w:szCs w:val="20"/>
                        </w:rPr>
                      </w:pPr>
                      <w:r>
                        <w:rPr>
                          <w:b/>
                          <w:color w:val="FFFBF0" w:themeColor="background1"/>
                          <w:sz w:val="20"/>
                          <w:szCs w:val="20"/>
                        </w:rPr>
                        <w:t>INFOS</w:t>
                      </w:r>
                    </w:p>
                  </w:txbxContent>
                </v:textbox>
              </v:roundrect>
            </w:pict>
          </mc:Fallback>
        </mc:AlternateContent>
      </w:r>
    </w:p>
    <w:p w:rsidR="00CA3B69" w:rsidRPr="001C3093" w:rsidRDefault="00CA3B69" w:rsidP="001C3093">
      <w:pPr>
        <w:rPr>
          <w:b/>
          <w:color w:val="3F2270"/>
        </w:rPr>
      </w:pPr>
      <w:bookmarkStart w:id="21" w:name="_Toc404342015"/>
      <w:r w:rsidRPr="001C3093">
        <w:rPr>
          <w:b/>
          <w:color w:val="3F2270"/>
        </w:rPr>
        <w:t>TABLEAU RECAPITUALITIF DE LA MISE EN O</w:t>
      </w:r>
      <w:r w:rsidR="00963D06" w:rsidRPr="001C3093">
        <w:rPr>
          <w:b/>
          <w:color w:val="3F2270"/>
        </w:rPr>
        <w:t>E</w:t>
      </w:r>
      <w:r w:rsidRPr="001C3093">
        <w:rPr>
          <w:b/>
          <w:color w:val="3F2270"/>
        </w:rPr>
        <w:t xml:space="preserve">UVRE DU DIF ET SES </w:t>
      </w:r>
      <w:r w:rsidR="00541DB4" w:rsidRPr="001C3093">
        <w:rPr>
          <w:b/>
          <w:color w:val="3F2270"/>
        </w:rPr>
        <w:t>MODALITES FINANCIERES</w:t>
      </w:r>
      <w:bookmarkEnd w:id="21"/>
    </w:p>
    <w:p w:rsidR="00B12DB1" w:rsidRDefault="00B12DB1" w:rsidP="00B12DB1"/>
    <w:p w:rsidR="00B12DB1" w:rsidRDefault="00B12DB1" w:rsidP="00B12DB1"/>
    <w:p w:rsidR="00B12DB1" w:rsidRPr="00E75D08" w:rsidRDefault="00E75D08" w:rsidP="00B12DB1">
      <w:pPr>
        <w:ind w:firstLine="284"/>
        <w:rPr>
          <w:i/>
          <w:sz w:val="20"/>
          <w:szCs w:val="20"/>
        </w:rPr>
      </w:pPr>
      <w:r w:rsidRPr="00E75D08">
        <w:rPr>
          <w:i/>
          <w:sz w:val="20"/>
          <w:szCs w:val="20"/>
        </w:rPr>
        <w:t>La formation demandée au titre du DIF est à l’initiative de l’agent</w:t>
      </w:r>
      <w:r>
        <w:rPr>
          <w:i/>
          <w:sz w:val="20"/>
          <w:szCs w:val="20"/>
        </w:rPr>
        <w:t xml:space="preserve">. </w:t>
      </w:r>
    </w:p>
    <w:p w:rsidR="00B12DB1" w:rsidRDefault="00B12DB1" w:rsidP="00B12DB1">
      <w:pPr>
        <w:ind w:firstLine="284"/>
      </w:pPr>
    </w:p>
    <w:tbl>
      <w:tblPr>
        <w:tblStyle w:val="Grilledutableau"/>
        <w:tblW w:w="14440" w:type="dxa"/>
        <w:jc w:val="center"/>
        <w:tblInd w:w="38" w:type="dxa"/>
        <w:tblLook w:val="04A0" w:firstRow="1" w:lastRow="0" w:firstColumn="1" w:lastColumn="0" w:noHBand="0" w:noVBand="1"/>
      </w:tblPr>
      <w:tblGrid>
        <w:gridCol w:w="1913"/>
        <w:gridCol w:w="2036"/>
        <w:gridCol w:w="1366"/>
        <w:gridCol w:w="4111"/>
        <w:gridCol w:w="2507"/>
        <w:gridCol w:w="2507"/>
      </w:tblGrid>
      <w:tr w:rsidR="00432722" w:rsidTr="00432722">
        <w:trPr>
          <w:jc w:val="center"/>
        </w:trPr>
        <w:tc>
          <w:tcPr>
            <w:tcW w:w="1913" w:type="dxa"/>
            <w:shd w:val="clear" w:color="auto" w:fill="3F2270"/>
            <w:vAlign w:val="center"/>
          </w:tcPr>
          <w:p w:rsidR="00432722" w:rsidRPr="00434722" w:rsidRDefault="00432722" w:rsidP="00A06C24">
            <w:pPr>
              <w:ind w:firstLine="284"/>
              <w:jc w:val="center"/>
              <w:rPr>
                <w:color w:val="FFFFFF" w:themeColor="background1"/>
                <w:sz w:val="20"/>
                <w:szCs w:val="20"/>
              </w:rPr>
            </w:pPr>
            <w:r w:rsidRPr="00434722">
              <w:rPr>
                <w:color w:val="FFFFFF" w:themeColor="background1"/>
                <w:sz w:val="20"/>
                <w:szCs w:val="20"/>
              </w:rPr>
              <w:t>Type de formation suivie au titre du DIF</w:t>
            </w:r>
          </w:p>
        </w:tc>
        <w:tc>
          <w:tcPr>
            <w:tcW w:w="2036" w:type="dxa"/>
            <w:shd w:val="clear" w:color="auto" w:fill="3F2270"/>
            <w:vAlign w:val="center"/>
          </w:tcPr>
          <w:p w:rsidR="00432722" w:rsidRPr="00434722" w:rsidRDefault="00432722" w:rsidP="00A06C24">
            <w:pPr>
              <w:ind w:firstLine="284"/>
              <w:jc w:val="center"/>
              <w:rPr>
                <w:color w:val="FFFFFF" w:themeColor="background1"/>
                <w:sz w:val="20"/>
                <w:szCs w:val="20"/>
              </w:rPr>
            </w:pPr>
            <w:r>
              <w:rPr>
                <w:color w:val="FFFFFF" w:themeColor="background1"/>
                <w:sz w:val="20"/>
                <w:szCs w:val="20"/>
              </w:rPr>
              <w:t>Organisme de formation</w:t>
            </w:r>
          </w:p>
        </w:tc>
        <w:tc>
          <w:tcPr>
            <w:tcW w:w="1366" w:type="dxa"/>
            <w:shd w:val="clear" w:color="auto" w:fill="3F2270"/>
            <w:vAlign w:val="center"/>
          </w:tcPr>
          <w:p w:rsidR="00432722" w:rsidRPr="00434722" w:rsidRDefault="00432722" w:rsidP="00031514">
            <w:pPr>
              <w:ind w:firstLine="284"/>
              <w:rPr>
                <w:color w:val="FFFFFF" w:themeColor="background1"/>
                <w:sz w:val="20"/>
                <w:szCs w:val="20"/>
              </w:rPr>
            </w:pPr>
            <w:r>
              <w:rPr>
                <w:color w:val="FFFFFF" w:themeColor="background1"/>
                <w:sz w:val="20"/>
                <w:szCs w:val="20"/>
              </w:rPr>
              <w:t>Modalité financière de la formation</w:t>
            </w:r>
          </w:p>
        </w:tc>
        <w:tc>
          <w:tcPr>
            <w:tcW w:w="4111" w:type="dxa"/>
            <w:shd w:val="clear" w:color="auto" w:fill="3F2270"/>
            <w:vAlign w:val="center"/>
          </w:tcPr>
          <w:p w:rsidR="00432722" w:rsidRPr="00434722" w:rsidRDefault="00432722" w:rsidP="00A06C24">
            <w:pPr>
              <w:ind w:firstLine="284"/>
              <w:jc w:val="center"/>
              <w:rPr>
                <w:color w:val="FFFFFF" w:themeColor="background1"/>
                <w:sz w:val="20"/>
                <w:szCs w:val="20"/>
              </w:rPr>
            </w:pPr>
            <w:r w:rsidRPr="00434722">
              <w:rPr>
                <w:color w:val="FFFFFF" w:themeColor="background1"/>
                <w:sz w:val="20"/>
                <w:szCs w:val="20"/>
              </w:rPr>
              <w:t xml:space="preserve">Frais </w:t>
            </w:r>
          </w:p>
          <w:p w:rsidR="00432722" w:rsidRPr="00434722" w:rsidRDefault="00432722" w:rsidP="00A06C24">
            <w:pPr>
              <w:ind w:firstLine="284"/>
              <w:jc w:val="center"/>
              <w:rPr>
                <w:color w:val="FFFFFF" w:themeColor="background1"/>
                <w:sz w:val="20"/>
                <w:szCs w:val="20"/>
              </w:rPr>
            </w:pPr>
            <w:r w:rsidRPr="00434722">
              <w:rPr>
                <w:color w:val="FFFFFF" w:themeColor="background1"/>
                <w:sz w:val="20"/>
                <w:szCs w:val="20"/>
              </w:rPr>
              <w:t>pédagogiques</w:t>
            </w:r>
          </w:p>
        </w:tc>
        <w:tc>
          <w:tcPr>
            <w:tcW w:w="2507" w:type="dxa"/>
            <w:shd w:val="clear" w:color="auto" w:fill="3F2270"/>
            <w:vAlign w:val="center"/>
          </w:tcPr>
          <w:p w:rsidR="00432722" w:rsidRPr="00434722" w:rsidRDefault="00432722" w:rsidP="00432722">
            <w:pPr>
              <w:ind w:firstLine="284"/>
              <w:jc w:val="center"/>
              <w:rPr>
                <w:color w:val="FFFFFF" w:themeColor="background1"/>
                <w:sz w:val="20"/>
                <w:szCs w:val="20"/>
              </w:rPr>
            </w:pPr>
            <w:r w:rsidRPr="00434722">
              <w:rPr>
                <w:color w:val="FFFFFF" w:themeColor="background1"/>
                <w:sz w:val="20"/>
                <w:szCs w:val="20"/>
              </w:rPr>
              <w:t xml:space="preserve">Frais de </w:t>
            </w:r>
          </w:p>
          <w:p w:rsidR="00432722" w:rsidRPr="00434722" w:rsidRDefault="00432722" w:rsidP="00432722">
            <w:pPr>
              <w:ind w:firstLine="284"/>
              <w:jc w:val="center"/>
              <w:rPr>
                <w:color w:val="FFFFFF" w:themeColor="background1"/>
                <w:sz w:val="20"/>
                <w:szCs w:val="20"/>
              </w:rPr>
            </w:pPr>
            <w:r w:rsidRPr="00434722">
              <w:rPr>
                <w:color w:val="FFFFFF" w:themeColor="background1"/>
                <w:sz w:val="20"/>
                <w:szCs w:val="20"/>
              </w:rPr>
              <w:t>Déplacements</w:t>
            </w:r>
            <w:r>
              <w:rPr>
                <w:color w:val="FFFFFF" w:themeColor="background1"/>
                <w:sz w:val="20"/>
                <w:szCs w:val="20"/>
              </w:rPr>
              <w:t xml:space="preserve"> </w:t>
            </w:r>
          </w:p>
          <w:p w:rsidR="00432722" w:rsidRPr="00434722" w:rsidRDefault="00432722" w:rsidP="00A06C24">
            <w:pPr>
              <w:ind w:firstLine="284"/>
              <w:jc w:val="center"/>
              <w:rPr>
                <w:color w:val="FFFFFF" w:themeColor="background1"/>
                <w:sz w:val="20"/>
                <w:szCs w:val="20"/>
              </w:rPr>
            </w:pPr>
          </w:p>
        </w:tc>
        <w:tc>
          <w:tcPr>
            <w:tcW w:w="2507" w:type="dxa"/>
            <w:shd w:val="clear" w:color="auto" w:fill="3F2270"/>
            <w:vAlign w:val="center"/>
          </w:tcPr>
          <w:p w:rsidR="00432722" w:rsidRPr="00434722" w:rsidRDefault="00432722" w:rsidP="00B03FA8">
            <w:pPr>
              <w:ind w:firstLine="284"/>
              <w:jc w:val="center"/>
              <w:rPr>
                <w:color w:val="FFFFFF" w:themeColor="background1"/>
                <w:sz w:val="20"/>
                <w:szCs w:val="20"/>
              </w:rPr>
            </w:pPr>
            <w:r w:rsidRPr="00434722">
              <w:rPr>
                <w:color w:val="FFFFFF" w:themeColor="background1"/>
                <w:sz w:val="20"/>
                <w:szCs w:val="20"/>
              </w:rPr>
              <w:t>Frais de restauration/hébergement</w:t>
            </w:r>
            <w:r>
              <w:rPr>
                <w:color w:val="FFFFFF" w:themeColor="background1"/>
                <w:sz w:val="20"/>
                <w:szCs w:val="20"/>
              </w:rPr>
              <w:t xml:space="preserve"> </w:t>
            </w:r>
          </w:p>
        </w:tc>
      </w:tr>
      <w:tr w:rsidR="00432722" w:rsidTr="00432722">
        <w:trPr>
          <w:jc w:val="center"/>
        </w:trPr>
        <w:tc>
          <w:tcPr>
            <w:tcW w:w="1913" w:type="dxa"/>
            <w:vMerge w:val="restart"/>
            <w:shd w:val="clear" w:color="auto" w:fill="auto"/>
            <w:vAlign w:val="center"/>
          </w:tcPr>
          <w:p w:rsidR="00432722" w:rsidRPr="00A06C24" w:rsidRDefault="00432722" w:rsidP="00325BD7">
            <w:pPr>
              <w:jc w:val="center"/>
              <w:rPr>
                <w:sz w:val="20"/>
                <w:szCs w:val="20"/>
              </w:rPr>
            </w:pPr>
            <w:r w:rsidRPr="00A06C24">
              <w:rPr>
                <w:sz w:val="20"/>
                <w:szCs w:val="20"/>
              </w:rPr>
              <w:t>Formation de perfectionnement</w:t>
            </w:r>
          </w:p>
        </w:tc>
        <w:tc>
          <w:tcPr>
            <w:tcW w:w="2036" w:type="dxa"/>
            <w:vMerge w:val="restart"/>
            <w:shd w:val="clear" w:color="auto" w:fill="auto"/>
            <w:vAlign w:val="center"/>
          </w:tcPr>
          <w:p w:rsidR="00432722" w:rsidRPr="00A06C24" w:rsidRDefault="00432722" w:rsidP="00A06C24">
            <w:pPr>
              <w:ind w:firstLine="284"/>
              <w:jc w:val="center"/>
              <w:rPr>
                <w:sz w:val="20"/>
                <w:szCs w:val="20"/>
              </w:rPr>
            </w:pPr>
            <w:r w:rsidRPr="00A06C24">
              <w:rPr>
                <w:sz w:val="20"/>
                <w:szCs w:val="20"/>
              </w:rPr>
              <w:t>CNFPT</w:t>
            </w:r>
          </w:p>
        </w:tc>
        <w:tc>
          <w:tcPr>
            <w:tcW w:w="1366" w:type="dxa"/>
            <w:shd w:val="clear" w:color="auto" w:fill="auto"/>
            <w:vAlign w:val="center"/>
          </w:tcPr>
          <w:p w:rsidR="00432722" w:rsidRPr="00A06C24" w:rsidRDefault="00432722" w:rsidP="00A06C24">
            <w:pPr>
              <w:ind w:firstLine="284"/>
              <w:jc w:val="center"/>
              <w:rPr>
                <w:sz w:val="20"/>
                <w:szCs w:val="20"/>
              </w:rPr>
            </w:pPr>
            <w:r w:rsidRPr="00A06C24">
              <w:rPr>
                <w:sz w:val="20"/>
                <w:szCs w:val="20"/>
              </w:rPr>
              <w:t>Gratuite</w:t>
            </w:r>
          </w:p>
        </w:tc>
        <w:tc>
          <w:tcPr>
            <w:tcW w:w="4111" w:type="dxa"/>
            <w:shd w:val="clear" w:color="auto" w:fill="auto"/>
            <w:vAlign w:val="center"/>
          </w:tcPr>
          <w:p w:rsidR="00432722" w:rsidRPr="00A06C24" w:rsidRDefault="00432722" w:rsidP="00187B18">
            <w:pPr>
              <w:ind w:firstLine="284"/>
              <w:rPr>
                <w:sz w:val="20"/>
                <w:szCs w:val="20"/>
              </w:rPr>
            </w:pPr>
            <w:r>
              <w:rPr>
                <w:sz w:val="20"/>
                <w:szCs w:val="20"/>
              </w:rPr>
              <w:t xml:space="preserve">Gratuit pour la </w:t>
            </w:r>
            <w:r w:rsidR="00646C75">
              <w:rPr>
                <w:sz w:val="20"/>
                <w:szCs w:val="20"/>
              </w:rPr>
              <w:t>structure publique territoriale</w:t>
            </w:r>
          </w:p>
        </w:tc>
        <w:tc>
          <w:tcPr>
            <w:tcW w:w="2507" w:type="dxa"/>
            <w:shd w:val="clear" w:color="auto" w:fill="auto"/>
            <w:vAlign w:val="center"/>
          </w:tcPr>
          <w:p w:rsidR="00432722" w:rsidRPr="00A06C24" w:rsidRDefault="00432722" w:rsidP="00AE4370">
            <w:pPr>
              <w:ind w:left="33"/>
              <w:jc w:val="center"/>
              <w:rPr>
                <w:sz w:val="20"/>
                <w:szCs w:val="20"/>
              </w:rPr>
            </w:pPr>
            <w:r>
              <w:rPr>
                <w:sz w:val="20"/>
                <w:szCs w:val="20"/>
              </w:rPr>
              <w:t>Gratuit</w:t>
            </w:r>
          </w:p>
        </w:tc>
        <w:tc>
          <w:tcPr>
            <w:tcW w:w="2507" w:type="dxa"/>
            <w:vAlign w:val="center"/>
          </w:tcPr>
          <w:p w:rsidR="00432722" w:rsidRPr="00A06C24" w:rsidRDefault="00432722" w:rsidP="00AE4370">
            <w:pPr>
              <w:ind w:left="33"/>
              <w:jc w:val="center"/>
              <w:rPr>
                <w:sz w:val="20"/>
                <w:szCs w:val="20"/>
              </w:rPr>
            </w:pPr>
            <w:r>
              <w:rPr>
                <w:sz w:val="20"/>
                <w:szCs w:val="20"/>
              </w:rPr>
              <w:t>Gratuit</w:t>
            </w:r>
          </w:p>
        </w:tc>
      </w:tr>
      <w:tr w:rsidR="00432722" w:rsidTr="00093583">
        <w:trPr>
          <w:trHeight w:val="556"/>
          <w:jc w:val="center"/>
        </w:trPr>
        <w:tc>
          <w:tcPr>
            <w:tcW w:w="1913" w:type="dxa"/>
            <w:vMerge/>
            <w:shd w:val="clear" w:color="auto" w:fill="auto"/>
            <w:vAlign w:val="center"/>
          </w:tcPr>
          <w:p w:rsidR="00432722" w:rsidRPr="00A06C24" w:rsidRDefault="00432722" w:rsidP="00325BD7">
            <w:pPr>
              <w:ind w:firstLine="284"/>
              <w:jc w:val="center"/>
              <w:rPr>
                <w:sz w:val="20"/>
                <w:szCs w:val="20"/>
              </w:rPr>
            </w:pPr>
          </w:p>
        </w:tc>
        <w:tc>
          <w:tcPr>
            <w:tcW w:w="2036" w:type="dxa"/>
            <w:vMerge/>
            <w:shd w:val="clear" w:color="auto" w:fill="auto"/>
            <w:vAlign w:val="center"/>
          </w:tcPr>
          <w:p w:rsidR="00432722" w:rsidRPr="00A06C24" w:rsidRDefault="00432722" w:rsidP="00A06C24">
            <w:pPr>
              <w:ind w:firstLine="284"/>
              <w:jc w:val="center"/>
              <w:rPr>
                <w:sz w:val="20"/>
                <w:szCs w:val="20"/>
              </w:rPr>
            </w:pPr>
          </w:p>
        </w:tc>
        <w:tc>
          <w:tcPr>
            <w:tcW w:w="1366" w:type="dxa"/>
            <w:shd w:val="clear" w:color="auto" w:fill="auto"/>
            <w:vAlign w:val="center"/>
          </w:tcPr>
          <w:p w:rsidR="00432722" w:rsidRPr="00A06C24" w:rsidRDefault="00432722" w:rsidP="00A06C24">
            <w:pPr>
              <w:ind w:firstLine="284"/>
              <w:jc w:val="center"/>
              <w:rPr>
                <w:sz w:val="20"/>
                <w:szCs w:val="20"/>
              </w:rPr>
            </w:pPr>
            <w:r w:rsidRPr="00A06C24">
              <w:rPr>
                <w:sz w:val="20"/>
                <w:szCs w:val="20"/>
              </w:rPr>
              <w:t>Payante</w:t>
            </w:r>
          </w:p>
        </w:tc>
        <w:tc>
          <w:tcPr>
            <w:tcW w:w="4111" w:type="dxa"/>
            <w:shd w:val="clear" w:color="auto" w:fill="auto"/>
            <w:vAlign w:val="center"/>
          </w:tcPr>
          <w:p w:rsidR="00432722" w:rsidRPr="00A06C24" w:rsidRDefault="00432722" w:rsidP="00187B18">
            <w:pPr>
              <w:ind w:firstLine="284"/>
              <w:rPr>
                <w:sz w:val="20"/>
                <w:szCs w:val="20"/>
              </w:rPr>
            </w:pPr>
            <w:r>
              <w:rPr>
                <w:sz w:val="20"/>
                <w:szCs w:val="20"/>
              </w:rPr>
              <w:t xml:space="preserve">Obligation de financer pour la </w:t>
            </w:r>
            <w:r w:rsidR="00646C75">
              <w:rPr>
                <w:sz w:val="20"/>
                <w:szCs w:val="20"/>
              </w:rPr>
              <w:t>structure publique territoriale</w:t>
            </w:r>
          </w:p>
        </w:tc>
        <w:tc>
          <w:tcPr>
            <w:tcW w:w="2507" w:type="dxa"/>
            <w:shd w:val="clear" w:color="auto" w:fill="auto"/>
            <w:vAlign w:val="center"/>
          </w:tcPr>
          <w:p w:rsidR="00093583" w:rsidRDefault="00093583" w:rsidP="00AE4370">
            <w:pPr>
              <w:ind w:left="33"/>
              <w:jc w:val="center"/>
              <w:rPr>
                <w:sz w:val="20"/>
                <w:szCs w:val="20"/>
              </w:rPr>
            </w:pPr>
            <w:r>
              <w:rPr>
                <w:sz w:val="20"/>
                <w:szCs w:val="20"/>
              </w:rPr>
              <w:t>Indemnisation</w:t>
            </w:r>
          </w:p>
          <w:p w:rsidR="00432722" w:rsidRPr="00A06C24" w:rsidRDefault="00432722" w:rsidP="00AE4370">
            <w:pPr>
              <w:ind w:left="33"/>
              <w:jc w:val="center"/>
              <w:rPr>
                <w:sz w:val="20"/>
                <w:szCs w:val="20"/>
              </w:rPr>
            </w:pPr>
            <w:r w:rsidRPr="005E66FC">
              <w:rPr>
                <w:sz w:val="20"/>
                <w:szCs w:val="20"/>
              </w:rPr>
              <w:t>obligatoire</w:t>
            </w:r>
          </w:p>
        </w:tc>
        <w:tc>
          <w:tcPr>
            <w:tcW w:w="2507" w:type="dxa"/>
            <w:vAlign w:val="center"/>
          </w:tcPr>
          <w:p w:rsidR="00093583" w:rsidRDefault="00093583" w:rsidP="00AE4370">
            <w:pPr>
              <w:ind w:left="33"/>
              <w:jc w:val="center"/>
              <w:rPr>
                <w:sz w:val="20"/>
                <w:szCs w:val="20"/>
              </w:rPr>
            </w:pPr>
            <w:r>
              <w:rPr>
                <w:sz w:val="20"/>
                <w:szCs w:val="20"/>
              </w:rPr>
              <w:t>Indemnisation</w:t>
            </w:r>
          </w:p>
          <w:p w:rsidR="00432722" w:rsidRPr="00A06C24" w:rsidRDefault="00432722" w:rsidP="00AE4370">
            <w:pPr>
              <w:ind w:left="33"/>
              <w:jc w:val="center"/>
              <w:rPr>
                <w:sz w:val="20"/>
                <w:szCs w:val="20"/>
              </w:rPr>
            </w:pPr>
            <w:r w:rsidRPr="005E66FC">
              <w:rPr>
                <w:sz w:val="20"/>
                <w:szCs w:val="20"/>
              </w:rPr>
              <w:t>obligatoire</w:t>
            </w:r>
          </w:p>
        </w:tc>
      </w:tr>
      <w:tr w:rsidR="00432722" w:rsidTr="00432722">
        <w:trPr>
          <w:jc w:val="center"/>
        </w:trPr>
        <w:tc>
          <w:tcPr>
            <w:tcW w:w="1913" w:type="dxa"/>
            <w:vMerge/>
            <w:shd w:val="clear" w:color="auto" w:fill="auto"/>
            <w:vAlign w:val="center"/>
          </w:tcPr>
          <w:p w:rsidR="00432722" w:rsidRPr="00A06C24" w:rsidRDefault="00432722" w:rsidP="00325BD7">
            <w:pPr>
              <w:ind w:firstLine="284"/>
              <w:jc w:val="center"/>
              <w:rPr>
                <w:sz w:val="20"/>
                <w:szCs w:val="20"/>
              </w:rPr>
            </w:pPr>
          </w:p>
        </w:tc>
        <w:tc>
          <w:tcPr>
            <w:tcW w:w="2036" w:type="dxa"/>
            <w:shd w:val="clear" w:color="auto" w:fill="auto"/>
            <w:vAlign w:val="center"/>
          </w:tcPr>
          <w:p w:rsidR="00432722" w:rsidRPr="00C3142B" w:rsidRDefault="00432722" w:rsidP="00C3142B">
            <w:pPr>
              <w:ind w:firstLine="284"/>
              <w:jc w:val="center"/>
            </w:pPr>
            <w:r w:rsidRPr="00C3142B">
              <w:rPr>
                <w:sz w:val="20"/>
                <w:szCs w:val="20"/>
              </w:rPr>
              <w:t>Autre organisme de formation</w:t>
            </w:r>
          </w:p>
        </w:tc>
        <w:tc>
          <w:tcPr>
            <w:tcW w:w="1366" w:type="dxa"/>
            <w:shd w:val="clear" w:color="auto" w:fill="auto"/>
            <w:vAlign w:val="center"/>
          </w:tcPr>
          <w:p w:rsidR="00432722" w:rsidRPr="00A06C24" w:rsidRDefault="00432722" w:rsidP="00A06C24">
            <w:pPr>
              <w:ind w:firstLine="284"/>
              <w:jc w:val="center"/>
              <w:rPr>
                <w:sz w:val="20"/>
                <w:szCs w:val="20"/>
              </w:rPr>
            </w:pPr>
            <w:r>
              <w:rPr>
                <w:sz w:val="20"/>
                <w:szCs w:val="20"/>
              </w:rPr>
              <w:t>Payante</w:t>
            </w:r>
          </w:p>
        </w:tc>
        <w:tc>
          <w:tcPr>
            <w:tcW w:w="4111" w:type="dxa"/>
            <w:shd w:val="clear" w:color="auto" w:fill="auto"/>
            <w:vAlign w:val="center"/>
          </w:tcPr>
          <w:p w:rsidR="00432722" w:rsidRPr="00A06C24" w:rsidRDefault="00432722" w:rsidP="00187B18">
            <w:pPr>
              <w:ind w:firstLine="284"/>
              <w:rPr>
                <w:sz w:val="20"/>
                <w:szCs w:val="20"/>
              </w:rPr>
            </w:pPr>
            <w:r>
              <w:rPr>
                <w:sz w:val="20"/>
                <w:szCs w:val="20"/>
              </w:rPr>
              <w:t xml:space="preserve">Obligation de financer pour la </w:t>
            </w:r>
            <w:r w:rsidR="00646C75">
              <w:rPr>
                <w:sz w:val="20"/>
                <w:szCs w:val="20"/>
              </w:rPr>
              <w:t>structure publique territoriale</w:t>
            </w:r>
          </w:p>
        </w:tc>
        <w:tc>
          <w:tcPr>
            <w:tcW w:w="2507" w:type="dxa"/>
            <w:shd w:val="clear" w:color="auto" w:fill="auto"/>
            <w:vAlign w:val="center"/>
          </w:tcPr>
          <w:p w:rsidR="00093583" w:rsidRDefault="00093583" w:rsidP="00AE4370">
            <w:pPr>
              <w:ind w:left="33"/>
              <w:jc w:val="center"/>
              <w:rPr>
                <w:sz w:val="20"/>
                <w:szCs w:val="20"/>
              </w:rPr>
            </w:pPr>
            <w:r>
              <w:rPr>
                <w:sz w:val="20"/>
                <w:szCs w:val="20"/>
              </w:rPr>
              <w:t>Indemnisation</w:t>
            </w:r>
          </w:p>
          <w:p w:rsidR="00432722" w:rsidRPr="00A06C24" w:rsidRDefault="00432722" w:rsidP="00AE4370">
            <w:pPr>
              <w:ind w:left="33"/>
              <w:jc w:val="center"/>
              <w:rPr>
                <w:sz w:val="20"/>
                <w:szCs w:val="20"/>
              </w:rPr>
            </w:pPr>
            <w:r w:rsidRPr="005E66FC">
              <w:rPr>
                <w:sz w:val="20"/>
                <w:szCs w:val="20"/>
              </w:rPr>
              <w:t>obligatoire</w:t>
            </w:r>
          </w:p>
        </w:tc>
        <w:tc>
          <w:tcPr>
            <w:tcW w:w="2507" w:type="dxa"/>
            <w:vAlign w:val="center"/>
          </w:tcPr>
          <w:p w:rsidR="00093583" w:rsidRDefault="00093583" w:rsidP="00AE4370">
            <w:pPr>
              <w:ind w:left="33"/>
              <w:jc w:val="center"/>
              <w:rPr>
                <w:sz w:val="20"/>
                <w:szCs w:val="20"/>
              </w:rPr>
            </w:pPr>
            <w:r>
              <w:rPr>
                <w:sz w:val="20"/>
                <w:szCs w:val="20"/>
              </w:rPr>
              <w:t>Indemnisation</w:t>
            </w:r>
          </w:p>
          <w:p w:rsidR="00432722" w:rsidRPr="00A06C24" w:rsidRDefault="00432722" w:rsidP="00AE4370">
            <w:pPr>
              <w:ind w:left="33"/>
              <w:jc w:val="center"/>
              <w:rPr>
                <w:sz w:val="20"/>
                <w:szCs w:val="20"/>
              </w:rPr>
            </w:pPr>
            <w:r w:rsidRPr="005E66FC">
              <w:rPr>
                <w:sz w:val="20"/>
                <w:szCs w:val="20"/>
              </w:rPr>
              <w:t>obligatoire</w:t>
            </w:r>
          </w:p>
        </w:tc>
      </w:tr>
      <w:tr w:rsidR="00432722" w:rsidTr="00432722">
        <w:trPr>
          <w:jc w:val="center"/>
        </w:trPr>
        <w:tc>
          <w:tcPr>
            <w:tcW w:w="1913" w:type="dxa"/>
            <w:vMerge w:val="restart"/>
            <w:shd w:val="clear" w:color="auto" w:fill="auto"/>
            <w:vAlign w:val="center"/>
          </w:tcPr>
          <w:p w:rsidR="00432722" w:rsidRPr="00A06C24" w:rsidRDefault="00432722" w:rsidP="00325BD7">
            <w:pPr>
              <w:jc w:val="center"/>
              <w:rPr>
                <w:sz w:val="20"/>
                <w:szCs w:val="20"/>
              </w:rPr>
            </w:pPr>
            <w:r w:rsidRPr="00A06C24">
              <w:rPr>
                <w:sz w:val="20"/>
                <w:szCs w:val="20"/>
              </w:rPr>
              <w:t>Préparation concours/examens</w:t>
            </w:r>
          </w:p>
        </w:tc>
        <w:tc>
          <w:tcPr>
            <w:tcW w:w="2036" w:type="dxa"/>
            <w:shd w:val="clear" w:color="auto" w:fill="auto"/>
            <w:vAlign w:val="center"/>
          </w:tcPr>
          <w:p w:rsidR="00432722" w:rsidRPr="00A06C24" w:rsidRDefault="00432722" w:rsidP="00A06C24">
            <w:pPr>
              <w:ind w:firstLine="284"/>
              <w:jc w:val="center"/>
              <w:rPr>
                <w:sz w:val="20"/>
                <w:szCs w:val="20"/>
              </w:rPr>
            </w:pPr>
            <w:r w:rsidRPr="00A06C24">
              <w:rPr>
                <w:sz w:val="20"/>
                <w:szCs w:val="20"/>
              </w:rPr>
              <w:t>CNFPT</w:t>
            </w:r>
          </w:p>
        </w:tc>
        <w:tc>
          <w:tcPr>
            <w:tcW w:w="1366" w:type="dxa"/>
            <w:shd w:val="clear" w:color="auto" w:fill="auto"/>
            <w:vAlign w:val="center"/>
          </w:tcPr>
          <w:p w:rsidR="00432722" w:rsidRPr="00A06C24" w:rsidRDefault="00432722" w:rsidP="00A06C24">
            <w:pPr>
              <w:ind w:firstLine="284"/>
              <w:jc w:val="center"/>
              <w:rPr>
                <w:sz w:val="20"/>
                <w:szCs w:val="20"/>
              </w:rPr>
            </w:pPr>
            <w:r w:rsidRPr="00A06C24">
              <w:rPr>
                <w:sz w:val="20"/>
                <w:szCs w:val="20"/>
              </w:rPr>
              <w:t>Gratuite</w:t>
            </w:r>
          </w:p>
        </w:tc>
        <w:tc>
          <w:tcPr>
            <w:tcW w:w="4111" w:type="dxa"/>
            <w:shd w:val="clear" w:color="auto" w:fill="auto"/>
            <w:vAlign w:val="center"/>
          </w:tcPr>
          <w:p w:rsidR="00432722" w:rsidRPr="00A06C24" w:rsidRDefault="00432722" w:rsidP="00187B18">
            <w:pPr>
              <w:ind w:firstLine="284"/>
              <w:rPr>
                <w:sz w:val="20"/>
                <w:szCs w:val="20"/>
              </w:rPr>
            </w:pPr>
            <w:r>
              <w:rPr>
                <w:sz w:val="20"/>
                <w:szCs w:val="20"/>
              </w:rPr>
              <w:t xml:space="preserve">Gratuit pour la </w:t>
            </w:r>
            <w:r w:rsidR="00646C75">
              <w:rPr>
                <w:sz w:val="20"/>
                <w:szCs w:val="20"/>
              </w:rPr>
              <w:t>structure publique territoriale</w:t>
            </w:r>
          </w:p>
        </w:tc>
        <w:tc>
          <w:tcPr>
            <w:tcW w:w="2507" w:type="dxa"/>
            <w:vMerge w:val="restart"/>
            <w:shd w:val="clear" w:color="auto" w:fill="auto"/>
            <w:vAlign w:val="center"/>
          </w:tcPr>
          <w:p w:rsidR="00432722" w:rsidRDefault="00AE4370" w:rsidP="00AE4370">
            <w:pPr>
              <w:ind w:left="33"/>
              <w:jc w:val="center"/>
              <w:rPr>
                <w:sz w:val="20"/>
                <w:szCs w:val="20"/>
              </w:rPr>
            </w:pPr>
            <w:r>
              <w:rPr>
                <w:sz w:val="20"/>
                <w:szCs w:val="20"/>
              </w:rPr>
              <w:t>Payant pour l’agent</w:t>
            </w:r>
          </w:p>
          <w:p w:rsidR="00432722" w:rsidRPr="00A06C24" w:rsidRDefault="00432722" w:rsidP="00AE4370">
            <w:pPr>
              <w:ind w:left="33"/>
              <w:jc w:val="center"/>
              <w:rPr>
                <w:sz w:val="20"/>
                <w:szCs w:val="20"/>
              </w:rPr>
            </w:pPr>
          </w:p>
        </w:tc>
        <w:tc>
          <w:tcPr>
            <w:tcW w:w="2507" w:type="dxa"/>
            <w:vMerge w:val="restart"/>
            <w:vAlign w:val="center"/>
          </w:tcPr>
          <w:p w:rsidR="00432722" w:rsidRDefault="00AE4370" w:rsidP="00AE4370">
            <w:pPr>
              <w:ind w:left="33"/>
              <w:jc w:val="center"/>
              <w:rPr>
                <w:sz w:val="20"/>
                <w:szCs w:val="20"/>
              </w:rPr>
            </w:pPr>
            <w:r>
              <w:rPr>
                <w:sz w:val="20"/>
                <w:szCs w:val="20"/>
              </w:rPr>
              <w:t>Payant pour l’agent</w:t>
            </w:r>
          </w:p>
          <w:p w:rsidR="00432722" w:rsidRPr="00A06C24" w:rsidRDefault="00432722" w:rsidP="00AE4370">
            <w:pPr>
              <w:ind w:left="33"/>
              <w:jc w:val="center"/>
              <w:rPr>
                <w:sz w:val="20"/>
                <w:szCs w:val="20"/>
              </w:rPr>
            </w:pPr>
          </w:p>
        </w:tc>
      </w:tr>
      <w:tr w:rsidR="00432722" w:rsidTr="00432722">
        <w:trPr>
          <w:jc w:val="center"/>
        </w:trPr>
        <w:tc>
          <w:tcPr>
            <w:tcW w:w="1913" w:type="dxa"/>
            <w:vMerge/>
            <w:shd w:val="clear" w:color="auto" w:fill="auto"/>
            <w:vAlign w:val="center"/>
          </w:tcPr>
          <w:p w:rsidR="00432722" w:rsidRPr="00A06C24" w:rsidRDefault="00432722" w:rsidP="00A06C24">
            <w:pPr>
              <w:ind w:firstLine="284"/>
              <w:jc w:val="center"/>
              <w:rPr>
                <w:sz w:val="20"/>
                <w:szCs w:val="20"/>
              </w:rPr>
            </w:pPr>
          </w:p>
        </w:tc>
        <w:tc>
          <w:tcPr>
            <w:tcW w:w="2036" w:type="dxa"/>
            <w:shd w:val="clear" w:color="auto" w:fill="auto"/>
            <w:vAlign w:val="center"/>
          </w:tcPr>
          <w:p w:rsidR="00432722" w:rsidRPr="00A06C24" w:rsidRDefault="00432722" w:rsidP="00A06C24">
            <w:pPr>
              <w:ind w:firstLine="284"/>
              <w:jc w:val="center"/>
              <w:rPr>
                <w:sz w:val="20"/>
                <w:szCs w:val="20"/>
              </w:rPr>
            </w:pPr>
            <w:r w:rsidRPr="00A06C24">
              <w:rPr>
                <w:sz w:val="20"/>
                <w:szCs w:val="20"/>
              </w:rPr>
              <w:t>Autre organisme de formation</w:t>
            </w:r>
          </w:p>
        </w:tc>
        <w:tc>
          <w:tcPr>
            <w:tcW w:w="1366" w:type="dxa"/>
            <w:shd w:val="clear" w:color="auto" w:fill="auto"/>
            <w:vAlign w:val="center"/>
          </w:tcPr>
          <w:p w:rsidR="00432722" w:rsidRPr="00A06C24" w:rsidRDefault="00432722" w:rsidP="00A06C24">
            <w:pPr>
              <w:ind w:firstLine="284"/>
              <w:jc w:val="center"/>
              <w:rPr>
                <w:sz w:val="20"/>
                <w:szCs w:val="20"/>
              </w:rPr>
            </w:pPr>
            <w:r w:rsidRPr="00A06C24">
              <w:rPr>
                <w:sz w:val="20"/>
                <w:szCs w:val="20"/>
              </w:rPr>
              <w:t>Payante</w:t>
            </w:r>
          </w:p>
        </w:tc>
        <w:tc>
          <w:tcPr>
            <w:tcW w:w="4111" w:type="dxa"/>
            <w:shd w:val="clear" w:color="auto" w:fill="auto"/>
            <w:vAlign w:val="center"/>
          </w:tcPr>
          <w:p w:rsidR="00432722" w:rsidRPr="00A06C24" w:rsidRDefault="00432722" w:rsidP="00187B18">
            <w:pPr>
              <w:ind w:firstLine="284"/>
              <w:rPr>
                <w:sz w:val="20"/>
                <w:szCs w:val="20"/>
              </w:rPr>
            </w:pPr>
            <w:r>
              <w:rPr>
                <w:sz w:val="20"/>
                <w:szCs w:val="20"/>
              </w:rPr>
              <w:t xml:space="preserve">Obligation de financer pour la </w:t>
            </w:r>
            <w:r w:rsidR="00646C75">
              <w:rPr>
                <w:sz w:val="20"/>
                <w:szCs w:val="20"/>
              </w:rPr>
              <w:t>structure publique territoriale</w:t>
            </w:r>
          </w:p>
        </w:tc>
        <w:tc>
          <w:tcPr>
            <w:tcW w:w="2507" w:type="dxa"/>
            <w:vMerge/>
            <w:shd w:val="clear" w:color="auto" w:fill="auto"/>
            <w:vAlign w:val="center"/>
          </w:tcPr>
          <w:p w:rsidR="00432722" w:rsidRPr="00A06C24" w:rsidRDefault="00432722" w:rsidP="00541DB4">
            <w:pPr>
              <w:ind w:left="33"/>
              <w:rPr>
                <w:sz w:val="20"/>
                <w:szCs w:val="20"/>
              </w:rPr>
            </w:pPr>
          </w:p>
        </w:tc>
        <w:tc>
          <w:tcPr>
            <w:tcW w:w="2507" w:type="dxa"/>
            <w:vMerge/>
            <w:vAlign w:val="center"/>
          </w:tcPr>
          <w:p w:rsidR="00432722" w:rsidRPr="00A06C24" w:rsidRDefault="00432722" w:rsidP="00B03FA8">
            <w:pPr>
              <w:ind w:left="33"/>
              <w:rPr>
                <w:sz w:val="20"/>
                <w:szCs w:val="20"/>
              </w:rPr>
            </w:pPr>
          </w:p>
        </w:tc>
      </w:tr>
    </w:tbl>
    <w:p w:rsidR="00B12DB1" w:rsidRDefault="00B12DB1" w:rsidP="00B12DB1">
      <w:pPr>
        <w:ind w:firstLine="284"/>
        <w:rPr>
          <w:i/>
          <w:sz w:val="20"/>
          <w:szCs w:val="20"/>
        </w:rPr>
      </w:pPr>
    </w:p>
    <w:p w:rsidR="002E70CB" w:rsidRDefault="002E70CB" w:rsidP="00B12DB1">
      <w:pPr>
        <w:ind w:firstLine="284"/>
        <w:rPr>
          <w:i/>
          <w:sz w:val="20"/>
          <w:szCs w:val="20"/>
        </w:rPr>
      </w:pPr>
    </w:p>
    <w:p w:rsidR="002E70CB" w:rsidRDefault="002E70CB" w:rsidP="00B12DB1">
      <w:pPr>
        <w:ind w:firstLine="284"/>
        <w:rPr>
          <w:i/>
          <w:sz w:val="20"/>
          <w:szCs w:val="20"/>
        </w:rPr>
      </w:pPr>
    </w:p>
    <w:p w:rsidR="002E70CB" w:rsidRDefault="002E70CB" w:rsidP="00B12DB1">
      <w:pPr>
        <w:ind w:firstLine="284"/>
        <w:rPr>
          <w:i/>
          <w:sz w:val="20"/>
          <w:szCs w:val="20"/>
        </w:rPr>
      </w:pPr>
    </w:p>
    <w:p w:rsidR="002E70CB" w:rsidRPr="0019540A" w:rsidRDefault="002E70CB" w:rsidP="00651BDB">
      <w:pPr>
        <w:rPr>
          <w:i/>
          <w:sz w:val="20"/>
          <w:szCs w:val="20"/>
        </w:rPr>
        <w:sectPr w:rsidR="002E70CB" w:rsidRPr="0019540A" w:rsidSect="00EA39B4">
          <w:pgSz w:w="16838" w:h="11906" w:orient="landscape"/>
          <w:pgMar w:top="1418" w:right="567" w:bottom="567" w:left="425" w:header="709" w:footer="448" w:gutter="0"/>
          <w:cols w:space="708"/>
          <w:titlePg/>
          <w:docGrid w:linePitch="360"/>
        </w:sectPr>
      </w:pPr>
    </w:p>
    <w:p w:rsidR="00C03AB0" w:rsidRPr="003C7094" w:rsidRDefault="00C03AB0" w:rsidP="00174E1D">
      <w:pPr>
        <w:pStyle w:val="Titre1"/>
        <w:numPr>
          <w:ilvl w:val="1"/>
          <w:numId w:val="13"/>
        </w:numPr>
        <w:rPr>
          <w:color w:val="3F2270"/>
          <w:sz w:val="24"/>
        </w:rPr>
      </w:pPr>
      <w:bookmarkStart w:id="22" w:name="_Toc439751745"/>
      <w:r w:rsidRPr="00865563">
        <w:rPr>
          <w:color w:val="3F2270"/>
          <w:sz w:val="24"/>
        </w:rPr>
        <w:t>La formation de perfectionnement</w:t>
      </w:r>
      <w:bookmarkEnd w:id="22"/>
    </w:p>
    <w:p w:rsidR="0031217E" w:rsidRPr="0031217E" w:rsidRDefault="0031217E" w:rsidP="0031217E"/>
    <w:p w:rsidR="00716085" w:rsidRPr="00716085" w:rsidRDefault="00716085" w:rsidP="00987BE6">
      <w:pPr>
        <w:shd w:val="clear" w:color="auto" w:fill="CCC0D9" w:themeFill="accent4" w:themeFillTint="66"/>
        <w:autoSpaceDE w:val="0"/>
        <w:autoSpaceDN w:val="0"/>
        <w:adjustRightInd w:val="0"/>
        <w:jc w:val="both"/>
      </w:pPr>
      <w:r w:rsidRPr="00716085">
        <w:t>Textes :</w:t>
      </w:r>
    </w:p>
    <w:p w:rsidR="00716085" w:rsidRPr="00716085" w:rsidRDefault="00C24EB6" w:rsidP="00987BE6">
      <w:pPr>
        <w:shd w:val="clear" w:color="auto" w:fill="CCC0D9" w:themeFill="accent4" w:themeFillTint="66"/>
        <w:autoSpaceDE w:val="0"/>
        <w:autoSpaceDN w:val="0"/>
        <w:adjustRightInd w:val="0"/>
        <w:jc w:val="both"/>
      </w:pPr>
      <w:r>
        <w:t>-</w:t>
      </w:r>
      <w:r w:rsidR="00716085" w:rsidRPr="00716085">
        <w:t>Loi n°2007-209 du 19 février 2007 relative à la fonction publique territoriale.</w:t>
      </w:r>
    </w:p>
    <w:p w:rsidR="00716085" w:rsidRPr="00716085" w:rsidRDefault="00C24EB6" w:rsidP="00987BE6">
      <w:pPr>
        <w:shd w:val="clear" w:color="auto" w:fill="CCC0D9" w:themeFill="accent4" w:themeFillTint="66"/>
        <w:autoSpaceDE w:val="0"/>
        <w:autoSpaceDN w:val="0"/>
        <w:adjustRightInd w:val="0"/>
        <w:jc w:val="both"/>
      </w:pPr>
      <w:r>
        <w:t>-</w:t>
      </w:r>
      <w:r w:rsidR="00716085" w:rsidRPr="00716085">
        <w:t>Décret n°2007-1845 du 26 décembre 2007 relatif à la formation professionnelle tout au long de la</w:t>
      </w:r>
      <w:r w:rsidR="00716085">
        <w:t xml:space="preserve"> </w:t>
      </w:r>
      <w:r w:rsidR="00716085" w:rsidRPr="00716085">
        <w:t>vie des agents de la fonction publique territoriale.</w:t>
      </w:r>
    </w:p>
    <w:p w:rsidR="00716085" w:rsidRPr="00716085" w:rsidRDefault="00716085" w:rsidP="00716085">
      <w:pPr>
        <w:autoSpaceDE w:val="0"/>
        <w:autoSpaceDN w:val="0"/>
        <w:adjustRightInd w:val="0"/>
        <w:rPr>
          <w:rFonts w:ascii="Times New Roman" w:hAnsi="Times New Roman" w:cs="Times New Roman"/>
          <w:sz w:val="23"/>
          <w:szCs w:val="23"/>
        </w:rPr>
      </w:pPr>
    </w:p>
    <w:p w:rsidR="00DB4DF0" w:rsidRDefault="00DB4DF0" w:rsidP="00DB4DF0">
      <w:pPr>
        <w:ind w:right="-110"/>
        <w:jc w:val="both"/>
      </w:pPr>
      <w:r>
        <w:t>La formation de perfectionnement permet aux agents territoriaux de développer leurs compétences ou d’en acquérir de nouvelles</w:t>
      </w:r>
      <w:r>
        <w:rPr>
          <w:i/>
        </w:rPr>
        <w:t>.</w:t>
      </w:r>
    </w:p>
    <w:p w:rsidR="00DB4DF0" w:rsidRDefault="00DB4DF0" w:rsidP="00DB4DF0">
      <w:pPr>
        <w:ind w:right="-110"/>
        <w:jc w:val="both"/>
        <w:rPr>
          <w:i/>
        </w:rPr>
      </w:pPr>
      <w:r>
        <w:t xml:space="preserve">Elle est dispensée en cours de carrière </w:t>
      </w:r>
      <w:r>
        <w:rPr>
          <w:b/>
        </w:rPr>
        <w:t>sous réserve des nécessités de service</w:t>
      </w:r>
      <w:r>
        <w:rPr>
          <w:i/>
        </w:rPr>
        <w:t>.</w:t>
      </w:r>
    </w:p>
    <w:p w:rsidR="0004166E" w:rsidRDefault="0004166E" w:rsidP="00DB4DF0">
      <w:pPr>
        <w:ind w:right="-110"/>
        <w:jc w:val="both"/>
        <w:rPr>
          <w:i/>
        </w:rPr>
      </w:pPr>
    </w:p>
    <w:tbl>
      <w:tblPr>
        <w:tblW w:w="9993" w:type="dxa"/>
        <w:tblBorders>
          <w:top w:val="single" w:sz="18" w:space="0" w:color="3F2270"/>
          <w:left w:val="single" w:sz="18" w:space="0" w:color="3F2270"/>
          <w:bottom w:val="single" w:sz="18" w:space="0" w:color="3F2270"/>
          <w:right w:val="single" w:sz="18" w:space="0" w:color="3F2270"/>
          <w:insideH w:val="single" w:sz="18" w:space="0" w:color="3F2270"/>
          <w:insideV w:val="single" w:sz="18" w:space="0" w:color="3F2270"/>
        </w:tblBorders>
        <w:tblLayout w:type="fixed"/>
        <w:tblCellMar>
          <w:left w:w="70" w:type="dxa"/>
          <w:right w:w="70" w:type="dxa"/>
        </w:tblCellMar>
        <w:tblLook w:val="0000" w:firstRow="0" w:lastRow="0" w:firstColumn="0" w:lastColumn="0" w:noHBand="0" w:noVBand="0"/>
      </w:tblPr>
      <w:tblGrid>
        <w:gridCol w:w="2197"/>
        <w:gridCol w:w="7796"/>
      </w:tblGrid>
      <w:tr w:rsidR="0004166E" w:rsidTr="00097EC4">
        <w:trPr>
          <w:trHeight w:val="464"/>
          <w:tblHeader/>
        </w:trPr>
        <w:tc>
          <w:tcPr>
            <w:tcW w:w="2197" w:type="dxa"/>
            <w:shd w:val="clear" w:color="auto" w:fill="CCC0D9" w:themeFill="accent4" w:themeFillTint="66"/>
          </w:tcPr>
          <w:p w:rsidR="0004166E" w:rsidRPr="00ED5E73" w:rsidRDefault="0004166E" w:rsidP="00433F1D">
            <w:pPr>
              <w:ind w:right="72"/>
              <w:jc w:val="center"/>
              <w:rPr>
                <w:b/>
                <w:bCs/>
                <w:color w:val="3F2270"/>
              </w:rPr>
            </w:pPr>
          </w:p>
        </w:tc>
        <w:tc>
          <w:tcPr>
            <w:tcW w:w="7796" w:type="dxa"/>
            <w:shd w:val="clear" w:color="auto" w:fill="CCC0D9" w:themeFill="accent4" w:themeFillTint="66"/>
            <w:vAlign w:val="center"/>
          </w:tcPr>
          <w:p w:rsidR="0004166E" w:rsidRDefault="0004166E" w:rsidP="00097EC4">
            <w:pPr>
              <w:spacing w:line="120" w:lineRule="auto"/>
              <w:ind w:left="357" w:right="213"/>
              <w:jc w:val="center"/>
            </w:pPr>
          </w:p>
          <w:p w:rsidR="0004166E" w:rsidRPr="00CA0C14" w:rsidRDefault="0004166E" w:rsidP="00097EC4">
            <w:pPr>
              <w:ind w:right="213"/>
              <w:jc w:val="center"/>
              <w:rPr>
                <w:b/>
                <w:sz w:val="24"/>
              </w:rPr>
            </w:pPr>
            <w:r w:rsidRPr="00CA0C14">
              <w:rPr>
                <w:b/>
                <w:color w:val="3F2270"/>
                <w:sz w:val="24"/>
              </w:rPr>
              <w:t xml:space="preserve">La formation de </w:t>
            </w:r>
            <w:r w:rsidR="004A5E50" w:rsidRPr="00CA0C14">
              <w:rPr>
                <w:b/>
                <w:color w:val="3F2270"/>
                <w:sz w:val="24"/>
              </w:rPr>
              <w:t>perfectionnement</w:t>
            </w:r>
          </w:p>
        </w:tc>
      </w:tr>
      <w:tr w:rsidR="00DB4DF0" w:rsidTr="00325BD7">
        <w:tc>
          <w:tcPr>
            <w:tcW w:w="2197" w:type="dxa"/>
            <w:vAlign w:val="center"/>
          </w:tcPr>
          <w:p w:rsidR="00DB4DF0" w:rsidRPr="00865563" w:rsidRDefault="00DB4DF0" w:rsidP="00325BD7">
            <w:pPr>
              <w:ind w:right="72"/>
              <w:jc w:val="center"/>
              <w:rPr>
                <w:b/>
                <w:bCs/>
                <w:color w:val="3F2270"/>
                <w:sz w:val="20"/>
                <w:szCs w:val="20"/>
              </w:rPr>
            </w:pPr>
            <w:r w:rsidRPr="00865563">
              <w:rPr>
                <w:b/>
                <w:bCs/>
                <w:color w:val="3F2270"/>
                <w:sz w:val="20"/>
                <w:szCs w:val="20"/>
              </w:rPr>
              <w:t>Bénéficiaires</w:t>
            </w:r>
          </w:p>
          <w:p w:rsidR="00DB4DF0" w:rsidRPr="00865563" w:rsidRDefault="00DB4DF0" w:rsidP="00325BD7">
            <w:pPr>
              <w:ind w:right="72"/>
              <w:jc w:val="center"/>
              <w:rPr>
                <w:b/>
                <w:bCs/>
                <w:color w:val="3F2270"/>
              </w:rPr>
            </w:pPr>
          </w:p>
        </w:tc>
        <w:tc>
          <w:tcPr>
            <w:tcW w:w="7796" w:type="dxa"/>
          </w:tcPr>
          <w:p w:rsidR="00DB4DF0" w:rsidRDefault="00DB4DF0" w:rsidP="00B83579">
            <w:pPr>
              <w:numPr>
                <w:ilvl w:val="0"/>
                <w:numId w:val="6"/>
              </w:numPr>
              <w:ind w:right="-110"/>
              <w:rPr>
                <w:sz w:val="20"/>
                <w:szCs w:val="20"/>
              </w:rPr>
            </w:pPr>
            <w:r w:rsidRPr="00044BF1">
              <w:rPr>
                <w:sz w:val="20"/>
                <w:szCs w:val="20"/>
              </w:rPr>
              <w:t>Tous les agents stagiaires</w:t>
            </w:r>
            <w:r w:rsidR="00051B25">
              <w:rPr>
                <w:sz w:val="20"/>
                <w:szCs w:val="20"/>
              </w:rPr>
              <w:t xml:space="preserve">, titulaires et </w:t>
            </w:r>
            <w:r w:rsidR="00051B25" w:rsidRPr="00044BF1">
              <w:rPr>
                <w:sz w:val="20"/>
                <w:szCs w:val="20"/>
              </w:rPr>
              <w:t>contractuels</w:t>
            </w:r>
            <w:r w:rsidR="00850966">
              <w:rPr>
                <w:sz w:val="20"/>
                <w:szCs w:val="20"/>
              </w:rPr>
              <w:t>.</w:t>
            </w:r>
          </w:p>
          <w:p w:rsidR="007B1386" w:rsidRPr="00044BF1" w:rsidRDefault="007B1386" w:rsidP="007B1386">
            <w:pPr>
              <w:ind w:left="720" w:right="-110"/>
              <w:rPr>
                <w:sz w:val="20"/>
                <w:szCs w:val="20"/>
              </w:rPr>
            </w:pPr>
          </w:p>
          <w:p w:rsidR="00DB4DF0" w:rsidRPr="00044BF1" w:rsidRDefault="00DB4DF0" w:rsidP="00B83579">
            <w:pPr>
              <w:numPr>
                <w:ilvl w:val="0"/>
                <w:numId w:val="6"/>
              </w:numPr>
              <w:ind w:right="72"/>
              <w:rPr>
                <w:sz w:val="20"/>
                <w:szCs w:val="20"/>
              </w:rPr>
            </w:pPr>
            <w:r w:rsidRPr="00044BF1">
              <w:rPr>
                <w:sz w:val="20"/>
                <w:szCs w:val="20"/>
              </w:rPr>
              <w:t>Les assistants maternels et familiaux</w:t>
            </w:r>
            <w:r w:rsidR="00850966">
              <w:rPr>
                <w:sz w:val="20"/>
                <w:szCs w:val="20"/>
              </w:rPr>
              <w:t>.</w:t>
            </w:r>
          </w:p>
          <w:p w:rsidR="00DB4DF0" w:rsidRPr="00044BF1" w:rsidRDefault="00DB4DF0" w:rsidP="00B83579">
            <w:pPr>
              <w:ind w:right="72"/>
              <w:rPr>
                <w:sz w:val="20"/>
                <w:szCs w:val="20"/>
              </w:rPr>
            </w:pPr>
          </w:p>
          <w:p w:rsidR="00DB4DF0" w:rsidRPr="00D60223" w:rsidRDefault="00DB4DF0" w:rsidP="00963D06">
            <w:pPr>
              <w:numPr>
                <w:ilvl w:val="0"/>
                <w:numId w:val="6"/>
              </w:numPr>
              <w:ind w:right="72"/>
              <w:jc w:val="both"/>
              <w:rPr>
                <w:sz w:val="20"/>
                <w:szCs w:val="20"/>
              </w:rPr>
            </w:pPr>
            <w:r w:rsidRPr="00044BF1">
              <w:rPr>
                <w:b/>
                <w:bCs/>
                <w:sz w:val="20"/>
                <w:szCs w:val="20"/>
              </w:rPr>
              <w:t>Exclusion :</w:t>
            </w:r>
            <w:r w:rsidRPr="00044BF1">
              <w:rPr>
                <w:sz w:val="20"/>
                <w:szCs w:val="20"/>
              </w:rPr>
              <w:t xml:space="preserve"> Les agents </w:t>
            </w:r>
            <w:r w:rsidR="00677D14">
              <w:rPr>
                <w:sz w:val="20"/>
                <w:szCs w:val="20"/>
              </w:rPr>
              <w:t xml:space="preserve">absents </w:t>
            </w:r>
            <w:r w:rsidR="00DA5517">
              <w:rPr>
                <w:sz w:val="20"/>
                <w:szCs w:val="20"/>
              </w:rPr>
              <w:t>en raison d’une maternité,</w:t>
            </w:r>
            <w:r w:rsidRPr="00044BF1">
              <w:rPr>
                <w:sz w:val="20"/>
                <w:szCs w:val="20"/>
              </w:rPr>
              <w:t xml:space="preserve"> d’un accident du travail ou d’une maladie n’ont pas accès à la formation de perfectionnement pendant la durée du congé.</w:t>
            </w:r>
          </w:p>
        </w:tc>
      </w:tr>
      <w:tr w:rsidR="00610731" w:rsidTr="00325BD7">
        <w:tc>
          <w:tcPr>
            <w:tcW w:w="2197" w:type="dxa"/>
            <w:vAlign w:val="center"/>
          </w:tcPr>
          <w:p w:rsidR="00610731" w:rsidRPr="00865563" w:rsidRDefault="00610731" w:rsidP="00325BD7">
            <w:pPr>
              <w:ind w:right="72"/>
              <w:jc w:val="center"/>
              <w:rPr>
                <w:b/>
                <w:bCs/>
                <w:color w:val="3F2270"/>
              </w:rPr>
            </w:pPr>
            <w:r w:rsidRPr="00610731">
              <w:rPr>
                <w:b/>
                <w:bCs/>
                <w:color w:val="3F2270"/>
                <w:sz w:val="20"/>
                <w:szCs w:val="20"/>
              </w:rPr>
              <w:t>Délai</w:t>
            </w:r>
          </w:p>
        </w:tc>
        <w:tc>
          <w:tcPr>
            <w:tcW w:w="7796" w:type="dxa"/>
          </w:tcPr>
          <w:p w:rsidR="00610731" w:rsidRPr="00044BF1" w:rsidRDefault="00610731" w:rsidP="007B1386">
            <w:pPr>
              <w:ind w:right="-110"/>
              <w:rPr>
                <w:sz w:val="20"/>
                <w:szCs w:val="20"/>
              </w:rPr>
            </w:pPr>
            <w:r w:rsidRPr="00044BF1">
              <w:rPr>
                <w:sz w:val="20"/>
                <w:szCs w:val="20"/>
              </w:rPr>
              <w:t xml:space="preserve"> Pas de délai particulier. Elle est dispensée en cours de carrière, à la demand</w:t>
            </w:r>
            <w:r w:rsidR="00D60223">
              <w:rPr>
                <w:sz w:val="20"/>
                <w:szCs w:val="20"/>
              </w:rPr>
              <w:t>e de l’agent ou de l’employeur.</w:t>
            </w:r>
          </w:p>
        </w:tc>
      </w:tr>
      <w:tr w:rsidR="00DB4DF0" w:rsidTr="00325BD7">
        <w:tc>
          <w:tcPr>
            <w:tcW w:w="2197" w:type="dxa"/>
            <w:vAlign w:val="center"/>
          </w:tcPr>
          <w:p w:rsidR="00DB4DF0" w:rsidRPr="00865563" w:rsidRDefault="00DB4DF0" w:rsidP="00325BD7">
            <w:pPr>
              <w:ind w:right="72"/>
              <w:jc w:val="center"/>
              <w:rPr>
                <w:b/>
                <w:bCs/>
                <w:color w:val="3F2270"/>
              </w:rPr>
            </w:pPr>
            <w:r w:rsidRPr="00865563">
              <w:rPr>
                <w:b/>
                <w:bCs/>
                <w:color w:val="3F2270"/>
                <w:sz w:val="20"/>
                <w:szCs w:val="20"/>
              </w:rPr>
              <w:t>Mise en œuvre de la formation</w:t>
            </w:r>
          </w:p>
        </w:tc>
        <w:tc>
          <w:tcPr>
            <w:tcW w:w="7796" w:type="dxa"/>
          </w:tcPr>
          <w:p w:rsidR="00DB4DF0" w:rsidRPr="00044BF1" w:rsidRDefault="00DB4DF0" w:rsidP="00D73D4A">
            <w:pPr>
              <w:numPr>
                <w:ilvl w:val="0"/>
                <w:numId w:val="7"/>
              </w:numPr>
              <w:tabs>
                <w:tab w:val="left" w:pos="360"/>
              </w:tabs>
              <w:ind w:right="71"/>
              <w:jc w:val="both"/>
              <w:rPr>
                <w:sz w:val="20"/>
                <w:szCs w:val="20"/>
              </w:rPr>
            </w:pPr>
            <w:r w:rsidRPr="00044BF1">
              <w:rPr>
                <w:sz w:val="20"/>
                <w:szCs w:val="20"/>
              </w:rPr>
              <w:t>L’initiative de la formation peut résulter de l’agent ou de l’employeur</w:t>
            </w:r>
            <w:r w:rsidRPr="00044BF1">
              <w:rPr>
                <w:i/>
                <w:sz w:val="20"/>
                <w:szCs w:val="20"/>
              </w:rPr>
              <w:t>.</w:t>
            </w:r>
          </w:p>
          <w:p w:rsidR="00DB4DF0" w:rsidRPr="00044BF1" w:rsidRDefault="00DB4DF0" w:rsidP="00D73D4A">
            <w:pPr>
              <w:tabs>
                <w:tab w:val="left" w:pos="360"/>
              </w:tabs>
              <w:ind w:right="71"/>
              <w:jc w:val="both"/>
              <w:rPr>
                <w:sz w:val="20"/>
                <w:szCs w:val="20"/>
              </w:rPr>
            </w:pPr>
          </w:p>
          <w:p w:rsidR="00DB4DF0" w:rsidRPr="00044BF1" w:rsidRDefault="00DB4DF0" w:rsidP="00D73D4A">
            <w:pPr>
              <w:numPr>
                <w:ilvl w:val="0"/>
                <w:numId w:val="7"/>
              </w:numPr>
              <w:ind w:right="71"/>
              <w:jc w:val="both"/>
              <w:rPr>
                <w:sz w:val="20"/>
                <w:szCs w:val="20"/>
              </w:rPr>
            </w:pPr>
            <w:r w:rsidRPr="00044BF1">
              <w:rPr>
                <w:sz w:val="20"/>
                <w:szCs w:val="20"/>
              </w:rPr>
              <w:t xml:space="preserve">Lorsque la formation de perfectionnement est demandée par l’agent, elle est accordée sous réserve des nécessités de service. Cependant, un deuxième refus de la </w:t>
            </w:r>
            <w:r w:rsidR="00646C75">
              <w:rPr>
                <w:sz w:val="20"/>
                <w:szCs w:val="20"/>
              </w:rPr>
              <w:t>structure publique territoriale</w:t>
            </w:r>
            <w:r w:rsidRPr="00044BF1">
              <w:rPr>
                <w:sz w:val="20"/>
                <w:szCs w:val="20"/>
              </w:rPr>
              <w:t xml:space="preserve"> doit être soumis à l’avis de la Commission Administrative Paritaire (CAP).</w:t>
            </w:r>
          </w:p>
          <w:p w:rsidR="00DB4DF0" w:rsidRPr="00044BF1" w:rsidRDefault="00DB4DF0" w:rsidP="00D73D4A">
            <w:pPr>
              <w:ind w:right="71"/>
              <w:jc w:val="both"/>
              <w:rPr>
                <w:sz w:val="20"/>
                <w:szCs w:val="20"/>
              </w:rPr>
            </w:pPr>
          </w:p>
          <w:p w:rsidR="0031189E" w:rsidRPr="007B1386" w:rsidRDefault="0031189E" w:rsidP="007B1386">
            <w:pPr>
              <w:numPr>
                <w:ilvl w:val="0"/>
                <w:numId w:val="7"/>
              </w:numPr>
              <w:ind w:right="71"/>
              <w:jc w:val="both"/>
              <w:rPr>
                <w:sz w:val="20"/>
                <w:szCs w:val="20"/>
              </w:rPr>
            </w:pPr>
            <w:r w:rsidRPr="00044BF1">
              <w:rPr>
                <w:sz w:val="20"/>
                <w:szCs w:val="20"/>
              </w:rPr>
              <w:t>Un fonctionnaire territorial qui a bénéficié d’une formation de perfectionnement dispensée pendant les heures de services</w:t>
            </w:r>
            <w:r w:rsidR="0093578D">
              <w:rPr>
                <w:sz w:val="20"/>
                <w:szCs w:val="20"/>
              </w:rPr>
              <w:t>,</w:t>
            </w:r>
            <w:r w:rsidRPr="00044BF1">
              <w:rPr>
                <w:sz w:val="20"/>
                <w:szCs w:val="20"/>
              </w:rPr>
              <w:t xml:space="preserve"> ne peut prétendre au bénéfice d’une action de formation ayant le même ob</w:t>
            </w:r>
            <w:r w:rsidR="004F5626" w:rsidRPr="00044BF1">
              <w:rPr>
                <w:sz w:val="20"/>
                <w:szCs w:val="20"/>
              </w:rPr>
              <w:t>jet pendant une période de 12 mo</w:t>
            </w:r>
            <w:r w:rsidRPr="00044BF1">
              <w:rPr>
                <w:sz w:val="20"/>
                <w:szCs w:val="20"/>
              </w:rPr>
              <w:t xml:space="preserve">is à </w:t>
            </w:r>
            <w:r w:rsidR="00677D14">
              <w:rPr>
                <w:sz w:val="20"/>
                <w:szCs w:val="20"/>
              </w:rPr>
              <w:t>compter de la fin de la session</w:t>
            </w:r>
            <w:r w:rsidRPr="00044BF1">
              <w:rPr>
                <w:sz w:val="20"/>
                <w:szCs w:val="20"/>
              </w:rPr>
              <w:t xml:space="preserve"> de formation considérée, sauf si la durée effective de l’action de formation suivie était inférieure à huit jours ouvrés, fractionnés ou non. </w:t>
            </w:r>
          </w:p>
        </w:tc>
      </w:tr>
      <w:tr w:rsidR="00DB4DF0" w:rsidTr="00325BD7">
        <w:tc>
          <w:tcPr>
            <w:tcW w:w="2197" w:type="dxa"/>
            <w:vAlign w:val="center"/>
          </w:tcPr>
          <w:p w:rsidR="00DB4DF0" w:rsidRPr="00865563" w:rsidRDefault="00DB4DF0" w:rsidP="00325BD7">
            <w:pPr>
              <w:ind w:right="72"/>
              <w:jc w:val="center"/>
              <w:rPr>
                <w:b/>
                <w:bCs/>
                <w:color w:val="3F2270"/>
                <w:sz w:val="20"/>
                <w:szCs w:val="20"/>
              </w:rPr>
            </w:pPr>
            <w:r w:rsidRPr="00865563">
              <w:rPr>
                <w:b/>
                <w:bCs/>
                <w:color w:val="3F2270"/>
                <w:sz w:val="20"/>
                <w:szCs w:val="20"/>
              </w:rPr>
              <w:t>DIF</w:t>
            </w:r>
          </w:p>
          <w:p w:rsidR="00DB4DF0" w:rsidRPr="00865563" w:rsidRDefault="00DB4DF0" w:rsidP="00325BD7">
            <w:pPr>
              <w:ind w:right="72"/>
              <w:jc w:val="center"/>
              <w:rPr>
                <w:b/>
                <w:bCs/>
                <w:color w:val="3F2270"/>
              </w:rPr>
            </w:pPr>
          </w:p>
        </w:tc>
        <w:tc>
          <w:tcPr>
            <w:tcW w:w="7796" w:type="dxa"/>
          </w:tcPr>
          <w:p w:rsidR="00DB4DF0" w:rsidRPr="00044BF1" w:rsidRDefault="00DB4DF0" w:rsidP="007B1386">
            <w:pPr>
              <w:ind w:right="72"/>
              <w:rPr>
                <w:sz w:val="20"/>
                <w:szCs w:val="20"/>
              </w:rPr>
            </w:pPr>
            <w:r w:rsidRPr="00044BF1">
              <w:rPr>
                <w:sz w:val="20"/>
                <w:szCs w:val="20"/>
              </w:rPr>
              <w:t xml:space="preserve"> </w:t>
            </w:r>
            <w:r w:rsidR="000E260E" w:rsidRPr="00044BF1">
              <w:rPr>
                <w:sz w:val="20"/>
                <w:szCs w:val="20"/>
              </w:rPr>
              <w:t xml:space="preserve">Pour être réalisée au titre du DIF, la demande de formation doit émaner de l’agent et avoir une utilité </w:t>
            </w:r>
            <w:r w:rsidR="0040042C" w:rsidRPr="00044BF1">
              <w:rPr>
                <w:sz w:val="20"/>
                <w:szCs w:val="20"/>
              </w:rPr>
              <w:t>professionnelle</w:t>
            </w:r>
            <w:r w:rsidR="000E260E" w:rsidRPr="00044BF1">
              <w:rPr>
                <w:sz w:val="20"/>
                <w:szCs w:val="20"/>
              </w:rPr>
              <w:t xml:space="preserve"> pour la </w:t>
            </w:r>
            <w:r w:rsidR="00646C75">
              <w:rPr>
                <w:sz w:val="20"/>
                <w:szCs w:val="20"/>
              </w:rPr>
              <w:t>structure publique territoriale</w:t>
            </w:r>
            <w:r w:rsidR="000E260E" w:rsidRPr="00044BF1">
              <w:rPr>
                <w:sz w:val="20"/>
                <w:szCs w:val="20"/>
              </w:rPr>
              <w:t xml:space="preserve">. </w:t>
            </w:r>
            <w:r w:rsidR="0040042C" w:rsidRPr="00044BF1">
              <w:rPr>
                <w:sz w:val="20"/>
                <w:szCs w:val="20"/>
              </w:rPr>
              <w:t xml:space="preserve">La formation </w:t>
            </w:r>
            <w:r w:rsidRPr="00044BF1">
              <w:rPr>
                <w:sz w:val="20"/>
                <w:szCs w:val="20"/>
              </w:rPr>
              <w:t xml:space="preserve">sollicitée </w:t>
            </w:r>
            <w:r w:rsidR="0040042C" w:rsidRPr="00044BF1">
              <w:rPr>
                <w:sz w:val="20"/>
                <w:szCs w:val="20"/>
              </w:rPr>
              <w:t xml:space="preserve">doit être </w:t>
            </w:r>
            <w:r w:rsidRPr="00044BF1">
              <w:rPr>
                <w:sz w:val="20"/>
                <w:szCs w:val="20"/>
              </w:rPr>
              <w:t xml:space="preserve">inscrite au plan de formation de </w:t>
            </w:r>
            <w:r w:rsidR="0040042C" w:rsidRPr="00044BF1">
              <w:rPr>
                <w:sz w:val="20"/>
                <w:szCs w:val="20"/>
              </w:rPr>
              <w:t>l</w:t>
            </w:r>
            <w:r w:rsidRPr="00044BF1">
              <w:rPr>
                <w:sz w:val="20"/>
                <w:szCs w:val="20"/>
              </w:rPr>
              <w:t xml:space="preserve">a </w:t>
            </w:r>
            <w:r w:rsidR="00646C75">
              <w:rPr>
                <w:sz w:val="20"/>
                <w:szCs w:val="20"/>
              </w:rPr>
              <w:t>structure publique territoriale</w:t>
            </w:r>
            <w:r w:rsidRPr="00044BF1">
              <w:rPr>
                <w:sz w:val="20"/>
                <w:szCs w:val="20"/>
              </w:rPr>
              <w:t>.</w:t>
            </w:r>
          </w:p>
        </w:tc>
      </w:tr>
      <w:tr w:rsidR="00AC2116" w:rsidTr="00325BD7">
        <w:tc>
          <w:tcPr>
            <w:tcW w:w="2197" w:type="dxa"/>
            <w:tcBorders>
              <w:top w:val="single" w:sz="18" w:space="0" w:color="3F2270"/>
              <w:left w:val="single" w:sz="18" w:space="0" w:color="3F2270"/>
              <w:bottom w:val="single" w:sz="18" w:space="0" w:color="3F2270"/>
              <w:right w:val="single" w:sz="18" w:space="0" w:color="3F2270"/>
            </w:tcBorders>
            <w:vAlign w:val="center"/>
          </w:tcPr>
          <w:p w:rsidR="00AC2116" w:rsidRPr="00AC2116" w:rsidRDefault="00AC2116" w:rsidP="00325BD7">
            <w:pPr>
              <w:ind w:right="72"/>
              <w:jc w:val="center"/>
              <w:rPr>
                <w:b/>
                <w:bCs/>
                <w:color w:val="3F2270"/>
              </w:rPr>
            </w:pPr>
            <w:r w:rsidRPr="00AC2116">
              <w:rPr>
                <w:b/>
                <w:bCs/>
                <w:noProof/>
                <w:color w:val="3F2270"/>
              </w:rPr>
              <w:drawing>
                <wp:inline distT="0" distB="0" distL="0" distR="0" wp14:anchorId="0FCC1EFD" wp14:editId="24CD9931">
                  <wp:extent cx="438593" cy="514350"/>
                  <wp:effectExtent l="0" t="0" r="0" b="0"/>
                  <wp:docPr id="5" name="Image 5" descr="emploi fiphfp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i fiphfp handic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806" cy="515773"/>
                          </a:xfrm>
                          <a:prstGeom prst="rect">
                            <a:avLst/>
                          </a:prstGeom>
                          <a:noFill/>
                          <a:ln>
                            <a:noFill/>
                          </a:ln>
                        </pic:spPr>
                      </pic:pic>
                    </a:graphicData>
                  </a:graphic>
                </wp:inline>
              </w:drawing>
            </w:r>
          </w:p>
        </w:tc>
        <w:tc>
          <w:tcPr>
            <w:tcW w:w="7796" w:type="dxa"/>
            <w:tcBorders>
              <w:top w:val="single" w:sz="18" w:space="0" w:color="3F2270"/>
              <w:left w:val="single" w:sz="18" w:space="0" w:color="3F2270"/>
              <w:bottom w:val="single" w:sz="18" w:space="0" w:color="3F2270"/>
              <w:right w:val="single" w:sz="18" w:space="0" w:color="3F2270"/>
            </w:tcBorders>
          </w:tcPr>
          <w:p w:rsidR="00AC2116" w:rsidRDefault="00AC2116" w:rsidP="00174E1D">
            <w:pPr>
              <w:numPr>
                <w:ilvl w:val="0"/>
                <w:numId w:val="14"/>
              </w:numPr>
              <w:autoSpaceDE w:val="0"/>
              <w:autoSpaceDN w:val="0"/>
              <w:adjustRightInd w:val="0"/>
              <w:rPr>
                <w:sz w:val="20"/>
                <w:szCs w:val="20"/>
              </w:rPr>
            </w:pPr>
            <w:r>
              <w:rPr>
                <w:sz w:val="20"/>
                <w:szCs w:val="20"/>
              </w:rPr>
              <w:t>Cette action peut être financée par le FIPHFP pour un agent RQTH.</w:t>
            </w:r>
          </w:p>
          <w:p w:rsidR="00AC2116" w:rsidRPr="00044BF1" w:rsidRDefault="003D11EE" w:rsidP="007B1386">
            <w:pPr>
              <w:ind w:left="638" w:right="72" w:firstLine="142"/>
              <w:rPr>
                <w:sz w:val="20"/>
                <w:szCs w:val="20"/>
              </w:rPr>
            </w:pPr>
            <w:hyperlink r:id="rId40" w:history="1">
              <w:r w:rsidR="00AC2116" w:rsidRPr="00AC2116">
                <w:rPr>
                  <w:rStyle w:val="Lienhypertexte"/>
                  <w:sz w:val="20"/>
                  <w:szCs w:val="20"/>
                </w:rPr>
                <w:t>http://www.fiphfp.fr</w:t>
              </w:r>
            </w:hyperlink>
          </w:p>
        </w:tc>
      </w:tr>
    </w:tbl>
    <w:p w:rsidR="00DB4DF0" w:rsidRDefault="00AB48D3" w:rsidP="00A32BC9">
      <w:r w:rsidRPr="00F937A0">
        <w:rPr>
          <w:noProof/>
        </w:rPr>
        <mc:AlternateContent>
          <mc:Choice Requires="wps">
            <w:drawing>
              <wp:anchor distT="0" distB="0" distL="114300" distR="114300" simplePos="0" relativeHeight="251869184" behindDoc="0" locked="0" layoutInCell="1" allowOverlap="1" wp14:anchorId="7E7AB900" wp14:editId="45182ACA">
                <wp:simplePos x="0" y="0"/>
                <wp:positionH relativeFrom="column">
                  <wp:posOffset>-119380</wp:posOffset>
                </wp:positionH>
                <wp:positionV relativeFrom="paragraph">
                  <wp:posOffset>66675</wp:posOffset>
                </wp:positionV>
                <wp:extent cx="695325" cy="381000"/>
                <wp:effectExtent l="76200" t="38100" r="104775" b="114300"/>
                <wp:wrapNone/>
                <wp:docPr id="33" name="Rectangle à coins arrondis 33"/>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AB48D3">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3" o:spid="_x0000_s1051" style="position:absolute;margin-left:-9.4pt;margin-top:5.25pt;width:54.75pt;height:3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lD/QIAACAGAAAOAAAAZHJzL2Uyb0RvYy54bWysVNtq3DAQfS/0H4TeG+81lyVOCAlbCiFZ&#10;kpQ8a2V5LZAldaS9pF/Tf+mP9Uj25tIUCqUvtkYzOnPmenq+aw3bKAra2ZIPDwacKStdpe2q5F8f&#10;5p+OOQtR2EoYZ1XJn1Tg52cfP5xu/UyNXONMpYgBxIbZ1pe8idHPiiLIRrUiHDivLJS1o1ZEiLQq&#10;KhJboLemGA0Gh8XWUeXJSRUCbq86JT/L+HWtZLyt66AiMyUHt5i/lL/L9C3OTsVsRcI3WvY0xD+w&#10;aIW2cPoMdSWiYGvS76BaLckFV8cD6drC1bWWKseAaIaD36K5b4RXORYkJ/jnNIX/BytvNgtiuir5&#10;eMyZFS1qdIesCbsyiv38waTTNjBB5GylA4MVUrb1YYaX935BvRRwTPHvamrTH5GxXU7z03Oa1S4y&#10;icvDk+l4NOVMQjU+Hg4GuQzFy2NPIX5WrmXpUHJya1slUjnDYnMdIrzCfm+XHAZndDXXxmSBVstL&#10;Q2wjUPbxfDQ62rt4Y2ZsMrYuPesQuxuVGwduciTrqOi+qbZsadZ0J5CqCSijmZAPsBuNewFdNc0a&#10;qMjFRx2bXMAU/ztSCQEY6V4Y34ie6jRddlRCF0MO1O05ZOkNvSCVVeMqAUlUj0SfNEexcX1jz1G8&#10;LnngxYwAa3DEQOY/qU36d147jIRm9KqJd3rFSGOUY0NKLWIKGnH+BWyIyXwJZA+Uub+iG3xHe6k2&#10;yjywLRpjjPg5a5DUlMl9IrJdkXqu67J0irvlLrftaJLM0tXSVU/oZYSYwwpezjX651qEuBCEqQY0&#10;NlW8xac2Dv5cf4JLR9//dJ/sMWzQcrbFlih5+LYWpJC9LxZjeDKcTAAbszCZHo0g0GvN8rXGrttL&#10;h44cYid6mY/JPpr9sSbXPmKhXSSvUAkr4bvkMtJeuIyQocJKlOriIp+xSryI1/beywSeqpdG42H3&#10;KMj3/RAxfTduv1HQdW/HqLNNL627WEdX6zxjL3lF9ZKANZTr2HdW2nOv5Wz1stjPfgEAAP//AwBQ&#10;SwMEFAAGAAgAAAAhAIDn3QPfAAAACAEAAA8AAABkcnMvZG93bnJldi54bWxMj0FLw0AUhO+C/2F5&#10;grd2t6K2jdkUKahQqWAtSG+b7DMJ7r4N2U0b/fU+T3ocZpj5Jl+N3okj9rENpGE2VSCQqmBbqjXs&#10;3x4mCxAxGbLGBUINXxhhVZyf5Saz4USveNylWnAJxcxoaFLqMilj1aA3cRo6JPY+Qu9NYtnX0vbm&#10;xOXeySulbqU3LfFCYzpcN1h97gavYcDD4dF13/3Ty/Vz+b4Zt+t2s9X68mK8vwORcEx/YfjFZ3Qo&#10;mKkMA9konIbJbMHoiQ11A4IDSzUHUWqYs5ZFLv8fKH4AAAD//wMAUEsBAi0AFAAGAAgAAAAhALaD&#10;OJL+AAAA4QEAABMAAAAAAAAAAAAAAAAAAAAAAFtDb250ZW50X1R5cGVzXS54bWxQSwECLQAUAAYA&#10;CAAAACEAOP0h/9YAAACUAQAACwAAAAAAAAAAAAAAAAAvAQAAX3JlbHMvLnJlbHNQSwECLQAUAAYA&#10;CAAAACEAlCwpQ/0CAAAgBgAADgAAAAAAAAAAAAAAAAAuAgAAZHJzL2Uyb0RvYy54bWxQSwECLQAU&#10;AAYACAAAACEAgOfdA98AAAAIAQAADwAAAAAAAAAAAAAAAABXBQAAZHJzL2Rvd25yZXYueG1sUEsF&#10;BgAAAAAEAAQA8wAAAGMGAAAAAA==&#10;" fillcolor="#3f2270" stroked="f">
                <v:shadow on="t" color="black" opacity="22937f" origin=",.5" offset="0,.63889mm"/>
                <v:textbox>
                  <w:txbxContent>
                    <w:p w:rsidR="004454CC" w:rsidRPr="00AB48D3" w:rsidRDefault="004454CC" w:rsidP="00AB48D3">
                      <w:pPr>
                        <w:jc w:val="center"/>
                        <w:rPr>
                          <w:b/>
                          <w:color w:val="FFFBF0" w:themeColor="background1"/>
                          <w:sz w:val="20"/>
                          <w:szCs w:val="20"/>
                        </w:rPr>
                      </w:pPr>
                      <w:r>
                        <w:rPr>
                          <w:b/>
                          <w:color w:val="FFFBF0" w:themeColor="background1"/>
                          <w:sz w:val="20"/>
                          <w:szCs w:val="20"/>
                        </w:rPr>
                        <w:t>INFOS</w:t>
                      </w:r>
                    </w:p>
                  </w:txbxContent>
                </v:textbox>
              </v:roundrect>
            </w:pict>
          </mc:Fallback>
        </mc:AlternateContent>
      </w:r>
    </w:p>
    <w:p w:rsidR="00DB4DF0" w:rsidRDefault="00101CC6" w:rsidP="00A32BC9">
      <w:pPr>
        <w:rPr>
          <w:color w:val="3366FF"/>
        </w:rPr>
      </w:pPr>
      <w:r w:rsidRPr="00101CC6">
        <w:rPr>
          <w:noProof/>
          <w:color w:val="3366FF"/>
        </w:rPr>
        <mc:AlternateContent>
          <mc:Choice Requires="wps">
            <w:drawing>
              <wp:anchor distT="0" distB="0" distL="114300" distR="114300" simplePos="0" relativeHeight="251832320" behindDoc="0" locked="0" layoutInCell="1" allowOverlap="1" wp14:anchorId="4B2E4F8A" wp14:editId="4AAE37E6">
                <wp:simplePos x="0" y="0"/>
                <wp:positionH relativeFrom="column">
                  <wp:posOffset>-42737</wp:posOffset>
                </wp:positionH>
                <wp:positionV relativeFrom="paragraph">
                  <wp:posOffset>81457</wp:posOffset>
                </wp:positionV>
                <wp:extent cx="6329916" cy="1502410"/>
                <wp:effectExtent l="19050" t="19050" r="13970" b="21590"/>
                <wp:wrapNone/>
                <wp:docPr id="2076"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9916" cy="1502410"/>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Default="004454CC" w:rsidP="00101CC6">
                            <w:pPr>
                              <w:autoSpaceDE w:val="0"/>
                              <w:autoSpaceDN w:val="0"/>
                              <w:adjustRightInd w:val="0"/>
                              <w:jc w:val="both"/>
                              <w:rPr>
                                <w:b/>
                                <w:bCs/>
                                <w:i/>
                                <w:iCs/>
                                <w:color w:val="3F2270"/>
                                <w:sz w:val="20"/>
                                <w:szCs w:val="20"/>
                                <w:u w:val="single"/>
                              </w:rPr>
                            </w:pPr>
                            <w:r w:rsidRPr="006E02A7">
                              <w:rPr>
                                <w:b/>
                                <w:bCs/>
                                <w:i/>
                                <w:iCs/>
                                <w:color w:val="3F2270"/>
                                <w:sz w:val="20"/>
                                <w:szCs w:val="20"/>
                                <w:u w:val="single"/>
                              </w:rPr>
                              <w:t xml:space="preserve"> </w:t>
                            </w:r>
                          </w:p>
                          <w:p w:rsidR="004454CC" w:rsidRPr="00B67CB8" w:rsidRDefault="004454CC" w:rsidP="00101CC6">
                            <w:pPr>
                              <w:autoSpaceDE w:val="0"/>
                              <w:autoSpaceDN w:val="0"/>
                              <w:adjustRightInd w:val="0"/>
                              <w:jc w:val="both"/>
                              <w:rPr>
                                <w:b/>
                                <w:bCs/>
                                <w:iCs/>
                                <w:color w:val="3F2270"/>
                                <w:sz w:val="20"/>
                                <w:szCs w:val="20"/>
                                <w:u w:val="single"/>
                              </w:rPr>
                            </w:pPr>
                            <w:r>
                              <w:rPr>
                                <w:b/>
                                <w:bCs/>
                                <w:iCs/>
                                <w:color w:val="3F2270"/>
                                <w:sz w:val="20"/>
                                <w:szCs w:val="20"/>
                              </w:rPr>
                              <w:t>Quelle</w:t>
                            </w:r>
                            <w:r w:rsidRPr="00C1525F">
                              <w:rPr>
                                <w:b/>
                                <w:bCs/>
                                <w:iCs/>
                                <w:color w:val="3F2270"/>
                                <w:sz w:val="20"/>
                                <w:szCs w:val="20"/>
                              </w:rPr>
                              <w:t xml:space="preserve"> </w:t>
                            </w:r>
                            <w:r>
                              <w:rPr>
                                <w:b/>
                                <w:bCs/>
                                <w:iCs/>
                                <w:color w:val="3F2270"/>
                                <w:sz w:val="20"/>
                                <w:szCs w:val="20"/>
                              </w:rPr>
                              <w:t xml:space="preserve">est la </w:t>
                            </w:r>
                            <w:r w:rsidRPr="00C1525F">
                              <w:rPr>
                                <w:b/>
                                <w:bCs/>
                                <w:iCs/>
                                <w:color w:val="3F2270"/>
                                <w:sz w:val="20"/>
                                <w:szCs w:val="20"/>
                              </w:rPr>
                              <w:t>différence entre la formation de professionnal</w:t>
                            </w:r>
                            <w:r>
                              <w:rPr>
                                <w:b/>
                                <w:bCs/>
                                <w:iCs/>
                                <w:color w:val="3F2270"/>
                                <w:sz w:val="20"/>
                                <w:szCs w:val="20"/>
                              </w:rPr>
                              <w:t>isation et de perfectionnement ?</w:t>
                            </w:r>
                          </w:p>
                          <w:p w:rsidR="004454CC" w:rsidRPr="00B67CB8" w:rsidRDefault="004454CC" w:rsidP="00101CC6">
                            <w:pPr>
                              <w:autoSpaceDE w:val="0"/>
                              <w:autoSpaceDN w:val="0"/>
                              <w:adjustRightInd w:val="0"/>
                              <w:jc w:val="both"/>
                              <w:rPr>
                                <w:bCs/>
                                <w:iCs/>
                                <w:color w:val="3F2270"/>
                                <w:sz w:val="20"/>
                                <w:szCs w:val="20"/>
                              </w:rPr>
                            </w:pPr>
                            <w:r w:rsidRPr="00B67CB8">
                              <w:rPr>
                                <w:bCs/>
                                <w:iCs/>
                                <w:color w:val="3F2270"/>
                                <w:sz w:val="20"/>
                                <w:szCs w:val="20"/>
                              </w:rPr>
                              <w:t>La différence ne porte pas sur le contenu de la formation mais sur les raisons pour lesquelles l’agent suit cette formation. En effet, deux agents peuvent suivre la même formation (</w:t>
                            </w:r>
                            <w:r>
                              <w:rPr>
                                <w:bCs/>
                                <w:iCs/>
                                <w:color w:val="3F2270"/>
                                <w:sz w:val="20"/>
                                <w:szCs w:val="20"/>
                              </w:rPr>
                              <w:t>« L</w:t>
                            </w:r>
                            <w:r w:rsidRPr="00B67CB8">
                              <w:rPr>
                                <w:bCs/>
                                <w:iCs/>
                                <w:color w:val="3F2270"/>
                                <w:sz w:val="20"/>
                                <w:szCs w:val="20"/>
                              </w:rPr>
                              <w:t>es positions administratives</w:t>
                            </w:r>
                            <w:r>
                              <w:rPr>
                                <w:bCs/>
                                <w:iCs/>
                                <w:color w:val="3F2270"/>
                                <w:sz w:val="20"/>
                                <w:szCs w:val="20"/>
                              </w:rPr>
                              <w:t> »</w:t>
                            </w:r>
                            <w:r w:rsidRPr="00B67CB8">
                              <w:rPr>
                                <w:bCs/>
                                <w:iCs/>
                                <w:color w:val="3F2270"/>
                                <w:sz w:val="20"/>
                                <w:szCs w:val="20"/>
                              </w:rPr>
                              <w:t xml:space="preserve"> par exemple) mais </w:t>
                            </w:r>
                            <w:r>
                              <w:rPr>
                                <w:bCs/>
                                <w:iCs/>
                                <w:color w:val="3F2270"/>
                                <w:sz w:val="20"/>
                                <w:szCs w:val="20"/>
                              </w:rPr>
                              <w:t>au titre d’</w:t>
                            </w:r>
                            <w:r w:rsidRPr="00B67CB8">
                              <w:rPr>
                                <w:bCs/>
                                <w:iCs/>
                                <w:color w:val="3F2270"/>
                                <w:sz w:val="20"/>
                                <w:szCs w:val="20"/>
                              </w:rPr>
                              <w:t>un type différent de formation :</w:t>
                            </w:r>
                          </w:p>
                          <w:p w:rsidR="004454CC" w:rsidRPr="00B67CB8" w:rsidRDefault="004454CC" w:rsidP="00174E1D">
                            <w:pPr>
                              <w:numPr>
                                <w:ilvl w:val="0"/>
                                <w:numId w:val="37"/>
                              </w:numPr>
                              <w:autoSpaceDE w:val="0"/>
                              <w:autoSpaceDN w:val="0"/>
                              <w:adjustRightInd w:val="0"/>
                              <w:jc w:val="both"/>
                              <w:rPr>
                                <w:bCs/>
                                <w:iCs/>
                                <w:color w:val="3F2270"/>
                                <w:sz w:val="20"/>
                                <w:szCs w:val="20"/>
                              </w:rPr>
                            </w:pPr>
                            <w:r w:rsidRPr="00B67CB8">
                              <w:rPr>
                                <w:bCs/>
                                <w:iCs/>
                                <w:color w:val="3F2270"/>
                                <w:sz w:val="20"/>
                                <w:szCs w:val="20"/>
                              </w:rPr>
                              <w:t>l’un, agent titulaire, au titre de la formation de professionnalisation pour valider ses jours de formations obligatoires ;</w:t>
                            </w:r>
                          </w:p>
                          <w:p w:rsidR="004454CC" w:rsidRPr="00B67CB8" w:rsidRDefault="004454CC" w:rsidP="00174E1D">
                            <w:pPr>
                              <w:numPr>
                                <w:ilvl w:val="0"/>
                                <w:numId w:val="37"/>
                              </w:numPr>
                              <w:autoSpaceDE w:val="0"/>
                              <w:autoSpaceDN w:val="0"/>
                              <w:adjustRightInd w:val="0"/>
                              <w:jc w:val="both"/>
                              <w:rPr>
                                <w:bCs/>
                                <w:iCs/>
                                <w:color w:val="3F2270"/>
                                <w:sz w:val="20"/>
                                <w:szCs w:val="20"/>
                              </w:rPr>
                            </w:pPr>
                            <w:r w:rsidRPr="00B67CB8">
                              <w:rPr>
                                <w:bCs/>
                                <w:iCs/>
                                <w:color w:val="3F2270"/>
                                <w:sz w:val="20"/>
                                <w:szCs w:val="20"/>
                              </w:rPr>
                              <w:t>l’autre, agent contractuel par exemple, pour acquérir de nouvelles compétences</w:t>
                            </w:r>
                            <w:r>
                              <w:rPr>
                                <w:bCs/>
                                <w:iCs/>
                                <w:color w:val="3F227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2" style="position:absolute;margin-left:-3.35pt;margin-top:6.4pt;width:498.4pt;height:118.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55ZgIAAL8EAAAOAAAAZHJzL2Uyb0RvYy54bWysVNtu1DAQfUfiHyy/0yTLbraNmq2qliIk&#10;LhWFD/DaTmLwDdu72fL1jCfpsoU3RB4sjz1zZuYcTy6vDkaTvQxROdvS6qykRFruhLJ9S79+uXt1&#10;TklMzAqmnZUtfZSRXm1evrgcfSMXbnBayEAAxMZm9C0dUvJNUUQ+SMPimfPSwmXngmEJzNAXIrAR&#10;0I0uFmVZF6MLwgfHZYxwejtd0g3id53k6VPXRZmIbinUlnANuG7zWmwuWdMH5gfF5zLYP1RhmLKQ&#10;9Ah1yxIju6D+gjKKBxddl864M4XrOsUl9gDdVOUf3TwMzEvsBciJ/khT/H+w/OP+PhAlWroo1zUl&#10;lhlQ6XqXHCYn1XmdORp9bMD1wd+H3GX07x3/Hol1NwOzvbwOwY2DZAIqq7J/8SwgGxFCyXb84ATg&#10;M8BHug5dMBkQiCAHVOXxqIo8JMLhsH69uLiooDYOd9WqXCwr1K1gzVO4DzG9lc6QvGlpcDsrPoP2&#10;mIPt38eE2oi5PSa+UdIZDUrvmSZVXddrrJo1szNgP2Fiv04rcae0RiP02xsdCIS29A6/OTieumlL&#10;RmD1fLVeQenGA8XR9ljRMz986vIIyDiXNi3RT+8M8DUlWpXw5TysgWN41NPxExNHFOAe9DktBNnA&#10;wKzQGytwn5jS0x78tZ0lyypNaqfD9jC9i1XOmiXcOvEIIgY3TRFMPWwGF35SMsIEQX8/dixISvQ7&#10;Cw/holou88ihsVytF2CE05vt6Q2zHKBamiiZtjdpGtOdD6ofIFOFnFiXH2enEhSFr2yqajZgSpCA&#10;eaLzGJ7a6PX7v7P5BQAA//8DAFBLAwQUAAYACAAAACEAfEKhQ94AAAAJAQAADwAAAGRycy9kb3du&#10;cmV2LnhtbEyPwU7DMBBE70j8g7VI3Fq7USgkxKkKUiXgUlEQZzfexhHxOordNvD1LCc47szo7Uy1&#10;mnwvTjjGLpCGxVyBQGqC7ajV8P62md2BiMmQNX0g1PCFEVb15UVlShvO9IqnXWoFQyiWRoNLaSil&#10;jI1Db+I8DEjsHcLoTeJzbKUdzZnhvpeZUkvpTUf8wZkBHx02n7uj17DOt/Fp3DwcaDDqw7183zDm&#10;Wevrq2l9DyLhlP7C8Fufq0PNnfbhSDaKXsNsectJ1jNewH5RqAWIvYYsL3KQdSX/L6h/AAAA//8D&#10;AFBLAQItABQABgAIAAAAIQC2gziS/gAAAOEBAAATAAAAAAAAAAAAAAAAAAAAAABbQ29udGVudF9U&#10;eXBlc10ueG1sUEsBAi0AFAAGAAgAAAAhADj9If/WAAAAlAEAAAsAAAAAAAAAAAAAAAAALwEAAF9y&#10;ZWxzLy5yZWxzUEsBAi0AFAAGAAgAAAAhAGmCLnlmAgAAvwQAAA4AAAAAAAAAAAAAAAAALgIAAGRy&#10;cy9lMm9Eb2MueG1sUEsBAi0AFAAGAAgAAAAhAHxCoUPeAAAACQEAAA8AAAAAAAAAAAAAAAAAwAQA&#10;AGRycy9kb3ducmV2LnhtbFBLBQYAAAAABAAEAPMAAADLBQAAAAA=&#10;" strokecolor="#3f3151 [1607]" strokeweight="2.25pt">
                <v:textbox>
                  <w:txbxContent>
                    <w:p w:rsidR="004454CC" w:rsidRDefault="004454CC" w:rsidP="00101CC6">
                      <w:pPr>
                        <w:autoSpaceDE w:val="0"/>
                        <w:autoSpaceDN w:val="0"/>
                        <w:adjustRightInd w:val="0"/>
                        <w:jc w:val="both"/>
                        <w:rPr>
                          <w:b/>
                          <w:bCs/>
                          <w:i/>
                          <w:iCs/>
                          <w:color w:val="3F2270"/>
                          <w:sz w:val="20"/>
                          <w:szCs w:val="20"/>
                          <w:u w:val="single"/>
                        </w:rPr>
                      </w:pPr>
                      <w:r w:rsidRPr="006E02A7">
                        <w:rPr>
                          <w:b/>
                          <w:bCs/>
                          <w:i/>
                          <w:iCs/>
                          <w:color w:val="3F2270"/>
                          <w:sz w:val="20"/>
                          <w:szCs w:val="20"/>
                          <w:u w:val="single"/>
                        </w:rPr>
                        <w:t xml:space="preserve"> </w:t>
                      </w:r>
                    </w:p>
                    <w:p w:rsidR="004454CC" w:rsidRPr="00B67CB8" w:rsidRDefault="004454CC" w:rsidP="00101CC6">
                      <w:pPr>
                        <w:autoSpaceDE w:val="0"/>
                        <w:autoSpaceDN w:val="0"/>
                        <w:adjustRightInd w:val="0"/>
                        <w:jc w:val="both"/>
                        <w:rPr>
                          <w:b/>
                          <w:bCs/>
                          <w:iCs/>
                          <w:color w:val="3F2270"/>
                          <w:sz w:val="20"/>
                          <w:szCs w:val="20"/>
                          <w:u w:val="single"/>
                        </w:rPr>
                      </w:pPr>
                      <w:r>
                        <w:rPr>
                          <w:b/>
                          <w:bCs/>
                          <w:iCs/>
                          <w:color w:val="3F2270"/>
                          <w:sz w:val="20"/>
                          <w:szCs w:val="20"/>
                        </w:rPr>
                        <w:t>Quelle</w:t>
                      </w:r>
                      <w:r w:rsidRPr="00C1525F">
                        <w:rPr>
                          <w:b/>
                          <w:bCs/>
                          <w:iCs/>
                          <w:color w:val="3F2270"/>
                          <w:sz w:val="20"/>
                          <w:szCs w:val="20"/>
                        </w:rPr>
                        <w:t xml:space="preserve"> </w:t>
                      </w:r>
                      <w:r>
                        <w:rPr>
                          <w:b/>
                          <w:bCs/>
                          <w:iCs/>
                          <w:color w:val="3F2270"/>
                          <w:sz w:val="20"/>
                          <w:szCs w:val="20"/>
                        </w:rPr>
                        <w:t xml:space="preserve">est la </w:t>
                      </w:r>
                      <w:r w:rsidRPr="00C1525F">
                        <w:rPr>
                          <w:b/>
                          <w:bCs/>
                          <w:iCs/>
                          <w:color w:val="3F2270"/>
                          <w:sz w:val="20"/>
                          <w:szCs w:val="20"/>
                        </w:rPr>
                        <w:t>différence entre la formation de professionnal</w:t>
                      </w:r>
                      <w:r>
                        <w:rPr>
                          <w:b/>
                          <w:bCs/>
                          <w:iCs/>
                          <w:color w:val="3F2270"/>
                          <w:sz w:val="20"/>
                          <w:szCs w:val="20"/>
                        </w:rPr>
                        <w:t>isation et de perfectionnement ?</w:t>
                      </w:r>
                    </w:p>
                    <w:p w:rsidR="004454CC" w:rsidRPr="00B67CB8" w:rsidRDefault="004454CC" w:rsidP="00101CC6">
                      <w:pPr>
                        <w:autoSpaceDE w:val="0"/>
                        <w:autoSpaceDN w:val="0"/>
                        <w:adjustRightInd w:val="0"/>
                        <w:jc w:val="both"/>
                        <w:rPr>
                          <w:bCs/>
                          <w:iCs/>
                          <w:color w:val="3F2270"/>
                          <w:sz w:val="20"/>
                          <w:szCs w:val="20"/>
                        </w:rPr>
                      </w:pPr>
                      <w:r w:rsidRPr="00B67CB8">
                        <w:rPr>
                          <w:bCs/>
                          <w:iCs/>
                          <w:color w:val="3F2270"/>
                          <w:sz w:val="20"/>
                          <w:szCs w:val="20"/>
                        </w:rPr>
                        <w:t>La différence ne porte pas sur le contenu de la formation mais sur les raisons pour lesquelles l’agent suit cette formation. En effet, deux agents peuvent suivre la même formation (</w:t>
                      </w:r>
                      <w:r>
                        <w:rPr>
                          <w:bCs/>
                          <w:iCs/>
                          <w:color w:val="3F2270"/>
                          <w:sz w:val="20"/>
                          <w:szCs w:val="20"/>
                        </w:rPr>
                        <w:t>« L</w:t>
                      </w:r>
                      <w:r w:rsidRPr="00B67CB8">
                        <w:rPr>
                          <w:bCs/>
                          <w:iCs/>
                          <w:color w:val="3F2270"/>
                          <w:sz w:val="20"/>
                          <w:szCs w:val="20"/>
                        </w:rPr>
                        <w:t>es positions administratives</w:t>
                      </w:r>
                      <w:r>
                        <w:rPr>
                          <w:bCs/>
                          <w:iCs/>
                          <w:color w:val="3F2270"/>
                          <w:sz w:val="20"/>
                          <w:szCs w:val="20"/>
                        </w:rPr>
                        <w:t> »</w:t>
                      </w:r>
                      <w:r w:rsidRPr="00B67CB8">
                        <w:rPr>
                          <w:bCs/>
                          <w:iCs/>
                          <w:color w:val="3F2270"/>
                          <w:sz w:val="20"/>
                          <w:szCs w:val="20"/>
                        </w:rPr>
                        <w:t xml:space="preserve"> par exemple) mais </w:t>
                      </w:r>
                      <w:r>
                        <w:rPr>
                          <w:bCs/>
                          <w:iCs/>
                          <w:color w:val="3F2270"/>
                          <w:sz w:val="20"/>
                          <w:szCs w:val="20"/>
                        </w:rPr>
                        <w:t>au titre d’</w:t>
                      </w:r>
                      <w:r w:rsidRPr="00B67CB8">
                        <w:rPr>
                          <w:bCs/>
                          <w:iCs/>
                          <w:color w:val="3F2270"/>
                          <w:sz w:val="20"/>
                          <w:szCs w:val="20"/>
                        </w:rPr>
                        <w:t>un type différent de formation :</w:t>
                      </w:r>
                    </w:p>
                    <w:p w:rsidR="004454CC" w:rsidRPr="00B67CB8" w:rsidRDefault="004454CC" w:rsidP="00174E1D">
                      <w:pPr>
                        <w:numPr>
                          <w:ilvl w:val="0"/>
                          <w:numId w:val="37"/>
                        </w:numPr>
                        <w:autoSpaceDE w:val="0"/>
                        <w:autoSpaceDN w:val="0"/>
                        <w:adjustRightInd w:val="0"/>
                        <w:jc w:val="both"/>
                        <w:rPr>
                          <w:bCs/>
                          <w:iCs/>
                          <w:color w:val="3F2270"/>
                          <w:sz w:val="20"/>
                          <w:szCs w:val="20"/>
                        </w:rPr>
                      </w:pPr>
                      <w:r w:rsidRPr="00B67CB8">
                        <w:rPr>
                          <w:bCs/>
                          <w:iCs/>
                          <w:color w:val="3F2270"/>
                          <w:sz w:val="20"/>
                          <w:szCs w:val="20"/>
                        </w:rPr>
                        <w:t>l’un, agent titulaire, au titre de la formation de professionnalisation pour valider ses jours de formations obligatoires ;</w:t>
                      </w:r>
                    </w:p>
                    <w:p w:rsidR="004454CC" w:rsidRPr="00B67CB8" w:rsidRDefault="004454CC" w:rsidP="00174E1D">
                      <w:pPr>
                        <w:numPr>
                          <w:ilvl w:val="0"/>
                          <w:numId w:val="37"/>
                        </w:numPr>
                        <w:autoSpaceDE w:val="0"/>
                        <w:autoSpaceDN w:val="0"/>
                        <w:adjustRightInd w:val="0"/>
                        <w:jc w:val="both"/>
                        <w:rPr>
                          <w:bCs/>
                          <w:iCs/>
                          <w:color w:val="3F2270"/>
                          <w:sz w:val="20"/>
                          <w:szCs w:val="20"/>
                        </w:rPr>
                      </w:pPr>
                      <w:r w:rsidRPr="00B67CB8">
                        <w:rPr>
                          <w:bCs/>
                          <w:iCs/>
                          <w:color w:val="3F2270"/>
                          <w:sz w:val="20"/>
                          <w:szCs w:val="20"/>
                        </w:rPr>
                        <w:t>l’autre, agent contractuel par exemple, pour acquérir de nouvelles compétences</w:t>
                      </w:r>
                      <w:r>
                        <w:rPr>
                          <w:bCs/>
                          <w:iCs/>
                          <w:color w:val="3F2270"/>
                          <w:sz w:val="20"/>
                          <w:szCs w:val="20"/>
                        </w:rPr>
                        <w:t>.</w:t>
                      </w:r>
                    </w:p>
                  </w:txbxContent>
                </v:textbox>
              </v:roundrect>
            </w:pict>
          </mc:Fallback>
        </mc:AlternateContent>
      </w:r>
    </w:p>
    <w:p w:rsidR="00A32BC9" w:rsidRDefault="00A32BC9" w:rsidP="00A32BC9"/>
    <w:p w:rsidR="009E71D1" w:rsidRPr="00610731" w:rsidRDefault="00DB4DF0" w:rsidP="0031217E">
      <w:pPr>
        <w:pStyle w:val="Titre1"/>
        <w:rPr>
          <w:color w:val="3F2270"/>
          <w:sz w:val="24"/>
        </w:rPr>
      </w:pPr>
      <w:r>
        <w:rPr>
          <w:color w:val="339966"/>
          <w:sz w:val="24"/>
        </w:rPr>
        <w:br w:type="page"/>
      </w:r>
    </w:p>
    <w:p w:rsidR="0031217E" w:rsidRDefault="0031217E" w:rsidP="00174E1D">
      <w:pPr>
        <w:pStyle w:val="Titre1"/>
        <w:numPr>
          <w:ilvl w:val="1"/>
          <w:numId w:val="13"/>
        </w:numPr>
        <w:rPr>
          <w:color w:val="3F2270"/>
          <w:sz w:val="24"/>
        </w:rPr>
      </w:pPr>
      <w:bookmarkStart w:id="23" w:name="_Toc439751746"/>
      <w:r w:rsidRPr="00865563">
        <w:rPr>
          <w:color w:val="3F2270"/>
          <w:sz w:val="24"/>
        </w:rPr>
        <w:t xml:space="preserve">La </w:t>
      </w:r>
      <w:r w:rsidRPr="00610731">
        <w:rPr>
          <w:color w:val="3F2270"/>
          <w:sz w:val="24"/>
        </w:rPr>
        <w:t>préparation aux concours et examens professionnels</w:t>
      </w:r>
      <w:bookmarkEnd w:id="23"/>
    </w:p>
    <w:p w:rsidR="009E71D1" w:rsidRDefault="009E71D1"/>
    <w:p w:rsidR="00AC2116" w:rsidRDefault="00AC2116"/>
    <w:p w:rsidR="00716085" w:rsidRPr="00716085" w:rsidRDefault="00716085" w:rsidP="00987BE6">
      <w:pPr>
        <w:shd w:val="clear" w:color="auto" w:fill="CCC0D9" w:themeFill="accent4" w:themeFillTint="66"/>
        <w:autoSpaceDE w:val="0"/>
        <w:autoSpaceDN w:val="0"/>
        <w:adjustRightInd w:val="0"/>
        <w:jc w:val="both"/>
      </w:pPr>
      <w:r w:rsidRPr="00716085">
        <w:t>Textes :</w:t>
      </w:r>
    </w:p>
    <w:p w:rsidR="00716085" w:rsidRPr="00716085" w:rsidRDefault="00D830DA" w:rsidP="00987BE6">
      <w:pPr>
        <w:shd w:val="clear" w:color="auto" w:fill="CCC0D9" w:themeFill="accent4" w:themeFillTint="66"/>
        <w:autoSpaceDE w:val="0"/>
        <w:autoSpaceDN w:val="0"/>
        <w:adjustRightInd w:val="0"/>
        <w:jc w:val="both"/>
      </w:pPr>
      <w:r>
        <w:t>-</w:t>
      </w:r>
      <w:r w:rsidR="00716085" w:rsidRPr="00716085">
        <w:t>Loi 19 février 2007 n° 2007-209 relative à la fonction publique territoriale.</w:t>
      </w:r>
    </w:p>
    <w:p w:rsidR="00716085" w:rsidRPr="00716085" w:rsidRDefault="00D830DA" w:rsidP="00987BE6">
      <w:pPr>
        <w:shd w:val="clear" w:color="auto" w:fill="CCC0D9" w:themeFill="accent4" w:themeFillTint="66"/>
        <w:autoSpaceDE w:val="0"/>
        <w:autoSpaceDN w:val="0"/>
        <w:adjustRightInd w:val="0"/>
        <w:jc w:val="both"/>
      </w:pPr>
      <w:r>
        <w:t>-</w:t>
      </w:r>
      <w:r w:rsidR="00716085" w:rsidRPr="00716085">
        <w:t>Décret n° 2007-1845 du 26 décembre 2007 relatif à la formation professionnelle tout au long de la vie des agents de la fonction publique territoriale.</w:t>
      </w:r>
    </w:p>
    <w:p w:rsidR="00716085" w:rsidRDefault="00716085" w:rsidP="00987BE6">
      <w:pPr>
        <w:shd w:val="clear" w:color="auto" w:fill="CCC0D9" w:themeFill="accent4" w:themeFillTint="66"/>
      </w:pPr>
    </w:p>
    <w:p w:rsidR="00716085" w:rsidRDefault="00716085"/>
    <w:p w:rsidR="009E71D1" w:rsidRDefault="009E71D1" w:rsidP="00F572C2">
      <w:pPr>
        <w:ind w:right="-110"/>
        <w:jc w:val="both"/>
      </w:pPr>
      <w:r>
        <w:t>La formation de préparation permet aux agents de suivre des cours pour accéder à un nouveau grade ou cadre d’emplois par la voie des concours et examens professionnels.</w:t>
      </w:r>
    </w:p>
    <w:p w:rsidR="00377002" w:rsidRDefault="00377002" w:rsidP="00F572C2">
      <w:pPr>
        <w:autoSpaceDE w:val="0"/>
        <w:autoSpaceDN w:val="0"/>
        <w:adjustRightInd w:val="0"/>
        <w:jc w:val="both"/>
      </w:pPr>
      <w:r>
        <w:t>Pour accéder aux  préparations proposées par le CNFPT, il est nécessaire de f</w:t>
      </w:r>
      <w:r w:rsidR="00C5410A">
        <w:t>aire un test de positionnement</w:t>
      </w:r>
      <w:r w:rsidR="006E3CE6">
        <w:t xml:space="preserve"> qui permet </w:t>
      </w:r>
      <w:r w:rsidR="00F572C2" w:rsidRPr="00F572C2">
        <w:t xml:space="preserve"> d’i</w:t>
      </w:r>
      <w:r w:rsidR="00F572C2">
        <w:t xml:space="preserve">dentifier au mieux le niveau de </w:t>
      </w:r>
      <w:r w:rsidR="00F572C2" w:rsidRPr="00F572C2">
        <w:t>l’agent souhaitant se préparer à un cours</w:t>
      </w:r>
      <w:r w:rsidR="006E3CE6">
        <w:t>,</w:t>
      </w:r>
      <w:r w:rsidR="00F572C2" w:rsidRPr="00F572C2">
        <w:t xml:space="preserve"> et en fonction de ces résultats de l’</w:t>
      </w:r>
      <w:r w:rsidR="00F572C2">
        <w:t xml:space="preserve">orienter vers le </w:t>
      </w:r>
      <w:r w:rsidR="00F572C2" w:rsidRPr="00F572C2">
        <w:t>dispositif le plus adapté.</w:t>
      </w:r>
    </w:p>
    <w:p w:rsidR="00AC2116" w:rsidRDefault="00AC2116">
      <w:pPr>
        <w:ind w:right="-110"/>
        <w:jc w:val="both"/>
      </w:pPr>
    </w:p>
    <w:tbl>
      <w:tblPr>
        <w:tblW w:w="9993" w:type="dxa"/>
        <w:tblBorders>
          <w:top w:val="single" w:sz="18" w:space="0" w:color="3F2270"/>
          <w:left w:val="single" w:sz="18" w:space="0" w:color="3F2270"/>
          <w:bottom w:val="single" w:sz="18" w:space="0" w:color="3F2270"/>
          <w:right w:val="single" w:sz="18" w:space="0" w:color="3F2270"/>
          <w:insideH w:val="single" w:sz="18" w:space="0" w:color="3F2270"/>
          <w:insideV w:val="single" w:sz="18" w:space="0" w:color="3F2270"/>
        </w:tblBorders>
        <w:tblLayout w:type="fixed"/>
        <w:tblCellMar>
          <w:left w:w="70" w:type="dxa"/>
          <w:right w:w="70" w:type="dxa"/>
        </w:tblCellMar>
        <w:tblLook w:val="0000" w:firstRow="0" w:lastRow="0" w:firstColumn="0" w:lastColumn="0" w:noHBand="0" w:noVBand="0"/>
      </w:tblPr>
      <w:tblGrid>
        <w:gridCol w:w="2338"/>
        <w:gridCol w:w="7655"/>
      </w:tblGrid>
      <w:tr w:rsidR="004A5E50" w:rsidTr="005651FA">
        <w:trPr>
          <w:trHeight w:val="554"/>
          <w:tblHeader/>
        </w:trPr>
        <w:tc>
          <w:tcPr>
            <w:tcW w:w="2338" w:type="dxa"/>
            <w:shd w:val="clear" w:color="auto" w:fill="CCC0D9" w:themeFill="accent4" w:themeFillTint="66"/>
          </w:tcPr>
          <w:p w:rsidR="004A5E50" w:rsidRPr="00ED5E73" w:rsidRDefault="004A5E50" w:rsidP="00433F1D">
            <w:pPr>
              <w:ind w:right="72"/>
              <w:jc w:val="center"/>
              <w:rPr>
                <w:b/>
                <w:bCs/>
                <w:color w:val="3F2270"/>
              </w:rPr>
            </w:pPr>
          </w:p>
        </w:tc>
        <w:tc>
          <w:tcPr>
            <w:tcW w:w="7655" w:type="dxa"/>
            <w:shd w:val="clear" w:color="auto" w:fill="CCC0D9" w:themeFill="accent4" w:themeFillTint="66"/>
          </w:tcPr>
          <w:p w:rsidR="004A5E50" w:rsidRDefault="004A5E50" w:rsidP="00433F1D">
            <w:pPr>
              <w:spacing w:line="120" w:lineRule="auto"/>
              <w:ind w:left="357" w:right="213"/>
            </w:pPr>
          </w:p>
          <w:p w:rsidR="004A5E50" w:rsidRPr="00F25119" w:rsidRDefault="004A5E50" w:rsidP="00CD34FF">
            <w:pPr>
              <w:ind w:right="213"/>
              <w:jc w:val="center"/>
              <w:rPr>
                <w:b/>
                <w:szCs w:val="22"/>
              </w:rPr>
            </w:pPr>
            <w:r w:rsidRPr="00F25119">
              <w:rPr>
                <w:b/>
                <w:color w:val="3F2270"/>
                <w:szCs w:val="22"/>
              </w:rPr>
              <w:t>La prép</w:t>
            </w:r>
            <w:r w:rsidR="00CD34FF">
              <w:rPr>
                <w:b/>
                <w:color w:val="3F2270"/>
                <w:szCs w:val="22"/>
              </w:rPr>
              <w:t xml:space="preserve">aration aux concours et examens </w:t>
            </w:r>
            <w:r w:rsidRPr="00F25119">
              <w:rPr>
                <w:b/>
                <w:color w:val="3F2270"/>
                <w:szCs w:val="22"/>
              </w:rPr>
              <w:t>professionnels</w:t>
            </w:r>
          </w:p>
        </w:tc>
      </w:tr>
      <w:tr w:rsidR="009E71D1" w:rsidTr="00325BD7">
        <w:tc>
          <w:tcPr>
            <w:tcW w:w="2338" w:type="dxa"/>
            <w:vAlign w:val="center"/>
          </w:tcPr>
          <w:p w:rsidR="009E71D1" w:rsidRPr="00610731" w:rsidRDefault="009E71D1" w:rsidP="00325BD7">
            <w:pPr>
              <w:ind w:right="72"/>
              <w:jc w:val="center"/>
              <w:rPr>
                <w:b/>
                <w:bCs/>
                <w:color w:val="3F2270"/>
                <w:sz w:val="20"/>
                <w:szCs w:val="20"/>
              </w:rPr>
            </w:pPr>
            <w:r w:rsidRPr="00610731">
              <w:rPr>
                <w:b/>
                <w:bCs/>
                <w:color w:val="3F2270"/>
                <w:sz w:val="20"/>
                <w:szCs w:val="20"/>
              </w:rPr>
              <w:t>Bénéficiaires</w:t>
            </w:r>
          </w:p>
          <w:p w:rsidR="009E71D1" w:rsidRPr="00610731" w:rsidRDefault="009E71D1" w:rsidP="00325BD7">
            <w:pPr>
              <w:ind w:right="72"/>
              <w:jc w:val="center"/>
              <w:rPr>
                <w:b/>
                <w:bCs/>
                <w:color w:val="3F2270"/>
              </w:rPr>
            </w:pPr>
          </w:p>
        </w:tc>
        <w:tc>
          <w:tcPr>
            <w:tcW w:w="7655" w:type="dxa"/>
          </w:tcPr>
          <w:p w:rsidR="009E71D1" w:rsidRPr="00044BF1" w:rsidRDefault="009E71D1">
            <w:pPr>
              <w:spacing w:line="120" w:lineRule="auto"/>
              <w:ind w:left="357" w:right="-108"/>
              <w:rPr>
                <w:sz w:val="20"/>
                <w:szCs w:val="20"/>
              </w:rPr>
            </w:pPr>
          </w:p>
          <w:p w:rsidR="009E71D1" w:rsidRPr="00044BF1" w:rsidRDefault="009E71D1" w:rsidP="008C0015">
            <w:pPr>
              <w:numPr>
                <w:ilvl w:val="0"/>
                <w:numId w:val="8"/>
              </w:numPr>
              <w:ind w:right="-110"/>
              <w:rPr>
                <w:sz w:val="20"/>
                <w:szCs w:val="20"/>
              </w:rPr>
            </w:pPr>
            <w:r w:rsidRPr="00044BF1">
              <w:rPr>
                <w:sz w:val="20"/>
                <w:szCs w:val="20"/>
              </w:rPr>
              <w:t>Tous les agents stagiaires</w:t>
            </w:r>
            <w:r w:rsidR="00CD34FF">
              <w:rPr>
                <w:sz w:val="20"/>
                <w:szCs w:val="20"/>
              </w:rPr>
              <w:t>,</w:t>
            </w:r>
            <w:r w:rsidR="00CD34FF" w:rsidRPr="00044BF1">
              <w:rPr>
                <w:sz w:val="20"/>
                <w:szCs w:val="20"/>
              </w:rPr>
              <w:t xml:space="preserve"> titulaires</w:t>
            </w:r>
            <w:r w:rsidR="00CD34FF">
              <w:rPr>
                <w:sz w:val="20"/>
                <w:szCs w:val="20"/>
              </w:rPr>
              <w:t xml:space="preserve">, </w:t>
            </w:r>
            <w:r w:rsidR="00CD34FF" w:rsidRPr="00044BF1">
              <w:rPr>
                <w:sz w:val="20"/>
                <w:szCs w:val="20"/>
              </w:rPr>
              <w:t>contractuels</w:t>
            </w:r>
            <w:r w:rsidR="00FF586E">
              <w:rPr>
                <w:sz w:val="20"/>
                <w:szCs w:val="20"/>
              </w:rPr>
              <w:t>.</w:t>
            </w:r>
          </w:p>
          <w:p w:rsidR="009E71D1" w:rsidRPr="00044BF1" w:rsidRDefault="009E71D1">
            <w:pPr>
              <w:spacing w:line="120" w:lineRule="auto"/>
              <w:ind w:left="357" w:right="-108"/>
              <w:rPr>
                <w:sz w:val="20"/>
                <w:szCs w:val="20"/>
              </w:rPr>
            </w:pPr>
          </w:p>
          <w:p w:rsidR="009E71D1" w:rsidRPr="00044BF1" w:rsidRDefault="009E71D1" w:rsidP="008C0015">
            <w:pPr>
              <w:numPr>
                <w:ilvl w:val="0"/>
                <w:numId w:val="8"/>
              </w:numPr>
              <w:ind w:right="72"/>
              <w:rPr>
                <w:sz w:val="20"/>
                <w:szCs w:val="20"/>
              </w:rPr>
            </w:pPr>
            <w:r w:rsidRPr="00044BF1">
              <w:rPr>
                <w:sz w:val="20"/>
                <w:szCs w:val="20"/>
              </w:rPr>
              <w:t>Les assistants maternels et familiaux</w:t>
            </w:r>
            <w:r w:rsidR="00FF586E">
              <w:rPr>
                <w:sz w:val="20"/>
                <w:szCs w:val="20"/>
              </w:rPr>
              <w:t>.</w:t>
            </w:r>
          </w:p>
          <w:p w:rsidR="009E71D1" w:rsidRPr="00044BF1" w:rsidRDefault="009E71D1">
            <w:pPr>
              <w:spacing w:line="120" w:lineRule="auto"/>
              <w:ind w:left="357" w:right="-108"/>
              <w:rPr>
                <w:sz w:val="20"/>
                <w:szCs w:val="20"/>
              </w:rPr>
            </w:pPr>
          </w:p>
        </w:tc>
      </w:tr>
      <w:tr w:rsidR="009E71D1" w:rsidTr="00325BD7">
        <w:trPr>
          <w:trHeight w:val="1435"/>
        </w:trPr>
        <w:tc>
          <w:tcPr>
            <w:tcW w:w="2338" w:type="dxa"/>
            <w:vAlign w:val="center"/>
          </w:tcPr>
          <w:p w:rsidR="009E71D1" w:rsidRPr="00610731" w:rsidRDefault="009E71D1" w:rsidP="00325BD7">
            <w:pPr>
              <w:ind w:right="72"/>
              <w:jc w:val="center"/>
              <w:rPr>
                <w:b/>
                <w:bCs/>
                <w:color w:val="3F2270"/>
              </w:rPr>
            </w:pPr>
            <w:r w:rsidRPr="00610731">
              <w:rPr>
                <w:b/>
                <w:bCs/>
                <w:color w:val="3F2270"/>
                <w:sz w:val="20"/>
                <w:szCs w:val="20"/>
              </w:rPr>
              <w:t>Modalité</w:t>
            </w:r>
            <w:r w:rsidR="00B27632">
              <w:rPr>
                <w:b/>
                <w:bCs/>
                <w:color w:val="3F2270"/>
                <w:sz w:val="20"/>
                <w:szCs w:val="20"/>
              </w:rPr>
              <w:t>s</w:t>
            </w:r>
            <w:r w:rsidRPr="00610731">
              <w:rPr>
                <w:b/>
                <w:bCs/>
                <w:color w:val="3F2270"/>
              </w:rPr>
              <w:t xml:space="preserve"> </w:t>
            </w:r>
            <w:r w:rsidR="00325BD7">
              <w:rPr>
                <w:b/>
                <w:bCs/>
                <w:color w:val="3F2270"/>
                <w:sz w:val="20"/>
                <w:szCs w:val="20"/>
              </w:rPr>
              <w:t>d’acceptation de la demande</w:t>
            </w:r>
          </w:p>
        </w:tc>
        <w:tc>
          <w:tcPr>
            <w:tcW w:w="7655" w:type="dxa"/>
          </w:tcPr>
          <w:p w:rsidR="009E71D1" w:rsidRPr="00044BF1" w:rsidRDefault="009E71D1">
            <w:pPr>
              <w:spacing w:line="120" w:lineRule="auto"/>
              <w:ind w:left="357" w:right="-108"/>
              <w:rPr>
                <w:sz w:val="20"/>
                <w:szCs w:val="20"/>
              </w:rPr>
            </w:pPr>
          </w:p>
          <w:p w:rsidR="00E04BDB" w:rsidRPr="00044BF1" w:rsidRDefault="00E04BDB" w:rsidP="00E04BDB">
            <w:pPr>
              <w:numPr>
                <w:ilvl w:val="0"/>
                <w:numId w:val="10"/>
              </w:numPr>
              <w:rPr>
                <w:sz w:val="20"/>
                <w:szCs w:val="20"/>
              </w:rPr>
            </w:pPr>
            <w:r w:rsidRPr="00044BF1">
              <w:rPr>
                <w:sz w:val="20"/>
                <w:szCs w:val="20"/>
              </w:rPr>
              <w:t>L’inscription à la préparation est conditionnée par le respect des exigences statutaires nécessaires au concours ou examen concerné.</w:t>
            </w:r>
          </w:p>
          <w:p w:rsidR="00E04BDB" w:rsidRDefault="00E04BDB" w:rsidP="00E04BDB">
            <w:pPr>
              <w:ind w:left="720"/>
              <w:rPr>
                <w:sz w:val="20"/>
                <w:szCs w:val="20"/>
              </w:rPr>
            </w:pPr>
          </w:p>
          <w:p w:rsidR="009E71D1" w:rsidRPr="00044BF1" w:rsidRDefault="009E71D1" w:rsidP="00DB4DF0">
            <w:pPr>
              <w:numPr>
                <w:ilvl w:val="0"/>
                <w:numId w:val="10"/>
              </w:numPr>
              <w:rPr>
                <w:sz w:val="20"/>
                <w:szCs w:val="20"/>
              </w:rPr>
            </w:pPr>
            <w:r w:rsidRPr="00044BF1">
              <w:rPr>
                <w:sz w:val="20"/>
                <w:szCs w:val="20"/>
              </w:rPr>
              <w:t xml:space="preserve">Un deuxième refus de la </w:t>
            </w:r>
            <w:r w:rsidR="00646C75">
              <w:rPr>
                <w:sz w:val="20"/>
                <w:szCs w:val="20"/>
              </w:rPr>
              <w:t>structure publique territoriale</w:t>
            </w:r>
            <w:r w:rsidRPr="00044BF1">
              <w:rPr>
                <w:sz w:val="20"/>
                <w:szCs w:val="20"/>
              </w:rPr>
              <w:t xml:space="preserve"> doit être soumis à l’avis de la Commission Administrative Paritaire (CAP).</w:t>
            </w:r>
          </w:p>
          <w:p w:rsidR="009E71D1" w:rsidRPr="00044BF1" w:rsidRDefault="009E71D1" w:rsidP="00E04BDB">
            <w:pPr>
              <w:rPr>
                <w:sz w:val="20"/>
                <w:szCs w:val="20"/>
              </w:rPr>
            </w:pPr>
          </w:p>
        </w:tc>
      </w:tr>
      <w:tr w:rsidR="009E71D1" w:rsidTr="00325BD7">
        <w:tc>
          <w:tcPr>
            <w:tcW w:w="2338" w:type="dxa"/>
            <w:vAlign w:val="center"/>
          </w:tcPr>
          <w:p w:rsidR="009E71D1" w:rsidRPr="00610731" w:rsidRDefault="009E71D1" w:rsidP="00325BD7">
            <w:pPr>
              <w:ind w:right="72"/>
              <w:jc w:val="center"/>
              <w:rPr>
                <w:b/>
                <w:bCs/>
                <w:color w:val="3F2270"/>
              </w:rPr>
            </w:pPr>
            <w:r w:rsidRPr="00610731">
              <w:rPr>
                <w:b/>
                <w:bCs/>
                <w:color w:val="3F2270"/>
                <w:sz w:val="20"/>
                <w:szCs w:val="20"/>
              </w:rPr>
              <w:t>Mise en œuvre de la formation</w:t>
            </w:r>
          </w:p>
        </w:tc>
        <w:tc>
          <w:tcPr>
            <w:tcW w:w="7655" w:type="dxa"/>
          </w:tcPr>
          <w:p w:rsidR="009E71D1" w:rsidRPr="00044BF1" w:rsidRDefault="009E71D1" w:rsidP="00DB4DF0">
            <w:pPr>
              <w:numPr>
                <w:ilvl w:val="0"/>
                <w:numId w:val="9"/>
              </w:numPr>
              <w:rPr>
                <w:sz w:val="20"/>
                <w:szCs w:val="20"/>
              </w:rPr>
            </w:pPr>
            <w:r w:rsidRPr="00044BF1">
              <w:rPr>
                <w:sz w:val="20"/>
                <w:szCs w:val="20"/>
              </w:rPr>
              <w:t xml:space="preserve">L’initiative de la demande résulte soit de l’agent, soit de l’employeur lorsque le concours ou examen concerné est en lien avec les compétences de l’agent et les besoins de la </w:t>
            </w:r>
            <w:r w:rsidR="00646C75">
              <w:rPr>
                <w:sz w:val="20"/>
                <w:szCs w:val="20"/>
              </w:rPr>
              <w:t>structure publique territoriale</w:t>
            </w:r>
            <w:r w:rsidRPr="00044BF1">
              <w:rPr>
                <w:sz w:val="20"/>
                <w:szCs w:val="20"/>
              </w:rPr>
              <w:t>.</w:t>
            </w:r>
          </w:p>
          <w:p w:rsidR="009E71D1" w:rsidRPr="00044BF1" w:rsidRDefault="009E71D1" w:rsidP="00DB4DF0">
            <w:pPr>
              <w:spacing w:line="120" w:lineRule="auto"/>
              <w:ind w:left="357"/>
              <w:rPr>
                <w:sz w:val="20"/>
                <w:szCs w:val="20"/>
              </w:rPr>
            </w:pPr>
          </w:p>
          <w:p w:rsidR="009E71D1" w:rsidRPr="00044BF1" w:rsidRDefault="009E71D1" w:rsidP="00DB4DF0">
            <w:pPr>
              <w:numPr>
                <w:ilvl w:val="0"/>
                <w:numId w:val="9"/>
              </w:numPr>
              <w:rPr>
                <w:sz w:val="20"/>
                <w:szCs w:val="20"/>
              </w:rPr>
            </w:pPr>
            <w:r w:rsidRPr="00044BF1">
              <w:rPr>
                <w:sz w:val="20"/>
                <w:szCs w:val="20"/>
              </w:rPr>
              <w:t>Les préparations de concours et examens professionnels de la fonction publique sont dispensées, notamment, par le CNFPT.</w:t>
            </w:r>
          </w:p>
          <w:p w:rsidR="001704AA" w:rsidRPr="00044BF1" w:rsidRDefault="001704AA" w:rsidP="001704AA">
            <w:pPr>
              <w:pStyle w:val="Paragraphedeliste"/>
              <w:rPr>
                <w:sz w:val="20"/>
                <w:szCs w:val="20"/>
              </w:rPr>
            </w:pPr>
          </w:p>
          <w:p w:rsidR="005C21E6" w:rsidRPr="00044BF1" w:rsidRDefault="005C21E6" w:rsidP="005C21E6">
            <w:pPr>
              <w:numPr>
                <w:ilvl w:val="0"/>
                <w:numId w:val="7"/>
              </w:numPr>
              <w:ind w:right="71"/>
              <w:jc w:val="both"/>
              <w:rPr>
                <w:sz w:val="20"/>
                <w:szCs w:val="20"/>
              </w:rPr>
            </w:pPr>
            <w:r w:rsidRPr="00044BF1">
              <w:rPr>
                <w:sz w:val="20"/>
                <w:szCs w:val="20"/>
              </w:rPr>
              <w:t xml:space="preserve">Un fonctionnaire territorial qui a bénéficié d’une formation de </w:t>
            </w:r>
            <w:r w:rsidR="00F25119" w:rsidRPr="00044BF1">
              <w:rPr>
                <w:sz w:val="20"/>
                <w:szCs w:val="20"/>
              </w:rPr>
              <w:t xml:space="preserve">préparation aux concours et examens professionnels </w:t>
            </w:r>
            <w:r w:rsidRPr="00044BF1">
              <w:rPr>
                <w:sz w:val="20"/>
                <w:szCs w:val="20"/>
              </w:rPr>
              <w:t>dispensée pendant les heures de services</w:t>
            </w:r>
            <w:r w:rsidR="00E04BDB">
              <w:rPr>
                <w:sz w:val="20"/>
                <w:szCs w:val="20"/>
              </w:rPr>
              <w:t>,</w:t>
            </w:r>
            <w:r w:rsidRPr="00044BF1">
              <w:rPr>
                <w:sz w:val="20"/>
                <w:szCs w:val="20"/>
              </w:rPr>
              <w:t xml:space="preserve"> ne peut prétendre au bénéfice d’une action de formation ayant le même objet pendant une période de 12 mois à </w:t>
            </w:r>
            <w:r w:rsidR="00E04BDB">
              <w:rPr>
                <w:sz w:val="20"/>
                <w:szCs w:val="20"/>
              </w:rPr>
              <w:t>compter de la fin de la session</w:t>
            </w:r>
            <w:r w:rsidRPr="00044BF1">
              <w:rPr>
                <w:sz w:val="20"/>
                <w:szCs w:val="20"/>
              </w:rPr>
              <w:t xml:space="preserve"> de formation considérée, sauf si la durée effective de l’action de formation suivie était inférieure à huit jours ouvrés, fractionnés ou non. </w:t>
            </w:r>
          </w:p>
          <w:p w:rsidR="009E71D1" w:rsidRPr="00044BF1" w:rsidRDefault="009E71D1">
            <w:pPr>
              <w:ind w:right="72"/>
              <w:rPr>
                <w:sz w:val="20"/>
                <w:szCs w:val="20"/>
              </w:rPr>
            </w:pPr>
          </w:p>
        </w:tc>
      </w:tr>
      <w:tr w:rsidR="009E71D1" w:rsidTr="00325BD7">
        <w:tc>
          <w:tcPr>
            <w:tcW w:w="2338" w:type="dxa"/>
            <w:vAlign w:val="center"/>
          </w:tcPr>
          <w:p w:rsidR="009E71D1" w:rsidRPr="00610731" w:rsidRDefault="009E71D1" w:rsidP="00325BD7">
            <w:pPr>
              <w:ind w:right="72"/>
              <w:jc w:val="center"/>
              <w:rPr>
                <w:b/>
                <w:bCs/>
                <w:color w:val="3F2270"/>
                <w:sz w:val="20"/>
                <w:szCs w:val="20"/>
              </w:rPr>
            </w:pPr>
            <w:r w:rsidRPr="00610731">
              <w:rPr>
                <w:b/>
                <w:bCs/>
                <w:color w:val="3F2270"/>
                <w:sz w:val="20"/>
                <w:szCs w:val="20"/>
              </w:rPr>
              <w:t>DIF</w:t>
            </w:r>
          </w:p>
          <w:p w:rsidR="009E71D1" w:rsidRPr="00610731" w:rsidRDefault="009E71D1" w:rsidP="00325BD7">
            <w:pPr>
              <w:ind w:right="72"/>
              <w:jc w:val="center"/>
              <w:rPr>
                <w:b/>
                <w:bCs/>
                <w:color w:val="3F2270"/>
              </w:rPr>
            </w:pPr>
          </w:p>
        </w:tc>
        <w:tc>
          <w:tcPr>
            <w:tcW w:w="7655" w:type="dxa"/>
          </w:tcPr>
          <w:p w:rsidR="009E71D1" w:rsidRPr="00044BF1" w:rsidRDefault="00742984" w:rsidP="00753753">
            <w:pPr>
              <w:numPr>
                <w:ilvl w:val="0"/>
                <w:numId w:val="7"/>
              </w:numPr>
              <w:ind w:right="71"/>
              <w:jc w:val="both"/>
              <w:rPr>
                <w:sz w:val="20"/>
                <w:szCs w:val="20"/>
              </w:rPr>
            </w:pPr>
            <w:r w:rsidRPr="00044BF1">
              <w:rPr>
                <w:sz w:val="20"/>
                <w:szCs w:val="20"/>
              </w:rPr>
              <w:t xml:space="preserve">Pour être réalisée au titre du DIF, la demande de formation doit émaner de l’agent. La formation sollicitée doit être inscrite au plan de formation de la </w:t>
            </w:r>
            <w:r w:rsidR="00646C75">
              <w:rPr>
                <w:sz w:val="20"/>
                <w:szCs w:val="20"/>
              </w:rPr>
              <w:t>structure publique territoriale</w:t>
            </w:r>
            <w:r w:rsidRPr="00044BF1">
              <w:rPr>
                <w:sz w:val="20"/>
                <w:szCs w:val="20"/>
              </w:rPr>
              <w:t>.</w:t>
            </w:r>
          </w:p>
        </w:tc>
      </w:tr>
      <w:tr w:rsidR="00AC2116" w:rsidTr="005651FA">
        <w:tc>
          <w:tcPr>
            <w:tcW w:w="2338" w:type="dxa"/>
            <w:tcBorders>
              <w:top w:val="single" w:sz="18" w:space="0" w:color="3F2270"/>
              <w:left w:val="single" w:sz="18" w:space="0" w:color="3F2270"/>
              <w:bottom w:val="single" w:sz="18" w:space="0" w:color="3F2270"/>
              <w:right w:val="single" w:sz="18" w:space="0" w:color="3F2270"/>
            </w:tcBorders>
          </w:tcPr>
          <w:p w:rsidR="00AC2116" w:rsidRPr="00AC2116" w:rsidRDefault="00AC2116" w:rsidP="007E6694">
            <w:pPr>
              <w:ind w:right="72"/>
              <w:jc w:val="center"/>
              <w:rPr>
                <w:b/>
                <w:bCs/>
                <w:color w:val="3F2270"/>
              </w:rPr>
            </w:pPr>
            <w:r w:rsidRPr="00AC2116">
              <w:rPr>
                <w:b/>
                <w:bCs/>
                <w:noProof/>
                <w:color w:val="3F2270"/>
              </w:rPr>
              <w:drawing>
                <wp:inline distT="0" distB="0" distL="0" distR="0" wp14:anchorId="0EED4763" wp14:editId="3FD85CFC">
                  <wp:extent cx="438593" cy="514350"/>
                  <wp:effectExtent l="0" t="0" r="0" b="0"/>
                  <wp:docPr id="16" name="Image 16" descr="emploi fiphfp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i fiphfp handic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806" cy="515773"/>
                          </a:xfrm>
                          <a:prstGeom prst="rect">
                            <a:avLst/>
                          </a:prstGeom>
                          <a:noFill/>
                          <a:ln>
                            <a:noFill/>
                          </a:ln>
                        </pic:spPr>
                      </pic:pic>
                    </a:graphicData>
                  </a:graphic>
                </wp:inline>
              </w:drawing>
            </w:r>
          </w:p>
        </w:tc>
        <w:tc>
          <w:tcPr>
            <w:tcW w:w="7655" w:type="dxa"/>
            <w:tcBorders>
              <w:top w:val="single" w:sz="18" w:space="0" w:color="3F2270"/>
              <w:left w:val="single" w:sz="18" w:space="0" w:color="3F2270"/>
              <w:bottom w:val="single" w:sz="18" w:space="0" w:color="3F2270"/>
              <w:right w:val="single" w:sz="18" w:space="0" w:color="3F2270"/>
            </w:tcBorders>
          </w:tcPr>
          <w:p w:rsidR="00AC2116" w:rsidRDefault="00AC2116" w:rsidP="00174E1D">
            <w:pPr>
              <w:numPr>
                <w:ilvl w:val="0"/>
                <w:numId w:val="14"/>
              </w:numPr>
              <w:autoSpaceDE w:val="0"/>
              <w:autoSpaceDN w:val="0"/>
              <w:adjustRightInd w:val="0"/>
              <w:rPr>
                <w:sz w:val="20"/>
                <w:szCs w:val="20"/>
              </w:rPr>
            </w:pPr>
            <w:r>
              <w:rPr>
                <w:sz w:val="20"/>
                <w:szCs w:val="20"/>
              </w:rPr>
              <w:t>Cette action peut être financée par le FIPHFP pour un agent RQTH.</w:t>
            </w:r>
          </w:p>
          <w:p w:rsidR="00AC2116" w:rsidRPr="00044BF1" w:rsidRDefault="003D11EE" w:rsidP="007B1386">
            <w:pPr>
              <w:ind w:right="72" w:firstLine="639"/>
              <w:rPr>
                <w:sz w:val="20"/>
                <w:szCs w:val="20"/>
              </w:rPr>
            </w:pPr>
            <w:hyperlink r:id="rId41" w:history="1">
              <w:r w:rsidR="00AC2116" w:rsidRPr="00AC2116">
                <w:rPr>
                  <w:rStyle w:val="Lienhypertexte"/>
                  <w:sz w:val="20"/>
                  <w:szCs w:val="20"/>
                </w:rPr>
                <w:t>http://www.fiphfp.fr</w:t>
              </w:r>
            </w:hyperlink>
            <w:r w:rsidR="007B1386">
              <w:rPr>
                <w:sz w:val="20"/>
                <w:szCs w:val="20"/>
              </w:rPr>
              <w:t>.</w:t>
            </w:r>
          </w:p>
        </w:tc>
      </w:tr>
    </w:tbl>
    <w:p w:rsidR="00837A82" w:rsidRDefault="00837A82" w:rsidP="009118D7">
      <w:pPr>
        <w:ind w:right="-142"/>
        <w:jc w:val="both"/>
        <w:rPr>
          <w:b/>
          <w:bCs/>
        </w:rPr>
      </w:pPr>
    </w:p>
    <w:p w:rsidR="009E71D1" w:rsidRDefault="009E71D1" w:rsidP="009118D7">
      <w:pPr>
        <w:ind w:right="140"/>
        <w:jc w:val="both"/>
      </w:pPr>
      <w:r>
        <w:rPr>
          <w:b/>
          <w:bCs/>
        </w:rPr>
        <w:t>Attention :</w:t>
      </w:r>
      <w:r>
        <w:t xml:space="preserve"> </w:t>
      </w:r>
      <w:r>
        <w:rPr>
          <w:b/>
        </w:rPr>
        <w:t>L’inscription à la préparation est distincte de l’inscription au concours ou à l’examen professionnel.</w:t>
      </w:r>
      <w:r>
        <w:t xml:space="preserve"> L’agent doit faire séparément les démarches administratives nécessaires.</w:t>
      </w:r>
    </w:p>
    <w:p w:rsidR="009E71D1" w:rsidRDefault="009E71D1" w:rsidP="009118D7">
      <w:pPr>
        <w:ind w:right="140"/>
        <w:jc w:val="both"/>
      </w:pPr>
      <w:r>
        <w:t xml:space="preserve">Pour les informations relatives aux concours ou examens professionnels de la fonction publique, les agents peuvent se renseigner auprès de l’agent en charge des Ressources Humaines de leur </w:t>
      </w:r>
      <w:r w:rsidR="00646C75">
        <w:t>structure publique territoriale</w:t>
      </w:r>
      <w:r>
        <w:t xml:space="preserve"> ou auprès de l’organisme suivant : </w:t>
      </w:r>
    </w:p>
    <w:p w:rsidR="009E71D1" w:rsidRDefault="009E71D1">
      <w:pPr>
        <w:ind w:right="-110"/>
        <w:jc w:val="both"/>
      </w:pPr>
    </w:p>
    <w:p w:rsidR="009E71D1" w:rsidRDefault="009E71D1">
      <w:pPr>
        <w:ind w:right="-648"/>
        <w:rPr>
          <w:b/>
          <w:u w:val="single"/>
        </w:rPr>
      </w:pPr>
      <w:r>
        <w:rPr>
          <w:b/>
          <w:bCs/>
        </w:rPr>
        <w:t>Le Centre de Gestion de la Haute-Garonne (</w:t>
      </w:r>
      <w:r w:rsidR="00006044">
        <w:t>www.cdg31.fr</w:t>
      </w:r>
      <w:r>
        <w:t>)</w:t>
      </w:r>
    </w:p>
    <w:p w:rsidR="009E71D1" w:rsidRDefault="006F6271">
      <w:r>
        <w:t>Pôle recrutement concours</w:t>
      </w:r>
    </w:p>
    <w:p w:rsidR="009E71D1" w:rsidRDefault="009E71D1">
      <w:pPr>
        <w:ind w:right="-648"/>
      </w:pPr>
      <w:r>
        <w:t>590, rue Buissonnière -</w:t>
      </w:r>
      <w:r w:rsidR="00006044">
        <w:t>CS</w:t>
      </w:r>
      <w:r>
        <w:t xml:space="preserve"> 37666 – 31676 LABEGE CEDEX</w:t>
      </w:r>
      <w:r>
        <w:br/>
        <w:t>Tél. : 05 81 91 93 00       Fax : 05 62 26 09 39</w:t>
      </w:r>
    </w:p>
    <w:p w:rsidR="006F6271" w:rsidRDefault="006F6271">
      <w:pPr>
        <w:ind w:right="-648"/>
      </w:pPr>
      <w:r>
        <w:t>Mail : concours@cdg31.fr</w:t>
      </w:r>
    </w:p>
    <w:p w:rsidR="00AC2116" w:rsidRDefault="00AC2116">
      <w:pPr>
        <w:ind w:right="-648"/>
      </w:pPr>
    </w:p>
    <w:p w:rsidR="00AC2116" w:rsidRDefault="00AC2116">
      <w:pPr>
        <w:ind w:right="-648"/>
      </w:pPr>
    </w:p>
    <w:p w:rsidR="00094834" w:rsidRDefault="00094834">
      <w:pPr>
        <w:ind w:right="-648"/>
      </w:pPr>
    </w:p>
    <w:p w:rsidR="00094834" w:rsidRDefault="00094834">
      <w:pPr>
        <w:ind w:right="-648"/>
      </w:pPr>
    </w:p>
    <w:p w:rsidR="00094834" w:rsidRDefault="00094834">
      <w:pPr>
        <w:ind w:right="-648"/>
      </w:pPr>
    </w:p>
    <w:p w:rsidR="00094834" w:rsidRDefault="00094834">
      <w:pPr>
        <w:ind w:right="-648"/>
      </w:pPr>
    </w:p>
    <w:p w:rsidR="007F6FA2" w:rsidRDefault="00094834">
      <w:r w:rsidRPr="00CA0A14">
        <w:rPr>
          <w:noProof/>
        </w:rPr>
        <mc:AlternateContent>
          <mc:Choice Requires="wps">
            <w:drawing>
              <wp:anchor distT="0" distB="0" distL="114300" distR="114300" simplePos="0" relativeHeight="251749376" behindDoc="0" locked="0" layoutInCell="1" allowOverlap="1" wp14:anchorId="6B738EC6" wp14:editId="4B39224A">
                <wp:simplePos x="0" y="0"/>
                <wp:positionH relativeFrom="column">
                  <wp:posOffset>-167005</wp:posOffset>
                </wp:positionH>
                <wp:positionV relativeFrom="paragraph">
                  <wp:posOffset>182879</wp:posOffset>
                </wp:positionV>
                <wp:extent cx="6229350" cy="7934325"/>
                <wp:effectExtent l="19050" t="19050" r="19050" b="28575"/>
                <wp:wrapNone/>
                <wp:docPr id="69"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7934325"/>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Default="004454CC" w:rsidP="00CA0A14">
                            <w:pPr>
                              <w:autoSpaceDE w:val="0"/>
                              <w:autoSpaceDN w:val="0"/>
                              <w:adjustRightInd w:val="0"/>
                              <w:jc w:val="both"/>
                              <w:rPr>
                                <w:b/>
                                <w:bCs/>
                                <w:iCs/>
                                <w:color w:val="3F2270"/>
                                <w:sz w:val="20"/>
                                <w:szCs w:val="20"/>
                              </w:rPr>
                            </w:pPr>
                            <w:r>
                              <w:rPr>
                                <w:b/>
                                <w:bCs/>
                                <w:iCs/>
                                <w:color w:val="3F2270"/>
                                <w:sz w:val="20"/>
                                <w:szCs w:val="20"/>
                              </w:rPr>
                              <w:t>A quelle politique de gestion des ressources humaines répondent les règles de départ en formation ?</w:t>
                            </w:r>
                          </w:p>
                          <w:p w:rsidR="004454CC" w:rsidRPr="00BC5088" w:rsidRDefault="004454CC" w:rsidP="00CA0A14">
                            <w:pPr>
                              <w:autoSpaceDE w:val="0"/>
                              <w:autoSpaceDN w:val="0"/>
                              <w:adjustRightInd w:val="0"/>
                              <w:jc w:val="both"/>
                              <w:rPr>
                                <w:bCs/>
                                <w:iCs/>
                                <w:color w:val="3F2270"/>
                                <w:sz w:val="20"/>
                                <w:szCs w:val="20"/>
                              </w:rPr>
                            </w:pPr>
                            <w:r w:rsidRPr="00BC5088">
                              <w:rPr>
                                <w:bCs/>
                                <w:iCs/>
                                <w:color w:val="3F2270"/>
                                <w:sz w:val="20"/>
                                <w:szCs w:val="20"/>
                              </w:rPr>
                              <w:t>Les règles de départ en formation pour une préparation aux concours/examens demande</w:t>
                            </w:r>
                            <w:r>
                              <w:rPr>
                                <w:bCs/>
                                <w:iCs/>
                                <w:color w:val="3F2270"/>
                                <w:sz w:val="20"/>
                                <w:szCs w:val="20"/>
                              </w:rPr>
                              <w:t>nt</w:t>
                            </w:r>
                            <w:r w:rsidRPr="00BC5088">
                              <w:rPr>
                                <w:bCs/>
                                <w:iCs/>
                                <w:color w:val="3F2270"/>
                                <w:sz w:val="20"/>
                                <w:szCs w:val="20"/>
                              </w:rPr>
                              <w:t xml:space="preserve"> à l’autorité territoriale de s’interroger en amont sur :</w:t>
                            </w:r>
                          </w:p>
                          <w:p w:rsidR="004454CC" w:rsidRPr="00BC5088" w:rsidRDefault="004454CC" w:rsidP="00174E1D">
                            <w:pPr>
                              <w:numPr>
                                <w:ilvl w:val="0"/>
                                <w:numId w:val="47"/>
                              </w:numPr>
                              <w:autoSpaceDE w:val="0"/>
                              <w:autoSpaceDN w:val="0"/>
                              <w:adjustRightInd w:val="0"/>
                              <w:jc w:val="both"/>
                              <w:rPr>
                                <w:bCs/>
                                <w:iCs/>
                                <w:color w:val="3F2270"/>
                                <w:sz w:val="20"/>
                                <w:szCs w:val="20"/>
                              </w:rPr>
                            </w:pPr>
                            <w:r w:rsidRPr="00BC5088">
                              <w:rPr>
                                <w:bCs/>
                                <w:iCs/>
                                <w:color w:val="3F2270"/>
                                <w:sz w:val="20"/>
                                <w:szCs w:val="20"/>
                              </w:rPr>
                              <w:t>sa volonté de veiller à l’accès pour tous à ce type de formations ;</w:t>
                            </w:r>
                          </w:p>
                          <w:p w:rsidR="004454CC" w:rsidRPr="00BC5088" w:rsidRDefault="004454CC" w:rsidP="00174E1D">
                            <w:pPr>
                              <w:numPr>
                                <w:ilvl w:val="0"/>
                                <w:numId w:val="47"/>
                              </w:numPr>
                              <w:autoSpaceDE w:val="0"/>
                              <w:autoSpaceDN w:val="0"/>
                              <w:adjustRightInd w:val="0"/>
                              <w:jc w:val="both"/>
                              <w:rPr>
                                <w:bCs/>
                                <w:iCs/>
                                <w:color w:val="3F2270"/>
                                <w:sz w:val="20"/>
                                <w:szCs w:val="20"/>
                              </w:rPr>
                            </w:pPr>
                            <w:r w:rsidRPr="00BC5088">
                              <w:rPr>
                                <w:bCs/>
                                <w:iCs/>
                                <w:color w:val="3F2270"/>
                                <w:sz w:val="20"/>
                                <w:szCs w:val="20"/>
                              </w:rPr>
                              <w:t>son souhait de favoriser la progression de carrière des agents en tenant compte des contraintes financières liées à la masse salariale ;</w:t>
                            </w:r>
                          </w:p>
                          <w:p w:rsidR="004454CC" w:rsidRPr="00C1525F" w:rsidRDefault="004454CC" w:rsidP="00174E1D">
                            <w:pPr>
                              <w:numPr>
                                <w:ilvl w:val="0"/>
                                <w:numId w:val="47"/>
                              </w:numPr>
                              <w:autoSpaceDE w:val="0"/>
                              <w:autoSpaceDN w:val="0"/>
                              <w:adjustRightInd w:val="0"/>
                              <w:jc w:val="both"/>
                              <w:rPr>
                                <w:bCs/>
                                <w:iCs/>
                                <w:color w:val="3F2270"/>
                                <w:sz w:val="20"/>
                                <w:szCs w:val="20"/>
                              </w:rPr>
                            </w:pPr>
                            <w:r w:rsidRPr="00BC5088">
                              <w:rPr>
                                <w:bCs/>
                                <w:iCs/>
                                <w:color w:val="3F2270"/>
                                <w:sz w:val="20"/>
                                <w:szCs w:val="20"/>
                              </w:rPr>
                              <w:t>sa capacité à absorber et gérer les absences des agents</w:t>
                            </w:r>
                            <w:r w:rsidRPr="00C1525F">
                              <w:rPr>
                                <w:bCs/>
                                <w:iCs/>
                                <w:color w:val="3F2270"/>
                                <w:sz w:val="20"/>
                                <w:szCs w:val="20"/>
                              </w:rPr>
                              <w:t xml:space="preserve">. </w:t>
                            </w:r>
                          </w:p>
                          <w:p w:rsidR="004454CC" w:rsidRDefault="004454CC" w:rsidP="00CA0A14">
                            <w:pPr>
                              <w:autoSpaceDE w:val="0"/>
                              <w:autoSpaceDN w:val="0"/>
                              <w:adjustRightInd w:val="0"/>
                              <w:jc w:val="both"/>
                              <w:rPr>
                                <w:b/>
                                <w:bCs/>
                                <w:iCs/>
                                <w:color w:val="3F2270"/>
                                <w:sz w:val="20"/>
                                <w:szCs w:val="20"/>
                              </w:rPr>
                            </w:pPr>
                          </w:p>
                          <w:p w:rsidR="004454CC" w:rsidRPr="00C1525F" w:rsidRDefault="004454CC" w:rsidP="00CA0A14">
                            <w:pPr>
                              <w:autoSpaceDE w:val="0"/>
                              <w:autoSpaceDN w:val="0"/>
                              <w:adjustRightInd w:val="0"/>
                              <w:jc w:val="both"/>
                              <w:rPr>
                                <w:b/>
                                <w:bCs/>
                                <w:iCs/>
                                <w:color w:val="3F2270"/>
                                <w:sz w:val="20"/>
                                <w:szCs w:val="20"/>
                              </w:rPr>
                            </w:pPr>
                          </w:p>
                          <w:p w:rsidR="004454CC" w:rsidRPr="00C1525F" w:rsidRDefault="004454CC" w:rsidP="00CA0A14">
                            <w:pPr>
                              <w:autoSpaceDE w:val="0"/>
                              <w:autoSpaceDN w:val="0"/>
                              <w:adjustRightInd w:val="0"/>
                              <w:jc w:val="both"/>
                              <w:rPr>
                                <w:b/>
                                <w:bCs/>
                                <w:iCs/>
                                <w:color w:val="3F2270"/>
                                <w:sz w:val="20"/>
                                <w:szCs w:val="20"/>
                              </w:rPr>
                            </w:pPr>
                            <w:r>
                              <w:rPr>
                                <w:b/>
                                <w:bCs/>
                                <w:iCs/>
                                <w:color w:val="3F2270"/>
                                <w:sz w:val="20"/>
                                <w:szCs w:val="20"/>
                              </w:rPr>
                              <w:t>Comment e</w:t>
                            </w:r>
                            <w:r w:rsidRPr="00C1525F">
                              <w:rPr>
                                <w:b/>
                                <w:bCs/>
                                <w:iCs/>
                                <w:color w:val="3F2270"/>
                                <w:sz w:val="20"/>
                                <w:szCs w:val="20"/>
                              </w:rPr>
                              <w:t>ncadrer la demande de préparation à un concours/examen</w:t>
                            </w:r>
                            <w:r>
                              <w:rPr>
                                <w:b/>
                                <w:bCs/>
                                <w:iCs/>
                                <w:color w:val="3F2270"/>
                                <w:sz w:val="20"/>
                                <w:szCs w:val="20"/>
                              </w:rPr>
                              <w:t> ?</w:t>
                            </w:r>
                          </w:p>
                          <w:p w:rsidR="004454CC" w:rsidRPr="00C1525F" w:rsidRDefault="004454CC" w:rsidP="00CA0A14">
                            <w:pPr>
                              <w:autoSpaceDE w:val="0"/>
                              <w:autoSpaceDN w:val="0"/>
                              <w:adjustRightInd w:val="0"/>
                              <w:jc w:val="both"/>
                              <w:rPr>
                                <w:bCs/>
                                <w:iCs/>
                                <w:color w:val="3F2270"/>
                                <w:sz w:val="20"/>
                                <w:szCs w:val="20"/>
                              </w:rPr>
                            </w:pPr>
                            <w:r w:rsidRPr="00C1525F">
                              <w:rPr>
                                <w:bCs/>
                                <w:iCs/>
                                <w:color w:val="3F2270"/>
                                <w:sz w:val="20"/>
                                <w:szCs w:val="20"/>
                              </w:rPr>
                              <w:t>A réception de la demande de l’agent, recevoir ce dernier en entretien afin de connaître ses objectifs et également préciser</w:t>
                            </w:r>
                            <w:r>
                              <w:rPr>
                                <w:bCs/>
                                <w:iCs/>
                                <w:color w:val="3F2270"/>
                                <w:sz w:val="20"/>
                                <w:szCs w:val="20"/>
                              </w:rPr>
                              <w:t>,</w:t>
                            </w:r>
                            <w:r w:rsidRPr="00C1525F">
                              <w:rPr>
                                <w:bCs/>
                                <w:iCs/>
                                <w:color w:val="3F2270"/>
                                <w:sz w:val="20"/>
                                <w:szCs w:val="20"/>
                              </w:rPr>
                              <w:t xml:space="preserve"> dès le départ</w:t>
                            </w:r>
                            <w:r>
                              <w:rPr>
                                <w:bCs/>
                                <w:iCs/>
                                <w:color w:val="3F2270"/>
                                <w:sz w:val="20"/>
                                <w:szCs w:val="20"/>
                              </w:rPr>
                              <w:t>,</w:t>
                            </w:r>
                            <w:r w:rsidRPr="00C1525F">
                              <w:rPr>
                                <w:bCs/>
                                <w:iCs/>
                                <w:color w:val="3F2270"/>
                                <w:sz w:val="20"/>
                                <w:szCs w:val="20"/>
                              </w:rPr>
                              <w:t xml:space="preserve"> les possibilités de promotion au sein de la </w:t>
                            </w:r>
                            <w:r>
                              <w:rPr>
                                <w:color w:val="3F2270"/>
                                <w:sz w:val="20"/>
                                <w:szCs w:val="20"/>
                              </w:rPr>
                              <w:t>structure publique territoriale</w:t>
                            </w:r>
                            <w:r w:rsidRPr="00C1525F">
                              <w:rPr>
                                <w:bCs/>
                                <w:iCs/>
                                <w:color w:val="3F2270"/>
                                <w:sz w:val="20"/>
                                <w:szCs w:val="20"/>
                              </w:rPr>
                              <w:t>.</w:t>
                            </w:r>
                          </w:p>
                          <w:p w:rsidR="004454CC" w:rsidRPr="00C1525F" w:rsidRDefault="004454CC" w:rsidP="00CA0A14">
                            <w:pPr>
                              <w:autoSpaceDE w:val="0"/>
                              <w:autoSpaceDN w:val="0"/>
                              <w:adjustRightInd w:val="0"/>
                              <w:jc w:val="both"/>
                              <w:rPr>
                                <w:bCs/>
                                <w:iCs/>
                                <w:color w:val="3F2270"/>
                                <w:sz w:val="20"/>
                                <w:szCs w:val="20"/>
                              </w:rPr>
                            </w:pPr>
                            <w:r w:rsidRPr="00C1525F">
                              <w:rPr>
                                <w:bCs/>
                                <w:iCs/>
                                <w:color w:val="3F2270"/>
                                <w:sz w:val="20"/>
                                <w:szCs w:val="20"/>
                              </w:rPr>
                              <w:t>Lors de l’entretien, ce peut être l’occasion également de préciser les engagements de l’agent du fait de son inscription à la préparation :</w:t>
                            </w:r>
                          </w:p>
                          <w:p w:rsidR="004454CC" w:rsidRPr="00C1525F" w:rsidRDefault="004454CC" w:rsidP="00174E1D">
                            <w:pPr>
                              <w:numPr>
                                <w:ilvl w:val="0"/>
                                <w:numId w:val="46"/>
                              </w:numPr>
                              <w:autoSpaceDE w:val="0"/>
                              <w:autoSpaceDN w:val="0"/>
                              <w:adjustRightInd w:val="0"/>
                              <w:jc w:val="both"/>
                              <w:rPr>
                                <w:bCs/>
                                <w:iCs/>
                                <w:color w:val="3F2270"/>
                                <w:sz w:val="20"/>
                                <w:szCs w:val="20"/>
                              </w:rPr>
                            </w:pPr>
                            <w:r w:rsidRPr="00C1525F">
                              <w:rPr>
                                <w:bCs/>
                                <w:iCs/>
                                <w:color w:val="3F2270"/>
                                <w:sz w:val="20"/>
                                <w:szCs w:val="20"/>
                              </w:rPr>
                              <w:t>suivre la préparation, assister à tous les jours de formations (sauf cas de force majeure) ;</w:t>
                            </w:r>
                          </w:p>
                          <w:p w:rsidR="004454CC" w:rsidRPr="00C1525F" w:rsidRDefault="004454CC" w:rsidP="00174E1D">
                            <w:pPr>
                              <w:numPr>
                                <w:ilvl w:val="0"/>
                                <w:numId w:val="46"/>
                              </w:numPr>
                              <w:autoSpaceDE w:val="0"/>
                              <w:autoSpaceDN w:val="0"/>
                              <w:adjustRightInd w:val="0"/>
                              <w:jc w:val="both"/>
                              <w:rPr>
                                <w:bCs/>
                                <w:iCs/>
                                <w:color w:val="3F2270"/>
                                <w:sz w:val="20"/>
                                <w:szCs w:val="20"/>
                              </w:rPr>
                            </w:pPr>
                            <w:r w:rsidRPr="00C1525F">
                              <w:rPr>
                                <w:bCs/>
                                <w:iCs/>
                                <w:color w:val="3F2270"/>
                                <w:sz w:val="20"/>
                                <w:szCs w:val="20"/>
                              </w:rPr>
                              <w:t>s’inscrire au concours ou à l’examen préparé ;</w:t>
                            </w:r>
                          </w:p>
                          <w:p w:rsidR="004454CC" w:rsidRPr="00C1525F" w:rsidRDefault="004454CC" w:rsidP="00174E1D">
                            <w:pPr>
                              <w:numPr>
                                <w:ilvl w:val="0"/>
                                <w:numId w:val="46"/>
                              </w:numPr>
                              <w:autoSpaceDE w:val="0"/>
                              <w:autoSpaceDN w:val="0"/>
                              <w:adjustRightInd w:val="0"/>
                              <w:jc w:val="both"/>
                              <w:rPr>
                                <w:bCs/>
                                <w:iCs/>
                                <w:color w:val="3F2270"/>
                                <w:sz w:val="20"/>
                                <w:szCs w:val="20"/>
                              </w:rPr>
                            </w:pPr>
                            <w:r w:rsidRPr="00C1525F">
                              <w:rPr>
                                <w:bCs/>
                                <w:iCs/>
                                <w:color w:val="3F2270"/>
                                <w:sz w:val="20"/>
                                <w:szCs w:val="20"/>
                              </w:rPr>
                              <w:t xml:space="preserve">se présenter au concours ou à l’examen préparé.  </w:t>
                            </w:r>
                          </w:p>
                          <w:p w:rsidR="004454CC" w:rsidRDefault="004454CC" w:rsidP="00CA0A14">
                            <w:pPr>
                              <w:autoSpaceDE w:val="0"/>
                              <w:autoSpaceDN w:val="0"/>
                              <w:adjustRightInd w:val="0"/>
                              <w:jc w:val="both"/>
                              <w:rPr>
                                <w:bCs/>
                                <w:iCs/>
                                <w:color w:val="3F2270"/>
                                <w:sz w:val="20"/>
                                <w:szCs w:val="20"/>
                              </w:rPr>
                            </w:pPr>
                          </w:p>
                          <w:p w:rsidR="004454CC" w:rsidRPr="00C1525F" w:rsidRDefault="004454CC" w:rsidP="00CA0A14">
                            <w:pPr>
                              <w:autoSpaceDE w:val="0"/>
                              <w:autoSpaceDN w:val="0"/>
                              <w:adjustRightInd w:val="0"/>
                              <w:jc w:val="both"/>
                              <w:rPr>
                                <w:bCs/>
                                <w:iCs/>
                                <w:color w:val="3F2270"/>
                                <w:sz w:val="20"/>
                                <w:szCs w:val="20"/>
                              </w:rPr>
                            </w:pPr>
                          </w:p>
                          <w:p w:rsidR="004454CC" w:rsidRPr="00C1525F" w:rsidRDefault="004454CC" w:rsidP="00CA0A14">
                            <w:pPr>
                              <w:autoSpaceDE w:val="0"/>
                              <w:autoSpaceDN w:val="0"/>
                              <w:adjustRightInd w:val="0"/>
                              <w:jc w:val="both"/>
                              <w:rPr>
                                <w:b/>
                                <w:bCs/>
                                <w:iCs/>
                                <w:color w:val="3F2270"/>
                                <w:sz w:val="20"/>
                                <w:szCs w:val="20"/>
                              </w:rPr>
                            </w:pPr>
                            <w:r>
                              <w:rPr>
                                <w:b/>
                                <w:bCs/>
                                <w:iCs/>
                                <w:color w:val="3F2270"/>
                                <w:sz w:val="20"/>
                                <w:szCs w:val="20"/>
                              </w:rPr>
                              <w:t>Comment s</w:t>
                            </w:r>
                            <w:r w:rsidRPr="00C1525F">
                              <w:rPr>
                                <w:b/>
                                <w:bCs/>
                                <w:iCs/>
                                <w:color w:val="3F2270"/>
                                <w:sz w:val="20"/>
                                <w:szCs w:val="20"/>
                              </w:rPr>
                              <w:t>’assurer de l’adhésion de l’encadrant (n+1) quant au départ en formation de l’agent</w:t>
                            </w:r>
                            <w:r>
                              <w:rPr>
                                <w:b/>
                                <w:bCs/>
                                <w:iCs/>
                                <w:color w:val="3F2270"/>
                                <w:sz w:val="20"/>
                                <w:szCs w:val="20"/>
                              </w:rPr>
                              <w:t> ?</w:t>
                            </w:r>
                          </w:p>
                          <w:p w:rsidR="004454CC" w:rsidRPr="00C1525F" w:rsidRDefault="004454CC" w:rsidP="00CA0A14">
                            <w:pPr>
                              <w:autoSpaceDE w:val="0"/>
                              <w:autoSpaceDN w:val="0"/>
                              <w:adjustRightInd w:val="0"/>
                              <w:jc w:val="both"/>
                              <w:rPr>
                                <w:bCs/>
                                <w:iCs/>
                                <w:color w:val="3F2270"/>
                                <w:sz w:val="20"/>
                                <w:szCs w:val="20"/>
                              </w:rPr>
                            </w:pPr>
                            <w:r w:rsidRPr="00C1525F">
                              <w:rPr>
                                <w:bCs/>
                                <w:iCs/>
                                <w:color w:val="3F2270"/>
                                <w:sz w:val="20"/>
                                <w:szCs w:val="20"/>
                              </w:rPr>
                              <w:t>Préciser à l’encadrant ce à quoi il s’engage en acceptant une demande de préparation :</w:t>
                            </w:r>
                          </w:p>
                          <w:p w:rsidR="004454CC" w:rsidRPr="00C1525F" w:rsidRDefault="004454CC" w:rsidP="00174E1D">
                            <w:pPr>
                              <w:numPr>
                                <w:ilvl w:val="0"/>
                                <w:numId w:val="46"/>
                              </w:numPr>
                              <w:autoSpaceDE w:val="0"/>
                              <w:autoSpaceDN w:val="0"/>
                              <w:adjustRightInd w:val="0"/>
                              <w:jc w:val="both"/>
                              <w:rPr>
                                <w:bCs/>
                                <w:iCs/>
                                <w:color w:val="3F2270"/>
                                <w:sz w:val="20"/>
                                <w:szCs w:val="20"/>
                              </w:rPr>
                            </w:pPr>
                            <w:r w:rsidRPr="00C1525F">
                              <w:rPr>
                                <w:bCs/>
                                <w:iCs/>
                                <w:color w:val="3F2270"/>
                                <w:sz w:val="20"/>
                                <w:szCs w:val="20"/>
                              </w:rPr>
                              <w:t>intégrer dans la gestion du service les absences de l’agent ;</w:t>
                            </w:r>
                          </w:p>
                          <w:p w:rsidR="004454CC" w:rsidRPr="00C1525F" w:rsidRDefault="004454CC" w:rsidP="00174E1D">
                            <w:pPr>
                              <w:numPr>
                                <w:ilvl w:val="0"/>
                                <w:numId w:val="46"/>
                              </w:numPr>
                              <w:autoSpaceDE w:val="0"/>
                              <w:autoSpaceDN w:val="0"/>
                              <w:adjustRightInd w:val="0"/>
                              <w:jc w:val="both"/>
                              <w:rPr>
                                <w:bCs/>
                                <w:iCs/>
                                <w:color w:val="3F2270"/>
                                <w:sz w:val="20"/>
                                <w:szCs w:val="20"/>
                              </w:rPr>
                            </w:pPr>
                            <w:r w:rsidRPr="00C1525F">
                              <w:rPr>
                                <w:bCs/>
                                <w:iCs/>
                                <w:color w:val="3F2270"/>
                                <w:sz w:val="20"/>
                                <w:szCs w:val="20"/>
                              </w:rPr>
                              <w:t xml:space="preserve">ne pas bloquer au dernier moment un départ en formation. </w:t>
                            </w:r>
                          </w:p>
                          <w:p w:rsidR="004454CC" w:rsidRDefault="004454CC" w:rsidP="00CA0A14">
                            <w:pPr>
                              <w:autoSpaceDE w:val="0"/>
                              <w:autoSpaceDN w:val="0"/>
                              <w:adjustRightInd w:val="0"/>
                              <w:jc w:val="both"/>
                              <w:rPr>
                                <w:b/>
                                <w:bCs/>
                                <w:iCs/>
                                <w:color w:val="3F2270"/>
                                <w:sz w:val="20"/>
                                <w:szCs w:val="20"/>
                                <w:u w:val="single"/>
                              </w:rPr>
                            </w:pPr>
                          </w:p>
                          <w:p w:rsidR="004454CC" w:rsidRPr="00C1525F" w:rsidRDefault="004454CC" w:rsidP="00CA0A14">
                            <w:pPr>
                              <w:autoSpaceDE w:val="0"/>
                              <w:autoSpaceDN w:val="0"/>
                              <w:adjustRightInd w:val="0"/>
                              <w:jc w:val="both"/>
                              <w:rPr>
                                <w:b/>
                                <w:bCs/>
                                <w:iCs/>
                                <w:color w:val="3F2270"/>
                                <w:sz w:val="20"/>
                                <w:szCs w:val="20"/>
                                <w:u w:val="single"/>
                              </w:rPr>
                            </w:pPr>
                          </w:p>
                          <w:p w:rsidR="004454CC" w:rsidRDefault="004454CC" w:rsidP="00CA0A14">
                            <w:pPr>
                              <w:autoSpaceDE w:val="0"/>
                              <w:autoSpaceDN w:val="0"/>
                              <w:adjustRightInd w:val="0"/>
                              <w:jc w:val="both"/>
                              <w:rPr>
                                <w:b/>
                                <w:bCs/>
                                <w:iCs/>
                                <w:color w:val="3F2270"/>
                                <w:sz w:val="20"/>
                                <w:szCs w:val="20"/>
                              </w:rPr>
                            </w:pPr>
                            <w:r>
                              <w:rPr>
                                <w:b/>
                                <w:bCs/>
                                <w:iCs/>
                                <w:color w:val="3F2270"/>
                                <w:sz w:val="20"/>
                                <w:szCs w:val="20"/>
                              </w:rPr>
                              <w:t>Est-il possible de mettre en place des critères</w:t>
                            </w:r>
                            <w:r w:rsidRPr="00C1525F">
                              <w:rPr>
                                <w:b/>
                                <w:bCs/>
                                <w:iCs/>
                                <w:color w:val="3F2270"/>
                                <w:sz w:val="20"/>
                                <w:szCs w:val="20"/>
                              </w:rPr>
                              <w:t xml:space="preserve"> d’accès aux préparations concours et examens</w:t>
                            </w:r>
                            <w:r>
                              <w:rPr>
                                <w:b/>
                                <w:bCs/>
                                <w:iCs/>
                                <w:color w:val="3F2270"/>
                                <w:sz w:val="20"/>
                                <w:szCs w:val="20"/>
                              </w:rPr>
                              <w:t xml:space="preserve"> ?</w:t>
                            </w:r>
                          </w:p>
                          <w:p w:rsidR="004454CC" w:rsidRPr="00B023E7" w:rsidRDefault="004454CC" w:rsidP="00CA0A14">
                            <w:pPr>
                              <w:autoSpaceDE w:val="0"/>
                              <w:autoSpaceDN w:val="0"/>
                              <w:adjustRightInd w:val="0"/>
                              <w:jc w:val="both"/>
                              <w:rPr>
                                <w:bCs/>
                                <w:iCs/>
                                <w:color w:val="3F2270"/>
                                <w:sz w:val="20"/>
                                <w:szCs w:val="20"/>
                              </w:rPr>
                            </w:pPr>
                            <w:r w:rsidRPr="00B023E7">
                              <w:rPr>
                                <w:bCs/>
                                <w:iCs/>
                                <w:color w:val="3F2270"/>
                                <w:sz w:val="20"/>
                                <w:szCs w:val="20"/>
                              </w:rPr>
                              <w:t>La mise en place de critères d’accès permet de faciliter la gestion des demandes :</w:t>
                            </w:r>
                          </w:p>
                          <w:p w:rsidR="004454CC" w:rsidRPr="00C1525F" w:rsidRDefault="004454CC" w:rsidP="00174E1D">
                            <w:pPr>
                              <w:numPr>
                                <w:ilvl w:val="0"/>
                                <w:numId w:val="46"/>
                              </w:numPr>
                              <w:autoSpaceDE w:val="0"/>
                              <w:autoSpaceDN w:val="0"/>
                              <w:adjustRightInd w:val="0"/>
                              <w:jc w:val="both"/>
                              <w:rPr>
                                <w:bCs/>
                                <w:iCs/>
                                <w:color w:val="3F2270"/>
                                <w:sz w:val="20"/>
                                <w:szCs w:val="20"/>
                              </w:rPr>
                            </w:pPr>
                            <w:r>
                              <w:rPr>
                                <w:bCs/>
                                <w:iCs/>
                                <w:color w:val="3F2270"/>
                                <w:sz w:val="20"/>
                                <w:szCs w:val="20"/>
                              </w:rPr>
                              <w:t>c</w:t>
                            </w:r>
                            <w:r w:rsidRPr="00C1525F">
                              <w:rPr>
                                <w:bCs/>
                                <w:iCs/>
                                <w:color w:val="3F2270"/>
                                <w:sz w:val="20"/>
                                <w:szCs w:val="20"/>
                              </w:rPr>
                              <w:t xml:space="preserve">oncernant les organismes de formation : déterminer la possibilité de préparer un concours ou un examen par </w:t>
                            </w:r>
                            <w:r>
                              <w:rPr>
                                <w:bCs/>
                                <w:iCs/>
                                <w:color w:val="3F2270"/>
                                <w:sz w:val="20"/>
                                <w:szCs w:val="20"/>
                              </w:rPr>
                              <w:t xml:space="preserve">un autre organisme que le CNFPT. </w:t>
                            </w:r>
                            <w:r w:rsidRPr="00C1525F">
                              <w:rPr>
                                <w:bCs/>
                                <w:iCs/>
                                <w:color w:val="3F2270"/>
                                <w:sz w:val="20"/>
                                <w:szCs w:val="20"/>
                              </w:rPr>
                              <w:t xml:space="preserve"> </w:t>
                            </w:r>
                            <w:r>
                              <w:rPr>
                                <w:bCs/>
                                <w:iCs/>
                                <w:color w:val="3F2270"/>
                                <w:sz w:val="20"/>
                                <w:szCs w:val="20"/>
                              </w:rPr>
                              <w:t>Dans l’affirmative,</w:t>
                            </w:r>
                            <w:r w:rsidRPr="00C1525F">
                              <w:rPr>
                                <w:bCs/>
                                <w:iCs/>
                                <w:color w:val="3F2270"/>
                                <w:sz w:val="20"/>
                                <w:szCs w:val="20"/>
                              </w:rPr>
                              <w:t xml:space="preserve"> dans quelle mesure la </w:t>
                            </w:r>
                            <w:r>
                              <w:rPr>
                                <w:color w:val="3F2270"/>
                                <w:sz w:val="20"/>
                                <w:szCs w:val="20"/>
                              </w:rPr>
                              <w:t>structure publique territoriale</w:t>
                            </w:r>
                            <w:r>
                              <w:rPr>
                                <w:bCs/>
                                <w:iCs/>
                                <w:color w:val="3F2270"/>
                                <w:sz w:val="20"/>
                                <w:szCs w:val="20"/>
                              </w:rPr>
                              <w:t xml:space="preserve"> participe au coût ?</w:t>
                            </w:r>
                            <w:r w:rsidRPr="00C1525F">
                              <w:rPr>
                                <w:bCs/>
                                <w:iCs/>
                                <w:color w:val="3F2270"/>
                                <w:sz w:val="20"/>
                                <w:szCs w:val="20"/>
                              </w:rPr>
                              <w:t xml:space="preserve"> </w:t>
                            </w:r>
                          </w:p>
                          <w:p w:rsidR="004454CC" w:rsidRPr="00EE22CD" w:rsidRDefault="004454CC" w:rsidP="00CA0A14">
                            <w:pPr>
                              <w:autoSpaceDE w:val="0"/>
                              <w:autoSpaceDN w:val="0"/>
                              <w:adjustRightInd w:val="0"/>
                              <w:jc w:val="both"/>
                              <w:rPr>
                                <w:bCs/>
                                <w:i/>
                                <w:iCs/>
                                <w:color w:val="BE0F2E"/>
                                <w:sz w:val="20"/>
                                <w:szCs w:val="20"/>
                              </w:rPr>
                            </w:pPr>
                            <w:r w:rsidRPr="00EE22CD">
                              <w:rPr>
                                <w:bCs/>
                                <w:i/>
                                <w:iCs/>
                                <w:color w:val="BE0F2E"/>
                                <w:sz w:val="20"/>
                                <w:szCs w:val="20"/>
                              </w:rPr>
                              <w:sym w:font="Wingdings" w:char="F046"/>
                            </w:r>
                            <w:r w:rsidRPr="00EE22CD">
                              <w:rPr>
                                <w:bCs/>
                                <w:i/>
                                <w:iCs/>
                                <w:color w:val="BE0F2E"/>
                                <w:sz w:val="20"/>
                                <w:szCs w:val="20"/>
                              </w:rPr>
                              <w:t xml:space="preserve">Ce type de formation est éligible au titre du DIF ce qui implique que les frais de formation sont à la charge de la </w:t>
                            </w:r>
                            <w:r w:rsidRPr="00446405">
                              <w:rPr>
                                <w:bCs/>
                                <w:i/>
                                <w:iCs/>
                                <w:color w:val="BE0F2E"/>
                                <w:sz w:val="20"/>
                                <w:szCs w:val="20"/>
                              </w:rPr>
                              <w:t>structure publique territoriale</w:t>
                            </w:r>
                            <w:r w:rsidRPr="00EE22CD">
                              <w:rPr>
                                <w:bCs/>
                                <w:i/>
                                <w:iCs/>
                                <w:color w:val="BE0F2E"/>
                                <w:sz w:val="20"/>
                                <w:szCs w:val="20"/>
                              </w:rPr>
                              <w:t xml:space="preserve"> si l’agent a mobilisé son DIF.</w:t>
                            </w:r>
                          </w:p>
                          <w:p w:rsidR="004454CC" w:rsidRPr="00C1525F" w:rsidRDefault="004454CC" w:rsidP="00174E1D">
                            <w:pPr>
                              <w:numPr>
                                <w:ilvl w:val="0"/>
                                <w:numId w:val="46"/>
                              </w:numPr>
                              <w:autoSpaceDE w:val="0"/>
                              <w:autoSpaceDN w:val="0"/>
                              <w:adjustRightInd w:val="0"/>
                              <w:jc w:val="both"/>
                              <w:rPr>
                                <w:bCs/>
                                <w:iCs/>
                                <w:color w:val="3F2270"/>
                                <w:sz w:val="20"/>
                                <w:szCs w:val="20"/>
                              </w:rPr>
                            </w:pPr>
                            <w:r>
                              <w:rPr>
                                <w:bCs/>
                                <w:iCs/>
                                <w:color w:val="3F2270"/>
                                <w:sz w:val="20"/>
                                <w:szCs w:val="20"/>
                              </w:rPr>
                              <w:t>c</w:t>
                            </w:r>
                            <w:r w:rsidRPr="00C1525F">
                              <w:rPr>
                                <w:bCs/>
                                <w:iCs/>
                                <w:color w:val="3F2270"/>
                                <w:sz w:val="20"/>
                                <w:szCs w:val="20"/>
                              </w:rPr>
                              <w:t>oncernant l’ordre de priorité des départs, pré</w:t>
                            </w:r>
                            <w:r>
                              <w:rPr>
                                <w:bCs/>
                                <w:iCs/>
                                <w:color w:val="3F2270"/>
                                <w:sz w:val="20"/>
                                <w:szCs w:val="20"/>
                              </w:rPr>
                              <w:t>ciser les critères et l’ordre.</w:t>
                            </w:r>
                          </w:p>
                          <w:p w:rsidR="004454CC" w:rsidRPr="00C1525F" w:rsidRDefault="004454CC" w:rsidP="00CA0A14">
                            <w:pPr>
                              <w:tabs>
                                <w:tab w:val="left" w:pos="284"/>
                              </w:tabs>
                              <w:autoSpaceDE w:val="0"/>
                              <w:autoSpaceDN w:val="0"/>
                              <w:adjustRightInd w:val="0"/>
                              <w:jc w:val="both"/>
                              <w:rPr>
                                <w:bCs/>
                                <w:iCs/>
                                <w:color w:val="3F2270"/>
                                <w:sz w:val="20"/>
                                <w:szCs w:val="20"/>
                              </w:rPr>
                            </w:pPr>
                            <w:r>
                              <w:rPr>
                                <w:bCs/>
                                <w:iCs/>
                                <w:color w:val="3F2270"/>
                                <w:sz w:val="20"/>
                                <w:szCs w:val="20"/>
                              </w:rPr>
                              <w:tab/>
                            </w:r>
                            <w:r w:rsidRPr="00C1525F">
                              <w:rPr>
                                <w:bCs/>
                                <w:iCs/>
                                <w:color w:val="3F2270"/>
                                <w:sz w:val="20"/>
                                <w:szCs w:val="20"/>
                              </w:rPr>
                              <w:t xml:space="preserve">Exemples de critères : </w:t>
                            </w:r>
                          </w:p>
                          <w:p w:rsidR="004454CC" w:rsidRPr="00C1525F" w:rsidRDefault="004454CC" w:rsidP="00174E1D">
                            <w:pPr>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la qualité : préparation ouverte à tous (titulaires/</w:t>
                            </w:r>
                            <w:r>
                              <w:rPr>
                                <w:bCs/>
                                <w:iCs/>
                                <w:color w:val="3F2270"/>
                                <w:sz w:val="20"/>
                                <w:szCs w:val="20"/>
                              </w:rPr>
                              <w:t>contractuels</w:t>
                            </w:r>
                            <w:r w:rsidRPr="00C1525F">
                              <w:rPr>
                                <w:bCs/>
                                <w:iCs/>
                                <w:color w:val="3F2270"/>
                                <w:sz w:val="20"/>
                                <w:szCs w:val="20"/>
                              </w:rPr>
                              <w:t>). Les stagiaires peuvent être exclus dans l’attente de la titularisation ;</w:t>
                            </w:r>
                          </w:p>
                          <w:p w:rsidR="004454CC" w:rsidRPr="00C1525F" w:rsidRDefault="004454CC" w:rsidP="00174E1D">
                            <w:pPr>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le passage d’un emploi non permanent à permanent ;</w:t>
                            </w:r>
                          </w:p>
                          <w:p w:rsidR="004454CC" w:rsidRPr="00C1525F" w:rsidRDefault="004454CC" w:rsidP="00174E1D">
                            <w:pPr>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ne pas avoir bénéficié d’une préparation dans les 2 années précédentes ;</w:t>
                            </w:r>
                          </w:p>
                          <w:p w:rsidR="004454CC" w:rsidRPr="00C1525F" w:rsidRDefault="004454CC" w:rsidP="00174E1D">
                            <w:pPr>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le nombre de demandes et refus antérieurs ;</w:t>
                            </w:r>
                          </w:p>
                          <w:p w:rsidR="004454CC" w:rsidRPr="00C1525F" w:rsidRDefault="004454CC" w:rsidP="00174E1D">
                            <w:pPr>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 xml:space="preserve">l’ancienneté dans la </w:t>
                            </w:r>
                            <w:r>
                              <w:rPr>
                                <w:color w:val="3F2270"/>
                                <w:sz w:val="20"/>
                                <w:szCs w:val="20"/>
                              </w:rPr>
                              <w:t>structure publique territoriale</w:t>
                            </w:r>
                            <w:r w:rsidRPr="00C1525F">
                              <w:rPr>
                                <w:bCs/>
                                <w:iCs/>
                                <w:color w:val="3F2270"/>
                                <w:sz w:val="20"/>
                                <w:szCs w:val="20"/>
                              </w:rPr>
                              <w:t> ;</w:t>
                            </w:r>
                          </w:p>
                          <w:p w:rsidR="004454CC" w:rsidRPr="00C1525F" w:rsidRDefault="004454CC" w:rsidP="00174E1D">
                            <w:pPr>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le délai écoulé depuis la formation de professionnalisation ;</w:t>
                            </w:r>
                          </w:p>
                          <w:p w:rsidR="004454CC" w:rsidRPr="00C1525F" w:rsidRDefault="004454CC" w:rsidP="00174E1D">
                            <w:pPr>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les agents occupant des postes exposés à l’usure professionnelle ;</w:t>
                            </w:r>
                          </w:p>
                          <w:p w:rsidR="004454CC" w:rsidRDefault="004454CC" w:rsidP="00174E1D">
                            <w:pPr>
                              <w:pStyle w:val="Paragraphedeliste"/>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l’agent qui a un projet d’évolution professionnelle. de carrière, que l’on souhaite reconnaître et valoriser</w:t>
                            </w:r>
                            <w:r>
                              <w:rPr>
                                <w:szCs w:val="22"/>
                              </w:rPr>
                              <w:t>..</w:t>
                            </w:r>
                            <w:r w:rsidRPr="00C1525F">
                              <w:rPr>
                                <w:bCs/>
                                <w:iCs/>
                                <w:color w:val="3F2270"/>
                                <w:sz w:val="20"/>
                                <w:szCs w:val="20"/>
                              </w:rPr>
                              <w:t>.</w:t>
                            </w:r>
                          </w:p>
                          <w:p w:rsidR="004454CC" w:rsidRDefault="004454CC" w:rsidP="00CA0A14">
                            <w:pPr>
                              <w:autoSpaceDE w:val="0"/>
                              <w:autoSpaceDN w:val="0"/>
                              <w:adjustRightInd w:val="0"/>
                              <w:jc w:val="both"/>
                              <w:rPr>
                                <w:b/>
                                <w:bCs/>
                                <w:i/>
                                <w:iCs/>
                                <w:color w:val="3F227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3" style="position:absolute;margin-left:-13.15pt;margin-top:14.4pt;width:490.5pt;height:62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DeYwIAAL0EAAAOAAAAZHJzL2Uyb0RvYy54bWysVF9v0zAQf0fiO1h+p2myNl2jpdPUMYQ0&#10;YGLwAVzbSQyObWy36fj0nC9Z6eANkQfLd7773Z/fXa6uj70mB+mDsqam+WxOiTTcCmXamn79cvfm&#10;kpIQmRFMWyNr+iQDvd68fnU1uEoWtrNaSE8AxIRqcDXtYnRVlgXeyZ6FmXXSwGNjfc8iiL7NhGcD&#10;oPc6K+bzMhusF85bLkMA7e34SDeI3zSSx09NE2QkuqaQW8TT47lLZ7a5YlXrmesUn9Jg/5BFz5SB&#10;oCeoWxYZ2Xv1F1SvuLfBNnHGbZ/ZplFcYg1QTT7/o5rHjjmJtUBzgju1Kfw/WP7x8OCJEjUt15QY&#10;1gNHN/toMTTJL8vUocGFCgwf3YNPNQZ3b/n3QIzddsy08sZ7O3SSCcgrT/bZC4ckBHAlu+GDFYDP&#10;AB+bdWx8nwChDeSInDydOJHHSDgoy6JYXyyBOg5vq/XF4qJYYgxWPbs7H+I7aXuSLjX1dm/EZ2Ae&#10;Y7DDfYjIjJjKY+IbJU2vgecD0yQvy3I1IU7GGaueMbFeq5W4U1qj4NvdVnsCrjW9w29yDudm2pCh&#10;psXlcrWE1HsHDQ6mxYxe2OGgyxMg41yauEA7ve+hX2Og5Ry+FIdVoIaRHtWogmxPKNB7kM4TwW6g&#10;Y2LorRF4j0zp8Q722kyUJZZGtuNxd8SpKE4DsLPiCUj0dtwh2Hm4dNb/pGSA/YH6fuyZl5To9wYG&#10;YZ0vFmnhUFgsVwUI/vxld/7CDAeomkZKxus2jku6d161HUTKsSfGpuFsVHyesjGrKX/YEWzAtM9p&#10;Cc9ltPr919n8AgAA//8DAFBLAwQUAAYACAAAACEALhO3NuAAAAALAQAADwAAAGRycy9kb3ducmV2&#10;LnhtbEyPy07DMBBF90j8gzVI7FqH9BVCnKogVQI2iIJYu/E0jojHke22ga9nWMFyNEfn3lutR9eL&#10;E4bYeVJwM81AIDXedNQqeH/bTgoQMWkyuveECr4wwrq+vKh0afyZXvG0S61gCcVSK7ApDaWUsbHo&#10;dJz6AYl/Bx+cTnyGVpqgzyx3vcyzbCmd7ogTrB7wwWLzuTs6BZv5S3wM2/sDDTr7sM/fC9Y8KXV9&#10;NW7uQCQc0x8Mv/W5OtTcae+PZKLoFUzy5YxRBXnBExi4XcxXIPZM5qtiBrKu5P8N9Q8AAAD//wMA&#10;UEsBAi0AFAAGAAgAAAAhALaDOJL+AAAA4QEAABMAAAAAAAAAAAAAAAAAAAAAAFtDb250ZW50X1R5&#10;cGVzXS54bWxQSwECLQAUAAYACAAAACEAOP0h/9YAAACUAQAACwAAAAAAAAAAAAAAAAAvAQAAX3Jl&#10;bHMvLnJlbHNQSwECLQAUAAYACAAAACEAhhJg3mMCAAC9BAAADgAAAAAAAAAAAAAAAAAuAgAAZHJz&#10;L2Uyb0RvYy54bWxQSwECLQAUAAYACAAAACEALhO3NuAAAAALAQAADwAAAAAAAAAAAAAAAAC9BAAA&#10;ZHJzL2Rvd25yZXYueG1sUEsFBgAAAAAEAAQA8wAAAMoFAAAAAA==&#10;" strokecolor="#3f3151 [1607]" strokeweight="2.25pt">
                <v:textbox>
                  <w:txbxContent>
                    <w:p w:rsidR="004454CC" w:rsidRDefault="004454CC" w:rsidP="00CA0A14">
                      <w:pPr>
                        <w:autoSpaceDE w:val="0"/>
                        <w:autoSpaceDN w:val="0"/>
                        <w:adjustRightInd w:val="0"/>
                        <w:jc w:val="both"/>
                        <w:rPr>
                          <w:b/>
                          <w:bCs/>
                          <w:iCs/>
                          <w:color w:val="3F2270"/>
                          <w:sz w:val="20"/>
                          <w:szCs w:val="20"/>
                        </w:rPr>
                      </w:pPr>
                      <w:r>
                        <w:rPr>
                          <w:b/>
                          <w:bCs/>
                          <w:iCs/>
                          <w:color w:val="3F2270"/>
                          <w:sz w:val="20"/>
                          <w:szCs w:val="20"/>
                        </w:rPr>
                        <w:t>A quelle politique de gestion des ressources humaines répondent les règles de départ en formation ?</w:t>
                      </w:r>
                    </w:p>
                    <w:p w:rsidR="004454CC" w:rsidRPr="00BC5088" w:rsidRDefault="004454CC" w:rsidP="00CA0A14">
                      <w:pPr>
                        <w:autoSpaceDE w:val="0"/>
                        <w:autoSpaceDN w:val="0"/>
                        <w:adjustRightInd w:val="0"/>
                        <w:jc w:val="both"/>
                        <w:rPr>
                          <w:bCs/>
                          <w:iCs/>
                          <w:color w:val="3F2270"/>
                          <w:sz w:val="20"/>
                          <w:szCs w:val="20"/>
                        </w:rPr>
                      </w:pPr>
                      <w:r w:rsidRPr="00BC5088">
                        <w:rPr>
                          <w:bCs/>
                          <w:iCs/>
                          <w:color w:val="3F2270"/>
                          <w:sz w:val="20"/>
                          <w:szCs w:val="20"/>
                        </w:rPr>
                        <w:t>Les règles de départ en formation pour une préparation aux concours/examens demande</w:t>
                      </w:r>
                      <w:r>
                        <w:rPr>
                          <w:bCs/>
                          <w:iCs/>
                          <w:color w:val="3F2270"/>
                          <w:sz w:val="20"/>
                          <w:szCs w:val="20"/>
                        </w:rPr>
                        <w:t>nt</w:t>
                      </w:r>
                      <w:r w:rsidRPr="00BC5088">
                        <w:rPr>
                          <w:bCs/>
                          <w:iCs/>
                          <w:color w:val="3F2270"/>
                          <w:sz w:val="20"/>
                          <w:szCs w:val="20"/>
                        </w:rPr>
                        <w:t xml:space="preserve"> à l’autorité territoriale de s’interroger en amont sur :</w:t>
                      </w:r>
                    </w:p>
                    <w:p w:rsidR="004454CC" w:rsidRPr="00BC5088" w:rsidRDefault="004454CC" w:rsidP="00174E1D">
                      <w:pPr>
                        <w:numPr>
                          <w:ilvl w:val="0"/>
                          <w:numId w:val="47"/>
                        </w:numPr>
                        <w:autoSpaceDE w:val="0"/>
                        <w:autoSpaceDN w:val="0"/>
                        <w:adjustRightInd w:val="0"/>
                        <w:jc w:val="both"/>
                        <w:rPr>
                          <w:bCs/>
                          <w:iCs/>
                          <w:color w:val="3F2270"/>
                          <w:sz w:val="20"/>
                          <w:szCs w:val="20"/>
                        </w:rPr>
                      </w:pPr>
                      <w:r w:rsidRPr="00BC5088">
                        <w:rPr>
                          <w:bCs/>
                          <w:iCs/>
                          <w:color w:val="3F2270"/>
                          <w:sz w:val="20"/>
                          <w:szCs w:val="20"/>
                        </w:rPr>
                        <w:t>sa volonté de veiller à l’accès pour tous à ce type de formations ;</w:t>
                      </w:r>
                    </w:p>
                    <w:p w:rsidR="004454CC" w:rsidRPr="00BC5088" w:rsidRDefault="004454CC" w:rsidP="00174E1D">
                      <w:pPr>
                        <w:numPr>
                          <w:ilvl w:val="0"/>
                          <w:numId w:val="47"/>
                        </w:numPr>
                        <w:autoSpaceDE w:val="0"/>
                        <w:autoSpaceDN w:val="0"/>
                        <w:adjustRightInd w:val="0"/>
                        <w:jc w:val="both"/>
                        <w:rPr>
                          <w:bCs/>
                          <w:iCs/>
                          <w:color w:val="3F2270"/>
                          <w:sz w:val="20"/>
                          <w:szCs w:val="20"/>
                        </w:rPr>
                      </w:pPr>
                      <w:r w:rsidRPr="00BC5088">
                        <w:rPr>
                          <w:bCs/>
                          <w:iCs/>
                          <w:color w:val="3F2270"/>
                          <w:sz w:val="20"/>
                          <w:szCs w:val="20"/>
                        </w:rPr>
                        <w:t>son souhait de favoriser la progression de carrière des agents en tenant compte des contraintes financières liées à la masse salariale ;</w:t>
                      </w:r>
                    </w:p>
                    <w:p w:rsidR="004454CC" w:rsidRPr="00C1525F" w:rsidRDefault="004454CC" w:rsidP="00174E1D">
                      <w:pPr>
                        <w:numPr>
                          <w:ilvl w:val="0"/>
                          <w:numId w:val="47"/>
                        </w:numPr>
                        <w:autoSpaceDE w:val="0"/>
                        <w:autoSpaceDN w:val="0"/>
                        <w:adjustRightInd w:val="0"/>
                        <w:jc w:val="both"/>
                        <w:rPr>
                          <w:bCs/>
                          <w:iCs/>
                          <w:color w:val="3F2270"/>
                          <w:sz w:val="20"/>
                          <w:szCs w:val="20"/>
                        </w:rPr>
                      </w:pPr>
                      <w:r w:rsidRPr="00BC5088">
                        <w:rPr>
                          <w:bCs/>
                          <w:iCs/>
                          <w:color w:val="3F2270"/>
                          <w:sz w:val="20"/>
                          <w:szCs w:val="20"/>
                        </w:rPr>
                        <w:t>sa capacité à absorber et gérer les absences des agents</w:t>
                      </w:r>
                      <w:r w:rsidRPr="00C1525F">
                        <w:rPr>
                          <w:bCs/>
                          <w:iCs/>
                          <w:color w:val="3F2270"/>
                          <w:sz w:val="20"/>
                          <w:szCs w:val="20"/>
                        </w:rPr>
                        <w:t xml:space="preserve">. </w:t>
                      </w:r>
                    </w:p>
                    <w:p w:rsidR="004454CC" w:rsidRDefault="004454CC" w:rsidP="00CA0A14">
                      <w:pPr>
                        <w:autoSpaceDE w:val="0"/>
                        <w:autoSpaceDN w:val="0"/>
                        <w:adjustRightInd w:val="0"/>
                        <w:jc w:val="both"/>
                        <w:rPr>
                          <w:b/>
                          <w:bCs/>
                          <w:iCs/>
                          <w:color w:val="3F2270"/>
                          <w:sz w:val="20"/>
                          <w:szCs w:val="20"/>
                        </w:rPr>
                      </w:pPr>
                    </w:p>
                    <w:p w:rsidR="004454CC" w:rsidRPr="00C1525F" w:rsidRDefault="004454CC" w:rsidP="00CA0A14">
                      <w:pPr>
                        <w:autoSpaceDE w:val="0"/>
                        <w:autoSpaceDN w:val="0"/>
                        <w:adjustRightInd w:val="0"/>
                        <w:jc w:val="both"/>
                        <w:rPr>
                          <w:b/>
                          <w:bCs/>
                          <w:iCs/>
                          <w:color w:val="3F2270"/>
                          <w:sz w:val="20"/>
                          <w:szCs w:val="20"/>
                        </w:rPr>
                      </w:pPr>
                    </w:p>
                    <w:p w:rsidR="004454CC" w:rsidRPr="00C1525F" w:rsidRDefault="004454CC" w:rsidP="00CA0A14">
                      <w:pPr>
                        <w:autoSpaceDE w:val="0"/>
                        <w:autoSpaceDN w:val="0"/>
                        <w:adjustRightInd w:val="0"/>
                        <w:jc w:val="both"/>
                        <w:rPr>
                          <w:b/>
                          <w:bCs/>
                          <w:iCs/>
                          <w:color w:val="3F2270"/>
                          <w:sz w:val="20"/>
                          <w:szCs w:val="20"/>
                        </w:rPr>
                      </w:pPr>
                      <w:r>
                        <w:rPr>
                          <w:b/>
                          <w:bCs/>
                          <w:iCs/>
                          <w:color w:val="3F2270"/>
                          <w:sz w:val="20"/>
                          <w:szCs w:val="20"/>
                        </w:rPr>
                        <w:t>Comment e</w:t>
                      </w:r>
                      <w:r w:rsidRPr="00C1525F">
                        <w:rPr>
                          <w:b/>
                          <w:bCs/>
                          <w:iCs/>
                          <w:color w:val="3F2270"/>
                          <w:sz w:val="20"/>
                          <w:szCs w:val="20"/>
                        </w:rPr>
                        <w:t>ncadrer la demande de préparation à un concours/examen</w:t>
                      </w:r>
                      <w:r>
                        <w:rPr>
                          <w:b/>
                          <w:bCs/>
                          <w:iCs/>
                          <w:color w:val="3F2270"/>
                          <w:sz w:val="20"/>
                          <w:szCs w:val="20"/>
                        </w:rPr>
                        <w:t> ?</w:t>
                      </w:r>
                    </w:p>
                    <w:p w:rsidR="004454CC" w:rsidRPr="00C1525F" w:rsidRDefault="004454CC" w:rsidP="00CA0A14">
                      <w:pPr>
                        <w:autoSpaceDE w:val="0"/>
                        <w:autoSpaceDN w:val="0"/>
                        <w:adjustRightInd w:val="0"/>
                        <w:jc w:val="both"/>
                        <w:rPr>
                          <w:bCs/>
                          <w:iCs/>
                          <w:color w:val="3F2270"/>
                          <w:sz w:val="20"/>
                          <w:szCs w:val="20"/>
                        </w:rPr>
                      </w:pPr>
                      <w:r w:rsidRPr="00C1525F">
                        <w:rPr>
                          <w:bCs/>
                          <w:iCs/>
                          <w:color w:val="3F2270"/>
                          <w:sz w:val="20"/>
                          <w:szCs w:val="20"/>
                        </w:rPr>
                        <w:t>A réception de la demande de l’agent, recevoir ce dernier en entretien afin de connaître ses objectifs et également préciser</w:t>
                      </w:r>
                      <w:r>
                        <w:rPr>
                          <w:bCs/>
                          <w:iCs/>
                          <w:color w:val="3F2270"/>
                          <w:sz w:val="20"/>
                          <w:szCs w:val="20"/>
                        </w:rPr>
                        <w:t>,</w:t>
                      </w:r>
                      <w:r w:rsidRPr="00C1525F">
                        <w:rPr>
                          <w:bCs/>
                          <w:iCs/>
                          <w:color w:val="3F2270"/>
                          <w:sz w:val="20"/>
                          <w:szCs w:val="20"/>
                        </w:rPr>
                        <w:t xml:space="preserve"> dès le départ</w:t>
                      </w:r>
                      <w:r>
                        <w:rPr>
                          <w:bCs/>
                          <w:iCs/>
                          <w:color w:val="3F2270"/>
                          <w:sz w:val="20"/>
                          <w:szCs w:val="20"/>
                        </w:rPr>
                        <w:t>,</w:t>
                      </w:r>
                      <w:r w:rsidRPr="00C1525F">
                        <w:rPr>
                          <w:bCs/>
                          <w:iCs/>
                          <w:color w:val="3F2270"/>
                          <w:sz w:val="20"/>
                          <w:szCs w:val="20"/>
                        </w:rPr>
                        <w:t xml:space="preserve"> les possibilités de promotion au sein de la </w:t>
                      </w:r>
                      <w:r>
                        <w:rPr>
                          <w:color w:val="3F2270"/>
                          <w:sz w:val="20"/>
                          <w:szCs w:val="20"/>
                        </w:rPr>
                        <w:t>structure publique territoriale</w:t>
                      </w:r>
                      <w:r w:rsidRPr="00C1525F">
                        <w:rPr>
                          <w:bCs/>
                          <w:iCs/>
                          <w:color w:val="3F2270"/>
                          <w:sz w:val="20"/>
                          <w:szCs w:val="20"/>
                        </w:rPr>
                        <w:t>.</w:t>
                      </w:r>
                    </w:p>
                    <w:p w:rsidR="004454CC" w:rsidRPr="00C1525F" w:rsidRDefault="004454CC" w:rsidP="00CA0A14">
                      <w:pPr>
                        <w:autoSpaceDE w:val="0"/>
                        <w:autoSpaceDN w:val="0"/>
                        <w:adjustRightInd w:val="0"/>
                        <w:jc w:val="both"/>
                        <w:rPr>
                          <w:bCs/>
                          <w:iCs/>
                          <w:color w:val="3F2270"/>
                          <w:sz w:val="20"/>
                          <w:szCs w:val="20"/>
                        </w:rPr>
                      </w:pPr>
                      <w:r w:rsidRPr="00C1525F">
                        <w:rPr>
                          <w:bCs/>
                          <w:iCs/>
                          <w:color w:val="3F2270"/>
                          <w:sz w:val="20"/>
                          <w:szCs w:val="20"/>
                        </w:rPr>
                        <w:t>Lors de l’entretien, ce peut être l’occasion également de préciser les engagements de l’agent du fait de son inscription à la préparation :</w:t>
                      </w:r>
                    </w:p>
                    <w:p w:rsidR="004454CC" w:rsidRPr="00C1525F" w:rsidRDefault="004454CC" w:rsidP="00174E1D">
                      <w:pPr>
                        <w:numPr>
                          <w:ilvl w:val="0"/>
                          <w:numId w:val="46"/>
                        </w:numPr>
                        <w:autoSpaceDE w:val="0"/>
                        <w:autoSpaceDN w:val="0"/>
                        <w:adjustRightInd w:val="0"/>
                        <w:jc w:val="both"/>
                        <w:rPr>
                          <w:bCs/>
                          <w:iCs/>
                          <w:color w:val="3F2270"/>
                          <w:sz w:val="20"/>
                          <w:szCs w:val="20"/>
                        </w:rPr>
                      </w:pPr>
                      <w:r w:rsidRPr="00C1525F">
                        <w:rPr>
                          <w:bCs/>
                          <w:iCs/>
                          <w:color w:val="3F2270"/>
                          <w:sz w:val="20"/>
                          <w:szCs w:val="20"/>
                        </w:rPr>
                        <w:t>suivre la préparation, assister à tous les jours de formations (sauf cas de force majeure) ;</w:t>
                      </w:r>
                    </w:p>
                    <w:p w:rsidR="004454CC" w:rsidRPr="00C1525F" w:rsidRDefault="004454CC" w:rsidP="00174E1D">
                      <w:pPr>
                        <w:numPr>
                          <w:ilvl w:val="0"/>
                          <w:numId w:val="46"/>
                        </w:numPr>
                        <w:autoSpaceDE w:val="0"/>
                        <w:autoSpaceDN w:val="0"/>
                        <w:adjustRightInd w:val="0"/>
                        <w:jc w:val="both"/>
                        <w:rPr>
                          <w:bCs/>
                          <w:iCs/>
                          <w:color w:val="3F2270"/>
                          <w:sz w:val="20"/>
                          <w:szCs w:val="20"/>
                        </w:rPr>
                      </w:pPr>
                      <w:r w:rsidRPr="00C1525F">
                        <w:rPr>
                          <w:bCs/>
                          <w:iCs/>
                          <w:color w:val="3F2270"/>
                          <w:sz w:val="20"/>
                          <w:szCs w:val="20"/>
                        </w:rPr>
                        <w:t>s’inscrire au concours ou à l’examen préparé ;</w:t>
                      </w:r>
                    </w:p>
                    <w:p w:rsidR="004454CC" w:rsidRPr="00C1525F" w:rsidRDefault="004454CC" w:rsidP="00174E1D">
                      <w:pPr>
                        <w:numPr>
                          <w:ilvl w:val="0"/>
                          <w:numId w:val="46"/>
                        </w:numPr>
                        <w:autoSpaceDE w:val="0"/>
                        <w:autoSpaceDN w:val="0"/>
                        <w:adjustRightInd w:val="0"/>
                        <w:jc w:val="both"/>
                        <w:rPr>
                          <w:bCs/>
                          <w:iCs/>
                          <w:color w:val="3F2270"/>
                          <w:sz w:val="20"/>
                          <w:szCs w:val="20"/>
                        </w:rPr>
                      </w:pPr>
                      <w:r w:rsidRPr="00C1525F">
                        <w:rPr>
                          <w:bCs/>
                          <w:iCs/>
                          <w:color w:val="3F2270"/>
                          <w:sz w:val="20"/>
                          <w:szCs w:val="20"/>
                        </w:rPr>
                        <w:t xml:space="preserve">se présenter au concours ou à l’examen préparé.  </w:t>
                      </w:r>
                    </w:p>
                    <w:p w:rsidR="004454CC" w:rsidRDefault="004454CC" w:rsidP="00CA0A14">
                      <w:pPr>
                        <w:autoSpaceDE w:val="0"/>
                        <w:autoSpaceDN w:val="0"/>
                        <w:adjustRightInd w:val="0"/>
                        <w:jc w:val="both"/>
                        <w:rPr>
                          <w:bCs/>
                          <w:iCs/>
                          <w:color w:val="3F2270"/>
                          <w:sz w:val="20"/>
                          <w:szCs w:val="20"/>
                        </w:rPr>
                      </w:pPr>
                    </w:p>
                    <w:p w:rsidR="004454CC" w:rsidRPr="00C1525F" w:rsidRDefault="004454CC" w:rsidP="00CA0A14">
                      <w:pPr>
                        <w:autoSpaceDE w:val="0"/>
                        <w:autoSpaceDN w:val="0"/>
                        <w:adjustRightInd w:val="0"/>
                        <w:jc w:val="both"/>
                        <w:rPr>
                          <w:bCs/>
                          <w:iCs/>
                          <w:color w:val="3F2270"/>
                          <w:sz w:val="20"/>
                          <w:szCs w:val="20"/>
                        </w:rPr>
                      </w:pPr>
                    </w:p>
                    <w:p w:rsidR="004454CC" w:rsidRPr="00C1525F" w:rsidRDefault="004454CC" w:rsidP="00CA0A14">
                      <w:pPr>
                        <w:autoSpaceDE w:val="0"/>
                        <w:autoSpaceDN w:val="0"/>
                        <w:adjustRightInd w:val="0"/>
                        <w:jc w:val="both"/>
                        <w:rPr>
                          <w:b/>
                          <w:bCs/>
                          <w:iCs/>
                          <w:color w:val="3F2270"/>
                          <w:sz w:val="20"/>
                          <w:szCs w:val="20"/>
                        </w:rPr>
                      </w:pPr>
                      <w:r>
                        <w:rPr>
                          <w:b/>
                          <w:bCs/>
                          <w:iCs/>
                          <w:color w:val="3F2270"/>
                          <w:sz w:val="20"/>
                          <w:szCs w:val="20"/>
                        </w:rPr>
                        <w:t>Comment s</w:t>
                      </w:r>
                      <w:r w:rsidRPr="00C1525F">
                        <w:rPr>
                          <w:b/>
                          <w:bCs/>
                          <w:iCs/>
                          <w:color w:val="3F2270"/>
                          <w:sz w:val="20"/>
                          <w:szCs w:val="20"/>
                        </w:rPr>
                        <w:t>’assurer de l’adhésion de l’encadrant (n+1) quant au départ en formation de l’agent</w:t>
                      </w:r>
                      <w:r>
                        <w:rPr>
                          <w:b/>
                          <w:bCs/>
                          <w:iCs/>
                          <w:color w:val="3F2270"/>
                          <w:sz w:val="20"/>
                          <w:szCs w:val="20"/>
                        </w:rPr>
                        <w:t> ?</w:t>
                      </w:r>
                    </w:p>
                    <w:p w:rsidR="004454CC" w:rsidRPr="00C1525F" w:rsidRDefault="004454CC" w:rsidP="00CA0A14">
                      <w:pPr>
                        <w:autoSpaceDE w:val="0"/>
                        <w:autoSpaceDN w:val="0"/>
                        <w:adjustRightInd w:val="0"/>
                        <w:jc w:val="both"/>
                        <w:rPr>
                          <w:bCs/>
                          <w:iCs/>
                          <w:color w:val="3F2270"/>
                          <w:sz w:val="20"/>
                          <w:szCs w:val="20"/>
                        </w:rPr>
                      </w:pPr>
                      <w:r w:rsidRPr="00C1525F">
                        <w:rPr>
                          <w:bCs/>
                          <w:iCs/>
                          <w:color w:val="3F2270"/>
                          <w:sz w:val="20"/>
                          <w:szCs w:val="20"/>
                        </w:rPr>
                        <w:t>Préciser à l’encadrant ce à quoi il s’engage en acceptant une demande de préparation :</w:t>
                      </w:r>
                    </w:p>
                    <w:p w:rsidR="004454CC" w:rsidRPr="00C1525F" w:rsidRDefault="004454CC" w:rsidP="00174E1D">
                      <w:pPr>
                        <w:numPr>
                          <w:ilvl w:val="0"/>
                          <w:numId w:val="46"/>
                        </w:numPr>
                        <w:autoSpaceDE w:val="0"/>
                        <w:autoSpaceDN w:val="0"/>
                        <w:adjustRightInd w:val="0"/>
                        <w:jc w:val="both"/>
                        <w:rPr>
                          <w:bCs/>
                          <w:iCs/>
                          <w:color w:val="3F2270"/>
                          <w:sz w:val="20"/>
                          <w:szCs w:val="20"/>
                        </w:rPr>
                      </w:pPr>
                      <w:r w:rsidRPr="00C1525F">
                        <w:rPr>
                          <w:bCs/>
                          <w:iCs/>
                          <w:color w:val="3F2270"/>
                          <w:sz w:val="20"/>
                          <w:szCs w:val="20"/>
                        </w:rPr>
                        <w:t>intégrer dans la gestion du service les absences de l’agent ;</w:t>
                      </w:r>
                    </w:p>
                    <w:p w:rsidR="004454CC" w:rsidRPr="00C1525F" w:rsidRDefault="004454CC" w:rsidP="00174E1D">
                      <w:pPr>
                        <w:numPr>
                          <w:ilvl w:val="0"/>
                          <w:numId w:val="46"/>
                        </w:numPr>
                        <w:autoSpaceDE w:val="0"/>
                        <w:autoSpaceDN w:val="0"/>
                        <w:adjustRightInd w:val="0"/>
                        <w:jc w:val="both"/>
                        <w:rPr>
                          <w:bCs/>
                          <w:iCs/>
                          <w:color w:val="3F2270"/>
                          <w:sz w:val="20"/>
                          <w:szCs w:val="20"/>
                        </w:rPr>
                      </w:pPr>
                      <w:r w:rsidRPr="00C1525F">
                        <w:rPr>
                          <w:bCs/>
                          <w:iCs/>
                          <w:color w:val="3F2270"/>
                          <w:sz w:val="20"/>
                          <w:szCs w:val="20"/>
                        </w:rPr>
                        <w:t xml:space="preserve">ne pas bloquer au dernier moment un départ en formation. </w:t>
                      </w:r>
                    </w:p>
                    <w:p w:rsidR="004454CC" w:rsidRDefault="004454CC" w:rsidP="00CA0A14">
                      <w:pPr>
                        <w:autoSpaceDE w:val="0"/>
                        <w:autoSpaceDN w:val="0"/>
                        <w:adjustRightInd w:val="0"/>
                        <w:jc w:val="both"/>
                        <w:rPr>
                          <w:b/>
                          <w:bCs/>
                          <w:iCs/>
                          <w:color w:val="3F2270"/>
                          <w:sz w:val="20"/>
                          <w:szCs w:val="20"/>
                          <w:u w:val="single"/>
                        </w:rPr>
                      </w:pPr>
                    </w:p>
                    <w:p w:rsidR="004454CC" w:rsidRPr="00C1525F" w:rsidRDefault="004454CC" w:rsidP="00CA0A14">
                      <w:pPr>
                        <w:autoSpaceDE w:val="0"/>
                        <w:autoSpaceDN w:val="0"/>
                        <w:adjustRightInd w:val="0"/>
                        <w:jc w:val="both"/>
                        <w:rPr>
                          <w:b/>
                          <w:bCs/>
                          <w:iCs/>
                          <w:color w:val="3F2270"/>
                          <w:sz w:val="20"/>
                          <w:szCs w:val="20"/>
                          <w:u w:val="single"/>
                        </w:rPr>
                      </w:pPr>
                    </w:p>
                    <w:p w:rsidR="004454CC" w:rsidRDefault="004454CC" w:rsidP="00CA0A14">
                      <w:pPr>
                        <w:autoSpaceDE w:val="0"/>
                        <w:autoSpaceDN w:val="0"/>
                        <w:adjustRightInd w:val="0"/>
                        <w:jc w:val="both"/>
                        <w:rPr>
                          <w:b/>
                          <w:bCs/>
                          <w:iCs/>
                          <w:color w:val="3F2270"/>
                          <w:sz w:val="20"/>
                          <w:szCs w:val="20"/>
                        </w:rPr>
                      </w:pPr>
                      <w:r>
                        <w:rPr>
                          <w:b/>
                          <w:bCs/>
                          <w:iCs/>
                          <w:color w:val="3F2270"/>
                          <w:sz w:val="20"/>
                          <w:szCs w:val="20"/>
                        </w:rPr>
                        <w:t>Est-il possible de mettre en place des critères</w:t>
                      </w:r>
                      <w:r w:rsidRPr="00C1525F">
                        <w:rPr>
                          <w:b/>
                          <w:bCs/>
                          <w:iCs/>
                          <w:color w:val="3F2270"/>
                          <w:sz w:val="20"/>
                          <w:szCs w:val="20"/>
                        </w:rPr>
                        <w:t xml:space="preserve"> d’accès aux préparations concours et examens</w:t>
                      </w:r>
                      <w:r>
                        <w:rPr>
                          <w:b/>
                          <w:bCs/>
                          <w:iCs/>
                          <w:color w:val="3F2270"/>
                          <w:sz w:val="20"/>
                          <w:szCs w:val="20"/>
                        </w:rPr>
                        <w:t xml:space="preserve"> ?</w:t>
                      </w:r>
                    </w:p>
                    <w:p w:rsidR="004454CC" w:rsidRPr="00B023E7" w:rsidRDefault="004454CC" w:rsidP="00CA0A14">
                      <w:pPr>
                        <w:autoSpaceDE w:val="0"/>
                        <w:autoSpaceDN w:val="0"/>
                        <w:adjustRightInd w:val="0"/>
                        <w:jc w:val="both"/>
                        <w:rPr>
                          <w:bCs/>
                          <w:iCs/>
                          <w:color w:val="3F2270"/>
                          <w:sz w:val="20"/>
                          <w:szCs w:val="20"/>
                        </w:rPr>
                      </w:pPr>
                      <w:r w:rsidRPr="00B023E7">
                        <w:rPr>
                          <w:bCs/>
                          <w:iCs/>
                          <w:color w:val="3F2270"/>
                          <w:sz w:val="20"/>
                          <w:szCs w:val="20"/>
                        </w:rPr>
                        <w:t>La mise en place de critères d’accès permet de faciliter la gestion des demandes :</w:t>
                      </w:r>
                    </w:p>
                    <w:p w:rsidR="004454CC" w:rsidRPr="00C1525F" w:rsidRDefault="004454CC" w:rsidP="00174E1D">
                      <w:pPr>
                        <w:numPr>
                          <w:ilvl w:val="0"/>
                          <w:numId w:val="46"/>
                        </w:numPr>
                        <w:autoSpaceDE w:val="0"/>
                        <w:autoSpaceDN w:val="0"/>
                        <w:adjustRightInd w:val="0"/>
                        <w:jc w:val="both"/>
                        <w:rPr>
                          <w:bCs/>
                          <w:iCs/>
                          <w:color w:val="3F2270"/>
                          <w:sz w:val="20"/>
                          <w:szCs w:val="20"/>
                        </w:rPr>
                      </w:pPr>
                      <w:r>
                        <w:rPr>
                          <w:bCs/>
                          <w:iCs/>
                          <w:color w:val="3F2270"/>
                          <w:sz w:val="20"/>
                          <w:szCs w:val="20"/>
                        </w:rPr>
                        <w:t>c</w:t>
                      </w:r>
                      <w:r w:rsidRPr="00C1525F">
                        <w:rPr>
                          <w:bCs/>
                          <w:iCs/>
                          <w:color w:val="3F2270"/>
                          <w:sz w:val="20"/>
                          <w:szCs w:val="20"/>
                        </w:rPr>
                        <w:t xml:space="preserve">oncernant les organismes de formation : déterminer la possibilité de préparer un concours ou un examen par </w:t>
                      </w:r>
                      <w:r>
                        <w:rPr>
                          <w:bCs/>
                          <w:iCs/>
                          <w:color w:val="3F2270"/>
                          <w:sz w:val="20"/>
                          <w:szCs w:val="20"/>
                        </w:rPr>
                        <w:t xml:space="preserve">un autre organisme que le CNFPT. </w:t>
                      </w:r>
                      <w:r w:rsidRPr="00C1525F">
                        <w:rPr>
                          <w:bCs/>
                          <w:iCs/>
                          <w:color w:val="3F2270"/>
                          <w:sz w:val="20"/>
                          <w:szCs w:val="20"/>
                        </w:rPr>
                        <w:t xml:space="preserve"> </w:t>
                      </w:r>
                      <w:r>
                        <w:rPr>
                          <w:bCs/>
                          <w:iCs/>
                          <w:color w:val="3F2270"/>
                          <w:sz w:val="20"/>
                          <w:szCs w:val="20"/>
                        </w:rPr>
                        <w:t>Dans l’affirmative,</w:t>
                      </w:r>
                      <w:r w:rsidRPr="00C1525F">
                        <w:rPr>
                          <w:bCs/>
                          <w:iCs/>
                          <w:color w:val="3F2270"/>
                          <w:sz w:val="20"/>
                          <w:szCs w:val="20"/>
                        </w:rPr>
                        <w:t xml:space="preserve"> dans quelle mesure la </w:t>
                      </w:r>
                      <w:r>
                        <w:rPr>
                          <w:color w:val="3F2270"/>
                          <w:sz w:val="20"/>
                          <w:szCs w:val="20"/>
                        </w:rPr>
                        <w:t>structure publique territoriale</w:t>
                      </w:r>
                      <w:r>
                        <w:rPr>
                          <w:bCs/>
                          <w:iCs/>
                          <w:color w:val="3F2270"/>
                          <w:sz w:val="20"/>
                          <w:szCs w:val="20"/>
                        </w:rPr>
                        <w:t xml:space="preserve"> participe au coût ?</w:t>
                      </w:r>
                      <w:r w:rsidRPr="00C1525F">
                        <w:rPr>
                          <w:bCs/>
                          <w:iCs/>
                          <w:color w:val="3F2270"/>
                          <w:sz w:val="20"/>
                          <w:szCs w:val="20"/>
                        </w:rPr>
                        <w:t xml:space="preserve"> </w:t>
                      </w:r>
                    </w:p>
                    <w:p w:rsidR="004454CC" w:rsidRPr="00EE22CD" w:rsidRDefault="004454CC" w:rsidP="00CA0A14">
                      <w:pPr>
                        <w:autoSpaceDE w:val="0"/>
                        <w:autoSpaceDN w:val="0"/>
                        <w:adjustRightInd w:val="0"/>
                        <w:jc w:val="both"/>
                        <w:rPr>
                          <w:bCs/>
                          <w:i/>
                          <w:iCs/>
                          <w:color w:val="BE0F2E"/>
                          <w:sz w:val="20"/>
                          <w:szCs w:val="20"/>
                        </w:rPr>
                      </w:pPr>
                      <w:r w:rsidRPr="00EE22CD">
                        <w:rPr>
                          <w:bCs/>
                          <w:i/>
                          <w:iCs/>
                          <w:color w:val="BE0F2E"/>
                          <w:sz w:val="20"/>
                          <w:szCs w:val="20"/>
                        </w:rPr>
                        <w:sym w:font="Wingdings" w:char="F046"/>
                      </w:r>
                      <w:r w:rsidRPr="00EE22CD">
                        <w:rPr>
                          <w:bCs/>
                          <w:i/>
                          <w:iCs/>
                          <w:color w:val="BE0F2E"/>
                          <w:sz w:val="20"/>
                          <w:szCs w:val="20"/>
                        </w:rPr>
                        <w:t xml:space="preserve">Ce type de formation est éligible au titre du DIF ce qui implique que les frais de formation sont à la charge de la </w:t>
                      </w:r>
                      <w:r w:rsidRPr="00446405">
                        <w:rPr>
                          <w:bCs/>
                          <w:i/>
                          <w:iCs/>
                          <w:color w:val="BE0F2E"/>
                          <w:sz w:val="20"/>
                          <w:szCs w:val="20"/>
                        </w:rPr>
                        <w:t>structure publique territoriale</w:t>
                      </w:r>
                      <w:r w:rsidRPr="00EE22CD">
                        <w:rPr>
                          <w:bCs/>
                          <w:i/>
                          <w:iCs/>
                          <w:color w:val="BE0F2E"/>
                          <w:sz w:val="20"/>
                          <w:szCs w:val="20"/>
                        </w:rPr>
                        <w:t xml:space="preserve"> si l’agent a mobilisé son DIF.</w:t>
                      </w:r>
                    </w:p>
                    <w:p w:rsidR="004454CC" w:rsidRPr="00C1525F" w:rsidRDefault="004454CC" w:rsidP="00174E1D">
                      <w:pPr>
                        <w:numPr>
                          <w:ilvl w:val="0"/>
                          <w:numId w:val="46"/>
                        </w:numPr>
                        <w:autoSpaceDE w:val="0"/>
                        <w:autoSpaceDN w:val="0"/>
                        <w:adjustRightInd w:val="0"/>
                        <w:jc w:val="both"/>
                        <w:rPr>
                          <w:bCs/>
                          <w:iCs/>
                          <w:color w:val="3F2270"/>
                          <w:sz w:val="20"/>
                          <w:szCs w:val="20"/>
                        </w:rPr>
                      </w:pPr>
                      <w:r>
                        <w:rPr>
                          <w:bCs/>
                          <w:iCs/>
                          <w:color w:val="3F2270"/>
                          <w:sz w:val="20"/>
                          <w:szCs w:val="20"/>
                        </w:rPr>
                        <w:t>c</w:t>
                      </w:r>
                      <w:r w:rsidRPr="00C1525F">
                        <w:rPr>
                          <w:bCs/>
                          <w:iCs/>
                          <w:color w:val="3F2270"/>
                          <w:sz w:val="20"/>
                          <w:szCs w:val="20"/>
                        </w:rPr>
                        <w:t>oncernant l’ordre de priorité des départs, pré</w:t>
                      </w:r>
                      <w:r>
                        <w:rPr>
                          <w:bCs/>
                          <w:iCs/>
                          <w:color w:val="3F2270"/>
                          <w:sz w:val="20"/>
                          <w:szCs w:val="20"/>
                        </w:rPr>
                        <w:t>ciser les critères et l’ordre.</w:t>
                      </w:r>
                    </w:p>
                    <w:p w:rsidR="004454CC" w:rsidRPr="00C1525F" w:rsidRDefault="004454CC" w:rsidP="00CA0A14">
                      <w:pPr>
                        <w:tabs>
                          <w:tab w:val="left" w:pos="284"/>
                        </w:tabs>
                        <w:autoSpaceDE w:val="0"/>
                        <w:autoSpaceDN w:val="0"/>
                        <w:adjustRightInd w:val="0"/>
                        <w:jc w:val="both"/>
                        <w:rPr>
                          <w:bCs/>
                          <w:iCs/>
                          <w:color w:val="3F2270"/>
                          <w:sz w:val="20"/>
                          <w:szCs w:val="20"/>
                        </w:rPr>
                      </w:pPr>
                      <w:r>
                        <w:rPr>
                          <w:bCs/>
                          <w:iCs/>
                          <w:color w:val="3F2270"/>
                          <w:sz w:val="20"/>
                          <w:szCs w:val="20"/>
                        </w:rPr>
                        <w:tab/>
                      </w:r>
                      <w:r w:rsidRPr="00C1525F">
                        <w:rPr>
                          <w:bCs/>
                          <w:iCs/>
                          <w:color w:val="3F2270"/>
                          <w:sz w:val="20"/>
                          <w:szCs w:val="20"/>
                        </w:rPr>
                        <w:t xml:space="preserve">Exemples de critères : </w:t>
                      </w:r>
                    </w:p>
                    <w:p w:rsidR="004454CC" w:rsidRPr="00C1525F" w:rsidRDefault="004454CC" w:rsidP="00174E1D">
                      <w:pPr>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la qualité : préparation ouverte à tous (titulaires/</w:t>
                      </w:r>
                      <w:r>
                        <w:rPr>
                          <w:bCs/>
                          <w:iCs/>
                          <w:color w:val="3F2270"/>
                          <w:sz w:val="20"/>
                          <w:szCs w:val="20"/>
                        </w:rPr>
                        <w:t>contractuels</w:t>
                      </w:r>
                      <w:r w:rsidRPr="00C1525F">
                        <w:rPr>
                          <w:bCs/>
                          <w:iCs/>
                          <w:color w:val="3F2270"/>
                          <w:sz w:val="20"/>
                          <w:szCs w:val="20"/>
                        </w:rPr>
                        <w:t>). Les stagiaires peuvent être exclus dans l’attente de la titularisation ;</w:t>
                      </w:r>
                    </w:p>
                    <w:p w:rsidR="004454CC" w:rsidRPr="00C1525F" w:rsidRDefault="004454CC" w:rsidP="00174E1D">
                      <w:pPr>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le passage d’un emploi non permanent à permanent ;</w:t>
                      </w:r>
                    </w:p>
                    <w:p w:rsidR="004454CC" w:rsidRPr="00C1525F" w:rsidRDefault="004454CC" w:rsidP="00174E1D">
                      <w:pPr>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ne pas avoir bénéficié d’une préparation dans les 2 années précédentes ;</w:t>
                      </w:r>
                    </w:p>
                    <w:p w:rsidR="004454CC" w:rsidRPr="00C1525F" w:rsidRDefault="004454CC" w:rsidP="00174E1D">
                      <w:pPr>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le nombre de demandes et refus antérieurs ;</w:t>
                      </w:r>
                    </w:p>
                    <w:p w:rsidR="004454CC" w:rsidRPr="00C1525F" w:rsidRDefault="004454CC" w:rsidP="00174E1D">
                      <w:pPr>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 xml:space="preserve">l’ancienneté dans la </w:t>
                      </w:r>
                      <w:r>
                        <w:rPr>
                          <w:color w:val="3F2270"/>
                          <w:sz w:val="20"/>
                          <w:szCs w:val="20"/>
                        </w:rPr>
                        <w:t>structure publique territoriale</w:t>
                      </w:r>
                      <w:r w:rsidRPr="00C1525F">
                        <w:rPr>
                          <w:bCs/>
                          <w:iCs/>
                          <w:color w:val="3F2270"/>
                          <w:sz w:val="20"/>
                          <w:szCs w:val="20"/>
                        </w:rPr>
                        <w:t> ;</w:t>
                      </w:r>
                    </w:p>
                    <w:p w:rsidR="004454CC" w:rsidRPr="00C1525F" w:rsidRDefault="004454CC" w:rsidP="00174E1D">
                      <w:pPr>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le délai écoulé depuis la formation de professionnalisation ;</w:t>
                      </w:r>
                    </w:p>
                    <w:p w:rsidR="004454CC" w:rsidRPr="00C1525F" w:rsidRDefault="004454CC" w:rsidP="00174E1D">
                      <w:pPr>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les agents occupant des postes exposés à l’usure professionnelle ;</w:t>
                      </w:r>
                    </w:p>
                    <w:p w:rsidR="004454CC" w:rsidRDefault="004454CC" w:rsidP="00174E1D">
                      <w:pPr>
                        <w:pStyle w:val="Paragraphedeliste"/>
                        <w:numPr>
                          <w:ilvl w:val="2"/>
                          <w:numId w:val="32"/>
                        </w:numPr>
                        <w:tabs>
                          <w:tab w:val="left" w:pos="426"/>
                          <w:tab w:val="left" w:pos="567"/>
                        </w:tabs>
                        <w:ind w:left="567" w:right="-110" w:firstLine="0"/>
                        <w:rPr>
                          <w:bCs/>
                          <w:iCs/>
                          <w:color w:val="3F2270"/>
                          <w:sz w:val="20"/>
                          <w:szCs w:val="20"/>
                        </w:rPr>
                      </w:pPr>
                      <w:r w:rsidRPr="00C1525F">
                        <w:rPr>
                          <w:bCs/>
                          <w:iCs/>
                          <w:color w:val="3F2270"/>
                          <w:sz w:val="20"/>
                          <w:szCs w:val="20"/>
                        </w:rPr>
                        <w:t>l’agent qui a un projet d’évolution professionnelle. de carrière, que l’on souhaite reconnaître et valoriser</w:t>
                      </w:r>
                      <w:r>
                        <w:rPr>
                          <w:szCs w:val="22"/>
                        </w:rPr>
                        <w:t>..</w:t>
                      </w:r>
                      <w:r w:rsidRPr="00C1525F">
                        <w:rPr>
                          <w:bCs/>
                          <w:iCs/>
                          <w:color w:val="3F2270"/>
                          <w:sz w:val="20"/>
                          <w:szCs w:val="20"/>
                        </w:rPr>
                        <w:t>.</w:t>
                      </w:r>
                    </w:p>
                    <w:p w:rsidR="004454CC" w:rsidRDefault="004454CC" w:rsidP="00CA0A14">
                      <w:pPr>
                        <w:autoSpaceDE w:val="0"/>
                        <w:autoSpaceDN w:val="0"/>
                        <w:adjustRightInd w:val="0"/>
                        <w:jc w:val="both"/>
                        <w:rPr>
                          <w:b/>
                          <w:bCs/>
                          <w:i/>
                          <w:iCs/>
                          <w:color w:val="3F2270"/>
                          <w:sz w:val="20"/>
                          <w:szCs w:val="20"/>
                        </w:rPr>
                      </w:pPr>
                    </w:p>
                  </w:txbxContent>
                </v:textbox>
              </v:roundrect>
            </w:pict>
          </mc:Fallback>
        </mc:AlternateContent>
      </w:r>
      <w:r w:rsidR="00AB48D3" w:rsidRPr="00F937A0">
        <w:rPr>
          <w:noProof/>
        </w:rPr>
        <mc:AlternateContent>
          <mc:Choice Requires="wps">
            <w:drawing>
              <wp:anchor distT="0" distB="0" distL="114300" distR="114300" simplePos="0" relativeHeight="251871232" behindDoc="0" locked="0" layoutInCell="1" allowOverlap="1" wp14:anchorId="69E53B22" wp14:editId="1A1A87C8">
                <wp:simplePos x="0" y="0"/>
                <wp:positionH relativeFrom="column">
                  <wp:posOffset>33020</wp:posOffset>
                </wp:positionH>
                <wp:positionV relativeFrom="paragraph">
                  <wp:posOffset>87630</wp:posOffset>
                </wp:positionV>
                <wp:extent cx="695325" cy="381000"/>
                <wp:effectExtent l="76200" t="38100" r="104775" b="114300"/>
                <wp:wrapNone/>
                <wp:docPr id="39" name="Rectangle à coins arrondis 39"/>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AB48D3">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9" o:spid="_x0000_s1054" style="position:absolute;margin-left:2.6pt;margin-top:6.9pt;width:54.75pt;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wI/QIAACAGAAAOAAAAZHJzL2Uyb0RvYy54bWysVNtq3DAQfS/0H4TeG+81lyVOWBK2FEIS&#10;kpQ8a2V5LZAldaS9pF/Tf+mP9Uj25tIUCqUvtkYzOnPmenq+aw3bKAra2ZIPDwacKStdpe2q5F8f&#10;Fp+OOQtR2EoYZ1XJn1Tg52cfP5xu/UyNXONMpYgBxIbZ1pe8idHPiiLIRrUiHDivLJS1o1ZEiLQq&#10;KhJboLemGA0Gh8XWUeXJSRUCbi87JT/L+HWtZLyp66AiMyUHt5i/lL/L9C3OTsVsRcI3WvY0xD+w&#10;aIW2cPoMdSmiYGvS76BaLckFV8cD6drC1bWWKseAaIaD36K5b4RXORYkJ/jnNIX/ByuvN7fEdFXy&#10;8QlnVrSo0R2yJuzKKPbzB5NO28AEkbOVDgxWSNnWhxle3vtb6qWAY4p/V1Ob/oiM7XKan57TrHaR&#10;SVwenkzHoylnEqrx8XAwyGUoXh57CvGzci1Lh5KTW9sqkcoZFpurEOEV9nu75DA4o6uFNiYLtFpe&#10;GGIbgbKPF6PR0d7FGzNjk7F16VmH2N2o3DhwkyNZR0X3TbVlS7OmO4FUTUAZzYR8gN1o3AvoqmnW&#10;QEUuPurY5AKm+N+RSgjASPfC+Eb0VKfpsqMSuhhyoG7PIUtv6AWprBpXCUiieiT6pDmKjesbe4Hi&#10;dckDL2YEWIMjBjL/SW3Sv/PaYSQ0o1dNvNMrRhqjHBtS6jamoBHnX8CGmMyXQPZAmfsrusF3tJdq&#10;o8wD26IxxoifswZJTZncJyLbFannui5Lp7hb7nLbjo6SWbpauuoJvYwQc1jBy4VG/1yJEG8FYaoB&#10;jU0Vb/CpjYM/15/g0tH3P90newwbtJxtsSVKHr6tBSlk74vFGJ4MJxPAxixMpkcjCPRas3ytsev2&#10;wqEjh9iJXuZjso9mf6zJtY9YaPPkFSphJXyXXEbaCxcRMlRYiVLN5/mMVeJFvLL3XibwVL00Gg+7&#10;R0G+74eI6bt2+42Crns7Rp1temndfB1drfOMveQV1UsC1lCuY99Zac+9lrPVy2I/+wUAAP//AwBQ&#10;SwMEFAAGAAgAAAAhAN55S4jeAAAABwEAAA8AAABkcnMvZG93bnJldi54bWxMj0FLw0AQhe+C/2EZ&#10;wZvdtFYrMZsiBRUqFayC9LbJjklwdzbsbtror+/0pMd57/Hme8VydFbsMcTOk4LpJAOBVHvTUaPg&#10;4/3x6g5ETJqMtp5QwQ9GWJbnZ4XOjT/QG+63qRFcQjHXCtqU+lzKWLfodJz4Hom9Lx+cTnyGRpqg&#10;D1zurJxl2a10uiP+0OoeVy3W39vBKRhwt3uy/W94fp2/VJ/rcbPq1hulLi/Gh3sQCcf0F4YTPqND&#10;yUyVH8hEYRXczDjI8jUPONnT+QJEpWDBgiwL+Z+/PAIAAP//AwBQSwECLQAUAAYACAAAACEAtoM4&#10;kv4AAADhAQAAEwAAAAAAAAAAAAAAAAAAAAAAW0NvbnRlbnRfVHlwZXNdLnhtbFBLAQItABQABgAI&#10;AAAAIQA4/SH/1gAAAJQBAAALAAAAAAAAAAAAAAAAAC8BAABfcmVscy8ucmVsc1BLAQItABQABgAI&#10;AAAAIQCbQOwI/QIAACAGAAAOAAAAAAAAAAAAAAAAAC4CAABkcnMvZTJvRG9jLnhtbFBLAQItABQA&#10;BgAIAAAAIQDeeUuI3gAAAAcBAAAPAAAAAAAAAAAAAAAAAFcFAABkcnMvZG93bnJldi54bWxQSwUG&#10;AAAAAAQABADzAAAAYgYAAAAA&#10;" fillcolor="#3f2270" stroked="f">
                <v:shadow on="t" color="black" opacity="22937f" origin=",.5" offset="0,.63889mm"/>
                <v:textbox>
                  <w:txbxContent>
                    <w:p w:rsidR="004454CC" w:rsidRPr="00AB48D3" w:rsidRDefault="004454CC" w:rsidP="00AB48D3">
                      <w:pPr>
                        <w:jc w:val="center"/>
                        <w:rPr>
                          <w:b/>
                          <w:color w:val="FFFBF0" w:themeColor="background1"/>
                          <w:sz w:val="20"/>
                          <w:szCs w:val="20"/>
                        </w:rPr>
                      </w:pPr>
                      <w:r>
                        <w:rPr>
                          <w:b/>
                          <w:color w:val="FFFBF0" w:themeColor="background1"/>
                          <w:sz w:val="20"/>
                          <w:szCs w:val="20"/>
                        </w:rPr>
                        <w:t>INFOS</w:t>
                      </w:r>
                    </w:p>
                  </w:txbxContent>
                </v:textbox>
              </v:roundrect>
            </w:pict>
          </mc:Fallback>
        </mc:AlternateContent>
      </w:r>
      <w:r w:rsidR="007F6FA2">
        <w:br w:type="page"/>
      </w:r>
    </w:p>
    <w:p w:rsidR="007B3993" w:rsidRPr="007B3993" w:rsidRDefault="007B3993" w:rsidP="00A32BC9"/>
    <w:p w:rsidR="007B3993" w:rsidRPr="007B3993" w:rsidRDefault="00AB48D3" w:rsidP="00A32BC9">
      <w:pPr>
        <w:rPr>
          <w:color w:val="3F2270"/>
        </w:rPr>
      </w:pPr>
      <w:r w:rsidRPr="00F937A0">
        <w:rPr>
          <w:noProof/>
        </w:rPr>
        <mc:AlternateContent>
          <mc:Choice Requires="wps">
            <w:drawing>
              <wp:anchor distT="0" distB="0" distL="114300" distR="114300" simplePos="0" relativeHeight="251873280" behindDoc="0" locked="0" layoutInCell="1" allowOverlap="1" wp14:anchorId="06D7C3E0" wp14:editId="1E820F0A">
                <wp:simplePos x="0" y="0"/>
                <wp:positionH relativeFrom="column">
                  <wp:posOffset>99695</wp:posOffset>
                </wp:positionH>
                <wp:positionV relativeFrom="paragraph">
                  <wp:posOffset>127000</wp:posOffset>
                </wp:positionV>
                <wp:extent cx="695325" cy="381000"/>
                <wp:effectExtent l="76200" t="38100" r="104775" b="114300"/>
                <wp:wrapNone/>
                <wp:docPr id="40" name="Rectangle à coins arrondis 40"/>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AB48D3">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0" o:spid="_x0000_s1055" style="position:absolute;margin-left:7.85pt;margin-top:10pt;width:54.75pt;height:3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C3/AIAACAGAAAOAAAAZHJzL2Uyb0RvYy54bWysVNtqGzEQfS/0H8S+N+trLibrYBJcCiE1&#10;cUqeZa3WK9BK6ki+pF/Tf+mP9Ui7TpykUCh92dVoRjNnzlwur/aNZltJXllTZP2TXsakEbZUZl1k&#10;3x7mn84z5gM3JdfWyCJ7kj67mn78cLlzEzmwtdWlJAYnxk92rsjqENwkz72oZcP9iXXSQFlZaniA&#10;SOu8JL6D90bng17vNN9ZKh1ZIb3H7U2rzKbJf1VJEb5WlZeB6SIDtpC+lL6r+M2nl3yyJu5qJToY&#10;/B9QNFwZBH12dcMDZxtS71w1SpD1tgonwja5rSolZMoB2fR7b7JZ1tzJlAvI8e6ZJv//3Iq77YKY&#10;KotsBHoMb1Cje7DGzVpL9usnE1YZzziRNaXyDFagbOf8BC+XbkGd5HGM+e8rauIfmbF9ovnpmWa5&#10;D0zg8vRiPByMMyagGp73e73kM3957MiHz9I2LB6KjOzGlBFUYphvb31AVNgf7GJAb7Uq50rrJNB6&#10;da2JbTnKPpwPBmeHEK/MtInGxsZnrcf2RqbGQZiUySZIWtbljq30hu55oipiZuAD6AbDTkBXjUc4&#10;RxXZ8KhCnQoY838HKtm191y7mndQx/F1C8W3OaRE7QFDkl7B80IaOSxjAIHqEe9IsxRq2zX2HMVr&#10;yQMupjlQAyMGMv1JbuO/jdr6iN60WtfhXq0ZKYxyqEnKRYhJI8+/OOtjMl8SOThK2I/getfCXsmt&#10;1A9sh8YYIv+M1SA1MnkgItnlsefaLounsF/tU9sOzqNZvFrZ8gm9jBRTWt6JuUL/3HIfFpww1XCN&#10;TRW+4lNpi3i2OyGkpR9/uo/2GDZoM7bDligy/33DSYK9LwZjeNEfxbkJSRiNzwYQ6FizOtaYTXNt&#10;0ZF97EQn0jHaB304VmSbRyy0WYwKFTcCsYtMBDoI1wEyVFiJQs5m6YxV4ni4NUsnovNYvTgaD/tH&#10;Tq7rh4Dpu7OHjcInb8aotY0vjZ1tgq1UmrEXXlG9KGANpTp2nRX33LGcrF4W+/Q3AAAA//8DAFBL&#10;AwQUAAYACAAAACEAAB7Wct4AAAAIAQAADwAAAGRycy9kb3ducmV2LnhtbEyPQUvDQBCF74L/YRnB&#10;m90YrJaYTZGCCpUWrIL0tsmOSXB3Nuxu2uivd3rS45v3eO+bcjk5Kw4YYu9JwfUsA4HUeNNTq+D9&#10;7fFqASImTUZbT6jgGyMsq/OzUhfGH+kVD7vUCi6hWGgFXUpDIWVsOnQ6zvyAxN6nD04nlqGVJugj&#10;lzsr8yy7lU73xAudHnDVYfO1G52CEff7Jzv8hOftzUv9sZ42q369UeryYnq4B5FwSn9hOOEzOlTM&#10;VPuRTBSW9fyOkwp4BcTJz+c5iFrBgg+yKuX/B6pfAAAA//8DAFBLAQItABQABgAIAAAAIQC2gziS&#10;/gAAAOEBAAATAAAAAAAAAAAAAAAAAAAAAABbQ29udGVudF9UeXBlc10ueG1sUEsBAi0AFAAGAAgA&#10;AAAhADj9If/WAAAAlAEAAAsAAAAAAAAAAAAAAAAALwEAAF9yZWxzLy5yZWxzUEsBAi0AFAAGAAgA&#10;AAAhAGt40Lf8AgAAIAYAAA4AAAAAAAAAAAAAAAAALgIAAGRycy9lMm9Eb2MueG1sUEsBAi0AFAAG&#10;AAgAAAAhAAAe1nLeAAAACAEAAA8AAAAAAAAAAAAAAAAAVgUAAGRycy9kb3ducmV2LnhtbFBLBQYA&#10;AAAABAAEAPMAAABhBgAAAAA=&#10;" fillcolor="#3f2270" stroked="f">
                <v:shadow on="t" color="black" opacity="22937f" origin=",.5" offset="0,.63889mm"/>
                <v:textbox>
                  <w:txbxContent>
                    <w:p w:rsidR="004454CC" w:rsidRPr="00AB48D3" w:rsidRDefault="004454CC" w:rsidP="00AB48D3">
                      <w:pPr>
                        <w:jc w:val="center"/>
                        <w:rPr>
                          <w:b/>
                          <w:color w:val="FFFBF0" w:themeColor="background1"/>
                          <w:sz w:val="20"/>
                          <w:szCs w:val="20"/>
                        </w:rPr>
                      </w:pPr>
                      <w:r>
                        <w:rPr>
                          <w:b/>
                          <w:color w:val="FFFBF0" w:themeColor="background1"/>
                          <w:sz w:val="20"/>
                          <w:szCs w:val="20"/>
                        </w:rPr>
                        <w:t>INFOS</w:t>
                      </w:r>
                    </w:p>
                  </w:txbxContent>
                </v:textbox>
              </v:roundrect>
            </w:pict>
          </mc:Fallback>
        </mc:AlternateContent>
      </w:r>
    </w:p>
    <w:p w:rsidR="007B3993" w:rsidRPr="007B3993" w:rsidRDefault="00113F78" w:rsidP="00135A74">
      <w:pPr>
        <w:rPr>
          <w:color w:val="3F2270"/>
          <w:sz w:val="24"/>
        </w:rPr>
      </w:pPr>
      <w:r w:rsidRPr="007B3993">
        <w:rPr>
          <w:noProof/>
        </w:rPr>
        <mc:AlternateContent>
          <mc:Choice Requires="wps">
            <w:drawing>
              <wp:anchor distT="0" distB="0" distL="114300" distR="114300" simplePos="0" relativeHeight="251687936" behindDoc="0" locked="0" layoutInCell="1" allowOverlap="1" wp14:anchorId="7E87C1FA" wp14:editId="3929A1BC">
                <wp:simplePos x="0" y="0"/>
                <wp:positionH relativeFrom="column">
                  <wp:posOffset>-100330</wp:posOffset>
                </wp:positionH>
                <wp:positionV relativeFrom="paragraph">
                  <wp:posOffset>119380</wp:posOffset>
                </wp:positionV>
                <wp:extent cx="6229350" cy="4686300"/>
                <wp:effectExtent l="19050" t="19050" r="19050" b="19050"/>
                <wp:wrapNone/>
                <wp:docPr id="4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4686300"/>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C1525F" w:rsidRDefault="004454CC" w:rsidP="00D65772">
                            <w:pPr>
                              <w:pStyle w:val="Paragraphedeliste"/>
                              <w:tabs>
                                <w:tab w:val="left" w:pos="426"/>
                                <w:tab w:val="left" w:pos="567"/>
                              </w:tabs>
                              <w:ind w:left="567" w:right="-110"/>
                              <w:rPr>
                                <w:bCs/>
                                <w:iCs/>
                                <w:color w:val="3F2270"/>
                                <w:sz w:val="20"/>
                                <w:szCs w:val="20"/>
                              </w:rPr>
                            </w:pPr>
                          </w:p>
                          <w:p w:rsidR="004454CC" w:rsidRPr="00D65772" w:rsidRDefault="004454CC" w:rsidP="00D65772">
                            <w:pPr>
                              <w:autoSpaceDE w:val="0"/>
                              <w:autoSpaceDN w:val="0"/>
                              <w:adjustRightInd w:val="0"/>
                              <w:jc w:val="both"/>
                              <w:rPr>
                                <w:b/>
                                <w:bCs/>
                                <w:iCs/>
                                <w:color w:val="3F2270"/>
                                <w:sz w:val="20"/>
                                <w:szCs w:val="20"/>
                              </w:rPr>
                            </w:pPr>
                            <w:r>
                              <w:rPr>
                                <w:b/>
                                <w:bCs/>
                                <w:iCs/>
                                <w:color w:val="3F2270"/>
                                <w:sz w:val="20"/>
                                <w:szCs w:val="20"/>
                              </w:rPr>
                              <w:t>Dans quelle catégorie de formation placer les t</w:t>
                            </w:r>
                            <w:r w:rsidRPr="00D65772">
                              <w:rPr>
                                <w:b/>
                                <w:bCs/>
                                <w:iCs/>
                                <w:color w:val="3F2270"/>
                                <w:sz w:val="20"/>
                                <w:szCs w:val="20"/>
                              </w:rPr>
                              <w:t>est</w:t>
                            </w:r>
                            <w:r>
                              <w:rPr>
                                <w:b/>
                                <w:bCs/>
                                <w:iCs/>
                                <w:color w:val="3F2270"/>
                                <w:sz w:val="20"/>
                                <w:szCs w:val="20"/>
                              </w:rPr>
                              <w:t>s</w:t>
                            </w:r>
                            <w:r w:rsidRPr="00D65772">
                              <w:rPr>
                                <w:b/>
                                <w:bCs/>
                                <w:iCs/>
                                <w:color w:val="3F2270"/>
                                <w:sz w:val="20"/>
                                <w:szCs w:val="20"/>
                              </w:rPr>
                              <w:t xml:space="preserve"> d’entrée aux préparations et remise à niveau</w:t>
                            </w:r>
                            <w:r>
                              <w:rPr>
                                <w:b/>
                                <w:bCs/>
                                <w:iCs/>
                                <w:color w:val="3F2270"/>
                                <w:sz w:val="20"/>
                                <w:szCs w:val="20"/>
                              </w:rPr>
                              <w:t> ?</w:t>
                            </w:r>
                          </w:p>
                          <w:p w:rsidR="004454CC" w:rsidRPr="00D65772" w:rsidRDefault="004454CC" w:rsidP="00D65772">
                            <w:pPr>
                              <w:tabs>
                                <w:tab w:val="left" w:pos="284"/>
                              </w:tabs>
                              <w:autoSpaceDE w:val="0"/>
                              <w:autoSpaceDN w:val="0"/>
                              <w:adjustRightInd w:val="0"/>
                              <w:jc w:val="both"/>
                              <w:rPr>
                                <w:bCs/>
                                <w:iCs/>
                                <w:color w:val="3F2270"/>
                                <w:sz w:val="20"/>
                                <w:szCs w:val="20"/>
                              </w:rPr>
                            </w:pPr>
                            <w:r w:rsidRPr="00D65772">
                              <w:rPr>
                                <w:bCs/>
                                <w:iCs/>
                                <w:color w:val="3F2270"/>
                                <w:sz w:val="20"/>
                                <w:szCs w:val="20"/>
                              </w:rPr>
                              <w:t>Afin de clarifier le suivi des formations, préciser dans le règlement de formation dans quelle catégorie de formation (perfectionnement ou préparation concours) sont intégrées les journées</w:t>
                            </w:r>
                            <w:r>
                              <w:rPr>
                                <w:bCs/>
                                <w:iCs/>
                                <w:color w:val="3F2270"/>
                                <w:sz w:val="20"/>
                                <w:szCs w:val="20"/>
                              </w:rPr>
                              <w:t>,</w:t>
                            </w:r>
                            <w:r w:rsidRPr="00D65772">
                              <w:rPr>
                                <w:bCs/>
                                <w:iCs/>
                                <w:color w:val="3F2270"/>
                                <w:sz w:val="20"/>
                                <w:szCs w:val="20"/>
                              </w:rPr>
                              <w:t xml:space="preserve"> ou ½ journées de test d’entrée pour les préparations aux concours et examens</w:t>
                            </w:r>
                            <w:r w:rsidRPr="00D65772">
                              <w:rPr>
                                <w:bCs/>
                                <w:i/>
                                <w:iCs/>
                                <w:color w:val="3F2270"/>
                                <w:sz w:val="20"/>
                                <w:szCs w:val="20"/>
                              </w:rPr>
                              <w:t xml:space="preserve"> </w:t>
                            </w:r>
                            <w:r w:rsidRPr="00D65772">
                              <w:rPr>
                                <w:bCs/>
                                <w:iCs/>
                                <w:color w:val="3F2270"/>
                                <w:sz w:val="20"/>
                                <w:szCs w:val="20"/>
                              </w:rPr>
                              <w:t>professionnels ainsi que les cycles de remise à niveau permettant d’accéder à ces préparations.</w:t>
                            </w:r>
                          </w:p>
                          <w:p w:rsidR="004454CC" w:rsidRPr="00C1525F" w:rsidRDefault="004454CC" w:rsidP="005F1709">
                            <w:pPr>
                              <w:tabs>
                                <w:tab w:val="left" w:pos="284"/>
                              </w:tabs>
                              <w:autoSpaceDE w:val="0"/>
                              <w:autoSpaceDN w:val="0"/>
                              <w:adjustRightInd w:val="0"/>
                              <w:jc w:val="both"/>
                              <w:rPr>
                                <w:bCs/>
                                <w:iCs/>
                                <w:color w:val="3F2270"/>
                                <w:sz w:val="20"/>
                                <w:szCs w:val="20"/>
                              </w:rPr>
                            </w:pPr>
                          </w:p>
                          <w:p w:rsidR="004454CC" w:rsidRDefault="004454CC" w:rsidP="0019661C">
                            <w:pPr>
                              <w:tabs>
                                <w:tab w:val="left" w:pos="284"/>
                              </w:tabs>
                              <w:autoSpaceDE w:val="0"/>
                              <w:autoSpaceDN w:val="0"/>
                              <w:adjustRightInd w:val="0"/>
                              <w:jc w:val="both"/>
                              <w:rPr>
                                <w:b/>
                                <w:bCs/>
                                <w:iCs/>
                                <w:color w:val="3F2270"/>
                                <w:sz w:val="20"/>
                                <w:szCs w:val="20"/>
                              </w:rPr>
                            </w:pPr>
                            <w:r>
                              <w:rPr>
                                <w:b/>
                                <w:bCs/>
                                <w:iCs/>
                                <w:color w:val="3F2270"/>
                                <w:sz w:val="20"/>
                                <w:szCs w:val="20"/>
                              </w:rPr>
                              <w:t>Quelles</w:t>
                            </w:r>
                            <w:r w:rsidRPr="00C1525F">
                              <w:rPr>
                                <w:b/>
                                <w:bCs/>
                                <w:iCs/>
                                <w:color w:val="3F2270"/>
                                <w:sz w:val="20"/>
                                <w:szCs w:val="20"/>
                              </w:rPr>
                              <w:t xml:space="preserve"> modalités pratiques </w:t>
                            </w:r>
                            <w:r>
                              <w:rPr>
                                <w:b/>
                                <w:bCs/>
                                <w:iCs/>
                                <w:color w:val="3F2270"/>
                                <w:sz w:val="20"/>
                                <w:szCs w:val="20"/>
                              </w:rPr>
                              <w:t>sont à envisager concernant le</w:t>
                            </w:r>
                            <w:r w:rsidRPr="00C1525F">
                              <w:rPr>
                                <w:b/>
                                <w:bCs/>
                                <w:iCs/>
                                <w:color w:val="3F2270"/>
                                <w:sz w:val="20"/>
                                <w:szCs w:val="20"/>
                              </w:rPr>
                              <w:t xml:space="preserve"> passage des épreuves des concours et examens professionnels</w:t>
                            </w:r>
                            <w:r>
                              <w:rPr>
                                <w:b/>
                                <w:bCs/>
                                <w:iCs/>
                                <w:color w:val="3F2270"/>
                                <w:sz w:val="20"/>
                                <w:szCs w:val="20"/>
                              </w:rPr>
                              <w:t> ?</w:t>
                            </w:r>
                          </w:p>
                          <w:p w:rsidR="004454CC" w:rsidRPr="00C1525F" w:rsidRDefault="004454CC" w:rsidP="00174E1D">
                            <w:pPr>
                              <w:pStyle w:val="Paragraphedeliste"/>
                              <w:numPr>
                                <w:ilvl w:val="0"/>
                                <w:numId w:val="46"/>
                              </w:numPr>
                              <w:autoSpaceDE w:val="0"/>
                              <w:autoSpaceDN w:val="0"/>
                              <w:adjustRightInd w:val="0"/>
                              <w:jc w:val="both"/>
                              <w:rPr>
                                <w:bCs/>
                                <w:iCs/>
                                <w:color w:val="3F2270"/>
                                <w:sz w:val="20"/>
                                <w:szCs w:val="20"/>
                              </w:rPr>
                            </w:pPr>
                            <w:r w:rsidRPr="00C1525F">
                              <w:rPr>
                                <w:bCs/>
                                <w:iCs/>
                                <w:color w:val="3F2270"/>
                                <w:sz w:val="20"/>
                                <w:szCs w:val="20"/>
                              </w:rPr>
                              <w:t xml:space="preserve">en cas d’échec aux tests, la </w:t>
                            </w:r>
                            <w:r>
                              <w:rPr>
                                <w:color w:val="3F2270"/>
                                <w:sz w:val="20"/>
                                <w:szCs w:val="20"/>
                              </w:rPr>
                              <w:t>structure publique territoriale</w:t>
                            </w:r>
                            <w:r w:rsidRPr="00C1525F">
                              <w:rPr>
                                <w:bCs/>
                                <w:iCs/>
                                <w:color w:val="3F2270"/>
                                <w:sz w:val="20"/>
                                <w:szCs w:val="20"/>
                              </w:rPr>
                              <w:t xml:space="preserve"> peut inciter l’agent à s’entretenir systématiquement avec le chargé de formation dès réception des préconisations faites par le CNFPT pour envisager la suite à donner et bien positionner l’agent « acteur » de sa formation.</w:t>
                            </w:r>
                          </w:p>
                          <w:p w:rsidR="004454CC" w:rsidRPr="00EE22CD" w:rsidRDefault="004454CC" w:rsidP="007F6FA2">
                            <w:pPr>
                              <w:autoSpaceDE w:val="0"/>
                              <w:autoSpaceDN w:val="0"/>
                              <w:adjustRightInd w:val="0"/>
                              <w:jc w:val="both"/>
                              <w:rPr>
                                <w:bCs/>
                                <w:i/>
                                <w:iCs/>
                                <w:color w:val="BE0F2E"/>
                                <w:sz w:val="20"/>
                                <w:szCs w:val="20"/>
                              </w:rPr>
                            </w:pPr>
                            <w:r w:rsidRPr="00EE22CD">
                              <w:rPr>
                                <w:bCs/>
                                <w:i/>
                                <w:color w:val="BE0F2E"/>
                              </w:rPr>
                              <w:sym w:font="Wingdings" w:char="F046"/>
                            </w:r>
                            <w:r w:rsidRPr="00EE22CD">
                              <w:rPr>
                                <w:bCs/>
                                <w:i/>
                                <w:iCs/>
                                <w:color w:val="BE0F2E"/>
                                <w:sz w:val="20"/>
                                <w:szCs w:val="20"/>
                              </w:rPr>
                              <w:t>Prévoir une procédure à la</w:t>
                            </w:r>
                            <w:r w:rsidRPr="00EE22CD">
                              <w:rPr>
                                <w:i/>
                                <w:iCs/>
                                <w:color w:val="BE0F2E"/>
                                <w:sz w:val="20"/>
                                <w:szCs w:val="20"/>
                              </w:rPr>
                              <w:t xml:space="preserve"> suite d’un échec aux tests, permet de ne pas laisser l’agent gérer seul </w:t>
                            </w:r>
                            <w:r>
                              <w:rPr>
                                <w:i/>
                                <w:iCs/>
                                <w:color w:val="BE0F2E"/>
                                <w:sz w:val="20"/>
                                <w:szCs w:val="20"/>
                              </w:rPr>
                              <w:t xml:space="preserve">cette </w:t>
                            </w:r>
                            <w:r w:rsidRPr="00EE22CD">
                              <w:rPr>
                                <w:i/>
                                <w:iCs/>
                                <w:color w:val="BE0F2E"/>
                                <w:sz w:val="20"/>
                                <w:szCs w:val="20"/>
                              </w:rPr>
                              <w:t xml:space="preserve">situation </w:t>
                            </w:r>
                            <w:r>
                              <w:rPr>
                                <w:i/>
                                <w:iCs/>
                                <w:color w:val="BE0F2E"/>
                                <w:sz w:val="20"/>
                                <w:szCs w:val="20"/>
                              </w:rPr>
                              <w:t xml:space="preserve">d’échec </w:t>
                            </w:r>
                            <w:r w:rsidRPr="00EE22CD">
                              <w:rPr>
                                <w:i/>
                                <w:iCs/>
                                <w:color w:val="BE0F2E"/>
                                <w:sz w:val="20"/>
                                <w:szCs w:val="20"/>
                              </w:rPr>
                              <w:t>et d’envisager des solutions positives.</w:t>
                            </w:r>
                          </w:p>
                          <w:p w:rsidR="004454CC" w:rsidRPr="00C1525F" w:rsidRDefault="004454CC" w:rsidP="00174E1D">
                            <w:pPr>
                              <w:pStyle w:val="Paragraphedeliste"/>
                              <w:numPr>
                                <w:ilvl w:val="0"/>
                                <w:numId w:val="46"/>
                              </w:numPr>
                              <w:autoSpaceDE w:val="0"/>
                              <w:autoSpaceDN w:val="0"/>
                              <w:adjustRightInd w:val="0"/>
                              <w:jc w:val="both"/>
                              <w:rPr>
                                <w:bCs/>
                                <w:iCs/>
                                <w:color w:val="3F2270"/>
                                <w:sz w:val="20"/>
                                <w:szCs w:val="20"/>
                              </w:rPr>
                            </w:pPr>
                            <w:r w:rsidRPr="00C1525F">
                              <w:rPr>
                                <w:bCs/>
                                <w:iCs/>
                                <w:color w:val="3F2270"/>
                                <w:sz w:val="20"/>
                                <w:szCs w:val="20"/>
                              </w:rPr>
                              <w:t>tout agent inscrit à une formation a l’obligation de présenter le concours ou l’examen professionnel à l’issu</w:t>
                            </w:r>
                            <w:r>
                              <w:rPr>
                                <w:bCs/>
                                <w:iCs/>
                                <w:color w:val="3F2270"/>
                                <w:sz w:val="20"/>
                                <w:szCs w:val="20"/>
                              </w:rPr>
                              <w:t>e</w:t>
                            </w:r>
                            <w:r w:rsidRPr="00C1525F">
                              <w:rPr>
                                <w:bCs/>
                                <w:iCs/>
                                <w:color w:val="3F2270"/>
                                <w:sz w:val="20"/>
                                <w:szCs w:val="20"/>
                              </w:rPr>
                              <w:t xml:space="preserve"> du cycle de préparation.</w:t>
                            </w:r>
                          </w:p>
                          <w:p w:rsidR="004454CC" w:rsidRPr="00D65772" w:rsidRDefault="004454CC" w:rsidP="00174E1D">
                            <w:pPr>
                              <w:pStyle w:val="Paragraphedeliste"/>
                              <w:numPr>
                                <w:ilvl w:val="0"/>
                                <w:numId w:val="46"/>
                              </w:numPr>
                              <w:autoSpaceDE w:val="0"/>
                              <w:autoSpaceDN w:val="0"/>
                              <w:adjustRightInd w:val="0"/>
                              <w:jc w:val="both"/>
                              <w:rPr>
                                <w:bCs/>
                                <w:iCs/>
                                <w:color w:val="3F2270"/>
                                <w:sz w:val="20"/>
                                <w:szCs w:val="20"/>
                              </w:rPr>
                            </w:pPr>
                            <w:r w:rsidRPr="00C1525F">
                              <w:rPr>
                                <w:bCs/>
                                <w:iCs/>
                                <w:color w:val="3F2270"/>
                                <w:sz w:val="20"/>
                                <w:szCs w:val="20"/>
                              </w:rPr>
                              <w:t xml:space="preserve">la réussite à un concours ou examen n’ouvre pas droit systématiquement à la nomination sur le grade correspondant. </w:t>
                            </w:r>
                          </w:p>
                          <w:p w:rsidR="004454CC" w:rsidRPr="00D65772" w:rsidRDefault="004454CC" w:rsidP="005F1709">
                            <w:pPr>
                              <w:pStyle w:val="Paragraphedeliste"/>
                              <w:tabs>
                                <w:tab w:val="left" w:pos="284"/>
                              </w:tabs>
                              <w:autoSpaceDE w:val="0"/>
                              <w:autoSpaceDN w:val="0"/>
                              <w:adjustRightInd w:val="0"/>
                              <w:ind w:left="0"/>
                              <w:jc w:val="both"/>
                              <w:rPr>
                                <w:bCs/>
                                <w:iCs/>
                                <w:color w:val="3F2270"/>
                                <w:sz w:val="20"/>
                                <w:szCs w:val="20"/>
                              </w:rPr>
                            </w:pPr>
                          </w:p>
                          <w:p w:rsidR="004454CC" w:rsidRPr="00D65772" w:rsidRDefault="004454CC" w:rsidP="00F4779E">
                            <w:pPr>
                              <w:autoSpaceDE w:val="0"/>
                              <w:autoSpaceDN w:val="0"/>
                              <w:adjustRightInd w:val="0"/>
                              <w:jc w:val="both"/>
                              <w:rPr>
                                <w:b/>
                                <w:bCs/>
                                <w:iCs/>
                                <w:color w:val="3F2270"/>
                                <w:sz w:val="20"/>
                                <w:szCs w:val="20"/>
                              </w:rPr>
                            </w:pPr>
                            <w:r>
                              <w:rPr>
                                <w:b/>
                                <w:bCs/>
                                <w:iCs/>
                                <w:color w:val="3F2270"/>
                                <w:sz w:val="20"/>
                                <w:szCs w:val="20"/>
                              </w:rPr>
                              <w:t>Comment organiser le</w:t>
                            </w:r>
                            <w:r w:rsidRPr="00D65772">
                              <w:rPr>
                                <w:b/>
                                <w:bCs/>
                                <w:iCs/>
                                <w:color w:val="3F2270"/>
                                <w:sz w:val="20"/>
                                <w:szCs w:val="20"/>
                              </w:rPr>
                              <w:t xml:space="preserve"> redoublement</w:t>
                            </w:r>
                            <w:r>
                              <w:rPr>
                                <w:b/>
                                <w:bCs/>
                                <w:iCs/>
                                <w:color w:val="3F2270"/>
                                <w:sz w:val="20"/>
                                <w:szCs w:val="20"/>
                              </w:rPr>
                              <w:t> ?</w:t>
                            </w:r>
                          </w:p>
                          <w:p w:rsidR="004454CC" w:rsidRPr="00D65772" w:rsidRDefault="004454CC" w:rsidP="005F1709">
                            <w:pPr>
                              <w:pStyle w:val="Paragraphedeliste"/>
                              <w:tabs>
                                <w:tab w:val="left" w:pos="284"/>
                              </w:tabs>
                              <w:autoSpaceDE w:val="0"/>
                              <w:autoSpaceDN w:val="0"/>
                              <w:adjustRightInd w:val="0"/>
                              <w:ind w:left="0"/>
                              <w:jc w:val="both"/>
                              <w:rPr>
                                <w:bCs/>
                                <w:iCs/>
                                <w:color w:val="3F2270"/>
                                <w:sz w:val="20"/>
                                <w:szCs w:val="20"/>
                              </w:rPr>
                            </w:pPr>
                            <w:r w:rsidRPr="00D65772">
                              <w:rPr>
                                <w:bCs/>
                                <w:iCs/>
                                <w:color w:val="3F2270"/>
                                <w:sz w:val="20"/>
                                <w:szCs w:val="20"/>
                              </w:rPr>
                              <w:t>L’autorité territoriale peut décider de préciser des règles de redoublement de préparation :</w:t>
                            </w:r>
                          </w:p>
                          <w:p w:rsidR="004454CC" w:rsidRPr="00D65772" w:rsidRDefault="004454CC" w:rsidP="00174E1D">
                            <w:pPr>
                              <w:pStyle w:val="Paragraphedeliste"/>
                              <w:numPr>
                                <w:ilvl w:val="0"/>
                                <w:numId w:val="31"/>
                              </w:numPr>
                              <w:tabs>
                                <w:tab w:val="left" w:pos="284"/>
                              </w:tabs>
                              <w:ind w:left="0" w:firstLine="0"/>
                              <w:jc w:val="both"/>
                              <w:rPr>
                                <w:bCs/>
                                <w:iCs/>
                                <w:color w:val="3F2270"/>
                                <w:sz w:val="20"/>
                                <w:szCs w:val="20"/>
                              </w:rPr>
                            </w:pPr>
                            <w:r w:rsidRPr="00D65772">
                              <w:rPr>
                                <w:bCs/>
                                <w:iCs/>
                                <w:color w:val="3F2270"/>
                                <w:sz w:val="20"/>
                                <w:szCs w:val="20"/>
                              </w:rPr>
                              <w:t>soit à condition que l’agent se soit inscrit et/ou présenté aux épreuves à l’issue de la préparation précédente ;</w:t>
                            </w:r>
                          </w:p>
                          <w:p w:rsidR="004454CC" w:rsidRPr="00695BEF" w:rsidRDefault="004454CC" w:rsidP="00174E1D">
                            <w:pPr>
                              <w:pStyle w:val="Paragraphedeliste"/>
                              <w:numPr>
                                <w:ilvl w:val="0"/>
                                <w:numId w:val="31"/>
                              </w:numPr>
                              <w:tabs>
                                <w:tab w:val="left" w:pos="284"/>
                              </w:tabs>
                              <w:ind w:left="0" w:firstLine="0"/>
                              <w:jc w:val="both"/>
                              <w:rPr>
                                <w:bCs/>
                                <w:iCs/>
                                <w:color w:val="3F2270"/>
                                <w:sz w:val="20"/>
                                <w:szCs w:val="20"/>
                              </w:rPr>
                            </w:pPr>
                            <w:r w:rsidRPr="00695BEF">
                              <w:rPr>
                                <w:bCs/>
                                <w:iCs/>
                                <w:color w:val="3F2270"/>
                                <w:sz w:val="20"/>
                                <w:szCs w:val="20"/>
                              </w:rPr>
                              <w:t>soit le redoublement n’est pas autorisé.</w:t>
                            </w:r>
                          </w:p>
                          <w:p w:rsidR="004454CC" w:rsidRPr="002A7DDE" w:rsidRDefault="004454CC" w:rsidP="007B3993">
                            <w:pPr>
                              <w:autoSpaceDE w:val="0"/>
                              <w:autoSpaceDN w:val="0"/>
                              <w:adjustRightInd w:val="0"/>
                              <w:jc w:val="both"/>
                              <w:rPr>
                                <w:bCs/>
                                <w:iCs/>
                                <w:color w:val="3F2270"/>
                                <w:sz w:val="20"/>
                                <w:szCs w:val="20"/>
                              </w:rPr>
                            </w:pPr>
                            <w:r w:rsidRPr="002A7DDE">
                              <w:rPr>
                                <w:bCs/>
                                <w:iCs/>
                                <w:color w:val="3F2270"/>
                                <w:sz w:val="20"/>
                                <w:szCs w:val="20"/>
                              </w:rPr>
                              <w:t>D’après le règlement du CNFPT, un agent ne peut se réinscrire alors qu’il a suivi la préparation précédente</w:t>
                            </w:r>
                            <w:r>
                              <w:rPr>
                                <w:bCs/>
                                <w:iCs/>
                                <w:color w:val="3F2270"/>
                                <w:sz w:val="20"/>
                                <w:szCs w:val="20"/>
                              </w:rPr>
                              <w:t>.</w:t>
                            </w:r>
                          </w:p>
                          <w:p w:rsidR="004454CC" w:rsidRDefault="004454CC" w:rsidP="007B3993">
                            <w:pPr>
                              <w:autoSpaceDE w:val="0"/>
                              <w:autoSpaceDN w:val="0"/>
                              <w:adjustRightInd w:val="0"/>
                              <w:jc w:val="both"/>
                              <w:rPr>
                                <w:b/>
                                <w:bCs/>
                                <w:i/>
                                <w:iCs/>
                                <w:color w:val="3F227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6" style="position:absolute;margin-left:-7.9pt;margin-top:9.4pt;width:490.5pt;height:3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BSZgIAAL0EAAAOAAAAZHJzL2Uyb0RvYy54bWysVNty0zAQfWeGf9DonTh2Ezf11Ol0Usow&#10;U6BD4QMUSb6AbkhKnPL1rNZOSOGNwQ8arbR7dvccra9vDlqRvfSht6am+WxOiTTcit60Nf365f7N&#10;ipIQmRFMWSNr+iwDvVm/fnU9uEoWtrNKSE8AxIRqcDXtYnRVlgXeSc3CzDpp4LKxXrMIpm8z4dkA&#10;6FplxXxeZoP1wnnLZQhwejde0jXiN43k8VPTBBmJqinUFnH1uG7Tmq2vWdV65rqeT2Wwf6hCs95A&#10;0hPUHYuM7Hz/F5TuubfBNnHGrc5s0/RcYg/QTT7/o5unjjmJvQA5wZ1oCv8Pln/cP3rSi5oulpQY&#10;pkGj2120mJrkqzIxNLhQgeOTe/Spx+AeLP8eiLGbjplW3npvh04yAXXlyT97EZCMAKFkO3ywAvAZ&#10;4CNZh8brBAg0kANq8nzSRB4i4XBYFsXVxRKk43C3KFflxRxVy1h1DHc+xHfSapI2NfV2Z8RnUB5z&#10;sP1DiKiMmNpj4hsljVag854pkpdleYlVs2pyBuwjJvZrVS/ue6XQ8O12ozyB0Jre4zcFh3M3ZchQ&#10;02K1vARauXZAcDAtVvTCDx+6PAEyzqWJC/RTOw18jYmWc/hSHlbBMTzp8fjIxAkFuAd9zgtBNjAw&#10;KfTWCNxH1qtxD/7KTJIllUa142F7wFdRXKWsScKtFc8gorfjDMHMw6az/iclA8wP9Pdjx7ykRL03&#10;8BCu8sUiDRwai+VlAYY/v9me3zDDAaqmkZJxu4njkO6c79sOMuXIibHpcTZ9hKLwlY1VTQbMCBIw&#10;zXMawnMbvX7/dda/AAAA//8DAFBLAwQUAAYACAAAACEAB2C4I98AAAAKAQAADwAAAGRycy9kb3du&#10;cmV2LnhtbEyPwU7DMAyG70i8Q2Qkblu6iZZSmk4DaRJwmRiIs9dkTUXjVEm2FZ4ec4KTZf2/Pn+u&#10;V5MbxMmE2HtSsJhnIAy1XvfUKXh/28xKEDEhaRw8GQVfJsKqubyosdL+TK/mtEudYAjFChXYlMZK&#10;ytha4zDO/WiIs4MPDhOvoZM64JnhbpDLLCukw574gsXRPFrTfu6OTsH6ZhufwubhQCNmH/blO2fM&#10;s1LXV9P6HkQyU/orw68+q0PDTnt/JB3FoGC2yFk9cVDy5MJdkS9B7BXc5kUJsqnl/xeaHwAAAP//&#10;AwBQSwECLQAUAAYACAAAACEAtoM4kv4AAADhAQAAEwAAAAAAAAAAAAAAAAAAAAAAW0NvbnRlbnRf&#10;VHlwZXNdLnhtbFBLAQItABQABgAIAAAAIQA4/SH/1gAAAJQBAAALAAAAAAAAAAAAAAAAAC8BAABf&#10;cmVscy8ucmVsc1BLAQItABQABgAIAAAAIQAgCnBSZgIAAL0EAAAOAAAAAAAAAAAAAAAAAC4CAABk&#10;cnMvZTJvRG9jLnhtbFBLAQItABQABgAIAAAAIQAHYLgj3wAAAAoBAAAPAAAAAAAAAAAAAAAAAMAE&#10;AABkcnMvZG93bnJldi54bWxQSwUGAAAAAAQABADzAAAAzAUAAAAA&#10;" strokecolor="#3f3151 [1607]" strokeweight="2.25pt">
                <v:textbox>
                  <w:txbxContent>
                    <w:p w:rsidR="004454CC" w:rsidRPr="00C1525F" w:rsidRDefault="004454CC" w:rsidP="00D65772">
                      <w:pPr>
                        <w:pStyle w:val="Paragraphedeliste"/>
                        <w:tabs>
                          <w:tab w:val="left" w:pos="426"/>
                          <w:tab w:val="left" w:pos="567"/>
                        </w:tabs>
                        <w:ind w:left="567" w:right="-110"/>
                        <w:rPr>
                          <w:bCs/>
                          <w:iCs/>
                          <w:color w:val="3F2270"/>
                          <w:sz w:val="20"/>
                          <w:szCs w:val="20"/>
                        </w:rPr>
                      </w:pPr>
                    </w:p>
                    <w:p w:rsidR="004454CC" w:rsidRPr="00D65772" w:rsidRDefault="004454CC" w:rsidP="00D65772">
                      <w:pPr>
                        <w:autoSpaceDE w:val="0"/>
                        <w:autoSpaceDN w:val="0"/>
                        <w:adjustRightInd w:val="0"/>
                        <w:jc w:val="both"/>
                        <w:rPr>
                          <w:b/>
                          <w:bCs/>
                          <w:iCs/>
                          <w:color w:val="3F2270"/>
                          <w:sz w:val="20"/>
                          <w:szCs w:val="20"/>
                        </w:rPr>
                      </w:pPr>
                      <w:r>
                        <w:rPr>
                          <w:b/>
                          <w:bCs/>
                          <w:iCs/>
                          <w:color w:val="3F2270"/>
                          <w:sz w:val="20"/>
                          <w:szCs w:val="20"/>
                        </w:rPr>
                        <w:t>Dans quelle catégorie de formation placer les t</w:t>
                      </w:r>
                      <w:r w:rsidRPr="00D65772">
                        <w:rPr>
                          <w:b/>
                          <w:bCs/>
                          <w:iCs/>
                          <w:color w:val="3F2270"/>
                          <w:sz w:val="20"/>
                          <w:szCs w:val="20"/>
                        </w:rPr>
                        <w:t>est</w:t>
                      </w:r>
                      <w:r>
                        <w:rPr>
                          <w:b/>
                          <w:bCs/>
                          <w:iCs/>
                          <w:color w:val="3F2270"/>
                          <w:sz w:val="20"/>
                          <w:szCs w:val="20"/>
                        </w:rPr>
                        <w:t>s</w:t>
                      </w:r>
                      <w:r w:rsidRPr="00D65772">
                        <w:rPr>
                          <w:b/>
                          <w:bCs/>
                          <w:iCs/>
                          <w:color w:val="3F2270"/>
                          <w:sz w:val="20"/>
                          <w:szCs w:val="20"/>
                        </w:rPr>
                        <w:t xml:space="preserve"> d’entrée aux préparations et remise à niveau</w:t>
                      </w:r>
                      <w:r>
                        <w:rPr>
                          <w:b/>
                          <w:bCs/>
                          <w:iCs/>
                          <w:color w:val="3F2270"/>
                          <w:sz w:val="20"/>
                          <w:szCs w:val="20"/>
                        </w:rPr>
                        <w:t> ?</w:t>
                      </w:r>
                    </w:p>
                    <w:p w:rsidR="004454CC" w:rsidRPr="00D65772" w:rsidRDefault="004454CC" w:rsidP="00D65772">
                      <w:pPr>
                        <w:tabs>
                          <w:tab w:val="left" w:pos="284"/>
                        </w:tabs>
                        <w:autoSpaceDE w:val="0"/>
                        <w:autoSpaceDN w:val="0"/>
                        <w:adjustRightInd w:val="0"/>
                        <w:jc w:val="both"/>
                        <w:rPr>
                          <w:bCs/>
                          <w:iCs/>
                          <w:color w:val="3F2270"/>
                          <w:sz w:val="20"/>
                          <w:szCs w:val="20"/>
                        </w:rPr>
                      </w:pPr>
                      <w:r w:rsidRPr="00D65772">
                        <w:rPr>
                          <w:bCs/>
                          <w:iCs/>
                          <w:color w:val="3F2270"/>
                          <w:sz w:val="20"/>
                          <w:szCs w:val="20"/>
                        </w:rPr>
                        <w:t>Afin de clarifier le suivi des formations, préciser dans le règlement de formation dans quelle catégorie de formation (perfectionnement ou préparation concours) sont intégrées les journées</w:t>
                      </w:r>
                      <w:r>
                        <w:rPr>
                          <w:bCs/>
                          <w:iCs/>
                          <w:color w:val="3F2270"/>
                          <w:sz w:val="20"/>
                          <w:szCs w:val="20"/>
                        </w:rPr>
                        <w:t>,</w:t>
                      </w:r>
                      <w:r w:rsidRPr="00D65772">
                        <w:rPr>
                          <w:bCs/>
                          <w:iCs/>
                          <w:color w:val="3F2270"/>
                          <w:sz w:val="20"/>
                          <w:szCs w:val="20"/>
                        </w:rPr>
                        <w:t xml:space="preserve"> ou ½ journées de test d’entrée pour les préparations aux concours et examens</w:t>
                      </w:r>
                      <w:r w:rsidRPr="00D65772">
                        <w:rPr>
                          <w:bCs/>
                          <w:i/>
                          <w:iCs/>
                          <w:color w:val="3F2270"/>
                          <w:sz w:val="20"/>
                          <w:szCs w:val="20"/>
                        </w:rPr>
                        <w:t xml:space="preserve"> </w:t>
                      </w:r>
                      <w:r w:rsidRPr="00D65772">
                        <w:rPr>
                          <w:bCs/>
                          <w:iCs/>
                          <w:color w:val="3F2270"/>
                          <w:sz w:val="20"/>
                          <w:szCs w:val="20"/>
                        </w:rPr>
                        <w:t>professionnels ainsi que les cycles de remise à niveau permettant d’accéder à ces préparations.</w:t>
                      </w:r>
                    </w:p>
                    <w:p w:rsidR="004454CC" w:rsidRPr="00C1525F" w:rsidRDefault="004454CC" w:rsidP="005F1709">
                      <w:pPr>
                        <w:tabs>
                          <w:tab w:val="left" w:pos="284"/>
                        </w:tabs>
                        <w:autoSpaceDE w:val="0"/>
                        <w:autoSpaceDN w:val="0"/>
                        <w:adjustRightInd w:val="0"/>
                        <w:jc w:val="both"/>
                        <w:rPr>
                          <w:bCs/>
                          <w:iCs/>
                          <w:color w:val="3F2270"/>
                          <w:sz w:val="20"/>
                          <w:szCs w:val="20"/>
                        </w:rPr>
                      </w:pPr>
                    </w:p>
                    <w:p w:rsidR="004454CC" w:rsidRDefault="004454CC" w:rsidP="0019661C">
                      <w:pPr>
                        <w:tabs>
                          <w:tab w:val="left" w:pos="284"/>
                        </w:tabs>
                        <w:autoSpaceDE w:val="0"/>
                        <w:autoSpaceDN w:val="0"/>
                        <w:adjustRightInd w:val="0"/>
                        <w:jc w:val="both"/>
                        <w:rPr>
                          <w:b/>
                          <w:bCs/>
                          <w:iCs/>
                          <w:color w:val="3F2270"/>
                          <w:sz w:val="20"/>
                          <w:szCs w:val="20"/>
                        </w:rPr>
                      </w:pPr>
                      <w:r>
                        <w:rPr>
                          <w:b/>
                          <w:bCs/>
                          <w:iCs/>
                          <w:color w:val="3F2270"/>
                          <w:sz w:val="20"/>
                          <w:szCs w:val="20"/>
                        </w:rPr>
                        <w:t>Quelles</w:t>
                      </w:r>
                      <w:r w:rsidRPr="00C1525F">
                        <w:rPr>
                          <w:b/>
                          <w:bCs/>
                          <w:iCs/>
                          <w:color w:val="3F2270"/>
                          <w:sz w:val="20"/>
                          <w:szCs w:val="20"/>
                        </w:rPr>
                        <w:t xml:space="preserve"> modalités pratiques </w:t>
                      </w:r>
                      <w:r>
                        <w:rPr>
                          <w:b/>
                          <w:bCs/>
                          <w:iCs/>
                          <w:color w:val="3F2270"/>
                          <w:sz w:val="20"/>
                          <w:szCs w:val="20"/>
                        </w:rPr>
                        <w:t>sont à envisager concernant le</w:t>
                      </w:r>
                      <w:r w:rsidRPr="00C1525F">
                        <w:rPr>
                          <w:b/>
                          <w:bCs/>
                          <w:iCs/>
                          <w:color w:val="3F2270"/>
                          <w:sz w:val="20"/>
                          <w:szCs w:val="20"/>
                        </w:rPr>
                        <w:t xml:space="preserve"> passage des épreuves des concours et examens professionnels</w:t>
                      </w:r>
                      <w:r>
                        <w:rPr>
                          <w:b/>
                          <w:bCs/>
                          <w:iCs/>
                          <w:color w:val="3F2270"/>
                          <w:sz w:val="20"/>
                          <w:szCs w:val="20"/>
                        </w:rPr>
                        <w:t> ?</w:t>
                      </w:r>
                    </w:p>
                    <w:p w:rsidR="004454CC" w:rsidRPr="00C1525F" w:rsidRDefault="004454CC" w:rsidP="00174E1D">
                      <w:pPr>
                        <w:pStyle w:val="Paragraphedeliste"/>
                        <w:numPr>
                          <w:ilvl w:val="0"/>
                          <w:numId w:val="46"/>
                        </w:numPr>
                        <w:autoSpaceDE w:val="0"/>
                        <w:autoSpaceDN w:val="0"/>
                        <w:adjustRightInd w:val="0"/>
                        <w:jc w:val="both"/>
                        <w:rPr>
                          <w:bCs/>
                          <w:iCs/>
                          <w:color w:val="3F2270"/>
                          <w:sz w:val="20"/>
                          <w:szCs w:val="20"/>
                        </w:rPr>
                      </w:pPr>
                      <w:r w:rsidRPr="00C1525F">
                        <w:rPr>
                          <w:bCs/>
                          <w:iCs/>
                          <w:color w:val="3F2270"/>
                          <w:sz w:val="20"/>
                          <w:szCs w:val="20"/>
                        </w:rPr>
                        <w:t xml:space="preserve">en cas d’échec aux tests, la </w:t>
                      </w:r>
                      <w:r>
                        <w:rPr>
                          <w:color w:val="3F2270"/>
                          <w:sz w:val="20"/>
                          <w:szCs w:val="20"/>
                        </w:rPr>
                        <w:t>structure publique territoriale</w:t>
                      </w:r>
                      <w:r w:rsidRPr="00C1525F">
                        <w:rPr>
                          <w:bCs/>
                          <w:iCs/>
                          <w:color w:val="3F2270"/>
                          <w:sz w:val="20"/>
                          <w:szCs w:val="20"/>
                        </w:rPr>
                        <w:t xml:space="preserve"> peut inciter l’agent à s’entretenir systématiquement avec le chargé de formation dès réception des préconisations faites par le CNFPT pour envisager la suite à donner et bien positionner l’agent « acteur » de sa formation.</w:t>
                      </w:r>
                    </w:p>
                    <w:p w:rsidR="004454CC" w:rsidRPr="00EE22CD" w:rsidRDefault="004454CC" w:rsidP="007F6FA2">
                      <w:pPr>
                        <w:autoSpaceDE w:val="0"/>
                        <w:autoSpaceDN w:val="0"/>
                        <w:adjustRightInd w:val="0"/>
                        <w:jc w:val="both"/>
                        <w:rPr>
                          <w:bCs/>
                          <w:i/>
                          <w:iCs/>
                          <w:color w:val="BE0F2E"/>
                          <w:sz w:val="20"/>
                          <w:szCs w:val="20"/>
                        </w:rPr>
                      </w:pPr>
                      <w:r w:rsidRPr="00EE22CD">
                        <w:rPr>
                          <w:bCs/>
                          <w:i/>
                          <w:color w:val="BE0F2E"/>
                        </w:rPr>
                        <w:sym w:font="Wingdings" w:char="F046"/>
                      </w:r>
                      <w:r w:rsidRPr="00EE22CD">
                        <w:rPr>
                          <w:bCs/>
                          <w:i/>
                          <w:iCs/>
                          <w:color w:val="BE0F2E"/>
                          <w:sz w:val="20"/>
                          <w:szCs w:val="20"/>
                        </w:rPr>
                        <w:t>Prévoir une procédure à la</w:t>
                      </w:r>
                      <w:r w:rsidRPr="00EE22CD">
                        <w:rPr>
                          <w:i/>
                          <w:iCs/>
                          <w:color w:val="BE0F2E"/>
                          <w:sz w:val="20"/>
                          <w:szCs w:val="20"/>
                        </w:rPr>
                        <w:t xml:space="preserve"> suite d’un échec aux tests, permet de ne pas laisser l’agent gérer seul </w:t>
                      </w:r>
                      <w:r>
                        <w:rPr>
                          <w:i/>
                          <w:iCs/>
                          <w:color w:val="BE0F2E"/>
                          <w:sz w:val="20"/>
                          <w:szCs w:val="20"/>
                        </w:rPr>
                        <w:t xml:space="preserve">cette </w:t>
                      </w:r>
                      <w:r w:rsidRPr="00EE22CD">
                        <w:rPr>
                          <w:i/>
                          <w:iCs/>
                          <w:color w:val="BE0F2E"/>
                          <w:sz w:val="20"/>
                          <w:szCs w:val="20"/>
                        </w:rPr>
                        <w:t xml:space="preserve">situation </w:t>
                      </w:r>
                      <w:r>
                        <w:rPr>
                          <w:i/>
                          <w:iCs/>
                          <w:color w:val="BE0F2E"/>
                          <w:sz w:val="20"/>
                          <w:szCs w:val="20"/>
                        </w:rPr>
                        <w:t xml:space="preserve">d’échec </w:t>
                      </w:r>
                      <w:r w:rsidRPr="00EE22CD">
                        <w:rPr>
                          <w:i/>
                          <w:iCs/>
                          <w:color w:val="BE0F2E"/>
                          <w:sz w:val="20"/>
                          <w:szCs w:val="20"/>
                        </w:rPr>
                        <w:t>et d’envisager des solutions positives.</w:t>
                      </w:r>
                    </w:p>
                    <w:p w:rsidR="004454CC" w:rsidRPr="00C1525F" w:rsidRDefault="004454CC" w:rsidP="00174E1D">
                      <w:pPr>
                        <w:pStyle w:val="Paragraphedeliste"/>
                        <w:numPr>
                          <w:ilvl w:val="0"/>
                          <w:numId w:val="46"/>
                        </w:numPr>
                        <w:autoSpaceDE w:val="0"/>
                        <w:autoSpaceDN w:val="0"/>
                        <w:adjustRightInd w:val="0"/>
                        <w:jc w:val="both"/>
                        <w:rPr>
                          <w:bCs/>
                          <w:iCs/>
                          <w:color w:val="3F2270"/>
                          <w:sz w:val="20"/>
                          <w:szCs w:val="20"/>
                        </w:rPr>
                      </w:pPr>
                      <w:r w:rsidRPr="00C1525F">
                        <w:rPr>
                          <w:bCs/>
                          <w:iCs/>
                          <w:color w:val="3F2270"/>
                          <w:sz w:val="20"/>
                          <w:szCs w:val="20"/>
                        </w:rPr>
                        <w:t>tout agent inscrit à une formation a l’obligation de présenter le concours ou l’examen professionnel à l’issu</w:t>
                      </w:r>
                      <w:r>
                        <w:rPr>
                          <w:bCs/>
                          <w:iCs/>
                          <w:color w:val="3F2270"/>
                          <w:sz w:val="20"/>
                          <w:szCs w:val="20"/>
                        </w:rPr>
                        <w:t>e</w:t>
                      </w:r>
                      <w:r w:rsidRPr="00C1525F">
                        <w:rPr>
                          <w:bCs/>
                          <w:iCs/>
                          <w:color w:val="3F2270"/>
                          <w:sz w:val="20"/>
                          <w:szCs w:val="20"/>
                        </w:rPr>
                        <w:t xml:space="preserve"> du cycle de préparation.</w:t>
                      </w:r>
                    </w:p>
                    <w:p w:rsidR="004454CC" w:rsidRPr="00D65772" w:rsidRDefault="004454CC" w:rsidP="00174E1D">
                      <w:pPr>
                        <w:pStyle w:val="Paragraphedeliste"/>
                        <w:numPr>
                          <w:ilvl w:val="0"/>
                          <w:numId w:val="46"/>
                        </w:numPr>
                        <w:autoSpaceDE w:val="0"/>
                        <w:autoSpaceDN w:val="0"/>
                        <w:adjustRightInd w:val="0"/>
                        <w:jc w:val="both"/>
                        <w:rPr>
                          <w:bCs/>
                          <w:iCs/>
                          <w:color w:val="3F2270"/>
                          <w:sz w:val="20"/>
                          <w:szCs w:val="20"/>
                        </w:rPr>
                      </w:pPr>
                      <w:r w:rsidRPr="00C1525F">
                        <w:rPr>
                          <w:bCs/>
                          <w:iCs/>
                          <w:color w:val="3F2270"/>
                          <w:sz w:val="20"/>
                          <w:szCs w:val="20"/>
                        </w:rPr>
                        <w:t xml:space="preserve">la réussite à un concours ou examen n’ouvre pas droit systématiquement à la nomination sur le grade correspondant. </w:t>
                      </w:r>
                    </w:p>
                    <w:p w:rsidR="004454CC" w:rsidRPr="00D65772" w:rsidRDefault="004454CC" w:rsidP="005F1709">
                      <w:pPr>
                        <w:pStyle w:val="Paragraphedeliste"/>
                        <w:tabs>
                          <w:tab w:val="left" w:pos="284"/>
                        </w:tabs>
                        <w:autoSpaceDE w:val="0"/>
                        <w:autoSpaceDN w:val="0"/>
                        <w:adjustRightInd w:val="0"/>
                        <w:ind w:left="0"/>
                        <w:jc w:val="both"/>
                        <w:rPr>
                          <w:bCs/>
                          <w:iCs/>
                          <w:color w:val="3F2270"/>
                          <w:sz w:val="20"/>
                          <w:szCs w:val="20"/>
                        </w:rPr>
                      </w:pPr>
                    </w:p>
                    <w:p w:rsidR="004454CC" w:rsidRPr="00D65772" w:rsidRDefault="004454CC" w:rsidP="00F4779E">
                      <w:pPr>
                        <w:autoSpaceDE w:val="0"/>
                        <w:autoSpaceDN w:val="0"/>
                        <w:adjustRightInd w:val="0"/>
                        <w:jc w:val="both"/>
                        <w:rPr>
                          <w:b/>
                          <w:bCs/>
                          <w:iCs/>
                          <w:color w:val="3F2270"/>
                          <w:sz w:val="20"/>
                          <w:szCs w:val="20"/>
                        </w:rPr>
                      </w:pPr>
                      <w:r>
                        <w:rPr>
                          <w:b/>
                          <w:bCs/>
                          <w:iCs/>
                          <w:color w:val="3F2270"/>
                          <w:sz w:val="20"/>
                          <w:szCs w:val="20"/>
                        </w:rPr>
                        <w:t>Comment organiser le</w:t>
                      </w:r>
                      <w:r w:rsidRPr="00D65772">
                        <w:rPr>
                          <w:b/>
                          <w:bCs/>
                          <w:iCs/>
                          <w:color w:val="3F2270"/>
                          <w:sz w:val="20"/>
                          <w:szCs w:val="20"/>
                        </w:rPr>
                        <w:t xml:space="preserve"> redoublement</w:t>
                      </w:r>
                      <w:r>
                        <w:rPr>
                          <w:b/>
                          <w:bCs/>
                          <w:iCs/>
                          <w:color w:val="3F2270"/>
                          <w:sz w:val="20"/>
                          <w:szCs w:val="20"/>
                        </w:rPr>
                        <w:t> ?</w:t>
                      </w:r>
                    </w:p>
                    <w:p w:rsidR="004454CC" w:rsidRPr="00D65772" w:rsidRDefault="004454CC" w:rsidP="005F1709">
                      <w:pPr>
                        <w:pStyle w:val="Paragraphedeliste"/>
                        <w:tabs>
                          <w:tab w:val="left" w:pos="284"/>
                        </w:tabs>
                        <w:autoSpaceDE w:val="0"/>
                        <w:autoSpaceDN w:val="0"/>
                        <w:adjustRightInd w:val="0"/>
                        <w:ind w:left="0"/>
                        <w:jc w:val="both"/>
                        <w:rPr>
                          <w:bCs/>
                          <w:iCs/>
                          <w:color w:val="3F2270"/>
                          <w:sz w:val="20"/>
                          <w:szCs w:val="20"/>
                        </w:rPr>
                      </w:pPr>
                      <w:r w:rsidRPr="00D65772">
                        <w:rPr>
                          <w:bCs/>
                          <w:iCs/>
                          <w:color w:val="3F2270"/>
                          <w:sz w:val="20"/>
                          <w:szCs w:val="20"/>
                        </w:rPr>
                        <w:t>L’autorité territoriale peut décider de préciser des règles de redoublement de préparation :</w:t>
                      </w:r>
                    </w:p>
                    <w:p w:rsidR="004454CC" w:rsidRPr="00D65772" w:rsidRDefault="004454CC" w:rsidP="00174E1D">
                      <w:pPr>
                        <w:pStyle w:val="Paragraphedeliste"/>
                        <w:numPr>
                          <w:ilvl w:val="0"/>
                          <w:numId w:val="31"/>
                        </w:numPr>
                        <w:tabs>
                          <w:tab w:val="left" w:pos="284"/>
                        </w:tabs>
                        <w:ind w:left="0" w:firstLine="0"/>
                        <w:jc w:val="both"/>
                        <w:rPr>
                          <w:bCs/>
                          <w:iCs/>
                          <w:color w:val="3F2270"/>
                          <w:sz w:val="20"/>
                          <w:szCs w:val="20"/>
                        </w:rPr>
                      </w:pPr>
                      <w:r w:rsidRPr="00D65772">
                        <w:rPr>
                          <w:bCs/>
                          <w:iCs/>
                          <w:color w:val="3F2270"/>
                          <w:sz w:val="20"/>
                          <w:szCs w:val="20"/>
                        </w:rPr>
                        <w:t>soit à condition que l’agent se soit inscrit et/ou présenté aux épreuves à l’issue de la préparation précédente ;</w:t>
                      </w:r>
                    </w:p>
                    <w:p w:rsidR="004454CC" w:rsidRPr="00695BEF" w:rsidRDefault="004454CC" w:rsidP="00174E1D">
                      <w:pPr>
                        <w:pStyle w:val="Paragraphedeliste"/>
                        <w:numPr>
                          <w:ilvl w:val="0"/>
                          <w:numId w:val="31"/>
                        </w:numPr>
                        <w:tabs>
                          <w:tab w:val="left" w:pos="284"/>
                        </w:tabs>
                        <w:ind w:left="0" w:firstLine="0"/>
                        <w:jc w:val="both"/>
                        <w:rPr>
                          <w:bCs/>
                          <w:iCs/>
                          <w:color w:val="3F2270"/>
                          <w:sz w:val="20"/>
                          <w:szCs w:val="20"/>
                        </w:rPr>
                      </w:pPr>
                      <w:r w:rsidRPr="00695BEF">
                        <w:rPr>
                          <w:bCs/>
                          <w:iCs/>
                          <w:color w:val="3F2270"/>
                          <w:sz w:val="20"/>
                          <w:szCs w:val="20"/>
                        </w:rPr>
                        <w:t>soit le redoublement n’est pas autorisé.</w:t>
                      </w:r>
                    </w:p>
                    <w:p w:rsidR="004454CC" w:rsidRPr="002A7DDE" w:rsidRDefault="004454CC" w:rsidP="007B3993">
                      <w:pPr>
                        <w:autoSpaceDE w:val="0"/>
                        <w:autoSpaceDN w:val="0"/>
                        <w:adjustRightInd w:val="0"/>
                        <w:jc w:val="both"/>
                        <w:rPr>
                          <w:bCs/>
                          <w:iCs/>
                          <w:color w:val="3F2270"/>
                          <w:sz w:val="20"/>
                          <w:szCs w:val="20"/>
                        </w:rPr>
                      </w:pPr>
                      <w:r w:rsidRPr="002A7DDE">
                        <w:rPr>
                          <w:bCs/>
                          <w:iCs/>
                          <w:color w:val="3F2270"/>
                          <w:sz w:val="20"/>
                          <w:szCs w:val="20"/>
                        </w:rPr>
                        <w:t>D’après le règlement du CNFPT, un agent ne peut se réinscrire alors qu’il a suivi la préparation précédente</w:t>
                      </w:r>
                      <w:r>
                        <w:rPr>
                          <w:bCs/>
                          <w:iCs/>
                          <w:color w:val="3F2270"/>
                          <w:sz w:val="20"/>
                          <w:szCs w:val="20"/>
                        </w:rPr>
                        <w:t>.</w:t>
                      </w:r>
                    </w:p>
                    <w:p w:rsidR="004454CC" w:rsidRDefault="004454CC" w:rsidP="007B3993">
                      <w:pPr>
                        <w:autoSpaceDE w:val="0"/>
                        <w:autoSpaceDN w:val="0"/>
                        <w:adjustRightInd w:val="0"/>
                        <w:jc w:val="both"/>
                        <w:rPr>
                          <w:b/>
                          <w:bCs/>
                          <w:i/>
                          <w:iCs/>
                          <w:color w:val="3F2270"/>
                          <w:sz w:val="20"/>
                          <w:szCs w:val="20"/>
                        </w:rPr>
                      </w:pPr>
                    </w:p>
                  </w:txbxContent>
                </v:textbox>
              </v:roundrect>
            </w:pict>
          </mc:Fallback>
        </mc:AlternateContent>
      </w:r>
    </w:p>
    <w:p w:rsidR="00DB4DF0" w:rsidRPr="00610731" w:rsidRDefault="009E71D1" w:rsidP="00174E1D">
      <w:pPr>
        <w:pStyle w:val="Titre1"/>
        <w:numPr>
          <w:ilvl w:val="1"/>
          <w:numId w:val="13"/>
        </w:numPr>
        <w:rPr>
          <w:color w:val="3F2270"/>
          <w:sz w:val="24"/>
        </w:rPr>
      </w:pPr>
      <w:r w:rsidRPr="00BE49C3">
        <w:rPr>
          <w:b w:val="0"/>
          <w:iCs/>
          <w:color w:val="3F2270"/>
          <w:sz w:val="20"/>
          <w:szCs w:val="20"/>
        </w:rPr>
        <w:br w:type="page"/>
      </w:r>
      <w:bookmarkStart w:id="24" w:name="_Toc439751747"/>
      <w:r w:rsidR="00DB4DF0" w:rsidRPr="00610731">
        <w:rPr>
          <w:color w:val="3F2270"/>
          <w:sz w:val="24"/>
        </w:rPr>
        <w:t>Les formations aux savoirs de base (lutte contre l’illettrisme)</w:t>
      </w:r>
      <w:bookmarkEnd w:id="24"/>
      <w:r w:rsidR="00DB4DF0" w:rsidRPr="00610731">
        <w:rPr>
          <w:color w:val="3F2270"/>
          <w:sz w:val="24"/>
        </w:rPr>
        <w:t xml:space="preserve"> </w:t>
      </w:r>
    </w:p>
    <w:p w:rsidR="00DB4DF0" w:rsidRDefault="00DB4DF0" w:rsidP="00135A74"/>
    <w:p w:rsidR="00DA706E" w:rsidRDefault="00DA706E" w:rsidP="00DA706E"/>
    <w:p w:rsidR="00DA706E" w:rsidRDefault="00DA706E" w:rsidP="00DA706E"/>
    <w:p w:rsidR="00DA706E" w:rsidRPr="00DA706E" w:rsidRDefault="00DA706E" w:rsidP="00987BE6">
      <w:pPr>
        <w:shd w:val="clear" w:color="auto" w:fill="CCC0D9" w:themeFill="accent4" w:themeFillTint="66"/>
        <w:autoSpaceDE w:val="0"/>
        <w:autoSpaceDN w:val="0"/>
        <w:adjustRightInd w:val="0"/>
        <w:jc w:val="both"/>
      </w:pPr>
      <w:r w:rsidRPr="00DA706E">
        <w:t>Texte : Loi du</w:t>
      </w:r>
      <w:r w:rsidR="0037005B">
        <w:t xml:space="preserve"> </w:t>
      </w:r>
      <w:r w:rsidRPr="00DA706E">
        <w:t>19 février 2007 n° 2007-209 relative à la fonction publique territoriale.</w:t>
      </w:r>
    </w:p>
    <w:p w:rsidR="00DA706E" w:rsidRDefault="00DA706E" w:rsidP="00DA706E"/>
    <w:tbl>
      <w:tblPr>
        <w:tblW w:w="9993" w:type="dxa"/>
        <w:tblBorders>
          <w:top w:val="single" w:sz="18" w:space="0" w:color="3F2270"/>
          <w:left w:val="single" w:sz="18" w:space="0" w:color="3F2270"/>
          <w:bottom w:val="single" w:sz="18" w:space="0" w:color="3F2270"/>
          <w:right w:val="single" w:sz="18" w:space="0" w:color="3F2270"/>
          <w:insideH w:val="single" w:sz="18" w:space="0" w:color="3F2270"/>
          <w:insideV w:val="single" w:sz="18" w:space="0" w:color="3F2270"/>
        </w:tblBorders>
        <w:tblLayout w:type="fixed"/>
        <w:tblCellMar>
          <w:left w:w="70" w:type="dxa"/>
          <w:right w:w="70" w:type="dxa"/>
        </w:tblCellMar>
        <w:tblLook w:val="0000" w:firstRow="0" w:lastRow="0" w:firstColumn="0" w:lastColumn="0" w:noHBand="0" w:noVBand="0"/>
      </w:tblPr>
      <w:tblGrid>
        <w:gridCol w:w="1913"/>
        <w:gridCol w:w="8080"/>
      </w:tblGrid>
      <w:tr w:rsidR="0031217E" w:rsidTr="005651FA">
        <w:trPr>
          <w:trHeight w:val="554"/>
          <w:tblHeader/>
        </w:trPr>
        <w:tc>
          <w:tcPr>
            <w:tcW w:w="1913" w:type="dxa"/>
            <w:shd w:val="clear" w:color="auto" w:fill="CCC0D9" w:themeFill="accent4" w:themeFillTint="66"/>
          </w:tcPr>
          <w:p w:rsidR="0031217E" w:rsidRPr="00ED5E73" w:rsidRDefault="0031217E" w:rsidP="00433F1D">
            <w:pPr>
              <w:ind w:right="72"/>
              <w:jc w:val="center"/>
              <w:rPr>
                <w:b/>
                <w:bCs/>
                <w:color w:val="3F2270"/>
              </w:rPr>
            </w:pPr>
          </w:p>
        </w:tc>
        <w:tc>
          <w:tcPr>
            <w:tcW w:w="8080" w:type="dxa"/>
            <w:shd w:val="clear" w:color="auto" w:fill="CCC0D9" w:themeFill="accent4" w:themeFillTint="66"/>
          </w:tcPr>
          <w:p w:rsidR="0031217E" w:rsidRDefault="0031217E" w:rsidP="00433F1D">
            <w:pPr>
              <w:spacing w:line="120" w:lineRule="auto"/>
              <w:ind w:left="357" w:right="213"/>
            </w:pPr>
          </w:p>
          <w:p w:rsidR="0031217E" w:rsidRPr="00E411CD" w:rsidRDefault="0031217E" w:rsidP="00B27632">
            <w:pPr>
              <w:ind w:left="720" w:right="213"/>
              <w:rPr>
                <w:b/>
                <w:sz w:val="24"/>
              </w:rPr>
            </w:pPr>
            <w:r w:rsidRPr="00E411CD">
              <w:rPr>
                <w:b/>
                <w:color w:val="3F2270"/>
                <w:sz w:val="24"/>
              </w:rPr>
              <w:t>L</w:t>
            </w:r>
            <w:r w:rsidR="00EC3840" w:rsidRPr="00E411CD">
              <w:rPr>
                <w:b/>
                <w:color w:val="3F2270"/>
                <w:sz w:val="24"/>
              </w:rPr>
              <w:t>es</w:t>
            </w:r>
            <w:r w:rsidRPr="00E411CD">
              <w:rPr>
                <w:b/>
                <w:color w:val="3F2270"/>
                <w:sz w:val="24"/>
              </w:rPr>
              <w:t xml:space="preserve"> </w:t>
            </w:r>
            <w:r w:rsidR="00EC3840" w:rsidRPr="00E411CD">
              <w:rPr>
                <w:b/>
                <w:color w:val="3F2270"/>
                <w:sz w:val="24"/>
              </w:rPr>
              <w:t>formations aux savoirs de base (lutte contre l’illettrisme)</w:t>
            </w:r>
          </w:p>
        </w:tc>
      </w:tr>
      <w:tr w:rsidR="00DB4DF0" w:rsidTr="005651FA">
        <w:trPr>
          <w:cantSplit/>
        </w:trPr>
        <w:tc>
          <w:tcPr>
            <w:tcW w:w="1913" w:type="dxa"/>
            <w:vAlign w:val="center"/>
          </w:tcPr>
          <w:p w:rsidR="00DB4DF0" w:rsidRPr="00B06610" w:rsidRDefault="00DB4DF0" w:rsidP="005902FC">
            <w:pPr>
              <w:ind w:right="72"/>
              <w:jc w:val="center"/>
              <w:rPr>
                <w:b/>
                <w:bCs/>
                <w:color w:val="3F2270"/>
                <w:sz w:val="20"/>
                <w:szCs w:val="20"/>
              </w:rPr>
            </w:pPr>
            <w:r w:rsidRPr="00B06610">
              <w:rPr>
                <w:b/>
                <w:bCs/>
                <w:color w:val="3F2270"/>
                <w:sz w:val="20"/>
                <w:szCs w:val="20"/>
              </w:rPr>
              <w:t>Objectif</w:t>
            </w:r>
            <w:r w:rsidR="00B27632">
              <w:rPr>
                <w:b/>
                <w:bCs/>
                <w:color w:val="3F2270"/>
                <w:sz w:val="20"/>
                <w:szCs w:val="20"/>
              </w:rPr>
              <w:t>s</w:t>
            </w:r>
            <w:r w:rsidRPr="00B06610">
              <w:rPr>
                <w:b/>
                <w:bCs/>
                <w:color w:val="3F2270"/>
                <w:sz w:val="20"/>
                <w:szCs w:val="20"/>
              </w:rPr>
              <w:t xml:space="preserve"> de la mesure</w:t>
            </w:r>
          </w:p>
        </w:tc>
        <w:tc>
          <w:tcPr>
            <w:tcW w:w="8080" w:type="dxa"/>
            <w:vAlign w:val="center"/>
          </w:tcPr>
          <w:p w:rsidR="00DB4DF0" w:rsidRPr="007B1386" w:rsidRDefault="00DB4DF0" w:rsidP="00174E1D">
            <w:pPr>
              <w:numPr>
                <w:ilvl w:val="0"/>
                <w:numId w:val="12"/>
              </w:numPr>
              <w:ind w:right="72"/>
              <w:jc w:val="both"/>
              <w:rPr>
                <w:sz w:val="20"/>
                <w:szCs w:val="20"/>
              </w:rPr>
            </w:pPr>
            <w:r w:rsidRPr="00044BF1">
              <w:rPr>
                <w:sz w:val="20"/>
                <w:szCs w:val="20"/>
              </w:rPr>
              <w:t>Permettre aux agents une remise à niveau ainsi qu’une progression personnelle et professionnelle.</w:t>
            </w:r>
          </w:p>
        </w:tc>
      </w:tr>
      <w:tr w:rsidR="00DB4DF0" w:rsidTr="005651FA">
        <w:trPr>
          <w:cantSplit/>
          <w:trHeight w:val="1061"/>
        </w:trPr>
        <w:tc>
          <w:tcPr>
            <w:tcW w:w="1913" w:type="dxa"/>
            <w:vAlign w:val="center"/>
          </w:tcPr>
          <w:p w:rsidR="00DB4DF0" w:rsidRPr="00B06610" w:rsidRDefault="00DB4DF0" w:rsidP="00B83579">
            <w:pPr>
              <w:ind w:right="72"/>
              <w:jc w:val="center"/>
              <w:rPr>
                <w:b/>
                <w:bCs/>
                <w:color w:val="3F2270"/>
                <w:sz w:val="20"/>
                <w:szCs w:val="20"/>
              </w:rPr>
            </w:pPr>
            <w:r w:rsidRPr="00B06610">
              <w:rPr>
                <w:b/>
                <w:bCs/>
                <w:color w:val="3F2270"/>
                <w:sz w:val="20"/>
                <w:szCs w:val="20"/>
              </w:rPr>
              <w:t xml:space="preserve">Bénéficiaires &amp; </w:t>
            </w:r>
          </w:p>
          <w:p w:rsidR="00DB4DF0" w:rsidRPr="00B06610" w:rsidRDefault="00DB4DF0" w:rsidP="00B83579">
            <w:pPr>
              <w:ind w:right="72"/>
              <w:jc w:val="center"/>
              <w:rPr>
                <w:color w:val="3F2270"/>
                <w:sz w:val="20"/>
                <w:szCs w:val="20"/>
              </w:rPr>
            </w:pPr>
            <w:r w:rsidRPr="00B06610">
              <w:rPr>
                <w:b/>
                <w:bCs/>
                <w:color w:val="3F2270"/>
                <w:sz w:val="20"/>
                <w:szCs w:val="20"/>
              </w:rPr>
              <w:t>Conditions d’accès</w:t>
            </w:r>
          </w:p>
        </w:tc>
        <w:tc>
          <w:tcPr>
            <w:tcW w:w="8080" w:type="dxa"/>
            <w:vAlign w:val="center"/>
          </w:tcPr>
          <w:p w:rsidR="00DB4DF0" w:rsidRPr="00044BF1" w:rsidRDefault="00DB4DF0" w:rsidP="00B06610">
            <w:pPr>
              <w:spacing w:line="120" w:lineRule="auto"/>
              <w:ind w:left="357" w:right="74"/>
              <w:jc w:val="both"/>
              <w:rPr>
                <w:sz w:val="20"/>
                <w:szCs w:val="20"/>
              </w:rPr>
            </w:pPr>
          </w:p>
          <w:p w:rsidR="00DB4DF0" w:rsidRPr="00044BF1" w:rsidRDefault="00B7459A" w:rsidP="00174E1D">
            <w:pPr>
              <w:numPr>
                <w:ilvl w:val="0"/>
                <w:numId w:val="12"/>
              </w:numPr>
              <w:ind w:right="72"/>
              <w:jc w:val="both"/>
              <w:rPr>
                <w:sz w:val="20"/>
                <w:szCs w:val="20"/>
                <w:u w:val="single"/>
              </w:rPr>
            </w:pPr>
            <w:r>
              <w:rPr>
                <w:sz w:val="20"/>
                <w:szCs w:val="20"/>
              </w:rPr>
              <w:t>Tous les agents titulaires.</w:t>
            </w:r>
          </w:p>
          <w:p w:rsidR="00DB4DF0" w:rsidRPr="00044BF1" w:rsidRDefault="00DB4DF0" w:rsidP="00B06610">
            <w:pPr>
              <w:spacing w:line="120" w:lineRule="auto"/>
              <w:ind w:left="357" w:right="74"/>
              <w:jc w:val="both"/>
              <w:rPr>
                <w:sz w:val="20"/>
                <w:szCs w:val="20"/>
                <w:u w:val="single"/>
              </w:rPr>
            </w:pPr>
          </w:p>
          <w:p w:rsidR="00DB4DF0" w:rsidRPr="00044BF1" w:rsidRDefault="00DB4DF0" w:rsidP="00174E1D">
            <w:pPr>
              <w:numPr>
                <w:ilvl w:val="0"/>
                <w:numId w:val="12"/>
              </w:numPr>
              <w:ind w:right="72"/>
              <w:jc w:val="both"/>
              <w:rPr>
                <w:sz w:val="20"/>
                <w:szCs w:val="20"/>
              </w:rPr>
            </w:pPr>
            <w:r w:rsidRPr="00044BF1">
              <w:rPr>
                <w:sz w:val="20"/>
                <w:szCs w:val="20"/>
              </w:rPr>
              <w:t>Tous les agents contractuels</w:t>
            </w:r>
            <w:r w:rsidR="00B7459A">
              <w:rPr>
                <w:sz w:val="20"/>
                <w:szCs w:val="20"/>
              </w:rPr>
              <w:t>.</w:t>
            </w:r>
          </w:p>
          <w:p w:rsidR="00DB4DF0" w:rsidRPr="00044BF1" w:rsidRDefault="00DB4DF0" w:rsidP="00B06610">
            <w:pPr>
              <w:spacing w:line="120" w:lineRule="auto"/>
              <w:ind w:left="357" w:right="74"/>
              <w:jc w:val="both"/>
              <w:rPr>
                <w:sz w:val="20"/>
                <w:szCs w:val="20"/>
              </w:rPr>
            </w:pPr>
          </w:p>
          <w:p w:rsidR="00DB4DF0" w:rsidRPr="007B1386" w:rsidRDefault="00DB4DF0" w:rsidP="00174E1D">
            <w:pPr>
              <w:numPr>
                <w:ilvl w:val="0"/>
                <w:numId w:val="12"/>
              </w:numPr>
              <w:ind w:right="72"/>
              <w:jc w:val="both"/>
              <w:rPr>
                <w:sz w:val="20"/>
                <w:szCs w:val="20"/>
              </w:rPr>
            </w:pPr>
            <w:r w:rsidRPr="00044BF1">
              <w:rPr>
                <w:sz w:val="20"/>
                <w:szCs w:val="20"/>
              </w:rPr>
              <w:t>Tous les agents ne maîtrisant pas les savoirs de base : lire, écrire, calculer, comprendre et émettre un message oral simple, se repérer dans l’espace et dans le temps, sont concernés par cette formation.</w:t>
            </w:r>
          </w:p>
        </w:tc>
      </w:tr>
      <w:tr w:rsidR="00DB4DF0" w:rsidTr="005651FA">
        <w:trPr>
          <w:cantSplit/>
        </w:trPr>
        <w:tc>
          <w:tcPr>
            <w:tcW w:w="1913" w:type="dxa"/>
            <w:vAlign w:val="center"/>
          </w:tcPr>
          <w:p w:rsidR="00DB4DF0" w:rsidRPr="00B06610" w:rsidRDefault="00DB4DF0" w:rsidP="00B83579">
            <w:pPr>
              <w:ind w:right="72"/>
              <w:jc w:val="center"/>
              <w:rPr>
                <w:b/>
                <w:bCs/>
                <w:color w:val="3F2270"/>
                <w:sz w:val="20"/>
                <w:szCs w:val="20"/>
              </w:rPr>
            </w:pPr>
            <w:r w:rsidRPr="00B06610">
              <w:rPr>
                <w:b/>
                <w:bCs/>
                <w:color w:val="3F2270"/>
                <w:sz w:val="20"/>
                <w:szCs w:val="20"/>
              </w:rPr>
              <w:t>Modalités acceptation</w:t>
            </w:r>
          </w:p>
          <w:p w:rsidR="00DB4DF0" w:rsidRPr="00B06610" w:rsidRDefault="00DB4DF0" w:rsidP="00B83579">
            <w:pPr>
              <w:ind w:right="72"/>
              <w:jc w:val="center"/>
              <w:rPr>
                <w:color w:val="3F2270"/>
                <w:sz w:val="20"/>
                <w:szCs w:val="20"/>
              </w:rPr>
            </w:pPr>
            <w:r w:rsidRPr="00B06610">
              <w:rPr>
                <w:b/>
                <w:bCs/>
                <w:color w:val="3F2270"/>
                <w:sz w:val="20"/>
                <w:szCs w:val="20"/>
              </w:rPr>
              <w:t>/refus</w:t>
            </w:r>
          </w:p>
        </w:tc>
        <w:tc>
          <w:tcPr>
            <w:tcW w:w="8080" w:type="dxa"/>
            <w:vAlign w:val="center"/>
          </w:tcPr>
          <w:p w:rsidR="00DB4DF0" w:rsidRPr="003618CB" w:rsidRDefault="00DB4DF0" w:rsidP="00174E1D">
            <w:pPr>
              <w:numPr>
                <w:ilvl w:val="0"/>
                <w:numId w:val="14"/>
              </w:numPr>
              <w:autoSpaceDE w:val="0"/>
              <w:autoSpaceDN w:val="0"/>
              <w:adjustRightInd w:val="0"/>
              <w:jc w:val="both"/>
              <w:rPr>
                <w:sz w:val="20"/>
                <w:szCs w:val="20"/>
              </w:rPr>
            </w:pPr>
            <w:r w:rsidRPr="00044BF1">
              <w:rPr>
                <w:sz w:val="20"/>
                <w:szCs w:val="20"/>
              </w:rPr>
              <w:t xml:space="preserve">Les actions sont accordées sous réserve des nécessités de service. Cependant, un deuxième refus de la </w:t>
            </w:r>
            <w:r w:rsidR="00646C75">
              <w:rPr>
                <w:sz w:val="20"/>
                <w:szCs w:val="20"/>
              </w:rPr>
              <w:t>structure publique territoriale</w:t>
            </w:r>
            <w:r w:rsidRPr="00044BF1">
              <w:rPr>
                <w:sz w:val="20"/>
                <w:szCs w:val="20"/>
              </w:rPr>
              <w:t xml:space="preserve"> doit être soumis à l’avis de la Commission Administrative Paritaire (CAP).</w:t>
            </w:r>
          </w:p>
        </w:tc>
      </w:tr>
      <w:tr w:rsidR="00DB4DF0" w:rsidTr="005651FA">
        <w:trPr>
          <w:cantSplit/>
        </w:trPr>
        <w:tc>
          <w:tcPr>
            <w:tcW w:w="1913" w:type="dxa"/>
            <w:vAlign w:val="center"/>
          </w:tcPr>
          <w:p w:rsidR="00DB4DF0" w:rsidRPr="00B06610" w:rsidRDefault="00DB4DF0" w:rsidP="00B83579">
            <w:pPr>
              <w:ind w:right="72"/>
              <w:jc w:val="center"/>
              <w:rPr>
                <w:color w:val="3F2270"/>
                <w:sz w:val="20"/>
                <w:szCs w:val="20"/>
              </w:rPr>
            </w:pPr>
            <w:r w:rsidRPr="00B06610">
              <w:rPr>
                <w:b/>
                <w:bCs/>
                <w:color w:val="3F2270"/>
                <w:sz w:val="20"/>
                <w:szCs w:val="20"/>
              </w:rPr>
              <w:t>DIF</w:t>
            </w:r>
          </w:p>
        </w:tc>
        <w:tc>
          <w:tcPr>
            <w:tcW w:w="8080" w:type="dxa"/>
            <w:vAlign w:val="center"/>
          </w:tcPr>
          <w:p w:rsidR="00DB4DF0" w:rsidRPr="00044BF1" w:rsidRDefault="00DB4DF0" w:rsidP="00B06610">
            <w:pPr>
              <w:spacing w:line="120" w:lineRule="auto"/>
              <w:ind w:right="74"/>
              <w:jc w:val="both"/>
              <w:rPr>
                <w:sz w:val="20"/>
                <w:szCs w:val="20"/>
              </w:rPr>
            </w:pPr>
          </w:p>
          <w:p w:rsidR="00DB4DF0" w:rsidRPr="00044BF1" w:rsidRDefault="00DB4DF0" w:rsidP="00174E1D">
            <w:pPr>
              <w:numPr>
                <w:ilvl w:val="0"/>
                <w:numId w:val="14"/>
              </w:numPr>
              <w:autoSpaceDE w:val="0"/>
              <w:autoSpaceDN w:val="0"/>
              <w:adjustRightInd w:val="0"/>
              <w:ind w:right="72"/>
              <w:jc w:val="both"/>
              <w:rPr>
                <w:sz w:val="20"/>
                <w:szCs w:val="20"/>
              </w:rPr>
            </w:pPr>
            <w:r w:rsidRPr="00044BF1">
              <w:rPr>
                <w:sz w:val="20"/>
                <w:szCs w:val="20"/>
              </w:rPr>
              <w:t>Est éligible au titre du DIF, même si la durée excède le nombre d’heure</w:t>
            </w:r>
            <w:r w:rsidR="00DA5517">
              <w:rPr>
                <w:sz w:val="20"/>
                <w:szCs w:val="20"/>
              </w:rPr>
              <w:t>s</w:t>
            </w:r>
            <w:r w:rsidRPr="00044BF1">
              <w:rPr>
                <w:sz w:val="20"/>
                <w:szCs w:val="20"/>
              </w:rPr>
              <w:t xml:space="preserve"> de DIF. La </w:t>
            </w:r>
            <w:r w:rsidR="00646C75">
              <w:rPr>
                <w:sz w:val="20"/>
                <w:szCs w:val="20"/>
              </w:rPr>
              <w:t>structure publique territoriale</w:t>
            </w:r>
            <w:r w:rsidRPr="00044BF1">
              <w:rPr>
                <w:sz w:val="20"/>
                <w:szCs w:val="20"/>
              </w:rPr>
              <w:t xml:space="preserve"> peut compléter le compteur DIF par des temps de formation de perfectionnement</w:t>
            </w:r>
            <w:r w:rsidR="00BC0C3A" w:rsidRPr="00044BF1">
              <w:rPr>
                <w:sz w:val="20"/>
                <w:szCs w:val="20"/>
              </w:rPr>
              <w:t>.</w:t>
            </w:r>
          </w:p>
          <w:p w:rsidR="00BC0C3A" w:rsidRPr="00044BF1" w:rsidRDefault="00BC0C3A" w:rsidP="00D72F6D">
            <w:pPr>
              <w:autoSpaceDE w:val="0"/>
              <w:autoSpaceDN w:val="0"/>
              <w:adjustRightInd w:val="0"/>
              <w:ind w:left="720" w:right="72"/>
              <w:jc w:val="both"/>
              <w:rPr>
                <w:sz w:val="20"/>
                <w:szCs w:val="20"/>
              </w:rPr>
            </w:pPr>
            <w:r w:rsidRPr="00044BF1">
              <w:rPr>
                <w:sz w:val="20"/>
                <w:szCs w:val="20"/>
              </w:rPr>
              <w:t xml:space="preserve">D’après la circulaire </w:t>
            </w:r>
            <w:r w:rsidR="006240A7" w:rsidRPr="00044BF1">
              <w:rPr>
                <w:sz w:val="20"/>
                <w:szCs w:val="20"/>
              </w:rPr>
              <w:t>du 16</w:t>
            </w:r>
            <w:r w:rsidRPr="00044BF1">
              <w:rPr>
                <w:sz w:val="20"/>
                <w:szCs w:val="20"/>
              </w:rPr>
              <w:t>/04/2007 NOR : MCT/B/07/00047C :</w:t>
            </w:r>
          </w:p>
          <w:p w:rsidR="00DB4DF0" w:rsidRPr="00044BF1" w:rsidRDefault="00B60280" w:rsidP="003618CB">
            <w:pPr>
              <w:autoSpaceDE w:val="0"/>
              <w:autoSpaceDN w:val="0"/>
              <w:adjustRightInd w:val="0"/>
              <w:ind w:left="720" w:right="72"/>
              <w:jc w:val="both"/>
              <w:rPr>
                <w:sz w:val="20"/>
                <w:szCs w:val="20"/>
              </w:rPr>
            </w:pPr>
            <w:r>
              <w:rPr>
                <w:sz w:val="20"/>
                <w:szCs w:val="20"/>
              </w:rPr>
              <w:t>« </w:t>
            </w:r>
            <w:r w:rsidR="00BC0C3A" w:rsidRPr="00044BF1">
              <w:rPr>
                <w:sz w:val="20"/>
                <w:szCs w:val="20"/>
              </w:rPr>
              <w:t xml:space="preserve">S’agissant des actions de lutte contre l’illettrisme et pour l’apprentissage de la </w:t>
            </w:r>
            <w:r w:rsidR="006240A7" w:rsidRPr="00044BF1">
              <w:rPr>
                <w:sz w:val="20"/>
                <w:szCs w:val="20"/>
              </w:rPr>
              <w:t>langue française</w:t>
            </w:r>
            <w:r w:rsidR="00BC0C3A" w:rsidRPr="00044BF1">
              <w:rPr>
                <w:sz w:val="20"/>
                <w:szCs w:val="20"/>
              </w:rPr>
              <w:t xml:space="preserve">, </w:t>
            </w:r>
            <w:r w:rsidR="00BC0C3A" w:rsidRPr="00044BF1">
              <w:rPr>
                <w:b/>
                <w:sz w:val="20"/>
                <w:szCs w:val="20"/>
              </w:rPr>
              <w:t xml:space="preserve">dans la mesure où elles sont prévues dans le plan de formation au titre de la formation </w:t>
            </w:r>
            <w:r w:rsidR="00D72F6D" w:rsidRPr="00044BF1">
              <w:rPr>
                <w:b/>
                <w:sz w:val="20"/>
                <w:szCs w:val="20"/>
              </w:rPr>
              <w:t>d</w:t>
            </w:r>
            <w:r w:rsidR="00BC0C3A" w:rsidRPr="00044BF1">
              <w:rPr>
                <w:b/>
                <w:sz w:val="20"/>
                <w:szCs w:val="20"/>
              </w:rPr>
              <w:t>e perfectionnement ou de la formation de préparation aux concours et examens professionnels</w:t>
            </w:r>
            <w:r w:rsidR="00BC0C3A" w:rsidRPr="00044BF1">
              <w:rPr>
                <w:sz w:val="20"/>
                <w:szCs w:val="20"/>
              </w:rPr>
              <w:t xml:space="preserve"> de la fonction publique, elles peuvent être suivies dans le cadre du droit individuel à la formation.</w:t>
            </w:r>
            <w:r>
              <w:rPr>
                <w:sz w:val="20"/>
                <w:szCs w:val="20"/>
              </w:rPr>
              <w:t> </w:t>
            </w:r>
            <w:r w:rsidR="00867EDE">
              <w:rPr>
                <w:sz w:val="20"/>
                <w:szCs w:val="20"/>
              </w:rPr>
              <w:t>»</w:t>
            </w:r>
          </w:p>
        </w:tc>
      </w:tr>
    </w:tbl>
    <w:p w:rsidR="00137FC6" w:rsidRDefault="00137FC6" w:rsidP="00A50257"/>
    <w:bookmarkStart w:id="25" w:name="_Toc403398511"/>
    <w:bookmarkStart w:id="26" w:name="_Toc403725765"/>
    <w:bookmarkStart w:id="27" w:name="_Toc404342019"/>
    <w:p w:rsidR="00DB4DF0" w:rsidRDefault="00735A13" w:rsidP="00A50257">
      <w:r w:rsidRPr="00137FC6">
        <w:rPr>
          <w:noProof/>
        </w:rPr>
        <mc:AlternateContent>
          <mc:Choice Requires="wps">
            <w:drawing>
              <wp:anchor distT="0" distB="0" distL="114300" distR="114300" simplePos="0" relativeHeight="251735040" behindDoc="0" locked="0" layoutInCell="1" allowOverlap="1" wp14:anchorId="6386CDBD" wp14:editId="458FA6FF">
                <wp:simplePos x="0" y="0"/>
                <wp:positionH relativeFrom="column">
                  <wp:posOffset>-43180</wp:posOffset>
                </wp:positionH>
                <wp:positionV relativeFrom="paragraph">
                  <wp:posOffset>280670</wp:posOffset>
                </wp:positionV>
                <wp:extent cx="6322695" cy="2857500"/>
                <wp:effectExtent l="19050" t="19050" r="20955" b="19050"/>
                <wp:wrapNone/>
                <wp:docPr id="61"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2695" cy="2857500"/>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6E02A7" w:rsidRDefault="004454CC" w:rsidP="00137FC6">
                            <w:pPr>
                              <w:autoSpaceDE w:val="0"/>
                              <w:autoSpaceDN w:val="0"/>
                              <w:adjustRightInd w:val="0"/>
                              <w:jc w:val="both"/>
                              <w:rPr>
                                <w:b/>
                                <w:bCs/>
                                <w:i/>
                                <w:iCs/>
                                <w:color w:val="3F2270"/>
                                <w:sz w:val="20"/>
                                <w:szCs w:val="20"/>
                                <w:u w:val="single"/>
                              </w:rPr>
                            </w:pPr>
                            <w:r w:rsidRPr="006E02A7">
                              <w:rPr>
                                <w:b/>
                                <w:bCs/>
                                <w:i/>
                                <w:iCs/>
                                <w:color w:val="3F2270"/>
                                <w:sz w:val="20"/>
                                <w:szCs w:val="20"/>
                                <w:u w:val="single"/>
                              </w:rPr>
                              <w:t xml:space="preserve"> </w:t>
                            </w:r>
                          </w:p>
                          <w:p w:rsidR="004454CC" w:rsidRPr="007442C5" w:rsidRDefault="004454CC" w:rsidP="00735A13">
                            <w:pPr>
                              <w:autoSpaceDE w:val="0"/>
                              <w:autoSpaceDN w:val="0"/>
                              <w:adjustRightInd w:val="0"/>
                              <w:jc w:val="both"/>
                              <w:rPr>
                                <w:b/>
                                <w:bCs/>
                                <w:iCs/>
                                <w:color w:val="3F2270"/>
                                <w:sz w:val="20"/>
                                <w:szCs w:val="20"/>
                              </w:rPr>
                            </w:pPr>
                            <w:r>
                              <w:rPr>
                                <w:b/>
                                <w:bCs/>
                                <w:iCs/>
                                <w:color w:val="3F2270"/>
                                <w:sz w:val="20"/>
                                <w:szCs w:val="20"/>
                              </w:rPr>
                              <w:t>Qu’est-ce que l’illettrisme</w:t>
                            </w:r>
                            <w:r w:rsidRPr="007442C5">
                              <w:rPr>
                                <w:b/>
                                <w:bCs/>
                                <w:iCs/>
                                <w:color w:val="3F2270"/>
                                <w:sz w:val="20"/>
                                <w:szCs w:val="20"/>
                              </w:rPr>
                              <w:t> ?</w:t>
                            </w:r>
                          </w:p>
                          <w:p w:rsidR="004454CC" w:rsidRDefault="004454CC" w:rsidP="00735A13">
                            <w:pPr>
                              <w:autoSpaceDE w:val="0"/>
                              <w:autoSpaceDN w:val="0"/>
                              <w:adjustRightInd w:val="0"/>
                              <w:jc w:val="both"/>
                              <w:rPr>
                                <w:bCs/>
                                <w:iCs/>
                                <w:color w:val="3F2270"/>
                                <w:sz w:val="20"/>
                                <w:szCs w:val="20"/>
                              </w:rPr>
                            </w:pPr>
                            <w:r w:rsidRPr="006B0172">
                              <w:rPr>
                                <w:bCs/>
                                <w:iCs/>
                                <w:color w:val="3F2270"/>
                                <w:sz w:val="20"/>
                                <w:szCs w:val="20"/>
                              </w:rPr>
                              <w:t>« On parle d’illettrisme pour des personnes qui, après avoir été scolarisées en France, n’ont pas acquis une maîtrise suffisante de la lecture, de l’écriture, du calcul, des compétences de base, pour être autonomes dans les situations simples de la vie courante. Il s’agit pour elles de réapprendre, de renouer avec la culture de l’écrit, avec les formations de base, dans le cadre de la politique de lutte contre l’illet</w:t>
                            </w:r>
                            <w:r>
                              <w:rPr>
                                <w:bCs/>
                                <w:iCs/>
                                <w:color w:val="3F2270"/>
                                <w:sz w:val="20"/>
                                <w:szCs w:val="20"/>
                              </w:rPr>
                              <w:t>trisme.(source www.ancli.fr). »</w:t>
                            </w:r>
                          </w:p>
                          <w:p w:rsidR="004454CC" w:rsidRDefault="004454CC" w:rsidP="00735A13">
                            <w:pPr>
                              <w:autoSpaceDE w:val="0"/>
                              <w:autoSpaceDN w:val="0"/>
                              <w:adjustRightInd w:val="0"/>
                              <w:jc w:val="both"/>
                              <w:rPr>
                                <w:bCs/>
                                <w:iCs/>
                                <w:color w:val="3F2270"/>
                                <w:sz w:val="20"/>
                                <w:szCs w:val="20"/>
                              </w:rPr>
                            </w:pPr>
                          </w:p>
                          <w:p w:rsidR="004454CC" w:rsidRPr="00B67CB8" w:rsidRDefault="004454CC" w:rsidP="00735A13">
                            <w:pPr>
                              <w:autoSpaceDE w:val="0"/>
                              <w:autoSpaceDN w:val="0"/>
                              <w:adjustRightInd w:val="0"/>
                              <w:jc w:val="both"/>
                              <w:rPr>
                                <w:bCs/>
                                <w:iCs/>
                                <w:color w:val="3F2270"/>
                                <w:sz w:val="20"/>
                                <w:szCs w:val="20"/>
                              </w:rPr>
                            </w:pPr>
                          </w:p>
                          <w:p w:rsidR="004454CC" w:rsidRPr="007442C5" w:rsidRDefault="004454CC" w:rsidP="002A12FC">
                            <w:pPr>
                              <w:autoSpaceDE w:val="0"/>
                              <w:autoSpaceDN w:val="0"/>
                              <w:adjustRightInd w:val="0"/>
                              <w:jc w:val="both"/>
                              <w:rPr>
                                <w:b/>
                                <w:bCs/>
                                <w:iCs/>
                                <w:color w:val="3F2270"/>
                                <w:sz w:val="20"/>
                                <w:szCs w:val="20"/>
                              </w:rPr>
                            </w:pPr>
                            <w:r w:rsidRPr="007442C5">
                              <w:rPr>
                                <w:b/>
                                <w:bCs/>
                                <w:iCs/>
                                <w:color w:val="3F2270"/>
                                <w:sz w:val="20"/>
                                <w:szCs w:val="20"/>
                              </w:rPr>
                              <w:t>Définir loca</w:t>
                            </w:r>
                            <w:r>
                              <w:rPr>
                                <w:b/>
                                <w:bCs/>
                                <w:iCs/>
                                <w:color w:val="3F2270"/>
                                <w:sz w:val="20"/>
                                <w:szCs w:val="20"/>
                              </w:rPr>
                              <w:t>lement les conditions d’accès aux f</w:t>
                            </w:r>
                            <w:r w:rsidRPr="007442C5">
                              <w:rPr>
                                <w:b/>
                                <w:bCs/>
                                <w:iCs/>
                                <w:color w:val="3F2270"/>
                                <w:sz w:val="20"/>
                                <w:szCs w:val="20"/>
                              </w:rPr>
                              <w:t xml:space="preserve">ormations </w:t>
                            </w:r>
                            <w:r>
                              <w:rPr>
                                <w:b/>
                                <w:bCs/>
                                <w:iCs/>
                                <w:color w:val="3F2270"/>
                                <w:sz w:val="20"/>
                                <w:szCs w:val="20"/>
                              </w:rPr>
                              <w:t xml:space="preserve">aux savoirs de base </w:t>
                            </w:r>
                            <w:r w:rsidRPr="007442C5">
                              <w:rPr>
                                <w:b/>
                                <w:bCs/>
                                <w:iCs/>
                                <w:color w:val="3F2270"/>
                                <w:sz w:val="20"/>
                                <w:szCs w:val="20"/>
                              </w:rPr>
                              <w:t>et</w:t>
                            </w:r>
                            <w:r>
                              <w:rPr>
                                <w:b/>
                                <w:bCs/>
                                <w:iCs/>
                                <w:color w:val="3F2270"/>
                                <w:sz w:val="20"/>
                                <w:szCs w:val="20"/>
                              </w:rPr>
                              <w:t xml:space="preserve"> d’accompagnement de ces agents.</w:t>
                            </w:r>
                          </w:p>
                          <w:p w:rsidR="004454CC" w:rsidRDefault="004454CC" w:rsidP="002A12FC">
                            <w:pPr>
                              <w:autoSpaceDE w:val="0"/>
                              <w:autoSpaceDN w:val="0"/>
                              <w:adjustRightInd w:val="0"/>
                              <w:jc w:val="both"/>
                              <w:rPr>
                                <w:b/>
                                <w:bCs/>
                                <w:i/>
                                <w:iCs/>
                                <w:color w:val="3F2270"/>
                                <w:sz w:val="20"/>
                                <w:szCs w:val="20"/>
                              </w:rPr>
                            </w:pPr>
                          </w:p>
                          <w:p w:rsidR="004454CC" w:rsidRDefault="004454CC" w:rsidP="00137FC6">
                            <w:pPr>
                              <w:autoSpaceDE w:val="0"/>
                              <w:autoSpaceDN w:val="0"/>
                              <w:adjustRightInd w:val="0"/>
                              <w:jc w:val="both"/>
                              <w:rPr>
                                <w:bCs/>
                                <w:i/>
                                <w:iCs/>
                                <w:color w:val="BE0F2E"/>
                                <w:sz w:val="20"/>
                                <w:szCs w:val="20"/>
                              </w:rPr>
                            </w:pPr>
                            <w:r w:rsidRPr="001C2720">
                              <w:rPr>
                                <w:bCs/>
                                <w:i/>
                                <w:iCs/>
                                <w:color w:val="BE0F2E"/>
                                <w:sz w:val="20"/>
                                <w:szCs w:val="20"/>
                              </w:rPr>
                              <w:sym w:font="Wingdings" w:char="F046"/>
                            </w:r>
                            <w:r w:rsidRPr="001C2720">
                              <w:rPr>
                                <w:b/>
                                <w:bCs/>
                                <w:i/>
                                <w:iCs/>
                                <w:color w:val="BE0F2E"/>
                                <w:sz w:val="20"/>
                                <w:szCs w:val="20"/>
                              </w:rPr>
                              <w:t xml:space="preserve"> </w:t>
                            </w:r>
                            <w:r w:rsidRPr="001C2720">
                              <w:rPr>
                                <w:bCs/>
                                <w:i/>
                                <w:iCs/>
                                <w:color w:val="BE0F2E"/>
                                <w:sz w:val="20"/>
                                <w:szCs w:val="20"/>
                              </w:rPr>
                              <w:t xml:space="preserve">Une bonne maîtrise des </w:t>
                            </w:r>
                            <w:r>
                              <w:rPr>
                                <w:bCs/>
                                <w:i/>
                                <w:iCs/>
                                <w:color w:val="BE0F2E"/>
                                <w:sz w:val="20"/>
                                <w:szCs w:val="20"/>
                              </w:rPr>
                              <w:t>s</w:t>
                            </w:r>
                            <w:r w:rsidRPr="001C2720">
                              <w:rPr>
                                <w:bCs/>
                                <w:i/>
                                <w:iCs/>
                                <w:color w:val="BE0F2E"/>
                                <w:sz w:val="20"/>
                                <w:szCs w:val="20"/>
                              </w:rPr>
                              <w:t>avoirs de base et de la langue française sont facteurs de qualité du service rendu à l’usager et contribuent au développement personn</w:t>
                            </w:r>
                            <w:r>
                              <w:rPr>
                                <w:bCs/>
                                <w:i/>
                                <w:iCs/>
                                <w:color w:val="BE0F2E"/>
                                <w:sz w:val="20"/>
                                <w:szCs w:val="20"/>
                              </w:rPr>
                              <w:t xml:space="preserve">el et professionnel des agents. </w:t>
                            </w:r>
                          </w:p>
                          <w:p w:rsidR="004454CC" w:rsidRPr="001C2720" w:rsidRDefault="004454CC" w:rsidP="00137FC6">
                            <w:pPr>
                              <w:autoSpaceDE w:val="0"/>
                              <w:autoSpaceDN w:val="0"/>
                              <w:adjustRightInd w:val="0"/>
                              <w:jc w:val="both"/>
                              <w:rPr>
                                <w:b/>
                                <w:bCs/>
                                <w:i/>
                                <w:iCs/>
                                <w:color w:val="BE0F2E"/>
                                <w:sz w:val="20"/>
                                <w:szCs w:val="20"/>
                              </w:rPr>
                            </w:pPr>
                            <w:r>
                              <w:rPr>
                                <w:bCs/>
                                <w:i/>
                                <w:iCs/>
                                <w:color w:val="BE0F2E"/>
                                <w:sz w:val="20"/>
                                <w:szCs w:val="20"/>
                              </w:rPr>
                              <w:t xml:space="preserve">Exemples : </w:t>
                            </w:r>
                            <w:r w:rsidRPr="001C2720">
                              <w:rPr>
                                <w:bCs/>
                                <w:i/>
                                <w:iCs/>
                                <w:color w:val="BE0F2E"/>
                                <w:sz w:val="20"/>
                                <w:szCs w:val="20"/>
                              </w:rPr>
                              <w:t>facilité d’accueil et de dialogue avec l’usager, rédaction des menus</w:t>
                            </w:r>
                            <w:r>
                              <w:rPr>
                                <w:bCs/>
                                <w:i/>
                                <w:iCs/>
                                <w:color w:val="BE0F2E"/>
                                <w:sz w:val="20"/>
                                <w:szCs w:val="20"/>
                              </w:rPr>
                              <w:t xml:space="preserve"> des repas</w:t>
                            </w:r>
                            <w:r w:rsidRPr="001C2720">
                              <w:rPr>
                                <w:bCs/>
                                <w:i/>
                                <w:iCs/>
                                <w:color w:val="BE0F2E"/>
                                <w:sz w:val="20"/>
                                <w:szCs w:val="20"/>
                              </w:rPr>
                              <w:t>, meilleur respect des règles, lecture des planning</w:t>
                            </w:r>
                            <w:r>
                              <w:rPr>
                                <w:bCs/>
                                <w:i/>
                                <w:iCs/>
                                <w:color w:val="BE0F2E"/>
                                <w:sz w:val="20"/>
                                <w:szCs w:val="20"/>
                              </w:rPr>
                              <w:t>s</w:t>
                            </w:r>
                            <w:r w:rsidRPr="001C2720">
                              <w:rPr>
                                <w:bCs/>
                                <w:i/>
                                <w:iCs/>
                                <w:color w:val="BE0F2E"/>
                                <w:sz w:val="20"/>
                                <w:szCs w:val="20"/>
                              </w:rPr>
                              <w:t xml:space="preserve"> de tâches, calculs de quantité et de dosage</w:t>
                            </w:r>
                            <w:r>
                              <w:rPr>
                                <w:bCs/>
                                <w:i/>
                                <w:iCs/>
                                <w:color w:val="BE0F2E"/>
                                <w:sz w:val="20"/>
                                <w:szCs w:val="20"/>
                              </w:rPr>
                              <w:t>, etc</w:t>
                            </w:r>
                            <w:r w:rsidRPr="001C2720">
                              <w:rPr>
                                <w:color w:val="BE0F2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7" style="position:absolute;margin-left:-3.4pt;margin-top:22.1pt;width:497.8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E7YAIAAL0EAAAOAAAAZHJzL2Uyb0RvYy54bWysVG1v0zAQ/o7Ef7D8naXp2qyLlk7TxhDS&#10;gInBD3BtJzH4DdttOn4950taOviGyAfLZ5+fu3ueu1xd740mOxmicrah5dmMEmm5E8p2Df365f7N&#10;ipKYmBVMOysb+iwjvV6/fnU1+FrOXe+0kIEAiI314Bvap+Trooi8l4bFM+elhcvWBcMSmKErRGAD&#10;oBtdzGezqhhcED44LmOE07vxkq4Rv20lT5/aNspEdEMht4RrwHWT12J9xeouMN8rPqXB/iELw5SF&#10;oEeoO5YY2Qb1F5RRPLjo2nTGnSlc2yousQaoppz9Uc1Tz7zEWoCc6I80xf8Hyz/uHgNRoqFVSYll&#10;BjS62SaHoUm5qjJDg481OD75x5BrjP7B8e+RWHfbM9vJmxDc0EsmIK8y+xcvHmQjwlOyGT44AfgM&#10;8JGsfRtMBgQayB41eT5qIveJcDiszufz6nJJCYe7+Wp5sZyhagWrD899iOmddIbkTUOD21rxGZTH&#10;GGz3EBMqI6bymPhGSWs06LxjmpRVVV1g1qyenAH7gIn1Oq3EvdIajdBtbnUg8LSh9/hNj+Opm7Zk&#10;mPKF1I0HgqPtMKMXftjo8gjIOJc2LdBPbw3wNQaCoseyWQ3H0NLj8YGJIwpwD/qcJoJsYJdnhd5a&#10;gfvElB734K/tJFlWaVQ77Td77IpzDJEl3DjxDCIGN84QzDxsehd+UjLA/EB9P7YsSEr0ewuNcFku&#10;Fnng0FgsL+ZghNObzekNsxygGpooGbe3aRzSrQ+q6yFSiZxYl5uzVenQZWNWU/4wI0jANM95CE9t&#10;9Pr911n/AgAA//8DAFBLAwQUAAYACAAAACEAEXfC390AAAAJAQAADwAAAGRycy9kb3ducmV2Lnht&#10;bEyPwU7DMAyG70i8Q2QkblvK1E1taToNpEnABTEQ56zxmorGqZJsK3t6zAmO/n/r8+d6PblBnDDE&#10;3pOCu3kGAqn1pqdOwcf7dlaAiEmT0YMnVPCNEdbN9VWtK+PP9IanXeoEQyhWWoFNaaykjK1Fp+Pc&#10;j0jcHXxwOvEYOmmCPjPcDXKRZSvpdE98weoRHy22X7ujU7DJX+NT2D4caNTZp325LBnzrNTtzbS5&#10;B5FwSn/L8KvP6tCw094fyUQxKJit2DwpyPMFCO7LoihB7DkoOZFNLf9/0PwAAAD//wMAUEsBAi0A&#10;FAAGAAgAAAAhALaDOJL+AAAA4QEAABMAAAAAAAAAAAAAAAAAAAAAAFtDb250ZW50X1R5cGVzXS54&#10;bWxQSwECLQAUAAYACAAAACEAOP0h/9YAAACUAQAACwAAAAAAAAAAAAAAAAAvAQAAX3JlbHMvLnJl&#10;bHNQSwECLQAUAAYACAAAACEASAJBO2ACAAC9BAAADgAAAAAAAAAAAAAAAAAuAgAAZHJzL2Uyb0Rv&#10;Yy54bWxQSwECLQAUAAYACAAAACEAEXfC390AAAAJAQAADwAAAAAAAAAAAAAAAAC6BAAAZHJzL2Rv&#10;d25yZXYueG1sUEsFBgAAAAAEAAQA8wAAAMQFAAAAAA==&#10;" strokecolor="#3f3151 [1607]" strokeweight="2.25pt">
                <v:textbox>
                  <w:txbxContent>
                    <w:p w:rsidR="004454CC" w:rsidRPr="006E02A7" w:rsidRDefault="004454CC" w:rsidP="00137FC6">
                      <w:pPr>
                        <w:autoSpaceDE w:val="0"/>
                        <w:autoSpaceDN w:val="0"/>
                        <w:adjustRightInd w:val="0"/>
                        <w:jc w:val="both"/>
                        <w:rPr>
                          <w:b/>
                          <w:bCs/>
                          <w:i/>
                          <w:iCs/>
                          <w:color w:val="3F2270"/>
                          <w:sz w:val="20"/>
                          <w:szCs w:val="20"/>
                          <w:u w:val="single"/>
                        </w:rPr>
                      </w:pPr>
                      <w:r w:rsidRPr="006E02A7">
                        <w:rPr>
                          <w:b/>
                          <w:bCs/>
                          <w:i/>
                          <w:iCs/>
                          <w:color w:val="3F2270"/>
                          <w:sz w:val="20"/>
                          <w:szCs w:val="20"/>
                          <w:u w:val="single"/>
                        </w:rPr>
                        <w:t xml:space="preserve"> </w:t>
                      </w:r>
                    </w:p>
                    <w:p w:rsidR="004454CC" w:rsidRPr="007442C5" w:rsidRDefault="004454CC" w:rsidP="00735A13">
                      <w:pPr>
                        <w:autoSpaceDE w:val="0"/>
                        <w:autoSpaceDN w:val="0"/>
                        <w:adjustRightInd w:val="0"/>
                        <w:jc w:val="both"/>
                        <w:rPr>
                          <w:b/>
                          <w:bCs/>
                          <w:iCs/>
                          <w:color w:val="3F2270"/>
                          <w:sz w:val="20"/>
                          <w:szCs w:val="20"/>
                        </w:rPr>
                      </w:pPr>
                      <w:r>
                        <w:rPr>
                          <w:b/>
                          <w:bCs/>
                          <w:iCs/>
                          <w:color w:val="3F2270"/>
                          <w:sz w:val="20"/>
                          <w:szCs w:val="20"/>
                        </w:rPr>
                        <w:t>Qu’est-ce que l’illettrisme</w:t>
                      </w:r>
                      <w:r w:rsidRPr="007442C5">
                        <w:rPr>
                          <w:b/>
                          <w:bCs/>
                          <w:iCs/>
                          <w:color w:val="3F2270"/>
                          <w:sz w:val="20"/>
                          <w:szCs w:val="20"/>
                        </w:rPr>
                        <w:t> ?</w:t>
                      </w:r>
                    </w:p>
                    <w:p w:rsidR="004454CC" w:rsidRDefault="004454CC" w:rsidP="00735A13">
                      <w:pPr>
                        <w:autoSpaceDE w:val="0"/>
                        <w:autoSpaceDN w:val="0"/>
                        <w:adjustRightInd w:val="0"/>
                        <w:jc w:val="both"/>
                        <w:rPr>
                          <w:bCs/>
                          <w:iCs/>
                          <w:color w:val="3F2270"/>
                          <w:sz w:val="20"/>
                          <w:szCs w:val="20"/>
                        </w:rPr>
                      </w:pPr>
                      <w:r w:rsidRPr="006B0172">
                        <w:rPr>
                          <w:bCs/>
                          <w:iCs/>
                          <w:color w:val="3F2270"/>
                          <w:sz w:val="20"/>
                          <w:szCs w:val="20"/>
                        </w:rPr>
                        <w:t>« On parle d’illettrisme pour des personnes qui, après avoir été scolarisées en France, n’ont pas acquis une maîtrise suffisante de la lecture, de l’écriture, du calcul, des compétences de base, pour être autonomes dans les situations simples de la vie courante. Il s’agit pour elles de réapprendre, de renouer avec la culture de l’écrit, avec les formations de base, dans le cadre de la politique de lutte contre l’illet</w:t>
                      </w:r>
                      <w:r>
                        <w:rPr>
                          <w:bCs/>
                          <w:iCs/>
                          <w:color w:val="3F2270"/>
                          <w:sz w:val="20"/>
                          <w:szCs w:val="20"/>
                        </w:rPr>
                        <w:t>trisme</w:t>
                      </w:r>
                      <w:proofErr w:type="gramStart"/>
                      <w:r>
                        <w:rPr>
                          <w:bCs/>
                          <w:iCs/>
                          <w:color w:val="3F2270"/>
                          <w:sz w:val="20"/>
                          <w:szCs w:val="20"/>
                        </w:rPr>
                        <w:t>.(</w:t>
                      </w:r>
                      <w:proofErr w:type="gramEnd"/>
                      <w:r>
                        <w:rPr>
                          <w:bCs/>
                          <w:iCs/>
                          <w:color w:val="3F2270"/>
                          <w:sz w:val="20"/>
                          <w:szCs w:val="20"/>
                        </w:rPr>
                        <w:t>source www.ancli.fr). »</w:t>
                      </w:r>
                    </w:p>
                    <w:p w:rsidR="004454CC" w:rsidRDefault="004454CC" w:rsidP="00735A13">
                      <w:pPr>
                        <w:autoSpaceDE w:val="0"/>
                        <w:autoSpaceDN w:val="0"/>
                        <w:adjustRightInd w:val="0"/>
                        <w:jc w:val="both"/>
                        <w:rPr>
                          <w:bCs/>
                          <w:iCs/>
                          <w:color w:val="3F2270"/>
                          <w:sz w:val="20"/>
                          <w:szCs w:val="20"/>
                        </w:rPr>
                      </w:pPr>
                    </w:p>
                    <w:p w:rsidR="004454CC" w:rsidRPr="00B67CB8" w:rsidRDefault="004454CC" w:rsidP="00735A13">
                      <w:pPr>
                        <w:autoSpaceDE w:val="0"/>
                        <w:autoSpaceDN w:val="0"/>
                        <w:adjustRightInd w:val="0"/>
                        <w:jc w:val="both"/>
                        <w:rPr>
                          <w:bCs/>
                          <w:iCs/>
                          <w:color w:val="3F2270"/>
                          <w:sz w:val="20"/>
                          <w:szCs w:val="20"/>
                        </w:rPr>
                      </w:pPr>
                    </w:p>
                    <w:p w:rsidR="004454CC" w:rsidRPr="007442C5" w:rsidRDefault="004454CC" w:rsidP="002A12FC">
                      <w:pPr>
                        <w:autoSpaceDE w:val="0"/>
                        <w:autoSpaceDN w:val="0"/>
                        <w:adjustRightInd w:val="0"/>
                        <w:jc w:val="both"/>
                        <w:rPr>
                          <w:b/>
                          <w:bCs/>
                          <w:iCs/>
                          <w:color w:val="3F2270"/>
                          <w:sz w:val="20"/>
                          <w:szCs w:val="20"/>
                        </w:rPr>
                      </w:pPr>
                      <w:r w:rsidRPr="007442C5">
                        <w:rPr>
                          <w:b/>
                          <w:bCs/>
                          <w:iCs/>
                          <w:color w:val="3F2270"/>
                          <w:sz w:val="20"/>
                          <w:szCs w:val="20"/>
                        </w:rPr>
                        <w:t>Définir loca</w:t>
                      </w:r>
                      <w:r>
                        <w:rPr>
                          <w:b/>
                          <w:bCs/>
                          <w:iCs/>
                          <w:color w:val="3F2270"/>
                          <w:sz w:val="20"/>
                          <w:szCs w:val="20"/>
                        </w:rPr>
                        <w:t>lement les conditions d’accès aux f</w:t>
                      </w:r>
                      <w:r w:rsidRPr="007442C5">
                        <w:rPr>
                          <w:b/>
                          <w:bCs/>
                          <w:iCs/>
                          <w:color w:val="3F2270"/>
                          <w:sz w:val="20"/>
                          <w:szCs w:val="20"/>
                        </w:rPr>
                        <w:t xml:space="preserve">ormations </w:t>
                      </w:r>
                      <w:r>
                        <w:rPr>
                          <w:b/>
                          <w:bCs/>
                          <w:iCs/>
                          <w:color w:val="3F2270"/>
                          <w:sz w:val="20"/>
                          <w:szCs w:val="20"/>
                        </w:rPr>
                        <w:t xml:space="preserve">aux savoirs de base </w:t>
                      </w:r>
                      <w:r w:rsidRPr="007442C5">
                        <w:rPr>
                          <w:b/>
                          <w:bCs/>
                          <w:iCs/>
                          <w:color w:val="3F2270"/>
                          <w:sz w:val="20"/>
                          <w:szCs w:val="20"/>
                        </w:rPr>
                        <w:t>et</w:t>
                      </w:r>
                      <w:r>
                        <w:rPr>
                          <w:b/>
                          <w:bCs/>
                          <w:iCs/>
                          <w:color w:val="3F2270"/>
                          <w:sz w:val="20"/>
                          <w:szCs w:val="20"/>
                        </w:rPr>
                        <w:t xml:space="preserve"> d’accompagnement de ces agents.</w:t>
                      </w:r>
                    </w:p>
                    <w:p w:rsidR="004454CC" w:rsidRDefault="004454CC" w:rsidP="002A12FC">
                      <w:pPr>
                        <w:autoSpaceDE w:val="0"/>
                        <w:autoSpaceDN w:val="0"/>
                        <w:adjustRightInd w:val="0"/>
                        <w:jc w:val="both"/>
                        <w:rPr>
                          <w:b/>
                          <w:bCs/>
                          <w:i/>
                          <w:iCs/>
                          <w:color w:val="3F2270"/>
                          <w:sz w:val="20"/>
                          <w:szCs w:val="20"/>
                        </w:rPr>
                      </w:pPr>
                    </w:p>
                    <w:p w:rsidR="004454CC" w:rsidRDefault="004454CC" w:rsidP="00137FC6">
                      <w:pPr>
                        <w:autoSpaceDE w:val="0"/>
                        <w:autoSpaceDN w:val="0"/>
                        <w:adjustRightInd w:val="0"/>
                        <w:jc w:val="both"/>
                        <w:rPr>
                          <w:bCs/>
                          <w:i/>
                          <w:iCs/>
                          <w:color w:val="BE0F2E"/>
                          <w:sz w:val="20"/>
                          <w:szCs w:val="20"/>
                        </w:rPr>
                      </w:pPr>
                      <w:r w:rsidRPr="001C2720">
                        <w:rPr>
                          <w:bCs/>
                          <w:i/>
                          <w:iCs/>
                          <w:color w:val="BE0F2E"/>
                          <w:sz w:val="20"/>
                          <w:szCs w:val="20"/>
                        </w:rPr>
                        <w:sym w:font="Wingdings" w:char="F046"/>
                      </w:r>
                      <w:r w:rsidRPr="001C2720">
                        <w:rPr>
                          <w:b/>
                          <w:bCs/>
                          <w:i/>
                          <w:iCs/>
                          <w:color w:val="BE0F2E"/>
                          <w:sz w:val="20"/>
                          <w:szCs w:val="20"/>
                        </w:rPr>
                        <w:t xml:space="preserve"> </w:t>
                      </w:r>
                      <w:r w:rsidRPr="001C2720">
                        <w:rPr>
                          <w:bCs/>
                          <w:i/>
                          <w:iCs/>
                          <w:color w:val="BE0F2E"/>
                          <w:sz w:val="20"/>
                          <w:szCs w:val="20"/>
                        </w:rPr>
                        <w:t xml:space="preserve">Une bonne maîtrise des </w:t>
                      </w:r>
                      <w:r>
                        <w:rPr>
                          <w:bCs/>
                          <w:i/>
                          <w:iCs/>
                          <w:color w:val="BE0F2E"/>
                          <w:sz w:val="20"/>
                          <w:szCs w:val="20"/>
                        </w:rPr>
                        <w:t>s</w:t>
                      </w:r>
                      <w:r w:rsidRPr="001C2720">
                        <w:rPr>
                          <w:bCs/>
                          <w:i/>
                          <w:iCs/>
                          <w:color w:val="BE0F2E"/>
                          <w:sz w:val="20"/>
                          <w:szCs w:val="20"/>
                        </w:rPr>
                        <w:t>avoirs de base et de la langue française sont facteurs de qualité du service rendu à l’usager et contribuent au développement personn</w:t>
                      </w:r>
                      <w:r>
                        <w:rPr>
                          <w:bCs/>
                          <w:i/>
                          <w:iCs/>
                          <w:color w:val="BE0F2E"/>
                          <w:sz w:val="20"/>
                          <w:szCs w:val="20"/>
                        </w:rPr>
                        <w:t xml:space="preserve">el et professionnel des agents. </w:t>
                      </w:r>
                    </w:p>
                    <w:p w:rsidR="004454CC" w:rsidRPr="001C2720" w:rsidRDefault="004454CC" w:rsidP="00137FC6">
                      <w:pPr>
                        <w:autoSpaceDE w:val="0"/>
                        <w:autoSpaceDN w:val="0"/>
                        <w:adjustRightInd w:val="0"/>
                        <w:jc w:val="both"/>
                        <w:rPr>
                          <w:b/>
                          <w:bCs/>
                          <w:i/>
                          <w:iCs/>
                          <w:color w:val="BE0F2E"/>
                          <w:sz w:val="20"/>
                          <w:szCs w:val="20"/>
                        </w:rPr>
                      </w:pPr>
                      <w:r>
                        <w:rPr>
                          <w:bCs/>
                          <w:i/>
                          <w:iCs/>
                          <w:color w:val="BE0F2E"/>
                          <w:sz w:val="20"/>
                          <w:szCs w:val="20"/>
                        </w:rPr>
                        <w:t xml:space="preserve">Exemples : </w:t>
                      </w:r>
                      <w:r w:rsidRPr="001C2720">
                        <w:rPr>
                          <w:bCs/>
                          <w:i/>
                          <w:iCs/>
                          <w:color w:val="BE0F2E"/>
                          <w:sz w:val="20"/>
                          <w:szCs w:val="20"/>
                        </w:rPr>
                        <w:t>facilité d’accueil et de dialogue avec l’usager, rédaction des menus</w:t>
                      </w:r>
                      <w:r>
                        <w:rPr>
                          <w:bCs/>
                          <w:i/>
                          <w:iCs/>
                          <w:color w:val="BE0F2E"/>
                          <w:sz w:val="20"/>
                          <w:szCs w:val="20"/>
                        </w:rPr>
                        <w:t xml:space="preserve"> des repas</w:t>
                      </w:r>
                      <w:r w:rsidRPr="001C2720">
                        <w:rPr>
                          <w:bCs/>
                          <w:i/>
                          <w:iCs/>
                          <w:color w:val="BE0F2E"/>
                          <w:sz w:val="20"/>
                          <w:szCs w:val="20"/>
                        </w:rPr>
                        <w:t>, meilleur respect des règles, lecture des planning</w:t>
                      </w:r>
                      <w:r>
                        <w:rPr>
                          <w:bCs/>
                          <w:i/>
                          <w:iCs/>
                          <w:color w:val="BE0F2E"/>
                          <w:sz w:val="20"/>
                          <w:szCs w:val="20"/>
                        </w:rPr>
                        <w:t>s</w:t>
                      </w:r>
                      <w:r w:rsidRPr="001C2720">
                        <w:rPr>
                          <w:bCs/>
                          <w:i/>
                          <w:iCs/>
                          <w:color w:val="BE0F2E"/>
                          <w:sz w:val="20"/>
                          <w:szCs w:val="20"/>
                        </w:rPr>
                        <w:t xml:space="preserve"> de tâches, calculs de quantité et de dosage</w:t>
                      </w:r>
                      <w:r>
                        <w:rPr>
                          <w:bCs/>
                          <w:i/>
                          <w:iCs/>
                          <w:color w:val="BE0F2E"/>
                          <w:sz w:val="20"/>
                          <w:szCs w:val="20"/>
                        </w:rPr>
                        <w:t>, etc</w:t>
                      </w:r>
                      <w:r w:rsidRPr="001C2720">
                        <w:rPr>
                          <w:color w:val="BE0F2E"/>
                        </w:rPr>
                        <w:t xml:space="preserve">. </w:t>
                      </w:r>
                    </w:p>
                  </w:txbxContent>
                </v:textbox>
              </v:roundrect>
            </w:pict>
          </mc:Fallback>
        </mc:AlternateContent>
      </w:r>
      <w:r w:rsidR="00AB48D3" w:rsidRPr="00F937A0">
        <w:rPr>
          <w:noProof/>
        </w:rPr>
        <mc:AlternateContent>
          <mc:Choice Requires="wps">
            <w:drawing>
              <wp:anchor distT="0" distB="0" distL="114300" distR="114300" simplePos="0" relativeHeight="251875328" behindDoc="0" locked="0" layoutInCell="1" allowOverlap="1" wp14:anchorId="33066E96" wp14:editId="18CD4431">
                <wp:simplePos x="0" y="0"/>
                <wp:positionH relativeFrom="column">
                  <wp:posOffset>-43180</wp:posOffset>
                </wp:positionH>
                <wp:positionV relativeFrom="paragraph">
                  <wp:posOffset>71120</wp:posOffset>
                </wp:positionV>
                <wp:extent cx="695325" cy="381000"/>
                <wp:effectExtent l="76200" t="38100" r="104775" b="114300"/>
                <wp:wrapNone/>
                <wp:docPr id="68" name="Rectangle à coins arrondis 68"/>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AB48D3">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8" o:spid="_x0000_s1058" style="position:absolute;margin-left:-3.4pt;margin-top:5.6pt;width:54.75pt;height:3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82/QIAACAGAAAOAAAAZHJzL2Uyb0RvYy54bWysVNtqGzEQfS/0H8S+N+trLibrYBJcCiEx&#10;cUqeZa3WK9BK6ki+pF/Tf+mP9Ui7TpymUCh92dVoRmfOXC+v9o1mW0leWVNk/ZNexqQRtlRmXWRf&#10;H+efzjPmAzcl19bIInuWPruafvxwuXMTObC11aUkBhDjJztXZHUIbpLnXtSy4f7EOmmgrCw1PECk&#10;dV4S3wG90fmg1zvNd5ZKR1ZI73F70yqzacKvKinCfVV5GZguMnAL6Uvpu4rffHrJJ2virlaio8H/&#10;gUXDlYHTF6gbHjjbkHoH1ShB1tsqnAjb5LaqlJApBkTT7/0WzbLmTqZYkBzvXtLk/x+suNsuiKmy&#10;yE5RKcMb1OgBWeNmrSX7+YMJq4xnnMiaUnkGK6Rs5/wEL5duQZ3kcYzx7ytq4h+RsX1K8/NLmuU+&#10;MIHL04vxcDDOmIBqeN7v9VIZ8tfHjnz4LG3D4qHIyG5MGUmlDPPtrQ/wCvuDXXTorVblXGmdBFqv&#10;rjWxLUfZh/PB4Ozg4o2ZNtHY2PisRWxvZGocuEmRbIKkZV3u2Epv6IEjVSNQRjMhH2A3GHYCumqc&#10;NFCRDU8q1KmAMf53pCICMOI9167mHdVxvGyp+DaGFKg9cEjSG3peSCOHZQQSqB7xLmmWQm27xp6j&#10;eG3ywItpDtbgiIFMf5Lb+G+9thgRTat1HR7UmpHCKIeapFyEGDTi/AtYH5P5GsgBKHE/outdS3sl&#10;t1I/sh0aY4j4M1YjqTGTh0Qkuzz2XNtl8RT2q31q22E/msWrlS2f0csIMYXlnZgr9M8t92HBCVMN&#10;aGyqcI9PpS382e4El5a+/+k+2mPYoM3YDluiyPy3DSeJ7H0xGMOL/mgE2JCE0fhsAIGONatjjdk0&#10;1xYd2cdOdCIdo33Qh2NFtnnCQptFr1BxI+C7yESgg3AdIEOFlSjkbJbOWCWOh1uzdCKCx+rF0Xjc&#10;P3FyXT8ETN+dPWwUdN3bMWpt40tjZ5tgK5Vm7DWvqF4UsIZSHbvOinvuWE5Wr4t9+gsAAP//AwBQ&#10;SwMEFAAGAAgAAAAhAFwv1EDfAAAACAEAAA8AAABkcnMvZG93bnJldi54bWxMj0FLw0AQhe+C/2EZ&#10;wVu7aZBWYjZFCipUKlgF6W2THZPg7mzY3bTRX+/0pMf33vDeN+V6clYcMcTek4LFPAOB1HjTU6vg&#10;/e1hdgsiJk1GW0+o4BsjrKvLi1IXxp/oFY/71AouoVhoBV1KQyFlbDp0Os79gMTZpw9OJ5ahlSbo&#10;E5c7K/MsW0qne+KFTg+46bD52o9OwYiHw6MdfsLTy81z/bGddpt+u1Pq+mq6vwORcEp/x3DGZ3So&#10;mKn2I5korILZkskT+4scxDnP8hWIWsGKDVmV8v8D1S8AAAD//wMAUEsBAi0AFAAGAAgAAAAhALaD&#10;OJL+AAAA4QEAABMAAAAAAAAAAAAAAAAAAAAAAFtDb250ZW50X1R5cGVzXS54bWxQSwECLQAUAAYA&#10;CAAAACEAOP0h/9YAAACUAQAACwAAAAAAAAAAAAAAAAAvAQAAX3JlbHMvLnJlbHNQSwECLQAUAAYA&#10;CAAAACEAqqzfNv0CAAAgBgAADgAAAAAAAAAAAAAAAAAuAgAAZHJzL2Uyb0RvYy54bWxQSwECLQAU&#10;AAYACAAAACEAXC/UQN8AAAAIAQAADwAAAAAAAAAAAAAAAABXBQAAZHJzL2Rvd25yZXYueG1sUEsF&#10;BgAAAAAEAAQA8wAAAGMGAAAAAA==&#10;" fillcolor="#3f2270" stroked="f">
                <v:shadow on="t" color="black" opacity="22937f" origin=",.5" offset="0,.63889mm"/>
                <v:textbox>
                  <w:txbxContent>
                    <w:p w:rsidR="004454CC" w:rsidRPr="00AB48D3" w:rsidRDefault="004454CC" w:rsidP="00AB48D3">
                      <w:pPr>
                        <w:jc w:val="center"/>
                        <w:rPr>
                          <w:b/>
                          <w:color w:val="FFFBF0" w:themeColor="background1"/>
                          <w:sz w:val="20"/>
                          <w:szCs w:val="20"/>
                        </w:rPr>
                      </w:pPr>
                      <w:r>
                        <w:rPr>
                          <w:b/>
                          <w:color w:val="FFFBF0" w:themeColor="background1"/>
                          <w:sz w:val="20"/>
                          <w:szCs w:val="20"/>
                        </w:rPr>
                        <w:t>INFOS</w:t>
                      </w:r>
                    </w:p>
                  </w:txbxContent>
                </v:textbox>
              </v:roundrect>
            </w:pict>
          </mc:Fallback>
        </mc:AlternateContent>
      </w:r>
      <w:bookmarkEnd w:id="25"/>
      <w:bookmarkEnd w:id="26"/>
      <w:bookmarkEnd w:id="27"/>
      <w:r w:rsidR="00DB4DF0">
        <w:br w:type="page"/>
      </w:r>
    </w:p>
    <w:p w:rsidR="009E71D1" w:rsidRPr="0031217E" w:rsidRDefault="009E71D1" w:rsidP="00174E1D">
      <w:pPr>
        <w:pStyle w:val="Titre1"/>
        <w:numPr>
          <w:ilvl w:val="1"/>
          <w:numId w:val="13"/>
        </w:numPr>
        <w:rPr>
          <w:color w:val="3F2270"/>
          <w:sz w:val="24"/>
        </w:rPr>
      </w:pPr>
      <w:bookmarkStart w:id="28" w:name="_Toc439751748"/>
      <w:r w:rsidRPr="0031217E">
        <w:rPr>
          <w:color w:val="3F2270"/>
          <w:sz w:val="24"/>
        </w:rPr>
        <w:t>La formation personnelle</w:t>
      </w:r>
      <w:bookmarkEnd w:id="28"/>
    </w:p>
    <w:p w:rsidR="009E71D1" w:rsidRDefault="009E71D1"/>
    <w:p w:rsidR="009E71D1" w:rsidRDefault="009E71D1"/>
    <w:p w:rsidR="009E71D1" w:rsidRDefault="009E71D1">
      <w:pPr>
        <w:ind w:right="72"/>
        <w:jc w:val="both"/>
      </w:pPr>
      <w:r>
        <w:t>La formation est qualifiée de personnelle lorsqu’elle n’a aucun lien direct avec l’emploi occupé et/ou ne présente aucun intérêt pour le service. Elle est donc liée à la réalisation de projets professionnels ou personnels.</w:t>
      </w:r>
    </w:p>
    <w:p w:rsidR="009E71D1" w:rsidRDefault="009E71D1">
      <w:pPr>
        <w:ind w:right="72"/>
        <w:jc w:val="both"/>
      </w:pPr>
    </w:p>
    <w:p w:rsidR="009E71D1" w:rsidRDefault="009E71D1">
      <w:pPr>
        <w:ind w:right="72"/>
        <w:jc w:val="both"/>
      </w:pPr>
      <w:r>
        <w:t>La formation personnelle est réalisée à l’initiative de l’agent.</w:t>
      </w:r>
    </w:p>
    <w:p w:rsidR="009E71D1" w:rsidRDefault="009E71D1">
      <w:pPr>
        <w:ind w:right="72"/>
        <w:jc w:val="both"/>
      </w:pPr>
    </w:p>
    <w:tbl>
      <w:tblPr>
        <w:tblW w:w="9851" w:type="dxa"/>
        <w:tblBorders>
          <w:top w:val="single" w:sz="18" w:space="0" w:color="3F2270"/>
          <w:left w:val="single" w:sz="18" w:space="0" w:color="3F2270"/>
          <w:bottom w:val="single" w:sz="18" w:space="0" w:color="3F2270"/>
          <w:right w:val="single" w:sz="18" w:space="0" w:color="3F2270"/>
          <w:insideH w:val="single" w:sz="18" w:space="0" w:color="3F2270"/>
          <w:insideV w:val="single" w:sz="18" w:space="0" w:color="3F2270"/>
        </w:tblBorders>
        <w:tblLayout w:type="fixed"/>
        <w:tblCellMar>
          <w:left w:w="70" w:type="dxa"/>
          <w:right w:w="70" w:type="dxa"/>
        </w:tblCellMar>
        <w:tblLook w:val="0000" w:firstRow="0" w:lastRow="0" w:firstColumn="0" w:lastColumn="0" w:noHBand="0" w:noVBand="0"/>
      </w:tblPr>
      <w:tblGrid>
        <w:gridCol w:w="1630"/>
        <w:gridCol w:w="8221"/>
      </w:tblGrid>
      <w:tr w:rsidR="00EC3840" w:rsidTr="00097EC4">
        <w:trPr>
          <w:trHeight w:val="430"/>
          <w:tblHeader/>
        </w:trPr>
        <w:tc>
          <w:tcPr>
            <w:tcW w:w="1630" w:type="dxa"/>
            <w:shd w:val="clear" w:color="auto" w:fill="CCC0D9" w:themeFill="accent4" w:themeFillTint="66"/>
            <w:vAlign w:val="center"/>
          </w:tcPr>
          <w:p w:rsidR="00EC3840" w:rsidRPr="00ED5E73" w:rsidRDefault="00EC3840" w:rsidP="003618CB">
            <w:pPr>
              <w:ind w:right="72"/>
              <w:jc w:val="center"/>
              <w:rPr>
                <w:b/>
                <w:bCs/>
                <w:color w:val="3F2270"/>
              </w:rPr>
            </w:pPr>
          </w:p>
        </w:tc>
        <w:tc>
          <w:tcPr>
            <w:tcW w:w="8221" w:type="dxa"/>
            <w:shd w:val="clear" w:color="auto" w:fill="CCC0D9" w:themeFill="accent4" w:themeFillTint="66"/>
            <w:vAlign w:val="center"/>
          </w:tcPr>
          <w:p w:rsidR="00EC3840" w:rsidRPr="002D29C2" w:rsidRDefault="00EC3840" w:rsidP="003618CB">
            <w:pPr>
              <w:ind w:right="213"/>
              <w:jc w:val="center"/>
              <w:rPr>
                <w:b/>
                <w:sz w:val="24"/>
              </w:rPr>
            </w:pPr>
            <w:r w:rsidRPr="002D29C2">
              <w:rPr>
                <w:b/>
                <w:color w:val="3F2270"/>
                <w:sz w:val="24"/>
              </w:rPr>
              <w:t>L</w:t>
            </w:r>
            <w:r w:rsidR="00752538" w:rsidRPr="002D29C2">
              <w:rPr>
                <w:b/>
                <w:color w:val="3F2270"/>
                <w:sz w:val="24"/>
              </w:rPr>
              <w:t>a</w:t>
            </w:r>
            <w:r w:rsidRPr="002D29C2">
              <w:rPr>
                <w:b/>
                <w:color w:val="3F2270"/>
                <w:sz w:val="24"/>
              </w:rPr>
              <w:t xml:space="preserve"> </w:t>
            </w:r>
            <w:r w:rsidR="00752538" w:rsidRPr="002D29C2">
              <w:rPr>
                <w:b/>
                <w:color w:val="3F2270"/>
                <w:sz w:val="24"/>
              </w:rPr>
              <w:t>formation personnelle</w:t>
            </w:r>
          </w:p>
        </w:tc>
      </w:tr>
      <w:tr w:rsidR="009E71D1" w:rsidTr="00325BD7">
        <w:tc>
          <w:tcPr>
            <w:tcW w:w="1630" w:type="dxa"/>
            <w:vAlign w:val="center"/>
          </w:tcPr>
          <w:p w:rsidR="009E71D1" w:rsidRPr="00B06610" w:rsidRDefault="009E71D1" w:rsidP="00325BD7">
            <w:pPr>
              <w:ind w:right="72"/>
              <w:jc w:val="center"/>
              <w:rPr>
                <w:b/>
                <w:bCs/>
                <w:color w:val="3F2270"/>
              </w:rPr>
            </w:pPr>
            <w:r w:rsidRPr="00B06610">
              <w:rPr>
                <w:b/>
                <w:bCs/>
                <w:color w:val="3F2270"/>
                <w:sz w:val="20"/>
                <w:szCs w:val="20"/>
              </w:rPr>
              <w:t>Bénéficiaires</w:t>
            </w:r>
          </w:p>
        </w:tc>
        <w:tc>
          <w:tcPr>
            <w:tcW w:w="8221" w:type="dxa"/>
          </w:tcPr>
          <w:p w:rsidR="009E71D1" w:rsidRPr="00044BF1" w:rsidRDefault="009E71D1" w:rsidP="00B06610">
            <w:pPr>
              <w:spacing w:line="120" w:lineRule="auto"/>
              <w:ind w:left="357" w:right="74"/>
              <w:jc w:val="both"/>
              <w:rPr>
                <w:sz w:val="20"/>
                <w:szCs w:val="20"/>
                <w:u w:val="single"/>
              </w:rPr>
            </w:pPr>
          </w:p>
          <w:p w:rsidR="009E71D1" w:rsidRPr="00044BF1" w:rsidRDefault="00B7459A" w:rsidP="00174E1D">
            <w:pPr>
              <w:numPr>
                <w:ilvl w:val="0"/>
                <w:numId w:val="12"/>
              </w:numPr>
              <w:ind w:right="72"/>
              <w:jc w:val="both"/>
              <w:rPr>
                <w:sz w:val="20"/>
                <w:szCs w:val="20"/>
                <w:u w:val="single"/>
              </w:rPr>
            </w:pPr>
            <w:r>
              <w:rPr>
                <w:sz w:val="20"/>
                <w:szCs w:val="20"/>
              </w:rPr>
              <w:t>Tous les agents titulaires.</w:t>
            </w:r>
          </w:p>
          <w:p w:rsidR="009E71D1" w:rsidRPr="00044BF1" w:rsidRDefault="009E71D1" w:rsidP="00B06610">
            <w:pPr>
              <w:spacing w:line="120" w:lineRule="auto"/>
              <w:ind w:left="357" w:right="74"/>
              <w:jc w:val="both"/>
              <w:rPr>
                <w:sz w:val="20"/>
                <w:szCs w:val="20"/>
                <w:u w:val="single"/>
              </w:rPr>
            </w:pPr>
          </w:p>
          <w:p w:rsidR="009E71D1" w:rsidRPr="00044BF1" w:rsidRDefault="009E71D1" w:rsidP="00174E1D">
            <w:pPr>
              <w:numPr>
                <w:ilvl w:val="0"/>
                <w:numId w:val="12"/>
              </w:numPr>
              <w:ind w:right="72"/>
              <w:jc w:val="both"/>
              <w:rPr>
                <w:sz w:val="20"/>
                <w:szCs w:val="20"/>
              </w:rPr>
            </w:pPr>
            <w:r w:rsidRPr="00044BF1">
              <w:rPr>
                <w:sz w:val="20"/>
                <w:szCs w:val="20"/>
              </w:rPr>
              <w:t xml:space="preserve">Tous les agents </w:t>
            </w:r>
            <w:r w:rsidR="00837A82" w:rsidRPr="00044BF1">
              <w:rPr>
                <w:sz w:val="20"/>
                <w:szCs w:val="20"/>
              </w:rPr>
              <w:t>contractuels</w:t>
            </w:r>
            <w:r w:rsidR="00B7459A">
              <w:rPr>
                <w:sz w:val="20"/>
                <w:szCs w:val="20"/>
              </w:rPr>
              <w:t>.</w:t>
            </w:r>
          </w:p>
          <w:p w:rsidR="009E71D1" w:rsidRPr="00044BF1" w:rsidRDefault="009E71D1" w:rsidP="00B06610">
            <w:pPr>
              <w:spacing w:line="120" w:lineRule="auto"/>
              <w:ind w:left="357" w:right="74"/>
              <w:jc w:val="both"/>
              <w:rPr>
                <w:sz w:val="20"/>
                <w:szCs w:val="20"/>
              </w:rPr>
            </w:pPr>
          </w:p>
          <w:p w:rsidR="009E71D1" w:rsidRPr="003618CB" w:rsidRDefault="009E71D1" w:rsidP="00174E1D">
            <w:pPr>
              <w:numPr>
                <w:ilvl w:val="0"/>
                <w:numId w:val="12"/>
              </w:numPr>
              <w:ind w:right="72"/>
              <w:jc w:val="both"/>
              <w:rPr>
                <w:sz w:val="20"/>
                <w:szCs w:val="20"/>
              </w:rPr>
            </w:pPr>
            <w:r w:rsidRPr="00044BF1">
              <w:rPr>
                <w:sz w:val="20"/>
                <w:szCs w:val="20"/>
              </w:rPr>
              <w:t>Les assistants maternels et familiaux</w:t>
            </w:r>
            <w:r w:rsidR="00B7459A">
              <w:rPr>
                <w:sz w:val="20"/>
                <w:szCs w:val="20"/>
              </w:rPr>
              <w:t>.</w:t>
            </w:r>
          </w:p>
        </w:tc>
      </w:tr>
      <w:tr w:rsidR="009E71D1" w:rsidTr="00325BD7">
        <w:tc>
          <w:tcPr>
            <w:tcW w:w="1630" w:type="dxa"/>
            <w:vAlign w:val="center"/>
          </w:tcPr>
          <w:p w:rsidR="009E71D1" w:rsidRPr="00B06610" w:rsidRDefault="00DA5517" w:rsidP="00325BD7">
            <w:pPr>
              <w:ind w:right="72"/>
              <w:jc w:val="center"/>
              <w:rPr>
                <w:b/>
                <w:bCs/>
                <w:color w:val="3F2270"/>
              </w:rPr>
            </w:pPr>
            <w:r>
              <w:rPr>
                <w:b/>
                <w:bCs/>
                <w:color w:val="3F2270"/>
                <w:sz w:val="20"/>
                <w:szCs w:val="20"/>
              </w:rPr>
              <w:t>T</w:t>
            </w:r>
            <w:r w:rsidR="009E71D1" w:rsidRPr="00B06610">
              <w:rPr>
                <w:b/>
                <w:bCs/>
                <w:color w:val="3F2270"/>
                <w:sz w:val="20"/>
                <w:szCs w:val="20"/>
              </w:rPr>
              <w:t>ypes de formation</w:t>
            </w:r>
          </w:p>
        </w:tc>
        <w:tc>
          <w:tcPr>
            <w:tcW w:w="8221" w:type="dxa"/>
          </w:tcPr>
          <w:p w:rsidR="009E71D1" w:rsidRPr="00044BF1" w:rsidRDefault="00B7459A" w:rsidP="00174E1D">
            <w:pPr>
              <w:numPr>
                <w:ilvl w:val="0"/>
                <w:numId w:val="11"/>
              </w:numPr>
              <w:tabs>
                <w:tab w:val="left" w:pos="-180"/>
                <w:tab w:val="left" w:pos="900"/>
              </w:tabs>
              <w:ind w:right="72"/>
              <w:jc w:val="both"/>
              <w:rPr>
                <w:sz w:val="20"/>
                <w:szCs w:val="20"/>
              </w:rPr>
            </w:pPr>
            <w:r>
              <w:rPr>
                <w:sz w:val="20"/>
                <w:szCs w:val="20"/>
              </w:rPr>
              <w:t>La mise en disponibilité.</w:t>
            </w:r>
          </w:p>
          <w:p w:rsidR="009E71D1" w:rsidRPr="00044BF1" w:rsidRDefault="009E71D1" w:rsidP="00B06610">
            <w:pPr>
              <w:tabs>
                <w:tab w:val="left" w:pos="-180"/>
                <w:tab w:val="left" w:pos="900"/>
              </w:tabs>
              <w:ind w:left="666" w:right="72"/>
              <w:jc w:val="both"/>
              <w:rPr>
                <w:sz w:val="20"/>
                <w:szCs w:val="20"/>
              </w:rPr>
            </w:pPr>
            <w:r w:rsidRPr="00044BF1">
              <w:rPr>
                <w:sz w:val="20"/>
                <w:szCs w:val="20"/>
              </w:rPr>
              <w:t>Elle peut être accordée aux agents titulaires, sous réserve des nécessités de service, dans deux situations :</w:t>
            </w:r>
          </w:p>
          <w:p w:rsidR="009E71D1" w:rsidRPr="00044BF1" w:rsidRDefault="009E71D1" w:rsidP="00174E1D">
            <w:pPr>
              <w:numPr>
                <w:ilvl w:val="1"/>
                <w:numId w:val="55"/>
              </w:numPr>
              <w:tabs>
                <w:tab w:val="clear" w:pos="1440"/>
                <w:tab w:val="left" w:pos="638"/>
                <w:tab w:val="num" w:pos="922"/>
                <w:tab w:val="left" w:pos="1026"/>
              </w:tabs>
              <w:ind w:left="922" w:hanging="284"/>
              <w:jc w:val="both"/>
              <w:rPr>
                <w:sz w:val="20"/>
                <w:szCs w:val="20"/>
              </w:rPr>
            </w:pPr>
            <w:r w:rsidRPr="00044BF1">
              <w:rPr>
                <w:sz w:val="20"/>
                <w:szCs w:val="20"/>
              </w:rPr>
              <w:t>pour effectuer des études ou des recherches présentant un caractère d’intérêt général. La durée maximale est de trois ans, renouvelabl</w:t>
            </w:r>
            <w:r w:rsidR="00B7459A">
              <w:rPr>
                <w:sz w:val="20"/>
                <w:szCs w:val="20"/>
              </w:rPr>
              <w:t>e une fois pour une durée égale ;</w:t>
            </w:r>
          </w:p>
          <w:p w:rsidR="009E71D1" w:rsidRDefault="009E71D1" w:rsidP="00174E1D">
            <w:pPr>
              <w:numPr>
                <w:ilvl w:val="1"/>
                <w:numId w:val="55"/>
              </w:numPr>
              <w:tabs>
                <w:tab w:val="clear" w:pos="1440"/>
                <w:tab w:val="left" w:pos="638"/>
                <w:tab w:val="num" w:pos="922"/>
                <w:tab w:val="left" w:pos="1026"/>
              </w:tabs>
              <w:ind w:left="922" w:hanging="284"/>
              <w:jc w:val="both"/>
              <w:rPr>
                <w:sz w:val="20"/>
                <w:szCs w:val="20"/>
              </w:rPr>
            </w:pPr>
            <w:r w:rsidRPr="00044BF1">
              <w:rPr>
                <w:sz w:val="20"/>
                <w:szCs w:val="20"/>
              </w:rPr>
              <w:t>pour convenances personnelles. La durée maximale de la disponibilité est de trois ans, renouvelable dans la limite de dix ans au total pour l’ensemble de la carrière.</w:t>
            </w:r>
          </w:p>
          <w:p w:rsidR="007B1386" w:rsidRPr="00044BF1" w:rsidRDefault="007B1386" w:rsidP="007B1386">
            <w:pPr>
              <w:tabs>
                <w:tab w:val="left" w:pos="846"/>
                <w:tab w:val="left" w:pos="1026"/>
              </w:tabs>
              <w:ind w:left="846"/>
              <w:jc w:val="both"/>
              <w:rPr>
                <w:sz w:val="20"/>
                <w:szCs w:val="20"/>
              </w:rPr>
            </w:pPr>
          </w:p>
          <w:p w:rsidR="009E71D1" w:rsidRDefault="009E71D1" w:rsidP="00174E1D">
            <w:pPr>
              <w:numPr>
                <w:ilvl w:val="0"/>
                <w:numId w:val="11"/>
              </w:numPr>
              <w:tabs>
                <w:tab w:val="left" w:pos="-180"/>
                <w:tab w:val="left" w:pos="900"/>
              </w:tabs>
              <w:ind w:right="72"/>
              <w:jc w:val="both"/>
              <w:rPr>
                <w:sz w:val="20"/>
                <w:szCs w:val="20"/>
              </w:rPr>
            </w:pPr>
            <w:r w:rsidRPr="00044BF1">
              <w:rPr>
                <w:sz w:val="20"/>
                <w:szCs w:val="20"/>
              </w:rPr>
              <w:t>Le congé pour bilan de compétences (A)</w:t>
            </w:r>
            <w:r w:rsidR="00B7459A">
              <w:rPr>
                <w:sz w:val="20"/>
                <w:szCs w:val="20"/>
              </w:rPr>
              <w:t>.</w:t>
            </w:r>
          </w:p>
          <w:p w:rsidR="007B1386" w:rsidRPr="00044BF1" w:rsidRDefault="007B1386" w:rsidP="007B1386">
            <w:pPr>
              <w:tabs>
                <w:tab w:val="left" w:pos="-180"/>
                <w:tab w:val="left" w:pos="900"/>
              </w:tabs>
              <w:ind w:left="720" w:right="72"/>
              <w:jc w:val="both"/>
              <w:rPr>
                <w:sz w:val="20"/>
                <w:szCs w:val="20"/>
              </w:rPr>
            </w:pPr>
          </w:p>
          <w:p w:rsidR="009E71D1" w:rsidRDefault="009E71D1" w:rsidP="00174E1D">
            <w:pPr>
              <w:numPr>
                <w:ilvl w:val="0"/>
                <w:numId w:val="11"/>
              </w:numPr>
              <w:ind w:right="72"/>
              <w:jc w:val="both"/>
              <w:rPr>
                <w:sz w:val="20"/>
                <w:szCs w:val="20"/>
              </w:rPr>
            </w:pPr>
            <w:r w:rsidRPr="00044BF1">
              <w:rPr>
                <w:sz w:val="20"/>
                <w:szCs w:val="20"/>
              </w:rPr>
              <w:t>Le congé pour validation des acquis de l’expérience (B)</w:t>
            </w:r>
            <w:r w:rsidR="00B7459A">
              <w:rPr>
                <w:sz w:val="20"/>
                <w:szCs w:val="20"/>
              </w:rPr>
              <w:t>.</w:t>
            </w:r>
          </w:p>
          <w:p w:rsidR="007B1386" w:rsidRPr="00044BF1" w:rsidRDefault="007B1386" w:rsidP="007B1386">
            <w:pPr>
              <w:ind w:right="72"/>
              <w:jc w:val="both"/>
              <w:rPr>
                <w:sz w:val="20"/>
                <w:szCs w:val="20"/>
              </w:rPr>
            </w:pPr>
          </w:p>
          <w:p w:rsidR="009E71D1" w:rsidRDefault="009E71D1" w:rsidP="00174E1D">
            <w:pPr>
              <w:numPr>
                <w:ilvl w:val="0"/>
                <w:numId w:val="11"/>
              </w:numPr>
              <w:ind w:right="72"/>
              <w:jc w:val="both"/>
              <w:rPr>
                <w:sz w:val="20"/>
                <w:szCs w:val="20"/>
              </w:rPr>
            </w:pPr>
            <w:r w:rsidRPr="00044BF1">
              <w:rPr>
                <w:sz w:val="20"/>
                <w:szCs w:val="20"/>
              </w:rPr>
              <w:t>La reconnaissance de l’expérience professionnelle (C)</w:t>
            </w:r>
            <w:r w:rsidR="00B7459A">
              <w:rPr>
                <w:sz w:val="20"/>
                <w:szCs w:val="20"/>
              </w:rPr>
              <w:t>.</w:t>
            </w:r>
          </w:p>
          <w:p w:rsidR="007B1386" w:rsidRPr="00044BF1" w:rsidRDefault="007B1386" w:rsidP="007B1386">
            <w:pPr>
              <w:ind w:right="72"/>
              <w:jc w:val="both"/>
              <w:rPr>
                <w:sz w:val="20"/>
                <w:szCs w:val="20"/>
              </w:rPr>
            </w:pPr>
          </w:p>
          <w:p w:rsidR="009E71D1" w:rsidRPr="007B1386" w:rsidRDefault="009E71D1" w:rsidP="00174E1D">
            <w:pPr>
              <w:numPr>
                <w:ilvl w:val="0"/>
                <w:numId w:val="11"/>
              </w:numPr>
              <w:tabs>
                <w:tab w:val="left" w:pos="-180"/>
                <w:tab w:val="left" w:pos="900"/>
              </w:tabs>
              <w:ind w:right="72"/>
              <w:jc w:val="both"/>
              <w:rPr>
                <w:sz w:val="20"/>
                <w:szCs w:val="20"/>
              </w:rPr>
            </w:pPr>
            <w:r w:rsidRPr="00044BF1">
              <w:rPr>
                <w:sz w:val="20"/>
                <w:szCs w:val="20"/>
              </w:rPr>
              <w:t>Le congé de formation professionnelle (</w:t>
            </w:r>
            <w:r w:rsidR="00E32C17">
              <w:rPr>
                <w:sz w:val="20"/>
                <w:szCs w:val="20"/>
              </w:rPr>
              <w:t>D</w:t>
            </w:r>
            <w:r w:rsidR="00B7459A">
              <w:rPr>
                <w:sz w:val="20"/>
                <w:szCs w:val="20"/>
              </w:rPr>
              <w:t>).</w:t>
            </w:r>
          </w:p>
        </w:tc>
      </w:tr>
      <w:tr w:rsidR="009E71D1" w:rsidTr="00325BD7">
        <w:tc>
          <w:tcPr>
            <w:tcW w:w="1630" w:type="dxa"/>
            <w:vAlign w:val="center"/>
          </w:tcPr>
          <w:p w:rsidR="009E71D1" w:rsidRPr="00B06610" w:rsidRDefault="009E71D1" w:rsidP="00325BD7">
            <w:pPr>
              <w:ind w:right="72"/>
              <w:jc w:val="center"/>
              <w:rPr>
                <w:b/>
                <w:bCs/>
                <w:color w:val="3F2270"/>
                <w:sz w:val="20"/>
                <w:szCs w:val="20"/>
              </w:rPr>
            </w:pPr>
            <w:r w:rsidRPr="00B06610">
              <w:rPr>
                <w:b/>
                <w:bCs/>
                <w:color w:val="3F2270"/>
                <w:sz w:val="20"/>
                <w:szCs w:val="20"/>
              </w:rPr>
              <w:t>Modalités acceptation/</w:t>
            </w:r>
          </w:p>
          <w:p w:rsidR="009E71D1" w:rsidRPr="00B06610" w:rsidRDefault="009E71D1" w:rsidP="00325BD7">
            <w:pPr>
              <w:ind w:right="72"/>
              <w:jc w:val="center"/>
              <w:rPr>
                <w:color w:val="3F2270"/>
              </w:rPr>
            </w:pPr>
            <w:r w:rsidRPr="00B06610">
              <w:rPr>
                <w:b/>
                <w:bCs/>
                <w:color w:val="3F2270"/>
                <w:sz w:val="20"/>
                <w:szCs w:val="20"/>
              </w:rPr>
              <w:t>refus</w:t>
            </w:r>
          </w:p>
        </w:tc>
        <w:tc>
          <w:tcPr>
            <w:tcW w:w="8221" w:type="dxa"/>
          </w:tcPr>
          <w:p w:rsidR="00CF0CF2" w:rsidRPr="00044BF1" w:rsidRDefault="00CF0CF2" w:rsidP="00B06610">
            <w:pPr>
              <w:ind w:right="72"/>
              <w:jc w:val="both"/>
              <w:rPr>
                <w:sz w:val="20"/>
                <w:szCs w:val="20"/>
              </w:rPr>
            </w:pPr>
            <w:r w:rsidRPr="00044BF1">
              <w:rPr>
                <w:sz w:val="20"/>
                <w:szCs w:val="20"/>
              </w:rPr>
              <w:t>Voir « Partie 2 : Les modalités d’application</w:t>
            </w:r>
            <w:r w:rsidR="00491686" w:rsidRPr="00044BF1">
              <w:rPr>
                <w:sz w:val="20"/>
                <w:szCs w:val="20"/>
              </w:rPr>
              <w:t xml:space="preserve"> des règles de formation</w:t>
            </w:r>
            <w:r w:rsidRPr="00044BF1">
              <w:rPr>
                <w:sz w:val="20"/>
                <w:szCs w:val="20"/>
              </w:rPr>
              <w:t>.</w:t>
            </w:r>
          </w:p>
          <w:p w:rsidR="004734A8" w:rsidRPr="00044BF1" w:rsidRDefault="00BC3F2A" w:rsidP="00B06610">
            <w:pPr>
              <w:ind w:left="437" w:right="72"/>
              <w:jc w:val="both"/>
              <w:rPr>
                <w:sz w:val="20"/>
                <w:szCs w:val="20"/>
              </w:rPr>
            </w:pPr>
            <w:r w:rsidRPr="00044BF1">
              <w:rPr>
                <w:noProof/>
                <w:sz w:val="20"/>
                <w:szCs w:val="20"/>
              </w:rPr>
              <mc:AlternateContent>
                <mc:Choice Requires="wps">
                  <w:drawing>
                    <wp:anchor distT="0" distB="0" distL="114300" distR="114300" simplePos="0" relativeHeight="251649024" behindDoc="0" locked="0" layoutInCell="1" allowOverlap="1" wp14:anchorId="15BDBB29" wp14:editId="2AC1BF94">
                      <wp:simplePos x="0" y="0"/>
                      <wp:positionH relativeFrom="column">
                        <wp:posOffset>14605</wp:posOffset>
                      </wp:positionH>
                      <wp:positionV relativeFrom="paragraph">
                        <wp:posOffset>41910</wp:posOffset>
                      </wp:positionV>
                      <wp:extent cx="201930" cy="90805"/>
                      <wp:effectExtent l="5080" t="22860" r="12065" b="19685"/>
                      <wp:wrapNone/>
                      <wp:docPr id="9"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90805"/>
                              </a:xfrm>
                              <a:prstGeom prst="rightArrow">
                                <a:avLst>
                                  <a:gd name="adj1" fmla="val 50000"/>
                                  <a:gd name="adj2" fmla="val 555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8" o:spid="_x0000_s1026" type="#_x0000_t13" style="position:absolute;margin-left:1.15pt;margin-top:3.3pt;width:15.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WPgIAAJMEAAAOAAAAZHJzL2Uyb0RvYy54bWysVNuO0zAQfUfiHyy/s0lLs7RR09WqyyKk&#10;BVZa+ICp7TQG37DdpsvX79hJSwtviDxYHs/MmcuZyfLmoBXZCx+kNQ2dXJWUCMMsl2bb0G9f79/M&#10;KQkRDAdljWjoswj0ZvX61bJ3tZjaziouPEEQE+reNbSL0dVFEVgnNIQr64RBZWu9hoii3xbcQ4/o&#10;WhXTsrwueuu585aJEPD1blDSVcZvW8Hil7YNIhLVUMwt5tPnc5POYrWEeuvBdZKNacA/ZKFBGgx6&#10;grqDCGTn5V9QWjJvg23jFbO6sG0rmcg1YDWT8o9qnjpwIteCzQnu1Kbw/2DZ5/2jJ5I3dEGJAY0U&#10;3e6izZHJ5HqeGtS7UKPdk3v0qcTgHiz7EYix6w7MVtx6b/tOAMe0Jsm+uHBIQkBXsuk/WY74gPi5&#10;V4fW6wSIXSCHTMnziRJxiIThI3Zl8RaJY6halPOyygGgPvo6H+IHYTVJl4Z6ue1iTihHgP1DiJkW&#10;PhYH/PuEklYrZHkPilQlfuMUnNlML2yqajEb446IBdTHyLklVkl+L5XKgt9u1soThG/off5G53Bu&#10;pgzpsaZqWuVUL3ThHCJlOOSIUS/MtIy4PErqhs5PRlAnLt4bnkc7glTDHZ2VGclJfAy8bix/Rm68&#10;HTYDNxkvnfW/KOlxKxoafu7AC0rUR4P8LiazWVqjLMyqd1MU/Llmc64BwxCqoZGS4bqOw+rtXCYq&#10;zUvqmLFp5loZj8MzZDUmi5OPt4vVOpez1e9/yeoFAAD//wMAUEsDBBQABgAIAAAAIQAoZV6r2QAA&#10;AAUBAAAPAAAAZHJzL2Rvd25yZXYueG1sTI7LTsMwEEX3SPyDNUjs6LgtiiDEqRAIiR19sGDpxEMS&#10;EY9D7DaBr2dYwfI+dO8pNrPv1YnG2AU2sFxoUMR1cB03Bl4PT1c3oGKy7GwfmAx8UYRNeX5W2NyF&#10;iXd02qdGyQjH3BpoUxpyxFi35G1chIFYsvcweptEjg260U4y7ntcaZ2htx3LQ2sHemip/tgfvYGq&#10;f8zetsPnMzqctvSt8TDvXoy5vJjv70AlmtNfGX7xBR1KYarCkV1UvYHVWooGsgyUpOvrJahKXH0L&#10;WBb4n778AQAA//8DAFBLAQItABQABgAIAAAAIQC2gziS/gAAAOEBAAATAAAAAAAAAAAAAAAAAAAA&#10;AABbQ29udGVudF9UeXBlc10ueG1sUEsBAi0AFAAGAAgAAAAhADj9If/WAAAAlAEAAAsAAAAAAAAA&#10;AAAAAAAALwEAAF9yZWxzLy5yZWxzUEsBAi0AFAAGAAgAAAAhAE36t5Y+AgAAkwQAAA4AAAAAAAAA&#10;AAAAAAAALgIAAGRycy9lMm9Eb2MueG1sUEsBAi0AFAAGAAgAAAAhAChlXqvZAAAABQEAAA8AAAAA&#10;AAAAAAAAAAAAmAQAAGRycy9kb3ducmV2LnhtbFBLBQYAAAAABAAEAPMAAACeBQAAAAA=&#10;"/>
                  </w:pict>
                </mc:Fallback>
              </mc:AlternateContent>
            </w:r>
            <w:r w:rsidR="00491686" w:rsidRPr="00044BF1">
              <w:rPr>
                <w:sz w:val="20"/>
                <w:szCs w:val="20"/>
              </w:rPr>
              <w:t>2</w:t>
            </w:r>
            <w:r w:rsidR="00CF0CF2" w:rsidRPr="00044BF1">
              <w:rPr>
                <w:sz w:val="20"/>
                <w:szCs w:val="20"/>
              </w:rPr>
              <w:t> : La demande de formation</w:t>
            </w:r>
            <w:r w:rsidR="008A16B3" w:rsidRPr="00044BF1">
              <w:rPr>
                <w:sz w:val="20"/>
                <w:szCs w:val="20"/>
              </w:rPr>
              <w:t> »</w:t>
            </w:r>
            <w:r w:rsidR="00E013F6">
              <w:rPr>
                <w:sz w:val="20"/>
                <w:szCs w:val="20"/>
              </w:rPr>
              <w:t>, page37.</w:t>
            </w:r>
          </w:p>
        </w:tc>
      </w:tr>
    </w:tbl>
    <w:p w:rsidR="009E71D1" w:rsidRDefault="009E71D1"/>
    <w:p w:rsidR="009E71D1" w:rsidRDefault="009E71D1"/>
    <w:bookmarkStart w:id="29" w:name="_Toc439751749"/>
    <w:p w:rsidR="009E71D1" w:rsidRPr="00076B48" w:rsidRDefault="003B1A84">
      <w:pPr>
        <w:pStyle w:val="Titre1"/>
        <w:ind w:left="720"/>
        <w:rPr>
          <w:color w:val="3F2270"/>
          <w:sz w:val="24"/>
        </w:rPr>
      </w:pPr>
      <w:r w:rsidRPr="00A05C89">
        <w:rPr>
          <w:noProof/>
        </w:rPr>
        <mc:AlternateContent>
          <mc:Choice Requires="wps">
            <w:drawing>
              <wp:anchor distT="0" distB="0" distL="114300" distR="114300" simplePos="0" relativeHeight="251741184" behindDoc="0" locked="0" layoutInCell="1" allowOverlap="1" wp14:anchorId="36734BAF" wp14:editId="002B44B5">
                <wp:simplePos x="0" y="0"/>
                <wp:positionH relativeFrom="column">
                  <wp:posOffset>109220</wp:posOffset>
                </wp:positionH>
                <wp:positionV relativeFrom="paragraph">
                  <wp:posOffset>139700</wp:posOffset>
                </wp:positionV>
                <wp:extent cx="6067425" cy="3028950"/>
                <wp:effectExtent l="19050" t="19050" r="28575" b="19050"/>
                <wp:wrapNone/>
                <wp:docPr id="6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3028950"/>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6E02A7" w:rsidRDefault="004454CC" w:rsidP="00A05C89">
                            <w:pPr>
                              <w:autoSpaceDE w:val="0"/>
                              <w:autoSpaceDN w:val="0"/>
                              <w:adjustRightInd w:val="0"/>
                              <w:jc w:val="both"/>
                              <w:rPr>
                                <w:b/>
                                <w:bCs/>
                                <w:i/>
                                <w:iCs/>
                                <w:color w:val="3F2270"/>
                                <w:sz w:val="20"/>
                                <w:szCs w:val="20"/>
                                <w:u w:val="single"/>
                              </w:rPr>
                            </w:pPr>
                            <w:r w:rsidRPr="006E02A7">
                              <w:rPr>
                                <w:b/>
                                <w:bCs/>
                                <w:i/>
                                <w:iCs/>
                                <w:color w:val="3F2270"/>
                                <w:sz w:val="20"/>
                                <w:szCs w:val="20"/>
                                <w:u w:val="single"/>
                              </w:rPr>
                              <w:t xml:space="preserve"> </w:t>
                            </w:r>
                          </w:p>
                          <w:p w:rsidR="004454CC" w:rsidRDefault="004454CC" w:rsidP="00A05C89">
                            <w:pPr>
                              <w:autoSpaceDE w:val="0"/>
                              <w:autoSpaceDN w:val="0"/>
                              <w:adjustRightInd w:val="0"/>
                              <w:jc w:val="both"/>
                              <w:rPr>
                                <w:b/>
                                <w:bCs/>
                                <w:i/>
                                <w:iCs/>
                                <w:color w:val="3F2270"/>
                                <w:sz w:val="20"/>
                                <w:szCs w:val="20"/>
                              </w:rPr>
                            </w:pPr>
                          </w:p>
                          <w:p w:rsidR="004454CC" w:rsidRDefault="004454CC" w:rsidP="00A05C89">
                            <w:pPr>
                              <w:autoSpaceDE w:val="0"/>
                              <w:autoSpaceDN w:val="0"/>
                              <w:adjustRightInd w:val="0"/>
                              <w:jc w:val="both"/>
                              <w:rPr>
                                <w:b/>
                                <w:bCs/>
                                <w:iCs/>
                                <w:color w:val="3F2270"/>
                                <w:sz w:val="20"/>
                                <w:szCs w:val="20"/>
                              </w:rPr>
                            </w:pPr>
                            <w:r>
                              <w:rPr>
                                <w:b/>
                                <w:bCs/>
                                <w:iCs/>
                                <w:color w:val="3F2270"/>
                                <w:sz w:val="20"/>
                                <w:szCs w:val="20"/>
                              </w:rPr>
                              <w:t xml:space="preserve">Quelles conditions de mise en œuvre de la formation personnelle ? </w:t>
                            </w:r>
                          </w:p>
                          <w:p w:rsidR="004454CC" w:rsidRPr="00111F17" w:rsidRDefault="004454CC" w:rsidP="00A05C89">
                            <w:pPr>
                              <w:autoSpaceDE w:val="0"/>
                              <w:autoSpaceDN w:val="0"/>
                              <w:adjustRightInd w:val="0"/>
                              <w:jc w:val="both"/>
                              <w:rPr>
                                <w:bCs/>
                                <w:iCs/>
                                <w:color w:val="3F2270"/>
                                <w:sz w:val="20"/>
                                <w:szCs w:val="20"/>
                              </w:rPr>
                            </w:pPr>
                            <w:r w:rsidRPr="00111F17">
                              <w:rPr>
                                <w:bCs/>
                                <w:iCs/>
                                <w:color w:val="3F2270"/>
                                <w:sz w:val="20"/>
                                <w:szCs w:val="20"/>
                              </w:rPr>
                              <w:t xml:space="preserve">La </w:t>
                            </w:r>
                            <w:r>
                              <w:rPr>
                                <w:color w:val="3F2270"/>
                                <w:sz w:val="20"/>
                                <w:szCs w:val="20"/>
                              </w:rPr>
                              <w:t>structure publique territoriale</w:t>
                            </w:r>
                            <w:r w:rsidRPr="00111F17">
                              <w:rPr>
                                <w:bCs/>
                                <w:iCs/>
                                <w:color w:val="3F2270"/>
                                <w:sz w:val="20"/>
                                <w:szCs w:val="20"/>
                              </w:rPr>
                              <w:t xml:space="preserve"> peut déterminer une enveloppe financière consacrée aux actions de formations personnelles. L’autorité territoriale base ses décisions en fonction de critères liées à la demande de l’agent comme par exemple :</w:t>
                            </w:r>
                          </w:p>
                          <w:p w:rsidR="004454CC" w:rsidRPr="00111F17" w:rsidRDefault="004454CC" w:rsidP="00174E1D">
                            <w:pPr>
                              <w:pStyle w:val="Paragraphedeliste"/>
                              <w:numPr>
                                <w:ilvl w:val="0"/>
                                <w:numId w:val="49"/>
                              </w:numPr>
                              <w:autoSpaceDE w:val="0"/>
                              <w:autoSpaceDN w:val="0"/>
                              <w:adjustRightInd w:val="0"/>
                              <w:jc w:val="both"/>
                              <w:rPr>
                                <w:bCs/>
                                <w:iCs/>
                                <w:color w:val="3F2270"/>
                                <w:sz w:val="20"/>
                                <w:szCs w:val="20"/>
                              </w:rPr>
                            </w:pPr>
                            <w:r w:rsidRPr="00111F17">
                              <w:rPr>
                                <w:bCs/>
                                <w:iCs/>
                                <w:color w:val="3F2270"/>
                                <w:sz w:val="20"/>
                                <w:szCs w:val="20"/>
                              </w:rPr>
                              <w:t>un projet de reconversion professionnelle à la suite d’une inaptitude physique ;</w:t>
                            </w:r>
                          </w:p>
                          <w:p w:rsidR="004454CC" w:rsidRPr="00111F17" w:rsidRDefault="004454CC" w:rsidP="00174E1D">
                            <w:pPr>
                              <w:pStyle w:val="Paragraphedeliste"/>
                              <w:numPr>
                                <w:ilvl w:val="0"/>
                                <w:numId w:val="49"/>
                              </w:numPr>
                              <w:autoSpaceDE w:val="0"/>
                              <w:autoSpaceDN w:val="0"/>
                              <w:adjustRightInd w:val="0"/>
                              <w:jc w:val="both"/>
                              <w:rPr>
                                <w:bCs/>
                                <w:iCs/>
                                <w:color w:val="3F2270"/>
                                <w:sz w:val="20"/>
                                <w:szCs w:val="20"/>
                              </w:rPr>
                            </w:pPr>
                            <w:r w:rsidRPr="00111F17">
                              <w:rPr>
                                <w:bCs/>
                                <w:iCs/>
                                <w:color w:val="3F2270"/>
                                <w:sz w:val="20"/>
                                <w:szCs w:val="20"/>
                              </w:rPr>
                              <w:t>le souhait d’un a</w:t>
                            </w:r>
                            <w:r>
                              <w:rPr>
                                <w:bCs/>
                                <w:iCs/>
                                <w:color w:val="3F2270"/>
                                <w:sz w:val="20"/>
                                <w:szCs w:val="20"/>
                              </w:rPr>
                              <w:t>gent d’obtenir un diplôme lié</w:t>
                            </w:r>
                            <w:r w:rsidRPr="00111F17">
                              <w:rPr>
                                <w:bCs/>
                                <w:iCs/>
                                <w:color w:val="3F2270"/>
                                <w:sz w:val="20"/>
                                <w:szCs w:val="20"/>
                              </w:rPr>
                              <w:t xml:space="preserve"> aux </w:t>
                            </w:r>
                            <w:r>
                              <w:rPr>
                                <w:bCs/>
                                <w:iCs/>
                                <w:color w:val="3F2270"/>
                                <w:sz w:val="20"/>
                                <w:szCs w:val="20"/>
                              </w:rPr>
                              <w:t xml:space="preserve">projets de la </w:t>
                            </w:r>
                            <w:r>
                              <w:rPr>
                                <w:color w:val="3F2270"/>
                                <w:sz w:val="20"/>
                                <w:szCs w:val="20"/>
                              </w:rPr>
                              <w:t>structure publique territoriale</w:t>
                            </w:r>
                            <w:r>
                              <w:rPr>
                                <w:bCs/>
                                <w:iCs/>
                                <w:color w:val="3F2270"/>
                                <w:sz w:val="20"/>
                                <w:szCs w:val="20"/>
                              </w:rPr>
                              <w:t>, etc.</w:t>
                            </w:r>
                          </w:p>
                          <w:p w:rsidR="004454CC" w:rsidRDefault="004454CC" w:rsidP="007418ED">
                            <w:pPr>
                              <w:pStyle w:val="Paragraphedeliste"/>
                              <w:autoSpaceDE w:val="0"/>
                              <w:autoSpaceDN w:val="0"/>
                              <w:adjustRightInd w:val="0"/>
                              <w:ind w:left="720"/>
                              <w:jc w:val="both"/>
                              <w:rPr>
                                <w:b/>
                                <w:bCs/>
                                <w:i/>
                                <w:iCs/>
                                <w:color w:val="3F2270"/>
                                <w:sz w:val="20"/>
                                <w:szCs w:val="20"/>
                              </w:rPr>
                            </w:pPr>
                          </w:p>
                          <w:p w:rsidR="004454CC" w:rsidRDefault="004454CC" w:rsidP="009869B7">
                            <w:pPr>
                              <w:autoSpaceDE w:val="0"/>
                              <w:autoSpaceDN w:val="0"/>
                              <w:adjustRightInd w:val="0"/>
                              <w:jc w:val="both"/>
                              <w:rPr>
                                <w:bCs/>
                                <w:i/>
                                <w:iCs/>
                                <w:color w:val="BE0F2E"/>
                                <w:sz w:val="20"/>
                                <w:szCs w:val="20"/>
                              </w:rPr>
                            </w:pPr>
                            <w:r w:rsidRPr="001C2720">
                              <w:rPr>
                                <w:color w:val="BE0F2E"/>
                              </w:rPr>
                              <w:sym w:font="Wingdings" w:char="F046"/>
                            </w:r>
                            <w:r w:rsidRPr="001C2720">
                              <w:rPr>
                                <w:bCs/>
                                <w:i/>
                                <w:iCs/>
                                <w:color w:val="BE0F2E"/>
                                <w:sz w:val="20"/>
                                <w:szCs w:val="20"/>
                              </w:rPr>
                              <w:t xml:space="preserve"> Préciser dans le règlement de formation </w:t>
                            </w:r>
                            <w:r>
                              <w:rPr>
                                <w:bCs/>
                                <w:i/>
                                <w:iCs/>
                                <w:color w:val="BE0F2E"/>
                                <w:sz w:val="20"/>
                                <w:szCs w:val="20"/>
                              </w:rPr>
                              <w:t>les conditions de</w:t>
                            </w:r>
                            <w:r w:rsidRPr="001C2720">
                              <w:rPr>
                                <w:bCs/>
                                <w:i/>
                                <w:iCs/>
                                <w:color w:val="BE0F2E"/>
                                <w:sz w:val="20"/>
                                <w:szCs w:val="20"/>
                              </w:rPr>
                              <w:t xml:space="preserve"> mise en œuvre d’une formation personnelle permet de cadrer les demandes</w:t>
                            </w:r>
                            <w:r>
                              <w:rPr>
                                <w:bCs/>
                                <w:i/>
                                <w:iCs/>
                                <w:color w:val="BE0F2E"/>
                                <w:sz w:val="20"/>
                                <w:szCs w:val="20"/>
                              </w:rPr>
                              <w:t xml:space="preserve"> et respecter ainsi l’enveloppe financière prévue à cet effet</w:t>
                            </w:r>
                            <w:r w:rsidRPr="001C2720">
                              <w:rPr>
                                <w:bCs/>
                                <w:i/>
                                <w:iCs/>
                                <w:color w:val="BE0F2E"/>
                                <w:sz w:val="20"/>
                                <w:szCs w:val="20"/>
                              </w:rPr>
                              <w:t xml:space="preserve">. </w:t>
                            </w:r>
                          </w:p>
                          <w:p w:rsidR="004454CC" w:rsidRPr="001C2720" w:rsidRDefault="004454CC" w:rsidP="009869B7">
                            <w:pPr>
                              <w:autoSpaceDE w:val="0"/>
                              <w:autoSpaceDN w:val="0"/>
                              <w:adjustRightInd w:val="0"/>
                              <w:jc w:val="both"/>
                              <w:rPr>
                                <w:bCs/>
                                <w:i/>
                                <w:iCs/>
                                <w:color w:val="BE0F2E"/>
                                <w:sz w:val="20"/>
                                <w:szCs w:val="20"/>
                              </w:rPr>
                            </w:pPr>
                            <w:r w:rsidRPr="001C2720">
                              <w:rPr>
                                <w:bCs/>
                                <w:i/>
                                <w:iCs/>
                                <w:color w:val="BE0F2E"/>
                                <w:sz w:val="20"/>
                                <w:szCs w:val="20"/>
                              </w:rPr>
                              <w:t xml:space="preserve">En revanche, l’autorité territoriale peut tout à fait décider de ne rien prévoir et d’analyser les demandes au cas par cas. Cela permet d’avoir une politique de formation adaptée à chaque situation. </w:t>
                            </w:r>
                          </w:p>
                          <w:p w:rsidR="004454CC" w:rsidRPr="009869B7" w:rsidRDefault="004454CC" w:rsidP="009869B7">
                            <w:pPr>
                              <w:autoSpaceDE w:val="0"/>
                              <w:autoSpaceDN w:val="0"/>
                              <w:adjustRightInd w:val="0"/>
                              <w:jc w:val="both"/>
                              <w:rPr>
                                <w:b/>
                                <w:bCs/>
                                <w:i/>
                                <w:iCs/>
                                <w:color w:val="3F227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9" style="position:absolute;left:0;text-align:left;margin-left:8.6pt;margin-top:11pt;width:477.75pt;height:23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i3ZQIAAL0EAAAOAAAAZHJzL2Uyb0RvYy54bWysVNtuEzEQfUfiHyy/07002aSrbqqqpQip&#10;QEXhAxzbewHfsJ1sytcznt2GFN4Q+2B57JkzM+d49vLqoBXZSx8GaxpanOWUSMOtGEzX0K9f7t6s&#10;KQmRGcGUNbKhTzLQq83rV5ejq2Vpe6uE9ARATKhH19A+RldnWeC91CycWScNXLbWaxbB9F0mPBsB&#10;XauszPMqG60XzlsuQ4DT2+mSbhC/bSWPn9o2yEhUQ6G2iKvHdZvWbHPJ6s4z1w98LoP9QxWaDQaS&#10;HqFuWWRk54e/oPTAvQ22jWfc6sy27cAl9gDdFPkf3Tz2zEnsBcgJ7khT+H+w/OP+wZNBNLRaUmKY&#10;Bo2ud9FialKsq8TQ6EINjo/uwaceg7u3/Hsgxt70zHTy2ns79pIJqKtI/tmLgGQECCXb8YMVgM8A&#10;H8k6tF4nQKCBHFCTp6Mm8hAJh8Mqr1aLEmrjcHeel+uLJaqWsfo53PkQ30mrSdo01NudEZ9BeczB&#10;9vchojJibo+Jb5S0WoHOe6ZIUVXVCqtm9ewM2M+Y2K9Vg7gblELDd9sb5QmENvQOvzk4nLopQ8aG&#10;luvlKpWuHRAcTIcVvfDDhy6PgIxzaeIC/dROA19TomUOX8rDajiGJz0dPzNxRAHuQZ/TQpANDEwK&#10;vTUC95ENatqDvzKzZEmlSe142B7wVZyXKWuScGvFE4jo7TRDMPOw6a3/SckI8wP9/dgxLylR7w08&#10;hItisUgDh8ZiuSrB8Kc329MbZjhANTRSMm1v4jSkO+eHrodMBXJibHqc7RChKHxlU1WzATOCBMzz&#10;nIbw1Eav33+dzS8AAAD//wMAUEsDBBQABgAIAAAAIQC5D12Q3QAAAAkBAAAPAAAAZHJzL2Rvd25y&#10;ZXYueG1sTI/BTsMwEETvSPyDtUjcqI1VCAlxqoJUCbhUlKpnN3bjiHgd2W4b+HqWExxHM3ozUy8m&#10;P7CTjakPqOB2JoBZbIPpsVOw/VjdPABLWaPRQ0Cr4MsmWDSXF7WuTDjjuz1tcscIgqnSClzOY8V5&#10;ap31Os3CaJG8Q4heZ5Kx4ybqM8H9wKUQ99zrHqnB6dE+O9t+bo5ewXK+Ti9x9XTAUYude/u+I8yr&#10;UtdX0/IRWLZT/gvD73yaDg1t2ocjmsQG0oWkpAIp6RL5ZSELYHsF87IUwJua/3/Q/AAAAP//AwBQ&#10;SwECLQAUAAYACAAAACEAtoM4kv4AAADhAQAAEwAAAAAAAAAAAAAAAAAAAAAAW0NvbnRlbnRfVHlw&#10;ZXNdLnhtbFBLAQItABQABgAIAAAAIQA4/SH/1gAAAJQBAAALAAAAAAAAAAAAAAAAAC8BAABfcmVs&#10;cy8ucmVsc1BLAQItABQABgAIAAAAIQDK8ei3ZQIAAL0EAAAOAAAAAAAAAAAAAAAAAC4CAABkcnMv&#10;ZTJvRG9jLnhtbFBLAQItABQABgAIAAAAIQC5D12Q3QAAAAkBAAAPAAAAAAAAAAAAAAAAAL8EAABk&#10;cnMvZG93bnJldi54bWxQSwUGAAAAAAQABADzAAAAyQUAAAAA&#10;" strokecolor="#3f3151 [1607]" strokeweight="2.25pt">
                <v:textbox>
                  <w:txbxContent>
                    <w:p w:rsidR="004454CC" w:rsidRPr="006E02A7" w:rsidRDefault="004454CC" w:rsidP="00A05C89">
                      <w:pPr>
                        <w:autoSpaceDE w:val="0"/>
                        <w:autoSpaceDN w:val="0"/>
                        <w:adjustRightInd w:val="0"/>
                        <w:jc w:val="both"/>
                        <w:rPr>
                          <w:b/>
                          <w:bCs/>
                          <w:i/>
                          <w:iCs/>
                          <w:color w:val="3F2270"/>
                          <w:sz w:val="20"/>
                          <w:szCs w:val="20"/>
                          <w:u w:val="single"/>
                        </w:rPr>
                      </w:pPr>
                      <w:r w:rsidRPr="006E02A7">
                        <w:rPr>
                          <w:b/>
                          <w:bCs/>
                          <w:i/>
                          <w:iCs/>
                          <w:color w:val="3F2270"/>
                          <w:sz w:val="20"/>
                          <w:szCs w:val="20"/>
                          <w:u w:val="single"/>
                        </w:rPr>
                        <w:t xml:space="preserve"> </w:t>
                      </w:r>
                    </w:p>
                    <w:p w:rsidR="004454CC" w:rsidRDefault="004454CC" w:rsidP="00A05C89">
                      <w:pPr>
                        <w:autoSpaceDE w:val="0"/>
                        <w:autoSpaceDN w:val="0"/>
                        <w:adjustRightInd w:val="0"/>
                        <w:jc w:val="both"/>
                        <w:rPr>
                          <w:b/>
                          <w:bCs/>
                          <w:i/>
                          <w:iCs/>
                          <w:color w:val="3F2270"/>
                          <w:sz w:val="20"/>
                          <w:szCs w:val="20"/>
                        </w:rPr>
                      </w:pPr>
                    </w:p>
                    <w:p w:rsidR="004454CC" w:rsidRDefault="004454CC" w:rsidP="00A05C89">
                      <w:pPr>
                        <w:autoSpaceDE w:val="0"/>
                        <w:autoSpaceDN w:val="0"/>
                        <w:adjustRightInd w:val="0"/>
                        <w:jc w:val="both"/>
                        <w:rPr>
                          <w:b/>
                          <w:bCs/>
                          <w:iCs/>
                          <w:color w:val="3F2270"/>
                          <w:sz w:val="20"/>
                          <w:szCs w:val="20"/>
                        </w:rPr>
                      </w:pPr>
                      <w:r>
                        <w:rPr>
                          <w:b/>
                          <w:bCs/>
                          <w:iCs/>
                          <w:color w:val="3F2270"/>
                          <w:sz w:val="20"/>
                          <w:szCs w:val="20"/>
                        </w:rPr>
                        <w:t xml:space="preserve">Quelles conditions de mise en œuvre de la formation personnelle ? </w:t>
                      </w:r>
                    </w:p>
                    <w:p w:rsidR="004454CC" w:rsidRPr="00111F17" w:rsidRDefault="004454CC" w:rsidP="00A05C89">
                      <w:pPr>
                        <w:autoSpaceDE w:val="0"/>
                        <w:autoSpaceDN w:val="0"/>
                        <w:adjustRightInd w:val="0"/>
                        <w:jc w:val="both"/>
                        <w:rPr>
                          <w:bCs/>
                          <w:iCs/>
                          <w:color w:val="3F2270"/>
                          <w:sz w:val="20"/>
                          <w:szCs w:val="20"/>
                        </w:rPr>
                      </w:pPr>
                      <w:r w:rsidRPr="00111F17">
                        <w:rPr>
                          <w:bCs/>
                          <w:iCs/>
                          <w:color w:val="3F2270"/>
                          <w:sz w:val="20"/>
                          <w:szCs w:val="20"/>
                        </w:rPr>
                        <w:t xml:space="preserve">La </w:t>
                      </w:r>
                      <w:r>
                        <w:rPr>
                          <w:color w:val="3F2270"/>
                          <w:sz w:val="20"/>
                          <w:szCs w:val="20"/>
                        </w:rPr>
                        <w:t>structure publique territoriale</w:t>
                      </w:r>
                      <w:r w:rsidRPr="00111F17">
                        <w:rPr>
                          <w:bCs/>
                          <w:iCs/>
                          <w:color w:val="3F2270"/>
                          <w:sz w:val="20"/>
                          <w:szCs w:val="20"/>
                        </w:rPr>
                        <w:t xml:space="preserve"> peut déterminer une enveloppe financière consacrée aux actions de formations personnelles. L’autorité territoriale base ses décisions en fonction de critères liées à la demande de l’agent comme par exemple :</w:t>
                      </w:r>
                    </w:p>
                    <w:p w:rsidR="004454CC" w:rsidRPr="00111F17" w:rsidRDefault="004454CC" w:rsidP="00174E1D">
                      <w:pPr>
                        <w:pStyle w:val="Paragraphedeliste"/>
                        <w:numPr>
                          <w:ilvl w:val="0"/>
                          <w:numId w:val="49"/>
                        </w:numPr>
                        <w:autoSpaceDE w:val="0"/>
                        <w:autoSpaceDN w:val="0"/>
                        <w:adjustRightInd w:val="0"/>
                        <w:jc w:val="both"/>
                        <w:rPr>
                          <w:bCs/>
                          <w:iCs/>
                          <w:color w:val="3F2270"/>
                          <w:sz w:val="20"/>
                          <w:szCs w:val="20"/>
                        </w:rPr>
                      </w:pPr>
                      <w:r w:rsidRPr="00111F17">
                        <w:rPr>
                          <w:bCs/>
                          <w:iCs/>
                          <w:color w:val="3F2270"/>
                          <w:sz w:val="20"/>
                          <w:szCs w:val="20"/>
                        </w:rPr>
                        <w:t>un projet de reconversion professionnelle à la suite d’une inaptitude physique ;</w:t>
                      </w:r>
                    </w:p>
                    <w:p w:rsidR="004454CC" w:rsidRPr="00111F17" w:rsidRDefault="004454CC" w:rsidP="00174E1D">
                      <w:pPr>
                        <w:pStyle w:val="Paragraphedeliste"/>
                        <w:numPr>
                          <w:ilvl w:val="0"/>
                          <w:numId w:val="49"/>
                        </w:numPr>
                        <w:autoSpaceDE w:val="0"/>
                        <w:autoSpaceDN w:val="0"/>
                        <w:adjustRightInd w:val="0"/>
                        <w:jc w:val="both"/>
                        <w:rPr>
                          <w:bCs/>
                          <w:iCs/>
                          <w:color w:val="3F2270"/>
                          <w:sz w:val="20"/>
                          <w:szCs w:val="20"/>
                        </w:rPr>
                      </w:pPr>
                      <w:r w:rsidRPr="00111F17">
                        <w:rPr>
                          <w:bCs/>
                          <w:iCs/>
                          <w:color w:val="3F2270"/>
                          <w:sz w:val="20"/>
                          <w:szCs w:val="20"/>
                        </w:rPr>
                        <w:t>le souhait d’un a</w:t>
                      </w:r>
                      <w:r>
                        <w:rPr>
                          <w:bCs/>
                          <w:iCs/>
                          <w:color w:val="3F2270"/>
                          <w:sz w:val="20"/>
                          <w:szCs w:val="20"/>
                        </w:rPr>
                        <w:t>gent d’obtenir un diplôme lié</w:t>
                      </w:r>
                      <w:r w:rsidRPr="00111F17">
                        <w:rPr>
                          <w:bCs/>
                          <w:iCs/>
                          <w:color w:val="3F2270"/>
                          <w:sz w:val="20"/>
                          <w:szCs w:val="20"/>
                        </w:rPr>
                        <w:t xml:space="preserve"> aux </w:t>
                      </w:r>
                      <w:r>
                        <w:rPr>
                          <w:bCs/>
                          <w:iCs/>
                          <w:color w:val="3F2270"/>
                          <w:sz w:val="20"/>
                          <w:szCs w:val="20"/>
                        </w:rPr>
                        <w:t xml:space="preserve">projets de la </w:t>
                      </w:r>
                      <w:r>
                        <w:rPr>
                          <w:color w:val="3F2270"/>
                          <w:sz w:val="20"/>
                          <w:szCs w:val="20"/>
                        </w:rPr>
                        <w:t>structure publique territoriale</w:t>
                      </w:r>
                      <w:r>
                        <w:rPr>
                          <w:bCs/>
                          <w:iCs/>
                          <w:color w:val="3F2270"/>
                          <w:sz w:val="20"/>
                          <w:szCs w:val="20"/>
                        </w:rPr>
                        <w:t>, etc.</w:t>
                      </w:r>
                    </w:p>
                    <w:p w:rsidR="004454CC" w:rsidRDefault="004454CC" w:rsidP="007418ED">
                      <w:pPr>
                        <w:pStyle w:val="Paragraphedeliste"/>
                        <w:autoSpaceDE w:val="0"/>
                        <w:autoSpaceDN w:val="0"/>
                        <w:adjustRightInd w:val="0"/>
                        <w:ind w:left="720"/>
                        <w:jc w:val="both"/>
                        <w:rPr>
                          <w:b/>
                          <w:bCs/>
                          <w:i/>
                          <w:iCs/>
                          <w:color w:val="3F2270"/>
                          <w:sz w:val="20"/>
                          <w:szCs w:val="20"/>
                        </w:rPr>
                      </w:pPr>
                    </w:p>
                    <w:p w:rsidR="004454CC" w:rsidRDefault="004454CC" w:rsidP="009869B7">
                      <w:pPr>
                        <w:autoSpaceDE w:val="0"/>
                        <w:autoSpaceDN w:val="0"/>
                        <w:adjustRightInd w:val="0"/>
                        <w:jc w:val="both"/>
                        <w:rPr>
                          <w:bCs/>
                          <w:i/>
                          <w:iCs/>
                          <w:color w:val="BE0F2E"/>
                          <w:sz w:val="20"/>
                          <w:szCs w:val="20"/>
                        </w:rPr>
                      </w:pPr>
                      <w:r w:rsidRPr="001C2720">
                        <w:rPr>
                          <w:color w:val="BE0F2E"/>
                        </w:rPr>
                        <w:sym w:font="Wingdings" w:char="F046"/>
                      </w:r>
                      <w:r w:rsidRPr="001C2720">
                        <w:rPr>
                          <w:bCs/>
                          <w:i/>
                          <w:iCs/>
                          <w:color w:val="BE0F2E"/>
                          <w:sz w:val="20"/>
                          <w:szCs w:val="20"/>
                        </w:rPr>
                        <w:t xml:space="preserve"> Préciser dans le règlement de formation </w:t>
                      </w:r>
                      <w:r>
                        <w:rPr>
                          <w:bCs/>
                          <w:i/>
                          <w:iCs/>
                          <w:color w:val="BE0F2E"/>
                          <w:sz w:val="20"/>
                          <w:szCs w:val="20"/>
                        </w:rPr>
                        <w:t>les conditions de</w:t>
                      </w:r>
                      <w:r w:rsidRPr="001C2720">
                        <w:rPr>
                          <w:bCs/>
                          <w:i/>
                          <w:iCs/>
                          <w:color w:val="BE0F2E"/>
                          <w:sz w:val="20"/>
                          <w:szCs w:val="20"/>
                        </w:rPr>
                        <w:t xml:space="preserve"> mise en œuvre d’une formation personnelle permet de cadrer les demandes</w:t>
                      </w:r>
                      <w:r>
                        <w:rPr>
                          <w:bCs/>
                          <w:i/>
                          <w:iCs/>
                          <w:color w:val="BE0F2E"/>
                          <w:sz w:val="20"/>
                          <w:szCs w:val="20"/>
                        </w:rPr>
                        <w:t xml:space="preserve"> et respecter ainsi l’enveloppe financière prévue à cet effet</w:t>
                      </w:r>
                      <w:r w:rsidRPr="001C2720">
                        <w:rPr>
                          <w:bCs/>
                          <w:i/>
                          <w:iCs/>
                          <w:color w:val="BE0F2E"/>
                          <w:sz w:val="20"/>
                          <w:szCs w:val="20"/>
                        </w:rPr>
                        <w:t xml:space="preserve">. </w:t>
                      </w:r>
                    </w:p>
                    <w:p w:rsidR="004454CC" w:rsidRPr="001C2720" w:rsidRDefault="004454CC" w:rsidP="009869B7">
                      <w:pPr>
                        <w:autoSpaceDE w:val="0"/>
                        <w:autoSpaceDN w:val="0"/>
                        <w:adjustRightInd w:val="0"/>
                        <w:jc w:val="both"/>
                        <w:rPr>
                          <w:bCs/>
                          <w:i/>
                          <w:iCs/>
                          <w:color w:val="BE0F2E"/>
                          <w:sz w:val="20"/>
                          <w:szCs w:val="20"/>
                        </w:rPr>
                      </w:pPr>
                      <w:r w:rsidRPr="001C2720">
                        <w:rPr>
                          <w:bCs/>
                          <w:i/>
                          <w:iCs/>
                          <w:color w:val="BE0F2E"/>
                          <w:sz w:val="20"/>
                          <w:szCs w:val="20"/>
                        </w:rPr>
                        <w:t xml:space="preserve">En revanche, l’autorité territoriale peut tout à fait décider de ne rien prévoir et d’analyser les demandes au cas par cas. Cela permet d’avoir une politique de formation adaptée à chaque situation. </w:t>
                      </w:r>
                    </w:p>
                    <w:p w:rsidR="004454CC" w:rsidRPr="009869B7" w:rsidRDefault="004454CC" w:rsidP="009869B7">
                      <w:pPr>
                        <w:autoSpaceDE w:val="0"/>
                        <w:autoSpaceDN w:val="0"/>
                        <w:adjustRightInd w:val="0"/>
                        <w:jc w:val="both"/>
                        <w:rPr>
                          <w:b/>
                          <w:bCs/>
                          <w:i/>
                          <w:iCs/>
                          <w:color w:val="3F2270"/>
                          <w:sz w:val="20"/>
                          <w:szCs w:val="20"/>
                        </w:rPr>
                      </w:pPr>
                    </w:p>
                  </w:txbxContent>
                </v:textbox>
              </v:roundrect>
            </w:pict>
          </mc:Fallback>
        </mc:AlternateContent>
      </w:r>
      <w:r w:rsidR="00735A13" w:rsidRPr="00F937A0">
        <w:rPr>
          <w:noProof/>
        </w:rPr>
        <mc:AlternateContent>
          <mc:Choice Requires="wps">
            <w:drawing>
              <wp:anchor distT="0" distB="0" distL="114300" distR="114300" simplePos="0" relativeHeight="251877376" behindDoc="0" locked="0" layoutInCell="1" allowOverlap="1" wp14:anchorId="22118AE9" wp14:editId="160AC6A4">
                <wp:simplePos x="0" y="0"/>
                <wp:positionH relativeFrom="column">
                  <wp:posOffset>109220</wp:posOffset>
                </wp:positionH>
                <wp:positionV relativeFrom="paragraph">
                  <wp:posOffset>40640</wp:posOffset>
                </wp:positionV>
                <wp:extent cx="695325" cy="381000"/>
                <wp:effectExtent l="76200" t="38100" r="104775" b="114300"/>
                <wp:wrapNone/>
                <wp:docPr id="77" name="Rectangle à coins arrondis 77"/>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735A13">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7" o:spid="_x0000_s1060" style="position:absolute;left:0;text-align:left;margin-left:8.6pt;margin-top:3.2pt;width:54.75pt;height:3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lA/QIAACAGAAAOAAAAZHJzL2Uyb0RvYy54bWysVNtq3DAQfS/0H4TeG+81lyVOWBK2FEIS&#10;kpQ8a2V5LZAldaS9pF/Tf+mP9Uj25tIUCqUvtkYzOnPmenq+aw3bKAra2ZIPDwacKStdpe2q5F8f&#10;Fp+OOQtR2EoYZ1XJn1Tg52cfP5xu/UyNXONMpYgBxIbZ1pe8idHPiiLIRrUiHDivLJS1o1ZEiLQq&#10;KhJboLemGA0Gh8XWUeXJSRUCbi87JT/L+HWtZLyp66AiMyUHt5i/lL/L9C3OTsVsRcI3WvY0xD+w&#10;aIW2cPoMdSmiYGvS76BaLckFV8cD6drC1bWWKseAaIaD36K5b4RXORYkJ/jnNIX/ByuvN7fEdFXy&#10;oyPOrGhRoztkTdiVUeznDyadtoEJImcrHRiskLKtDzO8vPe31EsBxxT/rqY2/REZ2+U0Pz2nWe0i&#10;k7g8PJmOR1POJFTj4+FgkMtQvDz2FOJn5VqWDiUnt7ZVIpUzLDZXIcIr7Pd2yWFwRlcLbUwWaLW8&#10;MMQ2AmUfL0ajo72LN2bGJmPr0rMOsbtRuXHgJkeyjorum2rLlmZNdwKpmoAymgn5ALvRuBfQVdOs&#10;gYpcfNSxyQVM8b8jlRCAke6F8Y3oqU7TZUcldDHkQN2eQ5be0AtSWTWuEpBE9Uj0SXMUG9c39gLF&#10;65IHXswIsAZHDGT+k9qkf+e1w0hoRq+aeKdXjDRGOTak1G1MQSPOv4ANMZkvgeyBMvdXdIPvaC/V&#10;RpkHtkVjjBE/Zw2SmjK5T0S2K1LPdV2WTnG33OW2HY+TWbpauuoJvYwQc1jBy4VG/1yJEG8FYaoB&#10;jU0Vb/CpjYM/15/g0tH3P90newwbtJxtsSVKHr6tBSlk74vFGJ4MJxPAxixMpkcjCPRas3ytsev2&#10;wqEjh9iJXuZjso9mf6zJtY9YaPPkFSphJXyXXEbaCxcRMlRYiVLN5/mMVeJFvLL3XibwVL00Gg+7&#10;R0G+74eI6bt2+42Crns7Rp1temndfB1drfOMveQV1UsC1lCuY99Zac+9lrPVy2I/+wUAAP//AwBQ&#10;SwMEFAAGAAgAAAAhALG78iLcAAAABwEAAA8AAABkcnMvZG93bnJldi54bWxMjkFLw0AQhe+C/2EZ&#10;wZvdGEoqaTZFCipUKrQKpbdNdkyCu7Mhu2mjv97pSY/fvMebr1hNzooTDqHzpOB+loBAqr3pqFHw&#10;8f509wAiRE1GW0+o4BsDrMrrq0Lnxp9ph6d9bASPUMi1gjbGPpcy1C06HWa+R+Ls0w9OR8ahkWbQ&#10;Zx53VqZJkkmnO+IPre5x3WL9tR+dghGPx2fb/wwvb/PX6rCZtutus1Xq9mZ6XIKIOMW/Mlz0WR1K&#10;dqr8SCYIy7xIuakgm4O4xGm2AFEx80GWhfzvX/4CAAD//wMAUEsBAi0AFAAGAAgAAAAhALaDOJL+&#10;AAAA4QEAABMAAAAAAAAAAAAAAAAAAAAAAFtDb250ZW50X1R5cGVzXS54bWxQSwECLQAUAAYACAAA&#10;ACEAOP0h/9YAAACUAQAACwAAAAAAAAAAAAAAAAAvAQAAX3JlbHMvLnJlbHNQSwECLQAUAAYACAAA&#10;ACEA2joZQP0CAAAgBgAADgAAAAAAAAAAAAAAAAAuAgAAZHJzL2Uyb0RvYy54bWxQSwECLQAUAAYA&#10;CAAAACEAsbvyItwAAAAHAQAADwAAAAAAAAAAAAAAAABXBQAAZHJzL2Rvd25yZXYueG1sUEsFBgAA&#10;AAAEAAQA8wAAAGAGAAAAAA==&#10;" fillcolor="#3f2270" stroked="f">
                <v:shadow on="t" color="black" opacity="22937f" origin=",.5" offset="0,.63889mm"/>
                <v:textbox>
                  <w:txbxContent>
                    <w:p w:rsidR="004454CC" w:rsidRPr="00AB48D3" w:rsidRDefault="004454CC" w:rsidP="00735A13">
                      <w:pPr>
                        <w:jc w:val="center"/>
                        <w:rPr>
                          <w:b/>
                          <w:color w:val="FFFBF0" w:themeColor="background1"/>
                          <w:sz w:val="20"/>
                          <w:szCs w:val="20"/>
                        </w:rPr>
                      </w:pPr>
                      <w:r>
                        <w:rPr>
                          <w:b/>
                          <w:color w:val="FFFBF0" w:themeColor="background1"/>
                          <w:sz w:val="20"/>
                          <w:szCs w:val="20"/>
                        </w:rPr>
                        <w:t>INFOS</w:t>
                      </w:r>
                    </w:p>
                  </w:txbxContent>
                </v:textbox>
              </v:roundrect>
            </w:pict>
          </mc:Fallback>
        </mc:AlternateContent>
      </w:r>
      <w:r w:rsidR="009E71D1">
        <w:br w:type="page"/>
      </w:r>
      <w:r w:rsidR="009E71D1" w:rsidRPr="00076B48">
        <w:rPr>
          <w:color w:val="3F2270"/>
          <w:sz w:val="24"/>
        </w:rPr>
        <w:t>A-</w:t>
      </w:r>
      <w:r w:rsidR="009E71D1" w:rsidRPr="00076B48">
        <w:rPr>
          <w:color w:val="3F2270"/>
        </w:rPr>
        <w:t xml:space="preserve"> </w:t>
      </w:r>
      <w:r w:rsidR="009E71D1" w:rsidRPr="00076B48">
        <w:rPr>
          <w:color w:val="3F2270"/>
          <w:sz w:val="24"/>
        </w:rPr>
        <w:t>Le bilan de compétences</w:t>
      </w:r>
      <w:bookmarkEnd w:id="29"/>
    </w:p>
    <w:p w:rsidR="00AE65E2" w:rsidRDefault="00AE65E2" w:rsidP="003016CC"/>
    <w:p w:rsidR="00AE65E2" w:rsidRPr="00AE65E2" w:rsidRDefault="00AE65E2" w:rsidP="00987BE6">
      <w:pPr>
        <w:shd w:val="clear" w:color="auto" w:fill="CCC0D9" w:themeFill="accent4" w:themeFillTint="66"/>
        <w:autoSpaceDE w:val="0"/>
        <w:autoSpaceDN w:val="0"/>
        <w:adjustRightInd w:val="0"/>
        <w:jc w:val="both"/>
      </w:pPr>
      <w:r w:rsidRPr="00AE65E2">
        <w:t>Textes :</w:t>
      </w:r>
    </w:p>
    <w:p w:rsidR="00AE65E2" w:rsidRPr="00AE65E2" w:rsidRDefault="004D0DEB" w:rsidP="00987BE6">
      <w:pPr>
        <w:shd w:val="clear" w:color="auto" w:fill="CCC0D9" w:themeFill="accent4" w:themeFillTint="66"/>
        <w:autoSpaceDE w:val="0"/>
        <w:autoSpaceDN w:val="0"/>
        <w:adjustRightInd w:val="0"/>
        <w:jc w:val="both"/>
      </w:pPr>
      <w:r>
        <w:t>-</w:t>
      </w:r>
      <w:r w:rsidR="00AE65E2" w:rsidRPr="00AE65E2">
        <w:t>Loi du19 février 2007 n° 2007-209 relative à la fonction publique territoriale.</w:t>
      </w:r>
    </w:p>
    <w:p w:rsidR="00AE65E2" w:rsidRPr="00AE65E2" w:rsidRDefault="004D0DEB" w:rsidP="00987BE6">
      <w:pPr>
        <w:shd w:val="clear" w:color="auto" w:fill="CCC0D9" w:themeFill="accent4" w:themeFillTint="66"/>
        <w:autoSpaceDE w:val="0"/>
        <w:autoSpaceDN w:val="0"/>
        <w:adjustRightInd w:val="0"/>
        <w:jc w:val="both"/>
      </w:pPr>
      <w:r>
        <w:t>-</w:t>
      </w:r>
      <w:r w:rsidR="00AE65E2" w:rsidRPr="00AE65E2">
        <w:t>Décret n°2007-1845 du 26 décembre 2007 relatif à la formation professionnelle tout au long de la vie des agents de la fonction publique territoriale.</w:t>
      </w:r>
    </w:p>
    <w:p w:rsidR="00AE65E2" w:rsidRDefault="00AE65E2" w:rsidP="00AE65E2"/>
    <w:tbl>
      <w:tblPr>
        <w:tblW w:w="9993" w:type="dxa"/>
        <w:tblBorders>
          <w:top w:val="single" w:sz="18" w:space="0" w:color="3F2270"/>
          <w:left w:val="single" w:sz="18" w:space="0" w:color="3F2270"/>
          <w:bottom w:val="single" w:sz="18" w:space="0" w:color="3F2270"/>
          <w:right w:val="single" w:sz="18" w:space="0" w:color="3F2270"/>
          <w:insideH w:val="single" w:sz="18" w:space="0" w:color="3F2270"/>
          <w:insideV w:val="single" w:sz="18" w:space="0" w:color="3F2270"/>
        </w:tblBorders>
        <w:tblCellMar>
          <w:left w:w="70" w:type="dxa"/>
          <w:right w:w="70" w:type="dxa"/>
        </w:tblCellMar>
        <w:tblLook w:val="0000" w:firstRow="0" w:lastRow="0" w:firstColumn="0" w:lastColumn="0" w:noHBand="0" w:noVBand="0"/>
      </w:tblPr>
      <w:tblGrid>
        <w:gridCol w:w="1771"/>
        <w:gridCol w:w="8222"/>
      </w:tblGrid>
      <w:tr w:rsidR="004F051E" w:rsidTr="00097EC4">
        <w:trPr>
          <w:trHeight w:val="458"/>
          <w:tblHeader/>
        </w:trPr>
        <w:tc>
          <w:tcPr>
            <w:tcW w:w="1771" w:type="dxa"/>
            <w:tcBorders>
              <w:top w:val="single" w:sz="18" w:space="0" w:color="3F2270"/>
              <w:left w:val="single" w:sz="18" w:space="0" w:color="3F2270"/>
              <w:bottom w:val="single" w:sz="18" w:space="0" w:color="3F2270"/>
              <w:right w:val="single" w:sz="18" w:space="0" w:color="3F2270"/>
            </w:tcBorders>
            <w:shd w:val="clear" w:color="auto" w:fill="CCC0D9" w:themeFill="accent4" w:themeFillTint="66"/>
          </w:tcPr>
          <w:p w:rsidR="002024D6" w:rsidRPr="00984CCE" w:rsidRDefault="002024D6" w:rsidP="00433F1D">
            <w:pPr>
              <w:ind w:right="72"/>
              <w:jc w:val="center"/>
              <w:rPr>
                <w:b/>
                <w:bCs/>
                <w:color w:val="3F2270"/>
                <w:sz w:val="20"/>
                <w:szCs w:val="20"/>
              </w:rPr>
            </w:pPr>
          </w:p>
        </w:tc>
        <w:tc>
          <w:tcPr>
            <w:tcW w:w="8222" w:type="dxa"/>
            <w:tcBorders>
              <w:top w:val="single" w:sz="18" w:space="0" w:color="3F2270"/>
              <w:left w:val="single" w:sz="18" w:space="0" w:color="3F2270"/>
              <w:bottom w:val="single" w:sz="18" w:space="0" w:color="3F2270"/>
              <w:right w:val="single" w:sz="18" w:space="0" w:color="3F2270"/>
            </w:tcBorders>
            <w:shd w:val="clear" w:color="auto" w:fill="CCC0D9" w:themeFill="accent4" w:themeFillTint="66"/>
            <w:vAlign w:val="center"/>
          </w:tcPr>
          <w:p w:rsidR="002024D6" w:rsidRPr="00076B48" w:rsidRDefault="004F051E" w:rsidP="00097EC4">
            <w:pPr>
              <w:ind w:right="213"/>
              <w:jc w:val="center"/>
              <w:rPr>
                <w:sz w:val="24"/>
              </w:rPr>
            </w:pPr>
            <w:r w:rsidRPr="00076B48">
              <w:rPr>
                <w:b/>
                <w:color w:val="3F2270"/>
                <w:sz w:val="24"/>
              </w:rPr>
              <w:t>Le bilan de compétences</w:t>
            </w:r>
          </w:p>
        </w:tc>
      </w:tr>
      <w:tr w:rsidR="009E71D1" w:rsidTr="00325BD7">
        <w:trPr>
          <w:cantSplit/>
        </w:trPr>
        <w:tc>
          <w:tcPr>
            <w:tcW w:w="1771" w:type="dxa"/>
            <w:vAlign w:val="center"/>
          </w:tcPr>
          <w:p w:rsidR="009E71D1" w:rsidRPr="00B06610" w:rsidRDefault="009E71D1" w:rsidP="00325BD7">
            <w:pPr>
              <w:ind w:right="72"/>
              <w:jc w:val="center"/>
              <w:rPr>
                <w:b/>
                <w:bCs/>
                <w:color w:val="3F2270"/>
                <w:sz w:val="20"/>
                <w:szCs w:val="20"/>
              </w:rPr>
            </w:pPr>
            <w:r w:rsidRPr="00B06610">
              <w:rPr>
                <w:b/>
                <w:bCs/>
                <w:color w:val="3F2270"/>
                <w:sz w:val="20"/>
                <w:szCs w:val="20"/>
              </w:rPr>
              <w:t>Objectif de la mesure</w:t>
            </w:r>
          </w:p>
        </w:tc>
        <w:tc>
          <w:tcPr>
            <w:tcW w:w="8222" w:type="dxa"/>
            <w:vAlign w:val="center"/>
          </w:tcPr>
          <w:p w:rsidR="009E71D1" w:rsidRPr="00044BF1" w:rsidRDefault="009E71D1" w:rsidP="00174E1D">
            <w:pPr>
              <w:numPr>
                <w:ilvl w:val="0"/>
                <w:numId w:val="15"/>
              </w:numPr>
              <w:autoSpaceDE w:val="0"/>
              <w:autoSpaceDN w:val="0"/>
              <w:adjustRightInd w:val="0"/>
              <w:ind w:right="72"/>
              <w:jc w:val="both"/>
              <w:rPr>
                <w:sz w:val="20"/>
                <w:szCs w:val="20"/>
              </w:rPr>
            </w:pPr>
            <w:r w:rsidRPr="00044BF1">
              <w:rPr>
                <w:sz w:val="20"/>
                <w:szCs w:val="20"/>
              </w:rPr>
              <w:t>Ce bilan a pour objet d’analyser l</w:t>
            </w:r>
            <w:r w:rsidR="00FE5D06">
              <w:rPr>
                <w:sz w:val="20"/>
                <w:szCs w:val="20"/>
              </w:rPr>
              <w:t>es</w:t>
            </w:r>
            <w:r w:rsidRPr="00044BF1">
              <w:rPr>
                <w:sz w:val="20"/>
                <w:szCs w:val="20"/>
              </w:rPr>
              <w:t xml:space="preserve"> compétences, aptitudes et motivations </w:t>
            </w:r>
            <w:r w:rsidR="00FE5D06">
              <w:rPr>
                <w:sz w:val="20"/>
                <w:szCs w:val="20"/>
              </w:rPr>
              <w:t xml:space="preserve">d’un agent </w:t>
            </w:r>
            <w:r w:rsidRPr="00044BF1">
              <w:rPr>
                <w:sz w:val="20"/>
                <w:szCs w:val="20"/>
              </w:rPr>
              <w:t>en vue de définir un projet professionnel et, le cas échéant, un projet de formation. </w:t>
            </w:r>
          </w:p>
          <w:p w:rsidR="009E71D1" w:rsidRPr="00044BF1" w:rsidRDefault="009E71D1">
            <w:pPr>
              <w:autoSpaceDE w:val="0"/>
              <w:autoSpaceDN w:val="0"/>
              <w:adjustRightInd w:val="0"/>
              <w:spacing w:line="120" w:lineRule="auto"/>
              <w:ind w:left="357" w:right="74"/>
              <w:rPr>
                <w:sz w:val="20"/>
                <w:szCs w:val="20"/>
              </w:rPr>
            </w:pPr>
          </w:p>
        </w:tc>
      </w:tr>
      <w:tr w:rsidR="009E71D1" w:rsidTr="00325BD7">
        <w:trPr>
          <w:cantSplit/>
          <w:trHeight w:val="1061"/>
        </w:trPr>
        <w:tc>
          <w:tcPr>
            <w:tcW w:w="1771" w:type="dxa"/>
            <w:vAlign w:val="center"/>
          </w:tcPr>
          <w:p w:rsidR="009E71D1" w:rsidRPr="00B06610" w:rsidRDefault="009E71D1" w:rsidP="00325BD7">
            <w:pPr>
              <w:ind w:right="72"/>
              <w:jc w:val="center"/>
              <w:rPr>
                <w:b/>
                <w:bCs/>
                <w:color w:val="3F2270"/>
                <w:sz w:val="20"/>
                <w:szCs w:val="20"/>
              </w:rPr>
            </w:pPr>
            <w:bookmarkStart w:id="30" w:name="_Toc231973710"/>
            <w:bookmarkStart w:id="31" w:name="_Toc231974057"/>
            <w:bookmarkStart w:id="32" w:name="_Toc231985820"/>
            <w:bookmarkStart w:id="33" w:name="_Toc231986284"/>
            <w:bookmarkStart w:id="34" w:name="_Toc232272539"/>
            <w:bookmarkStart w:id="35" w:name="_Toc232328286"/>
            <w:bookmarkStart w:id="36" w:name="_Toc232391069"/>
            <w:bookmarkStart w:id="37" w:name="_Toc232401840"/>
            <w:bookmarkStart w:id="38" w:name="_Toc232872590"/>
            <w:bookmarkEnd w:id="30"/>
            <w:bookmarkEnd w:id="31"/>
            <w:bookmarkEnd w:id="32"/>
            <w:bookmarkEnd w:id="33"/>
            <w:bookmarkEnd w:id="34"/>
            <w:bookmarkEnd w:id="35"/>
            <w:bookmarkEnd w:id="36"/>
            <w:bookmarkEnd w:id="37"/>
            <w:bookmarkEnd w:id="38"/>
            <w:r w:rsidRPr="00B06610">
              <w:rPr>
                <w:b/>
                <w:bCs/>
                <w:color w:val="3F2270"/>
                <w:sz w:val="20"/>
                <w:szCs w:val="20"/>
              </w:rPr>
              <w:t>Bénéficiaires &amp;</w:t>
            </w:r>
          </w:p>
          <w:p w:rsidR="009E71D1" w:rsidRPr="00B06610" w:rsidRDefault="009E71D1" w:rsidP="00325BD7">
            <w:pPr>
              <w:ind w:right="72"/>
              <w:jc w:val="center"/>
              <w:rPr>
                <w:color w:val="3F2270"/>
                <w:sz w:val="20"/>
                <w:szCs w:val="20"/>
              </w:rPr>
            </w:pPr>
            <w:r w:rsidRPr="00B06610">
              <w:rPr>
                <w:b/>
                <w:bCs/>
                <w:color w:val="3F2270"/>
                <w:sz w:val="20"/>
                <w:szCs w:val="20"/>
              </w:rPr>
              <w:t>Conditions d’accès</w:t>
            </w:r>
          </w:p>
        </w:tc>
        <w:tc>
          <w:tcPr>
            <w:tcW w:w="8222" w:type="dxa"/>
            <w:vAlign w:val="center"/>
          </w:tcPr>
          <w:p w:rsidR="009E71D1" w:rsidRPr="00044BF1" w:rsidRDefault="009E71D1" w:rsidP="003776C5">
            <w:pPr>
              <w:autoSpaceDE w:val="0"/>
              <w:autoSpaceDN w:val="0"/>
              <w:adjustRightInd w:val="0"/>
              <w:spacing w:line="120" w:lineRule="auto"/>
              <w:ind w:left="357" w:right="213"/>
              <w:jc w:val="both"/>
              <w:rPr>
                <w:color w:val="000080"/>
                <w:sz w:val="20"/>
                <w:szCs w:val="20"/>
              </w:rPr>
            </w:pPr>
          </w:p>
          <w:p w:rsidR="00F07F0E" w:rsidRPr="003F51DA" w:rsidRDefault="009E71D1" w:rsidP="00174E1D">
            <w:pPr>
              <w:numPr>
                <w:ilvl w:val="0"/>
                <w:numId w:val="15"/>
              </w:numPr>
              <w:autoSpaceDE w:val="0"/>
              <w:autoSpaceDN w:val="0"/>
              <w:adjustRightInd w:val="0"/>
              <w:ind w:right="213"/>
              <w:jc w:val="both"/>
              <w:rPr>
                <w:color w:val="000080"/>
                <w:sz w:val="20"/>
                <w:szCs w:val="20"/>
              </w:rPr>
            </w:pPr>
            <w:r w:rsidRPr="00044BF1">
              <w:rPr>
                <w:sz w:val="20"/>
                <w:szCs w:val="20"/>
              </w:rPr>
              <w:t xml:space="preserve">Accordé sur demande de l’agent dans la limite des crédits </w:t>
            </w:r>
            <w:r w:rsidR="00FE5D06">
              <w:rPr>
                <w:sz w:val="20"/>
                <w:szCs w:val="20"/>
              </w:rPr>
              <w:t xml:space="preserve">financiers </w:t>
            </w:r>
            <w:r w:rsidRPr="00044BF1">
              <w:rPr>
                <w:sz w:val="20"/>
                <w:szCs w:val="20"/>
              </w:rPr>
              <w:t>disponibles, aux fonctionnaires ayant accompli dix ans de services effectifs, afin de leur permettre d'effectuer une mobilité fonctionnelle ou géographique. </w:t>
            </w:r>
          </w:p>
          <w:p w:rsidR="003F51DA" w:rsidRPr="00F07F0E" w:rsidRDefault="003F51DA" w:rsidP="003F51DA">
            <w:pPr>
              <w:autoSpaceDE w:val="0"/>
              <w:autoSpaceDN w:val="0"/>
              <w:adjustRightInd w:val="0"/>
              <w:ind w:left="720" w:right="213"/>
              <w:jc w:val="both"/>
              <w:rPr>
                <w:color w:val="000080"/>
                <w:sz w:val="20"/>
                <w:szCs w:val="20"/>
              </w:rPr>
            </w:pPr>
          </w:p>
          <w:p w:rsidR="00F07F0E" w:rsidRPr="001F5C60" w:rsidRDefault="00F07F0E" w:rsidP="00174E1D">
            <w:pPr>
              <w:numPr>
                <w:ilvl w:val="0"/>
                <w:numId w:val="15"/>
              </w:numPr>
              <w:autoSpaceDE w:val="0"/>
              <w:autoSpaceDN w:val="0"/>
              <w:adjustRightInd w:val="0"/>
              <w:ind w:right="72"/>
              <w:jc w:val="both"/>
              <w:rPr>
                <w:sz w:val="20"/>
                <w:szCs w:val="20"/>
              </w:rPr>
            </w:pPr>
            <w:r w:rsidRPr="001F5C60">
              <w:rPr>
                <w:sz w:val="20"/>
                <w:szCs w:val="20"/>
              </w:rPr>
              <w:t>Accordé également aux assistants maternels et familiaux (article 46 décret n° 2007-1845 du 26 décembre 2007).</w:t>
            </w:r>
          </w:p>
          <w:p w:rsidR="009E71D1" w:rsidRPr="00044BF1" w:rsidRDefault="009E71D1" w:rsidP="001F5C60">
            <w:pPr>
              <w:autoSpaceDE w:val="0"/>
              <w:autoSpaceDN w:val="0"/>
              <w:adjustRightInd w:val="0"/>
              <w:spacing w:line="120" w:lineRule="auto"/>
              <w:ind w:left="357" w:right="213"/>
              <w:jc w:val="both"/>
              <w:rPr>
                <w:color w:val="000080"/>
                <w:sz w:val="20"/>
                <w:szCs w:val="20"/>
              </w:rPr>
            </w:pPr>
          </w:p>
        </w:tc>
      </w:tr>
      <w:tr w:rsidR="009E71D1" w:rsidTr="00325BD7">
        <w:trPr>
          <w:cantSplit/>
        </w:trPr>
        <w:tc>
          <w:tcPr>
            <w:tcW w:w="1771" w:type="dxa"/>
            <w:vAlign w:val="center"/>
          </w:tcPr>
          <w:p w:rsidR="009E71D1" w:rsidRPr="00B06610" w:rsidRDefault="009E71D1" w:rsidP="00325BD7">
            <w:pPr>
              <w:ind w:right="72"/>
              <w:jc w:val="center"/>
              <w:rPr>
                <w:color w:val="3F2270"/>
                <w:sz w:val="20"/>
                <w:szCs w:val="20"/>
              </w:rPr>
            </w:pPr>
            <w:r w:rsidRPr="00B06610">
              <w:rPr>
                <w:b/>
                <w:bCs/>
                <w:color w:val="3F2270"/>
                <w:sz w:val="20"/>
                <w:szCs w:val="20"/>
              </w:rPr>
              <w:t>Durée et renouvellement</w:t>
            </w:r>
          </w:p>
        </w:tc>
        <w:tc>
          <w:tcPr>
            <w:tcW w:w="8222" w:type="dxa"/>
            <w:vAlign w:val="center"/>
          </w:tcPr>
          <w:p w:rsidR="009E71D1" w:rsidRPr="00044BF1" w:rsidRDefault="009E71D1" w:rsidP="00174E1D">
            <w:pPr>
              <w:numPr>
                <w:ilvl w:val="0"/>
                <w:numId w:val="15"/>
              </w:numPr>
              <w:autoSpaceDE w:val="0"/>
              <w:autoSpaceDN w:val="0"/>
              <w:adjustRightInd w:val="0"/>
              <w:ind w:right="213"/>
              <w:jc w:val="both"/>
              <w:rPr>
                <w:sz w:val="20"/>
                <w:szCs w:val="20"/>
              </w:rPr>
            </w:pPr>
            <w:r w:rsidRPr="00044BF1">
              <w:rPr>
                <w:sz w:val="20"/>
                <w:szCs w:val="20"/>
              </w:rPr>
              <w:t>Ce congé ne peut excéder 24 heures du temps de service, éventuellement fractionnables.</w:t>
            </w:r>
          </w:p>
          <w:p w:rsidR="009E71D1" w:rsidRPr="00044BF1" w:rsidRDefault="009E71D1" w:rsidP="003776C5">
            <w:pPr>
              <w:autoSpaceDE w:val="0"/>
              <w:autoSpaceDN w:val="0"/>
              <w:adjustRightInd w:val="0"/>
              <w:spacing w:line="120" w:lineRule="auto"/>
              <w:ind w:left="357" w:right="213"/>
              <w:jc w:val="both"/>
              <w:rPr>
                <w:sz w:val="20"/>
                <w:szCs w:val="20"/>
              </w:rPr>
            </w:pPr>
          </w:p>
          <w:p w:rsidR="009E71D1" w:rsidRPr="00044BF1" w:rsidRDefault="009E71D1" w:rsidP="00174E1D">
            <w:pPr>
              <w:numPr>
                <w:ilvl w:val="0"/>
                <w:numId w:val="15"/>
              </w:numPr>
              <w:autoSpaceDE w:val="0"/>
              <w:autoSpaceDN w:val="0"/>
              <w:adjustRightInd w:val="0"/>
              <w:ind w:right="213"/>
              <w:jc w:val="both"/>
              <w:rPr>
                <w:sz w:val="20"/>
                <w:szCs w:val="20"/>
              </w:rPr>
            </w:pPr>
            <w:r w:rsidRPr="00044BF1">
              <w:rPr>
                <w:sz w:val="20"/>
                <w:szCs w:val="20"/>
              </w:rPr>
              <w:t>L’agent peut demander un 2</w:t>
            </w:r>
            <w:r w:rsidRPr="00044BF1">
              <w:rPr>
                <w:sz w:val="20"/>
                <w:szCs w:val="20"/>
                <w:vertAlign w:val="superscript"/>
              </w:rPr>
              <w:t>ème</w:t>
            </w:r>
            <w:r w:rsidRPr="00044BF1">
              <w:rPr>
                <w:sz w:val="20"/>
                <w:szCs w:val="20"/>
              </w:rPr>
              <w:t xml:space="preserve"> bilan de compétences au moins cinq ans après l’achèvement du premier.</w:t>
            </w:r>
          </w:p>
          <w:p w:rsidR="009E71D1" w:rsidRPr="00044BF1" w:rsidRDefault="009E71D1" w:rsidP="003776C5">
            <w:pPr>
              <w:autoSpaceDE w:val="0"/>
              <w:autoSpaceDN w:val="0"/>
              <w:adjustRightInd w:val="0"/>
              <w:spacing w:line="120" w:lineRule="auto"/>
              <w:ind w:left="357" w:right="213"/>
              <w:jc w:val="both"/>
              <w:rPr>
                <w:sz w:val="20"/>
                <w:szCs w:val="20"/>
              </w:rPr>
            </w:pPr>
          </w:p>
          <w:p w:rsidR="009E71D1" w:rsidRPr="00044BF1" w:rsidRDefault="009E71D1" w:rsidP="00174E1D">
            <w:pPr>
              <w:numPr>
                <w:ilvl w:val="0"/>
                <w:numId w:val="15"/>
              </w:numPr>
              <w:autoSpaceDE w:val="0"/>
              <w:autoSpaceDN w:val="0"/>
              <w:adjustRightInd w:val="0"/>
              <w:ind w:right="213"/>
              <w:jc w:val="both"/>
              <w:rPr>
                <w:sz w:val="20"/>
                <w:szCs w:val="20"/>
              </w:rPr>
            </w:pPr>
            <w:r w:rsidRPr="00044BF1">
              <w:rPr>
                <w:sz w:val="20"/>
                <w:szCs w:val="20"/>
              </w:rPr>
              <w:t>Le fonctionnaire territorial ne peut prétendre au cours de sa carrière qu’à deux congés pour bilan de compétences. </w:t>
            </w:r>
          </w:p>
          <w:p w:rsidR="009E71D1" w:rsidRPr="00044BF1" w:rsidRDefault="009E71D1" w:rsidP="003776C5">
            <w:pPr>
              <w:autoSpaceDE w:val="0"/>
              <w:autoSpaceDN w:val="0"/>
              <w:adjustRightInd w:val="0"/>
              <w:spacing w:line="120" w:lineRule="auto"/>
              <w:ind w:left="357" w:right="213"/>
              <w:jc w:val="both"/>
              <w:rPr>
                <w:sz w:val="20"/>
                <w:szCs w:val="20"/>
              </w:rPr>
            </w:pPr>
          </w:p>
        </w:tc>
      </w:tr>
      <w:tr w:rsidR="009E71D1" w:rsidTr="003F51DA">
        <w:trPr>
          <w:cantSplit/>
          <w:trHeight w:val="1460"/>
        </w:trPr>
        <w:tc>
          <w:tcPr>
            <w:tcW w:w="1771" w:type="dxa"/>
            <w:vAlign w:val="center"/>
          </w:tcPr>
          <w:p w:rsidR="009E71D1" w:rsidRPr="00B06610" w:rsidRDefault="009E71D1" w:rsidP="00325BD7">
            <w:pPr>
              <w:ind w:right="72"/>
              <w:jc w:val="center"/>
              <w:rPr>
                <w:b/>
                <w:bCs/>
                <w:color w:val="3F2270"/>
                <w:sz w:val="20"/>
                <w:szCs w:val="20"/>
              </w:rPr>
            </w:pPr>
            <w:r w:rsidRPr="00B06610">
              <w:rPr>
                <w:b/>
                <w:bCs/>
                <w:color w:val="3F2270"/>
                <w:sz w:val="20"/>
                <w:szCs w:val="20"/>
              </w:rPr>
              <w:t>Indemnité</w:t>
            </w:r>
          </w:p>
          <w:p w:rsidR="009E71D1" w:rsidRPr="00B06610" w:rsidRDefault="009E71D1" w:rsidP="00325BD7">
            <w:pPr>
              <w:ind w:right="72"/>
              <w:jc w:val="center"/>
              <w:rPr>
                <w:color w:val="3F2270"/>
                <w:sz w:val="20"/>
                <w:szCs w:val="20"/>
              </w:rPr>
            </w:pPr>
            <w:r w:rsidRPr="00B06610">
              <w:rPr>
                <w:b/>
                <w:bCs/>
                <w:color w:val="3F2270"/>
                <w:sz w:val="20"/>
                <w:szCs w:val="20"/>
              </w:rPr>
              <w:t>ou rémunération</w:t>
            </w:r>
          </w:p>
        </w:tc>
        <w:tc>
          <w:tcPr>
            <w:tcW w:w="8222" w:type="dxa"/>
            <w:vAlign w:val="center"/>
          </w:tcPr>
          <w:p w:rsidR="009E71D1" w:rsidRPr="00044BF1" w:rsidRDefault="009E71D1" w:rsidP="00174E1D">
            <w:pPr>
              <w:numPr>
                <w:ilvl w:val="0"/>
                <w:numId w:val="15"/>
              </w:numPr>
              <w:autoSpaceDE w:val="0"/>
              <w:autoSpaceDN w:val="0"/>
              <w:adjustRightInd w:val="0"/>
              <w:ind w:right="213"/>
              <w:jc w:val="both"/>
              <w:rPr>
                <w:sz w:val="20"/>
                <w:szCs w:val="20"/>
              </w:rPr>
            </w:pPr>
            <w:r w:rsidRPr="00044BF1">
              <w:rPr>
                <w:sz w:val="20"/>
                <w:szCs w:val="20"/>
              </w:rPr>
              <w:t>Pendant la durée du congé pour bilan de compétences, le fonctionnaire en poste conserve le bénéfice de sa rémunération. </w:t>
            </w:r>
          </w:p>
          <w:p w:rsidR="009E71D1" w:rsidRPr="00044BF1" w:rsidRDefault="009E71D1" w:rsidP="003776C5">
            <w:pPr>
              <w:autoSpaceDE w:val="0"/>
              <w:autoSpaceDN w:val="0"/>
              <w:adjustRightInd w:val="0"/>
              <w:spacing w:line="120" w:lineRule="auto"/>
              <w:ind w:left="357" w:right="213"/>
              <w:jc w:val="both"/>
              <w:rPr>
                <w:sz w:val="20"/>
                <w:szCs w:val="20"/>
              </w:rPr>
            </w:pPr>
          </w:p>
          <w:p w:rsidR="009E71D1" w:rsidRPr="00044BF1" w:rsidRDefault="009E71D1" w:rsidP="00174E1D">
            <w:pPr>
              <w:numPr>
                <w:ilvl w:val="0"/>
                <w:numId w:val="15"/>
              </w:numPr>
              <w:autoSpaceDE w:val="0"/>
              <w:autoSpaceDN w:val="0"/>
              <w:adjustRightInd w:val="0"/>
              <w:ind w:right="213"/>
              <w:jc w:val="both"/>
              <w:rPr>
                <w:sz w:val="20"/>
                <w:szCs w:val="20"/>
              </w:rPr>
            </w:pPr>
            <w:r w:rsidRPr="00044BF1">
              <w:rPr>
                <w:sz w:val="20"/>
                <w:szCs w:val="20"/>
              </w:rPr>
              <w:t>Fonctionnaire</w:t>
            </w:r>
            <w:r w:rsidR="00B47ED4">
              <w:rPr>
                <w:sz w:val="20"/>
                <w:szCs w:val="20"/>
              </w:rPr>
              <w:t>s en congé parental : d</w:t>
            </w:r>
            <w:r w:rsidRPr="00044BF1">
              <w:rPr>
                <w:sz w:val="20"/>
                <w:szCs w:val="20"/>
              </w:rPr>
              <w:t>urant les formations, ils restent placés en position de congé parental. Le temps passé en formation ne vaut pas temps de service effectif et n'ouvre droit à aucune rémunération ni indemnité.</w:t>
            </w:r>
          </w:p>
        </w:tc>
      </w:tr>
      <w:tr w:rsidR="009E71D1" w:rsidTr="003F51DA">
        <w:trPr>
          <w:cantSplit/>
          <w:trHeight w:val="2502"/>
        </w:trPr>
        <w:tc>
          <w:tcPr>
            <w:tcW w:w="1771" w:type="dxa"/>
            <w:vAlign w:val="center"/>
          </w:tcPr>
          <w:p w:rsidR="009E71D1" w:rsidRPr="00B06610" w:rsidRDefault="009E71D1" w:rsidP="00325BD7">
            <w:pPr>
              <w:ind w:right="72"/>
              <w:jc w:val="center"/>
              <w:rPr>
                <w:color w:val="3F2270"/>
                <w:sz w:val="20"/>
                <w:szCs w:val="20"/>
              </w:rPr>
            </w:pPr>
            <w:r w:rsidRPr="00B06610">
              <w:rPr>
                <w:b/>
                <w:bCs/>
                <w:color w:val="3F2270"/>
                <w:sz w:val="20"/>
                <w:szCs w:val="20"/>
              </w:rPr>
              <w:t>Modalité d’organisation</w:t>
            </w:r>
          </w:p>
        </w:tc>
        <w:tc>
          <w:tcPr>
            <w:tcW w:w="8222" w:type="dxa"/>
            <w:vAlign w:val="center"/>
          </w:tcPr>
          <w:p w:rsidR="009E71D1" w:rsidRPr="00044BF1" w:rsidRDefault="009E71D1" w:rsidP="00174E1D">
            <w:pPr>
              <w:numPr>
                <w:ilvl w:val="0"/>
                <w:numId w:val="15"/>
              </w:numPr>
              <w:autoSpaceDE w:val="0"/>
              <w:autoSpaceDN w:val="0"/>
              <w:adjustRightInd w:val="0"/>
              <w:ind w:right="213"/>
              <w:jc w:val="both"/>
              <w:rPr>
                <w:sz w:val="20"/>
                <w:szCs w:val="20"/>
              </w:rPr>
            </w:pPr>
            <w:r w:rsidRPr="00044BF1">
              <w:rPr>
                <w:sz w:val="20"/>
                <w:szCs w:val="20"/>
              </w:rPr>
              <w:t xml:space="preserve">Au plus tard soixante jours avant le début du bilan de compétences, la demande  </w:t>
            </w:r>
            <w:r w:rsidR="00627175" w:rsidRPr="00044BF1">
              <w:rPr>
                <w:sz w:val="20"/>
                <w:szCs w:val="20"/>
              </w:rPr>
              <w:t>indiqu</w:t>
            </w:r>
            <w:r w:rsidR="00627175">
              <w:rPr>
                <w:sz w:val="20"/>
                <w:szCs w:val="20"/>
              </w:rPr>
              <w:t xml:space="preserve">ant </w:t>
            </w:r>
            <w:r w:rsidRPr="00044BF1">
              <w:rPr>
                <w:sz w:val="20"/>
                <w:szCs w:val="20"/>
              </w:rPr>
              <w:t>les dates et la durée prévues du bilan, ainsi que la dénomination de l’organisme prestataire choisi par le fonctionnaire</w:t>
            </w:r>
            <w:r w:rsidR="00627175">
              <w:rPr>
                <w:sz w:val="20"/>
                <w:szCs w:val="20"/>
              </w:rPr>
              <w:t xml:space="preserve"> est présentée à l’autorité territoriale</w:t>
            </w:r>
            <w:r w:rsidRPr="00044BF1">
              <w:rPr>
                <w:sz w:val="20"/>
                <w:szCs w:val="20"/>
              </w:rPr>
              <w:t xml:space="preserve">. Elle est, le cas échéant, accompagnée de la demande de prise en charge financière du bilan par la </w:t>
            </w:r>
            <w:r w:rsidR="00646C75">
              <w:rPr>
                <w:sz w:val="20"/>
                <w:szCs w:val="20"/>
              </w:rPr>
              <w:t>structure publique territoriale</w:t>
            </w:r>
            <w:r w:rsidRPr="00044BF1">
              <w:rPr>
                <w:sz w:val="20"/>
                <w:szCs w:val="20"/>
              </w:rPr>
              <w:t>. </w:t>
            </w:r>
          </w:p>
          <w:p w:rsidR="009E71D1" w:rsidRPr="00044BF1" w:rsidRDefault="009E71D1" w:rsidP="003776C5">
            <w:pPr>
              <w:autoSpaceDE w:val="0"/>
              <w:autoSpaceDN w:val="0"/>
              <w:adjustRightInd w:val="0"/>
              <w:spacing w:line="120" w:lineRule="auto"/>
              <w:ind w:left="357" w:right="213"/>
              <w:jc w:val="both"/>
              <w:rPr>
                <w:sz w:val="20"/>
                <w:szCs w:val="20"/>
              </w:rPr>
            </w:pPr>
          </w:p>
          <w:p w:rsidR="009E71D1" w:rsidRPr="00044BF1" w:rsidRDefault="009E71D1" w:rsidP="00174E1D">
            <w:pPr>
              <w:numPr>
                <w:ilvl w:val="0"/>
                <w:numId w:val="15"/>
              </w:numPr>
              <w:autoSpaceDE w:val="0"/>
              <w:autoSpaceDN w:val="0"/>
              <w:adjustRightInd w:val="0"/>
              <w:ind w:right="213"/>
              <w:jc w:val="both"/>
              <w:rPr>
                <w:sz w:val="20"/>
                <w:szCs w:val="20"/>
              </w:rPr>
            </w:pPr>
            <w:r w:rsidRPr="00044BF1">
              <w:rPr>
                <w:sz w:val="20"/>
                <w:szCs w:val="20"/>
              </w:rPr>
              <w:t xml:space="preserve">Au terme du congé, le fonctionnaire présente une attestation de fréquentation effective délivrée par l’organisme chargé de réaliser le bilan. </w:t>
            </w:r>
          </w:p>
          <w:p w:rsidR="009E71D1" w:rsidRPr="00044BF1" w:rsidRDefault="009E71D1" w:rsidP="003776C5">
            <w:pPr>
              <w:autoSpaceDE w:val="0"/>
              <w:autoSpaceDN w:val="0"/>
              <w:adjustRightInd w:val="0"/>
              <w:spacing w:line="120" w:lineRule="auto"/>
              <w:ind w:left="357" w:right="213"/>
              <w:jc w:val="both"/>
              <w:rPr>
                <w:sz w:val="20"/>
                <w:szCs w:val="20"/>
              </w:rPr>
            </w:pPr>
          </w:p>
          <w:p w:rsidR="009E71D1" w:rsidRPr="00044BF1" w:rsidRDefault="009E71D1" w:rsidP="00174E1D">
            <w:pPr>
              <w:numPr>
                <w:ilvl w:val="0"/>
                <w:numId w:val="15"/>
              </w:numPr>
              <w:autoSpaceDE w:val="0"/>
              <w:autoSpaceDN w:val="0"/>
              <w:adjustRightInd w:val="0"/>
              <w:ind w:right="213"/>
              <w:jc w:val="both"/>
              <w:rPr>
                <w:sz w:val="20"/>
                <w:szCs w:val="20"/>
              </w:rPr>
            </w:pPr>
            <w:r w:rsidRPr="00044BF1">
              <w:rPr>
                <w:sz w:val="20"/>
                <w:szCs w:val="20"/>
              </w:rPr>
              <w:t>Les résultats du bilan de compétences ne peuvent être communiqués à l’autorité territoriale ou à un tiers qu’avec l’accord du fonctionnaire concerné. </w:t>
            </w:r>
          </w:p>
        </w:tc>
      </w:tr>
      <w:tr w:rsidR="009E71D1" w:rsidTr="00325BD7">
        <w:trPr>
          <w:cantSplit/>
        </w:trPr>
        <w:tc>
          <w:tcPr>
            <w:tcW w:w="1771" w:type="dxa"/>
            <w:vAlign w:val="center"/>
          </w:tcPr>
          <w:p w:rsidR="009E71D1" w:rsidRPr="00B06610" w:rsidRDefault="009E71D1" w:rsidP="00325BD7">
            <w:pPr>
              <w:ind w:right="72"/>
              <w:jc w:val="center"/>
              <w:rPr>
                <w:b/>
                <w:bCs/>
                <w:color w:val="3F2270"/>
                <w:sz w:val="20"/>
                <w:szCs w:val="20"/>
              </w:rPr>
            </w:pPr>
            <w:r w:rsidRPr="00B06610">
              <w:rPr>
                <w:b/>
                <w:bCs/>
                <w:color w:val="3F2270"/>
                <w:sz w:val="20"/>
                <w:szCs w:val="20"/>
              </w:rPr>
              <w:t>Modalités acceptation</w:t>
            </w:r>
          </w:p>
          <w:p w:rsidR="009E71D1" w:rsidRPr="00B06610" w:rsidRDefault="009E71D1" w:rsidP="00325BD7">
            <w:pPr>
              <w:ind w:right="72"/>
              <w:jc w:val="center"/>
              <w:rPr>
                <w:color w:val="3F2270"/>
                <w:sz w:val="20"/>
                <w:szCs w:val="20"/>
              </w:rPr>
            </w:pPr>
            <w:r w:rsidRPr="00B06610">
              <w:rPr>
                <w:b/>
                <w:bCs/>
                <w:color w:val="3F2270"/>
                <w:sz w:val="20"/>
                <w:szCs w:val="20"/>
              </w:rPr>
              <w:t>/refus</w:t>
            </w:r>
          </w:p>
        </w:tc>
        <w:tc>
          <w:tcPr>
            <w:tcW w:w="8222" w:type="dxa"/>
            <w:vAlign w:val="center"/>
          </w:tcPr>
          <w:p w:rsidR="009E71D1" w:rsidRPr="00044BF1" w:rsidRDefault="009E71D1" w:rsidP="003776C5">
            <w:pPr>
              <w:spacing w:line="120" w:lineRule="auto"/>
              <w:ind w:right="213"/>
              <w:jc w:val="both"/>
              <w:rPr>
                <w:sz w:val="20"/>
                <w:szCs w:val="20"/>
              </w:rPr>
            </w:pPr>
          </w:p>
          <w:p w:rsidR="009E71D1" w:rsidRPr="00044BF1" w:rsidRDefault="009E71D1" w:rsidP="00174E1D">
            <w:pPr>
              <w:numPr>
                <w:ilvl w:val="0"/>
                <w:numId w:val="14"/>
              </w:numPr>
              <w:autoSpaceDE w:val="0"/>
              <w:autoSpaceDN w:val="0"/>
              <w:adjustRightInd w:val="0"/>
              <w:ind w:right="213"/>
              <w:jc w:val="both"/>
              <w:rPr>
                <w:sz w:val="20"/>
                <w:szCs w:val="20"/>
              </w:rPr>
            </w:pPr>
            <w:r w:rsidRPr="00044BF1">
              <w:rPr>
                <w:sz w:val="20"/>
                <w:szCs w:val="20"/>
              </w:rPr>
              <w:t>Dans les trente jours qui suivent la réception de la demande, l’autorité territoriale fait connaître à l’intéressé son accord, ou les raisons qui motivent le rejet ou le report de la demande de congé, et sa décision concernant la prise en charge financière du bilan. </w:t>
            </w:r>
          </w:p>
          <w:p w:rsidR="009E71D1" w:rsidRPr="00044BF1" w:rsidRDefault="009E71D1" w:rsidP="003776C5">
            <w:pPr>
              <w:spacing w:line="120" w:lineRule="auto"/>
              <w:ind w:right="213"/>
              <w:jc w:val="both"/>
              <w:rPr>
                <w:sz w:val="20"/>
                <w:szCs w:val="20"/>
              </w:rPr>
            </w:pPr>
          </w:p>
        </w:tc>
      </w:tr>
      <w:tr w:rsidR="009E71D1" w:rsidTr="00325BD7">
        <w:trPr>
          <w:cantSplit/>
        </w:trPr>
        <w:tc>
          <w:tcPr>
            <w:tcW w:w="1771" w:type="dxa"/>
            <w:vAlign w:val="center"/>
          </w:tcPr>
          <w:p w:rsidR="009E71D1" w:rsidRPr="00B06610" w:rsidRDefault="009E71D1" w:rsidP="00325BD7">
            <w:pPr>
              <w:ind w:right="72"/>
              <w:jc w:val="center"/>
              <w:rPr>
                <w:color w:val="3F2270"/>
                <w:sz w:val="20"/>
                <w:szCs w:val="20"/>
              </w:rPr>
            </w:pPr>
            <w:r w:rsidRPr="00B06610">
              <w:rPr>
                <w:b/>
                <w:bCs/>
                <w:color w:val="3F2270"/>
                <w:sz w:val="20"/>
                <w:szCs w:val="20"/>
              </w:rPr>
              <w:t>Financement</w:t>
            </w:r>
          </w:p>
        </w:tc>
        <w:tc>
          <w:tcPr>
            <w:tcW w:w="8222" w:type="dxa"/>
            <w:vAlign w:val="center"/>
          </w:tcPr>
          <w:p w:rsidR="009E71D1" w:rsidRPr="00044BF1" w:rsidRDefault="009E71D1" w:rsidP="003776C5">
            <w:pPr>
              <w:spacing w:line="120" w:lineRule="auto"/>
              <w:ind w:right="213"/>
              <w:jc w:val="both"/>
              <w:rPr>
                <w:sz w:val="20"/>
                <w:szCs w:val="20"/>
              </w:rPr>
            </w:pPr>
          </w:p>
          <w:p w:rsidR="009E71D1" w:rsidRPr="00044BF1" w:rsidRDefault="000A5349" w:rsidP="00174E1D">
            <w:pPr>
              <w:numPr>
                <w:ilvl w:val="0"/>
                <w:numId w:val="14"/>
              </w:numPr>
              <w:autoSpaceDE w:val="0"/>
              <w:autoSpaceDN w:val="0"/>
              <w:adjustRightInd w:val="0"/>
              <w:ind w:right="213"/>
              <w:jc w:val="both"/>
              <w:rPr>
                <w:sz w:val="20"/>
                <w:szCs w:val="20"/>
              </w:rPr>
            </w:pPr>
            <w:r w:rsidRPr="00405AAE">
              <w:rPr>
                <w:sz w:val="20"/>
                <w:szCs w:val="20"/>
              </w:rPr>
              <w:t xml:space="preserve">La </w:t>
            </w:r>
            <w:r w:rsidR="00646C75">
              <w:rPr>
                <w:sz w:val="20"/>
                <w:szCs w:val="20"/>
              </w:rPr>
              <w:t>structure publique territoriale</w:t>
            </w:r>
            <w:r w:rsidRPr="00405AAE">
              <w:rPr>
                <w:sz w:val="20"/>
                <w:szCs w:val="20"/>
              </w:rPr>
              <w:t xml:space="preserve"> peut prendre en charge financièrement les frais </w:t>
            </w:r>
            <w:r w:rsidR="00281B05">
              <w:rPr>
                <w:sz w:val="20"/>
                <w:szCs w:val="20"/>
              </w:rPr>
              <w:t>lié</w:t>
            </w:r>
            <w:r w:rsidR="00627175">
              <w:rPr>
                <w:sz w:val="20"/>
                <w:szCs w:val="20"/>
              </w:rPr>
              <w:t>s</w:t>
            </w:r>
            <w:r w:rsidR="00281B05">
              <w:rPr>
                <w:sz w:val="20"/>
                <w:szCs w:val="20"/>
              </w:rPr>
              <w:t xml:space="preserve"> au bilan de compétences </w:t>
            </w:r>
            <w:r w:rsidRPr="00405AAE">
              <w:rPr>
                <w:sz w:val="20"/>
                <w:szCs w:val="20"/>
              </w:rPr>
              <w:t>(ce n’est pas une obligation).</w:t>
            </w:r>
            <w:r>
              <w:rPr>
                <w:sz w:val="20"/>
                <w:szCs w:val="20"/>
              </w:rPr>
              <w:t xml:space="preserve"> Dans ce </w:t>
            </w:r>
            <w:r w:rsidRPr="00281B05">
              <w:rPr>
                <w:sz w:val="20"/>
                <w:szCs w:val="20"/>
              </w:rPr>
              <w:t>cas</w:t>
            </w:r>
            <w:r w:rsidR="00281B05" w:rsidRPr="00281B05">
              <w:rPr>
                <w:sz w:val="20"/>
                <w:szCs w:val="20"/>
              </w:rPr>
              <w:t>,</w:t>
            </w:r>
            <w:r w:rsidRPr="00281B05">
              <w:rPr>
                <w:sz w:val="20"/>
                <w:szCs w:val="20"/>
              </w:rPr>
              <w:t xml:space="preserve"> </w:t>
            </w:r>
            <w:r w:rsidR="00281B05" w:rsidRPr="00281B05">
              <w:rPr>
                <w:sz w:val="20"/>
                <w:szCs w:val="20"/>
              </w:rPr>
              <w:t>une</w:t>
            </w:r>
            <w:r w:rsidR="00281B05">
              <w:rPr>
                <w:sz w:val="20"/>
                <w:szCs w:val="20"/>
              </w:rPr>
              <w:t xml:space="preserve"> convention tripartite est conclue entre l’agent, la </w:t>
            </w:r>
            <w:r w:rsidR="00646C75">
              <w:rPr>
                <w:sz w:val="20"/>
                <w:szCs w:val="20"/>
              </w:rPr>
              <w:t>structure publique territoriale</w:t>
            </w:r>
            <w:r w:rsidR="00B47ED4">
              <w:rPr>
                <w:sz w:val="20"/>
                <w:szCs w:val="20"/>
              </w:rPr>
              <w:t xml:space="preserve"> et l’organisme intervenant</w:t>
            </w:r>
            <w:r w:rsidR="009E71D1" w:rsidRPr="008E7910">
              <w:rPr>
                <w:sz w:val="20"/>
                <w:szCs w:val="20"/>
              </w:rPr>
              <w:t>.</w:t>
            </w:r>
            <w:r w:rsidR="009E71D1" w:rsidRPr="00044BF1">
              <w:rPr>
                <w:sz w:val="20"/>
                <w:szCs w:val="20"/>
              </w:rPr>
              <w:t xml:space="preserve"> La convention rappelle les principales obligations de chacun.</w:t>
            </w:r>
          </w:p>
          <w:p w:rsidR="009E71D1" w:rsidRPr="00044BF1" w:rsidRDefault="009E71D1" w:rsidP="003776C5">
            <w:pPr>
              <w:spacing w:line="120" w:lineRule="auto"/>
              <w:ind w:right="213"/>
              <w:jc w:val="both"/>
              <w:rPr>
                <w:sz w:val="20"/>
                <w:szCs w:val="20"/>
              </w:rPr>
            </w:pPr>
          </w:p>
          <w:p w:rsidR="009E71D1" w:rsidRPr="00044BF1" w:rsidRDefault="009E71D1" w:rsidP="00174E1D">
            <w:pPr>
              <w:numPr>
                <w:ilvl w:val="0"/>
                <w:numId w:val="14"/>
              </w:numPr>
              <w:autoSpaceDE w:val="0"/>
              <w:autoSpaceDN w:val="0"/>
              <w:adjustRightInd w:val="0"/>
              <w:ind w:right="213"/>
              <w:jc w:val="both"/>
              <w:rPr>
                <w:sz w:val="20"/>
                <w:szCs w:val="20"/>
              </w:rPr>
            </w:pPr>
            <w:r w:rsidRPr="00044BF1">
              <w:rPr>
                <w:sz w:val="20"/>
                <w:szCs w:val="20"/>
              </w:rPr>
              <w:t xml:space="preserve">Le fonctionnaire territorial qui, sans motif valable, ne suit pas l’ensemble de l’action pour laquelle le congé a été accordé perd le bénéfice de ce congé. Si la </w:t>
            </w:r>
            <w:r w:rsidR="00646C75">
              <w:rPr>
                <w:sz w:val="20"/>
                <w:szCs w:val="20"/>
              </w:rPr>
              <w:t>structure publique territoriale</w:t>
            </w:r>
            <w:r w:rsidRPr="00044BF1">
              <w:rPr>
                <w:sz w:val="20"/>
                <w:szCs w:val="20"/>
              </w:rPr>
              <w:t xml:space="preserve"> a assuré la prise en charge financière du bilan, le fonctionnaire est en outre tenu de lui en rembourser le montant. </w:t>
            </w:r>
          </w:p>
          <w:p w:rsidR="009E71D1" w:rsidRPr="00044BF1" w:rsidRDefault="009E71D1" w:rsidP="003776C5">
            <w:pPr>
              <w:spacing w:line="120" w:lineRule="auto"/>
              <w:ind w:right="213"/>
              <w:jc w:val="both"/>
              <w:rPr>
                <w:sz w:val="20"/>
                <w:szCs w:val="20"/>
              </w:rPr>
            </w:pPr>
          </w:p>
        </w:tc>
      </w:tr>
      <w:tr w:rsidR="009E71D1" w:rsidTr="00325BD7">
        <w:trPr>
          <w:cantSplit/>
        </w:trPr>
        <w:tc>
          <w:tcPr>
            <w:tcW w:w="1771" w:type="dxa"/>
            <w:vAlign w:val="center"/>
          </w:tcPr>
          <w:p w:rsidR="009E71D1" w:rsidRPr="00B06610" w:rsidRDefault="009E71D1" w:rsidP="00325BD7">
            <w:pPr>
              <w:ind w:right="72"/>
              <w:jc w:val="center"/>
              <w:rPr>
                <w:color w:val="3F2270"/>
                <w:sz w:val="20"/>
                <w:szCs w:val="20"/>
              </w:rPr>
            </w:pPr>
            <w:r w:rsidRPr="00B06610">
              <w:rPr>
                <w:b/>
                <w:bCs/>
                <w:color w:val="3F2270"/>
                <w:sz w:val="20"/>
                <w:szCs w:val="20"/>
              </w:rPr>
              <w:t>DIF</w:t>
            </w:r>
          </w:p>
        </w:tc>
        <w:tc>
          <w:tcPr>
            <w:tcW w:w="8222" w:type="dxa"/>
            <w:vAlign w:val="center"/>
          </w:tcPr>
          <w:p w:rsidR="009E71D1" w:rsidRPr="00044BF1" w:rsidRDefault="009E71D1">
            <w:pPr>
              <w:spacing w:line="120" w:lineRule="auto"/>
              <w:ind w:right="74"/>
              <w:rPr>
                <w:sz w:val="20"/>
                <w:szCs w:val="20"/>
              </w:rPr>
            </w:pPr>
          </w:p>
          <w:p w:rsidR="00D23BD9" w:rsidRPr="00044BF1" w:rsidRDefault="00D23BD9" w:rsidP="00174E1D">
            <w:pPr>
              <w:numPr>
                <w:ilvl w:val="0"/>
                <w:numId w:val="14"/>
              </w:numPr>
              <w:autoSpaceDE w:val="0"/>
              <w:autoSpaceDN w:val="0"/>
              <w:adjustRightInd w:val="0"/>
              <w:rPr>
                <w:sz w:val="20"/>
                <w:szCs w:val="20"/>
              </w:rPr>
            </w:pPr>
            <w:r w:rsidRPr="00044BF1">
              <w:rPr>
                <w:sz w:val="20"/>
                <w:szCs w:val="20"/>
              </w:rPr>
              <w:t>Cette action n’entre pas dans le cadre du droit individuel à la formation (DIF).</w:t>
            </w:r>
          </w:p>
          <w:p w:rsidR="009E71D1" w:rsidRPr="00044BF1" w:rsidRDefault="009E71D1">
            <w:pPr>
              <w:spacing w:line="120" w:lineRule="auto"/>
              <w:ind w:right="74"/>
              <w:rPr>
                <w:sz w:val="20"/>
                <w:szCs w:val="20"/>
              </w:rPr>
            </w:pPr>
          </w:p>
        </w:tc>
      </w:tr>
      <w:tr w:rsidR="0021147E" w:rsidTr="003A70FE">
        <w:trPr>
          <w:cantSplit/>
        </w:trPr>
        <w:tc>
          <w:tcPr>
            <w:tcW w:w="1771" w:type="dxa"/>
            <w:tcBorders>
              <w:top w:val="single" w:sz="18" w:space="0" w:color="3F2270"/>
              <w:left w:val="single" w:sz="18" w:space="0" w:color="3F2270"/>
              <w:bottom w:val="single" w:sz="18" w:space="0" w:color="3F2270"/>
              <w:right w:val="single" w:sz="18" w:space="0" w:color="3F2270"/>
            </w:tcBorders>
            <w:vAlign w:val="center"/>
          </w:tcPr>
          <w:p w:rsidR="0021147E" w:rsidRPr="0021147E" w:rsidRDefault="00DF1E34" w:rsidP="007E6694">
            <w:pPr>
              <w:ind w:right="72"/>
              <w:jc w:val="center"/>
              <w:rPr>
                <w:b/>
                <w:bCs/>
                <w:color w:val="3F2270"/>
                <w:sz w:val="20"/>
                <w:szCs w:val="20"/>
              </w:rPr>
            </w:pPr>
            <w:r>
              <w:rPr>
                <w:noProof/>
              </w:rPr>
              <w:drawing>
                <wp:inline distT="0" distB="0" distL="0" distR="0" wp14:anchorId="5EF0C20C" wp14:editId="555133C1">
                  <wp:extent cx="438593" cy="514350"/>
                  <wp:effectExtent l="0" t="0" r="0" b="0"/>
                  <wp:docPr id="2" name="Image 2" descr="emploi fiphfp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i fiphfp handic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806" cy="515773"/>
                          </a:xfrm>
                          <a:prstGeom prst="rect">
                            <a:avLst/>
                          </a:prstGeom>
                          <a:noFill/>
                          <a:ln>
                            <a:noFill/>
                          </a:ln>
                        </pic:spPr>
                      </pic:pic>
                    </a:graphicData>
                  </a:graphic>
                </wp:inline>
              </w:drawing>
            </w:r>
          </w:p>
        </w:tc>
        <w:tc>
          <w:tcPr>
            <w:tcW w:w="8222" w:type="dxa"/>
            <w:tcBorders>
              <w:top w:val="single" w:sz="18" w:space="0" w:color="3F2270"/>
              <w:left w:val="single" w:sz="18" w:space="0" w:color="3F2270"/>
              <w:bottom w:val="single" w:sz="18" w:space="0" w:color="3F2270"/>
              <w:right w:val="single" w:sz="18" w:space="0" w:color="3F2270"/>
            </w:tcBorders>
            <w:vAlign w:val="center"/>
          </w:tcPr>
          <w:p w:rsidR="0021147E" w:rsidRDefault="0021147E" w:rsidP="00174E1D">
            <w:pPr>
              <w:numPr>
                <w:ilvl w:val="0"/>
                <w:numId w:val="14"/>
              </w:numPr>
              <w:autoSpaceDE w:val="0"/>
              <w:autoSpaceDN w:val="0"/>
              <w:adjustRightInd w:val="0"/>
              <w:rPr>
                <w:sz w:val="20"/>
                <w:szCs w:val="20"/>
              </w:rPr>
            </w:pPr>
            <w:r>
              <w:rPr>
                <w:sz w:val="20"/>
                <w:szCs w:val="20"/>
              </w:rPr>
              <w:t>Cette action pe</w:t>
            </w:r>
            <w:r w:rsidR="00DF1E34">
              <w:rPr>
                <w:sz w:val="20"/>
                <w:szCs w:val="20"/>
              </w:rPr>
              <w:t>ut</w:t>
            </w:r>
            <w:r>
              <w:rPr>
                <w:sz w:val="20"/>
                <w:szCs w:val="20"/>
              </w:rPr>
              <w:t xml:space="preserve"> être financée par le FIPHFP pour un agent RQTH</w:t>
            </w:r>
            <w:r w:rsidR="00DF1E34">
              <w:rPr>
                <w:sz w:val="20"/>
                <w:szCs w:val="20"/>
              </w:rPr>
              <w:t>.</w:t>
            </w:r>
          </w:p>
          <w:p w:rsidR="0021147E" w:rsidRPr="00044BF1" w:rsidRDefault="003D11EE" w:rsidP="003F51DA">
            <w:pPr>
              <w:autoSpaceDE w:val="0"/>
              <w:autoSpaceDN w:val="0"/>
              <w:adjustRightInd w:val="0"/>
              <w:ind w:left="720"/>
              <w:rPr>
                <w:sz w:val="20"/>
                <w:szCs w:val="20"/>
              </w:rPr>
            </w:pPr>
            <w:hyperlink r:id="rId42" w:history="1">
              <w:r w:rsidR="00894220" w:rsidRPr="00781783">
                <w:rPr>
                  <w:rStyle w:val="Lienhypertexte"/>
                  <w:sz w:val="20"/>
                  <w:szCs w:val="20"/>
                </w:rPr>
                <w:t>http://www.fiphfp.fr</w:t>
              </w:r>
            </w:hyperlink>
            <w:r w:rsidR="003F51DA">
              <w:rPr>
                <w:sz w:val="20"/>
                <w:szCs w:val="20"/>
              </w:rPr>
              <w:t>.</w:t>
            </w:r>
          </w:p>
        </w:tc>
      </w:tr>
    </w:tbl>
    <w:bookmarkStart w:id="39" w:name="_Toc439751750"/>
    <w:p w:rsidR="009E71D1" w:rsidRPr="0018124B" w:rsidRDefault="002769FF">
      <w:pPr>
        <w:pStyle w:val="Titre1"/>
        <w:ind w:left="720"/>
        <w:rPr>
          <w:color w:val="3F2270"/>
          <w:sz w:val="24"/>
        </w:rPr>
      </w:pPr>
      <w:r w:rsidRPr="0021147E">
        <w:rPr>
          <w:noProof/>
          <w:color w:val="3F2270"/>
          <w:sz w:val="24"/>
        </w:rPr>
        <mc:AlternateContent>
          <mc:Choice Requires="wps">
            <w:drawing>
              <wp:anchor distT="0" distB="0" distL="114300" distR="114300" simplePos="0" relativeHeight="251723776" behindDoc="0" locked="0" layoutInCell="1" allowOverlap="1" wp14:anchorId="273B5472" wp14:editId="2A237162">
                <wp:simplePos x="0" y="0"/>
                <wp:positionH relativeFrom="column">
                  <wp:posOffset>-43180</wp:posOffset>
                </wp:positionH>
                <wp:positionV relativeFrom="paragraph">
                  <wp:posOffset>806450</wp:posOffset>
                </wp:positionV>
                <wp:extent cx="6223000" cy="4010025"/>
                <wp:effectExtent l="19050" t="19050" r="25400" b="28575"/>
                <wp:wrapNone/>
                <wp:docPr id="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4010025"/>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6E02A7" w:rsidRDefault="004454CC" w:rsidP="00881B38">
                            <w:pPr>
                              <w:autoSpaceDE w:val="0"/>
                              <w:autoSpaceDN w:val="0"/>
                              <w:adjustRightInd w:val="0"/>
                              <w:jc w:val="both"/>
                              <w:rPr>
                                <w:b/>
                                <w:bCs/>
                                <w:i/>
                                <w:iCs/>
                                <w:color w:val="3F2270"/>
                                <w:sz w:val="20"/>
                                <w:szCs w:val="20"/>
                                <w:u w:val="single"/>
                              </w:rPr>
                            </w:pPr>
                            <w:r w:rsidRPr="006E02A7">
                              <w:rPr>
                                <w:b/>
                                <w:bCs/>
                                <w:i/>
                                <w:iCs/>
                                <w:color w:val="3F2270"/>
                                <w:sz w:val="20"/>
                                <w:szCs w:val="20"/>
                                <w:u w:val="single"/>
                              </w:rPr>
                              <w:t xml:space="preserve"> </w:t>
                            </w:r>
                          </w:p>
                          <w:p w:rsidR="004454CC" w:rsidRPr="003F35EB" w:rsidRDefault="004454CC" w:rsidP="00881B38">
                            <w:pPr>
                              <w:autoSpaceDE w:val="0"/>
                              <w:autoSpaceDN w:val="0"/>
                              <w:adjustRightInd w:val="0"/>
                              <w:jc w:val="both"/>
                              <w:rPr>
                                <w:b/>
                                <w:bCs/>
                                <w:iCs/>
                                <w:color w:val="3F2270"/>
                                <w:sz w:val="20"/>
                                <w:szCs w:val="20"/>
                              </w:rPr>
                            </w:pPr>
                            <w:r>
                              <w:rPr>
                                <w:b/>
                                <w:bCs/>
                                <w:iCs/>
                                <w:color w:val="3F2270"/>
                                <w:sz w:val="20"/>
                                <w:szCs w:val="20"/>
                              </w:rPr>
                              <w:t>Sur quelles</w:t>
                            </w:r>
                            <w:r w:rsidRPr="003F35EB">
                              <w:rPr>
                                <w:b/>
                                <w:bCs/>
                                <w:iCs/>
                                <w:color w:val="3F2270"/>
                                <w:sz w:val="20"/>
                                <w:szCs w:val="20"/>
                              </w:rPr>
                              <w:t xml:space="preserve"> modalités de mise en œuvre du bilan de compétences</w:t>
                            </w:r>
                            <w:r>
                              <w:rPr>
                                <w:b/>
                                <w:bCs/>
                                <w:iCs/>
                                <w:color w:val="3F2270"/>
                                <w:sz w:val="20"/>
                                <w:szCs w:val="20"/>
                              </w:rPr>
                              <w:t>, l’autorité territoriale doit elle se positionner ?</w:t>
                            </w:r>
                          </w:p>
                          <w:p w:rsidR="004454CC" w:rsidRDefault="004454CC" w:rsidP="00881B38">
                            <w:pPr>
                              <w:autoSpaceDE w:val="0"/>
                              <w:autoSpaceDN w:val="0"/>
                              <w:adjustRightInd w:val="0"/>
                              <w:jc w:val="both"/>
                              <w:rPr>
                                <w:bCs/>
                                <w:iCs/>
                                <w:color w:val="3F2270"/>
                                <w:sz w:val="20"/>
                                <w:szCs w:val="20"/>
                              </w:rPr>
                            </w:pPr>
                            <w:r>
                              <w:rPr>
                                <w:bCs/>
                                <w:iCs/>
                                <w:color w:val="3F2270"/>
                                <w:sz w:val="20"/>
                                <w:szCs w:val="20"/>
                              </w:rPr>
                              <w:t xml:space="preserve">L’autorité territoriale a la possibilité de se positionner sur les points suivants : </w:t>
                            </w:r>
                          </w:p>
                          <w:p w:rsidR="004454CC" w:rsidRPr="00CB6D78" w:rsidRDefault="004454CC" w:rsidP="00174E1D">
                            <w:pPr>
                              <w:pStyle w:val="Paragraphedeliste"/>
                              <w:numPr>
                                <w:ilvl w:val="0"/>
                                <w:numId w:val="53"/>
                              </w:numPr>
                              <w:autoSpaceDE w:val="0"/>
                              <w:autoSpaceDN w:val="0"/>
                              <w:adjustRightInd w:val="0"/>
                              <w:jc w:val="both"/>
                              <w:rPr>
                                <w:bCs/>
                                <w:iCs/>
                                <w:color w:val="3F2270"/>
                                <w:sz w:val="20"/>
                                <w:szCs w:val="20"/>
                              </w:rPr>
                            </w:pPr>
                            <w:r w:rsidRPr="00CB6D78">
                              <w:rPr>
                                <w:bCs/>
                                <w:iCs/>
                                <w:color w:val="3F2270"/>
                                <w:sz w:val="20"/>
                                <w:szCs w:val="20"/>
                              </w:rPr>
                              <w:t xml:space="preserve">participation aux frais du bilan de compétences : </w:t>
                            </w:r>
                            <w:r w:rsidRPr="00CB6D78">
                              <w:rPr>
                                <w:bCs/>
                                <w:iCs/>
                                <w:color w:val="3F2270"/>
                                <w:sz w:val="20"/>
                                <w:szCs w:val="20"/>
                              </w:rPr>
                              <w:sym w:font="Wingdings" w:char="F06F"/>
                            </w:r>
                            <w:r w:rsidRPr="00CB6D78">
                              <w:rPr>
                                <w:bCs/>
                                <w:iCs/>
                                <w:color w:val="3F2270"/>
                                <w:sz w:val="20"/>
                                <w:szCs w:val="20"/>
                              </w:rPr>
                              <w:t xml:space="preserve"> oui </w:t>
                            </w:r>
                            <w:r w:rsidRPr="00CB6D78">
                              <w:rPr>
                                <w:bCs/>
                                <w:iCs/>
                                <w:color w:val="3F2270"/>
                                <w:sz w:val="20"/>
                                <w:szCs w:val="20"/>
                              </w:rPr>
                              <w:tab/>
                            </w:r>
                            <w:r w:rsidRPr="00CB6D78">
                              <w:rPr>
                                <w:bCs/>
                                <w:iCs/>
                                <w:color w:val="3F2270"/>
                                <w:sz w:val="20"/>
                                <w:szCs w:val="20"/>
                              </w:rPr>
                              <w:tab/>
                            </w:r>
                            <w:r w:rsidRPr="00CB6D78">
                              <w:rPr>
                                <w:bCs/>
                                <w:iCs/>
                                <w:color w:val="3F2270"/>
                                <w:sz w:val="20"/>
                                <w:szCs w:val="20"/>
                              </w:rPr>
                              <w:sym w:font="Wingdings" w:char="F06F"/>
                            </w:r>
                            <w:r w:rsidRPr="00CB6D78">
                              <w:rPr>
                                <w:bCs/>
                                <w:iCs/>
                                <w:color w:val="3F2270"/>
                                <w:sz w:val="20"/>
                                <w:szCs w:val="20"/>
                              </w:rPr>
                              <w:t xml:space="preserve"> non</w:t>
                            </w:r>
                          </w:p>
                          <w:p w:rsidR="004454CC" w:rsidRPr="00494CFD" w:rsidRDefault="004454CC" w:rsidP="00881B38">
                            <w:pPr>
                              <w:autoSpaceDE w:val="0"/>
                              <w:autoSpaceDN w:val="0"/>
                              <w:adjustRightInd w:val="0"/>
                              <w:ind w:left="142"/>
                              <w:jc w:val="both"/>
                              <w:rPr>
                                <w:bCs/>
                                <w:iCs/>
                                <w:color w:val="3F2270"/>
                                <w:sz w:val="20"/>
                                <w:szCs w:val="20"/>
                              </w:rPr>
                            </w:pPr>
                          </w:p>
                          <w:p w:rsidR="004454CC" w:rsidRPr="00CB6D78" w:rsidRDefault="004454CC" w:rsidP="00174E1D">
                            <w:pPr>
                              <w:pStyle w:val="Paragraphedeliste"/>
                              <w:numPr>
                                <w:ilvl w:val="0"/>
                                <w:numId w:val="53"/>
                              </w:numPr>
                              <w:autoSpaceDE w:val="0"/>
                              <w:autoSpaceDN w:val="0"/>
                              <w:adjustRightInd w:val="0"/>
                              <w:jc w:val="both"/>
                              <w:rPr>
                                <w:bCs/>
                                <w:iCs/>
                                <w:color w:val="3F2270"/>
                                <w:sz w:val="20"/>
                                <w:szCs w:val="20"/>
                              </w:rPr>
                            </w:pPr>
                            <w:r>
                              <w:rPr>
                                <w:bCs/>
                                <w:iCs/>
                                <w:color w:val="3F2270"/>
                                <w:sz w:val="20"/>
                                <w:szCs w:val="20"/>
                              </w:rPr>
                              <w:t>critères :</w:t>
                            </w:r>
                          </w:p>
                          <w:p w:rsidR="004454CC" w:rsidRPr="006C0A04" w:rsidRDefault="004454CC" w:rsidP="006C0A04">
                            <w:pPr>
                              <w:autoSpaceDE w:val="0"/>
                              <w:autoSpaceDN w:val="0"/>
                              <w:adjustRightInd w:val="0"/>
                              <w:ind w:left="142"/>
                              <w:jc w:val="both"/>
                              <w:rPr>
                                <w:bCs/>
                                <w:iCs/>
                                <w:color w:val="3F2270"/>
                                <w:sz w:val="20"/>
                                <w:szCs w:val="20"/>
                              </w:rPr>
                            </w:pPr>
                            <w:r w:rsidRPr="006C0A04">
                              <w:rPr>
                                <w:bCs/>
                                <w:iCs/>
                                <w:color w:val="3F2270"/>
                                <w:sz w:val="20"/>
                                <w:szCs w:val="20"/>
                              </w:rPr>
                              <w:sym w:font="Wingdings" w:char="F06F"/>
                            </w:r>
                            <w:r>
                              <w:rPr>
                                <w:bCs/>
                                <w:iCs/>
                                <w:color w:val="3F2270"/>
                                <w:sz w:val="20"/>
                                <w:szCs w:val="20"/>
                              </w:rPr>
                              <w:t xml:space="preserve"> </w:t>
                            </w:r>
                            <w:r w:rsidRPr="006C0A04">
                              <w:rPr>
                                <w:bCs/>
                                <w:iCs/>
                                <w:color w:val="3F2270"/>
                                <w:sz w:val="20"/>
                                <w:szCs w:val="20"/>
                              </w:rPr>
                              <w:t>reclassement professionnel</w:t>
                            </w:r>
                          </w:p>
                          <w:p w:rsidR="004454CC" w:rsidRPr="006C0A04" w:rsidRDefault="004454CC" w:rsidP="006C0A04">
                            <w:pPr>
                              <w:autoSpaceDE w:val="0"/>
                              <w:autoSpaceDN w:val="0"/>
                              <w:adjustRightInd w:val="0"/>
                              <w:ind w:left="142"/>
                              <w:jc w:val="both"/>
                              <w:rPr>
                                <w:bCs/>
                                <w:iCs/>
                                <w:color w:val="3F2270"/>
                                <w:sz w:val="20"/>
                                <w:szCs w:val="20"/>
                              </w:rPr>
                            </w:pPr>
                            <w:r w:rsidRPr="006C0A04">
                              <w:rPr>
                                <w:bCs/>
                                <w:iCs/>
                                <w:color w:val="3F2270"/>
                                <w:sz w:val="20"/>
                                <w:szCs w:val="20"/>
                              </w:rPr>
                              <w:sym w:font="Wingdings" w:char="F06F"/>
                            </w:r>
                            <w:r>
                              <w:rPr>
                                <w:bCs/>
                                <w:iCs/>
                                <w:color w:val="3F2270"/>
                                <w:sz w:val="20"/>
                                <w:szCs w:val="20"/>
                              </w:rPr>
                              <w:t xml:space="preserve"> </w:t>
                            </w:r>
                            <w:r w:rsidRPr="006C0A04">
                              <w:rPr>
                                <w:bCs/>
                                <w:iCs/>
                                <w:color w:val="3F2270"/>
                                <w:sz w:val="20"/>
                                <w:szCs w:val="20"/>
                              </w:rPr>
                              <w:t>métiers exposés à l’usure professionnelle</w:t>
                            </w:r>
                          </w:p>
                          <w:p w:rsidR="004454CC" w:rsidRPr="006C0A04" w:rsidRDefault="004454CC" w:rsidP="006C0A04">
                            <w:pPr>
                              <w:autoSpaceDE w:val="0"/>
                              <w:autoSpaceDN w:val="0"/>
                              <w:adjustRightInd w:val="0"/>
                              <w:ind w:left="142"/>
                              <w:jc w:val="both"/>
                              <w:rPr>
                                <w:bCs/>
                                <w:iCs/>
                                <w:color w:val="3F2270"/>
                                <w:sz w:val="20"/>
                                <w:szCs w:val="20"/>
                              </w:rPr>
                            </w:pPr>
                            <w:r w:rsidRPr="006C0A04">
                              <w:rPr>
                                <w:bCs/>
                                <w:iCs/>
                                <w:color w:val="3F2270"/>
                                <w:sz w:val="20"/>
                                <w:szCs w:val="20"/>
                              </w:rPr>
                              <w:sym w:font="Wingdings" w:char="F06F"/>
                            </w:r>
                            <w:r>
                              <w:rPr>
                                <w:bCs/>
                                <w:iCs/>
                                <w:color w:val="3F2270"/>
                                <w:sz w:val="20"/>
                                <w:szCs w:val="20"/>
                              </w:rPr>
                              <w:t xml:space="preserve"> réorganisation et restructuration d’un service</w:t>
                            </w:r>
                          </w:p>
                          <w:p w:rsidR="004454CC" w:rsidRDefault="004454CC" w:rsidP="006C0A04">
                            <w:pPr>
                              <w:autoSpaceDE w:val="0"/>
                              <w:autoSpaceDN w:val="0"/>
                              <w:adjustRightInd w:val="0"/>
                              <w:ind w:left="142"/>
                              <w:jc w:val="both"/>
                              <w:rPr>
                                <w:bCs/>
                                <w:iCs/>
                                <w:color w:val="3F2270"/>
                                <w:sz w:val="20"/>
                                <w:szCs w:val="20"/>
                              </w:rPr>
                            </w:pPr>
                            <w:r w:rsidRPr="006C0A04">
                              <w:rPr>
                                <w:bCs/>
                                <w:iCs/>
                                <w:color w:val="3F2270"/>
                                <w:sz w:val="20"/>
                                <w:szCs w:val="20"/>
                              </w:rPr>
                              <w:sym w:font="Wingdings" w:char="F06F"/>
                            </w:r>
                            <w:r>
                              <w:rPr>
                                <w:bCs/>
                                <w:iCs/>
                                <w:color w:val="3F2270"/>
                                <w:sz w:val="20"/>
                                <w:szCs w:val="20"/>
                              </w:rPr>
                              <w:t xml:space="preserve"> </w:t>
                            </w:r>
                            <w:r w:rsidRPr="006C0A04">
                              <w:rPr>
                                <w:bCs/>
                                <w:iCs/>
                                <w:color w:val="3F2270"/>
                                <w:sz w:val="20"/>
                                <w:szCs w:val="20"/>
                              </w:rPr>
                              <w:t>demandes de reconversion hors reclassement thérapeutique</w:t>
                            </w:r>
                          </w:p>
                          <w:p w:rsidR="004454CC" w:rsidRPr="006C0A04" w:rsidRDefault="004454CC" w:rsidP="006C0A04">
                            <w:pPr>
                              <w:autoSpaceDE w:val="0"/>
                              <w:autoSpaceDN w:val="0"/>
                              <w:adjustRightInd w:val="0"/>
                              <w:ind w:left="142"/>
                              <w:jc w:val="both"/>
                              <w:rPr>
                                <w:bCs/>
                                <w:iCs/>
                                <w:color w:val="3F2270"/>
                                <w:sz w:val="20"/>
                                <w:szCs w:val="20"/>
                              </w:rPr>
                            </w:pPr>
                            <w:r>
                              <w:rPr>
                                <w:bCs/>
                                <w:iCs/>
                                <w:color w:val="3F2270"/>
                                <w:sz w:val="20"/>
                                <w:szCs w:val="20"/>
                              </w:rPr>
                              <w:t>……</w:t>
                            </w:r>
                          </w:p>
                          <w:p w:rsidR="004454CC" w:rsidRPr="00440405" w:rsidRDefault="004454CC" w:rsidP="00881B38">
                            <w:pPr>
                              <w:autoSpaceDE w:val="0"/>
                              <w:autoSpaceDN w:val="0"/>
                              <w:adjustRightInd w:val="0"/>
                              <w:ind w:left="142"/>
                              <w:jc w:val="both"/>
                              <w:rPr>
                                <w:bCs/>
                                <w:iCs/>
                                <w:color w:val="3F2270"/>
                                <w:sz w:val="20"/>
                                <w:szCs w:val="20"/>
                              </w:rPr>
                            </w:pPr>
                          </w:p>
                          <w:p w:rsidR="004454CC" w:rsidRDefault="004454CC" w:rsidP="00174E1D">
                            <w:pPr>
                              <w:pStyle w:val="Paragraphedeliste"/>
                              <w:numPr>
                                <w:ilvl w:val="0"/>
                                <w:numId w:val="53"/>
                              </w:numPr>
                              <w:autoSpaceDE w:val="0"/>
                              <w:autoSpaceDN w:val="0"/>
                              <w:adjustRightInd w:val="0"/>
                              <w:jc w:val="both"/>
                              <w:rPr>
                                <w:bCs/>
                                <w:iCs/>
                                <w:color w:val="3F2270"/>
                                <w:sz w:val="20"/>
                                <w:szCs w:val="20"/>
                              </w:rPr>
                            </w:pPr>
                            <w:r w:rsidRPr="00CB6D78">
                              <w:rPr>
                                <w:bCs/>
                                <w:iCs/>
                                <w:color w:val="3F2270"/>
                                <w:sz w:val="20"/>
                                <w:szCs w:val="20"/>
                              </w:rPr>
                              <w:t>modalités financières</w:t>
                            </w:r>
                            <w:r>
                              <w:rPr>
                                <w:bCs/>
                                <w:iCs/>
                                <w:color w:val="3F2270"/>
                                <w:sz w:val="20"/>
                                <w:szCs w:val="20"/>
                              </w:rPr>
                              <w:t> :</w:t>
                            </w:r>
                          </w:p>
                          <w:p w:rsidR="004454CC" w:rsidRPr="00CB6D78" w:rsidRDefault="004454CC" w:rsidP="00CB6D78">
                            <w:pPr>
                              <w:autoSpaceDE w:val="0"/>
                              <w:autoSpaceDN w:val="0"/>
                              <w:adjustRightInd w:val="0"/>
                              <w:ind w:left="142"/>
                              <w:jc w:val="both"/>
                              <w:rPr>
                                <w:bCs/>
                                <w:iCs/>
                                <w:color w:val="3F2270"/>
                                <w:sz w:val="20"/>
                                <w:szCs w:val="20"/>
                              </w:rPr>
                            </w:pPr>
                            <w:r w:rsidRPr="00CB6D78">
                              <w:rPr>
                                <w:bCs/>
                                <w:iCs/>
                                <w:color w:val="3F2270"/>
                                <w:sz w:val="20"/>
                                <w:szCs w:val="20"/>
                              </w:rPr>
                              <w:sym w:font="Wingdings" w:char="F06F"/>
                            </w:r>
                            <w:r w:rsidRPr="00CB6D78">
                              <w:rPr>
                                <w:bCs/>
                                <w:iCs/>
                                <w:color w:val="3F2270"/>
                                <w:sz w:val="20"/>
                                <w:szCs w:val="20"/>
                              </w:rPr>
                              <w:t xml:space="preserve"> pas de financement</w:t>
                            </w:r>
                          </w:p>
                          <w:p w:rsidR="004454CC" w:rsidRDefault="004454CC" w:rsidP="00881B38">
                            <w:pPr>
                              <w:autoSpaceDE w:val="0"/>
                              <w:autoSpaceDN w:val="0"/>
                              <w:adjustRightInd w:val="0"/>
                              <w:ind w:left="142"/>
                              <w:jc w:val="both"/>
                              <w:rPr>
                                <w:szCs w:val="22"/>
                              </w:rPr>
                            </w:pPr>
                            <w:r w:rsidRPr="007060EC">
                              <w:rPr>
                                <w:bCs/>
                                <w:iCs/>
                                <w:color w:val="3F2270"/>
                                <w:sz w:val="20"/>
                                <w:szCs w:val="20"/>
                              </w:rPr>
                              <w:sym w:font="Wingdings" w:char="F06F"/>
                            </w:r>
                            <w:r>
                              <w:rPr>
                                <w:bCs/>
                                <w:iCs/>
                                <w:color w:val="3F2270"/>
                                <w:sz w:val="20"/>
                                <w:szCs w:val="20"/>
                              </w:rPr>
                              <w:t xml:space="preserve"> </w:t>
                            </w:r>
                            <w:r w:rsidRPr="007060EC">
                              <w:rPr>
                                <w:bCs/>
                                <w:iCs/>
                                <w:color w:val="3F2270"/>
                                <w:sz w:val="20"/>
                                <w:szCs w:val="20"/>
                              </w:rPr>
                              <w:t>financement uniquement pour les publics ciblés préalablement par l</w:t>
                            </w:r>
                            <w:r>
                              <w:rPr>
                                <w:bCs/>
                                <w:iCs/>
                                <w:color w:val="3F2270"/>
                                <w:sz w:val="20"/>
                                <w:szCs w:val="20"/>
                              </w:rPr>
                              <w:t xml:space="preserve">a </w:t>
                            </w:r>
                            <w:r>
                              <w:rPr>
                                <w:color w:val="3F2270"/>
                                <w:sz w:val="20"/>
                                <w:szCs w:val="20"/>
                              </w:rPr>
                              <w:t>structure publique territoriale</w:t>
                            </w:r>
                            <w:r>
                              <w:rPr>
                                <w:bCs/>
                                <w:iCs/>
                                <w:color w:val="3F2270"/>
                                <w:sz w:val="20"/>
                                <w:szCs w:val="20"/>
                              </w:rPr>
                              <w:t xml:space="preserve"> ………..</w:t>
                            </w:r>
                          </w:p>
                          <w:p w:rsidR="004454CC" w:rsidRPr="00305B20" w:rsidRDefault="004454CC" w:rsidP="00881B38">
                            <w:pPr>
                              <w:jc w:val="both"/>
                              <w:rPr>
                                <w:highlight w:val="yellow"/>
                              </w:rPr>
                            </w:pPr>
                          </w:p>
                          <w:p w:rsidR="004454CC" w:rsidRDefault="004454CC" w:rsidP="00BF59A8">
                            <w:pPr>
                              <w:autoSpaceDE w:val="0"/>
                              <w:autoSpaceDN w:val="0"/>
                              <w:adjustRightInd w:val="0"/>
                              <w:jc w:val="both"/>
                              <w:rPr>
                                <w:bCs/>
                                <w:i/>
                                <w:iCs/>
                                <w:color w:val="BE0F2E"/>
                                <w:sz w:val="20"/>
                                <w:szCs w:val="20"/>
                              </w:rPr>
                            </w:pPr>
                            <w:r w:rsidRPr="001C2720">
                              <w:rPr>
                                <w:color w:val="BE0F2E"/>
                              </w:rPr>
                              <w:sym w:font="Wingdings" w:char="F046"/>
                            </w:r>
                            <w:r w:rsidRPr="001C2720">
                              <w:rPr>
                                <w:bCs/>
                                <w:i/>
                                <w:iCs/>
                                <w:color w:val="BE0F2E"/>
                                <w:sz w:val="20"/>
                                <w:szCs w:val="20"/>
                              </w:rPr>
                              <w:t xml:space="preserve"> Préciser dans le règlement de formation </w:t>
                            </w:r>
                            <w:r>
                              <w:rPr>
                                <w:bCs/>
                                <w:i/>
                                <w:iCs/>
                                <w:color w:val="BE0F2E"/>
                                <w:sz w:val="20"/>
                                <w:szCs w:val="20"/>
                              </w:rPr>
                              <w:t>les conditions de</w:t>
                            </w:r>
                            <w:r w:rsidRPr="001C2720">
                              <w:rPr>
                                <w:bCs/>
                                <w:i/>
                                <w:iCs/>
                                <w:color w:val="BE0F2E"/>
                                <w:sz w:val="20"/>
                                <w:szCs w:val="20"/>
                              </w:rPr>
                              <w:t xml:space="preserve"> mise en œuvre d’une formation personnelle permet de cadrer les demandes. </w:t>
                            </w:r>
                          </w:p>
                          <w:p w:rsidR="004454CC" w:rsidRPr="001C2720" w:rsidRDefault="004454CC" w:rsidP="00BF59A8">
                            <w:pPr>
                              <w:autoSpaceDE w:val="0"/>
                              <w:autoSpaceDN w:val="0"/>
                              <w:adjustRightInd w:val="0"/>
                              <w:jc w:val="both"/>
                              <w:rPr>
                                <w:bCs/>
                                <w:i/>
                                <w:iCs/>
                                <w:color w:val="BE0F2E"/>
                                <w:sz w:val="20"/>
                                <w:szCs w:val="20"/>
                              </w:rPr>
                            </w:pPr>
                            <w:r w:rsidRPr="001C2720">
                              <w:rPr>
                                <w:bCs/>
                                <w:i/>
                                <w:iCs/>
                                <w:color w:val="BE0F2E"/>
                                <w:sz w:val="20"/>
                                <w:szCs w:val="20"/>
                              </w:rPr>
                              <w:t xml:space="preserve">En revanche, l’autorité territoriale peut tout à fait décider de ne rien prévoir et d’analyser les demandes au cas par cas. Cela permet d’avoir une politique de formation adaptée à chaque situation.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1" style="position:absolute;left:0;text-align:left;margin-left:-3.4pt;margin-top:63.5pt;width:490pt;height:31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JNYgIAALwEAAAOAAAAZHJzL2Uyb0RvYy54bWysVNtu1DAQfUfiHyy/01y6uy1Rs1XVUoRU&#10;oKLwAV7bSQy+YXs3234940m6bOENkQfLY4/PzJwzk4vLvdFkJ0NUzra0OikpkZY7oWzf0m9fb9+c&#10;UxITs4JpZ2VLH2Wkl+vXry5G38jaDU4LGQiA2NiMvqVDSr4pisgHaVg8cV5auOxcMCyBGfpCBDYC&#10;utFFXZarYnRB+OC4jBFOb6ZLukb8rpM8fe66KBPRLYXcEq4B101ei/UFa/rA/KD4nAb7hywMUxaC&#10;HqBuWGJkG9RfUEbx4KLr0gl3pnBdp7jEGqCaqvyjmoeBeYm1ADnRH2iK/w+Wf9rdB6JES0EoywxI&#10;dLVNDiOT6nyVCRp9bMDvwd+HXGL0d47/iMS664HZXl6F4MZBMgFpVdm/ePEgGxGeks340QnAZ4CP&#10;XO27YDIgsED2KMnjQRK5T4TD4aquT8sSlONwtwCKynqJMVjz/NyHmN5LZ0jetDS4rRVfQHiMwXZ3&#10;MaEwYi6Pie+UdEaDzDumSbVarc5mxNm5YM0zJtbrtBK3Sms0Qr+51oHA05be4jc/jsdu2pKxpfX5&#10;8mwJqRsP/EbbY0Yv/LDP5QGQcS5tWqCf3hrgawq0BArmXoVj6OjpGI8g2wMKcA/WcSLIBjZ5Vuid&#10;FbhPTOlpD/7azpJllSa1036zx6Y4XeTqsoQbJx5BxOCmEYKRh83gwhMlI4wP1Pdzy4KkRH+w0Ahv&#10;q8Uizxsai+VZDUY4vtkc3zDLAaqliZJpe52mGd36oPoBIlXIiXW5OTuVnrtsymrOH0YECZjHOc/g&#10;sY1ev386618AAAD//wMAUEsDBBQABgAIAAAAIQBcQeol3wAAAAoBAAAPAAAAZHJzL2Rvd25yZXYu&#10;eG1sTI/BTsMwDIbvSLxDZCRuW0qh6yhNp4E0CbggBuKcNV5T0ThVkm2Fp8ec4Gj71+fvr1eTG8QR&#10;Q+w9KbiaZyCQWm966hS8v21mSxAxaTJ68IQKvjDCqjk/q3Vl/Ile8bhNnWAIxUorsCmNlZSxteh0&#10;nPsRiW97H5xOPIZOmqBPDHeDzLNsIZ3uiT9YPeKDxfZze3AK1jcv8TFs7vc06uzDPn8XjHlS6vJi&#10;Wt+BSDilvzD86rM6NOy08wcyUQwKZgs2T7zPS+7EgdvyOgexU1AWywJkU8v/FZofAAAA//8DAFBL&#10;AQItABQABgAIAAAAIQC2gziS/gAAAOEBAAATAAAAAAAAAAAAAAAAAAAAAABbQ29udGVudF9UeXBl&#10;c10ueG1sUEsBAi0AFAAGAAgAAAAhADj9If/WAAAAlAEAAAsAAAAAAAAAAAAAAAAALwEAAF9yZWxz&#10;Ly5yZWxzUEsBAi0AFAAGAAgAAAAhANWlAk1iAgAAvAQAAA4AAAAAAAAAAAAAAAAALgIAAGRycy9l&#10;Mm9Eb2MueG1sUEsBAi0AFAAGAAgAAAAhAFxB6iXfAAAACgEAAA8AAAAAAAAAAAAAAAAAvAQAAGRy&#10;cy9kb3ducmV2LnhtbFBLBQYAAAAABAAEAPMAAADIBQAAAAA=&#10;" strokecolor="#3f3151 [1607]" strokeweight="2.25pt">
                <v:textbox>
                  <w:txbxContent>
                    <w:p w:rsidR="004454CC" w:rsidRPr="006E02A7" w:rsidRDefault="004454CC" w:rsidP="00881B38">
                      <w:pPr>
                        <w:autoSpaceDE w:val="0"/>
                        <w:autoSpaceDN w:val="0"/>
                        <w:adjustRightInd w:val="0"/>
                        <w:jc w:val="both"/>
                        <w:rPr>
                          <w:b/>
                          <w:bCs/>
                          <w:i/>
                          <w:iCs/>
                          <w:color w:val="3F2270"/>
                          <w:sz w:val="20"/>
                          <w:szCs w:val="20"/>
                          <w:u w:val="single"/>
                        </w:rPr>
                      </w:pPr>
                      <w:r w:rsidRPr="006E02A7">
                        <w:rPr>
                          <w:b/>
                          <w:bCs/>
                          <w:i/>
                          <w:iCs/>
                          <w:color w:val="3F2270"/>
                          <w:sz w:val="20"/>
                          <w:szCs w:val="20"/>
                          <w:u w:val="single"/>
                        </w:rPr>
                        <w:t xml:space="preserve"> </w:t>
                      </w:r>
                    </w:p>
                    <w:p w:rsidR="004454CC" w:rsidRPr="003F35EB" w:rsidRDefault="004454CC" w:rsidP="00881B38">
                      <w:pPr>
                        <w:autoSpaceDE w:val="0"/>
                        <w:autoSpaceDN w:val="0"/>
                        <w:adjustRightInd w:val="0"/>
                        <w:jc w:val="both"/>
                        <w:rPr>
                          <w:b/>
                          <w:bCs/>
                          <w:iCs/>
                          <w:color w:val="3F2270"/>
                          <w:sz w:val="20"/>
                          <w:szCs w:val="20"/>
                        </w:rPr>
                      </w:pPr>
                      <w:r>
                        <w:rPr>
                          <w:b/>
                          <w:bCs/>
                          <w:iCs/>
                          <w:color w:val="3F2270"/>
                          <w:sz w:val="20"/>
                          <w:szCs w:val="20"/>
                        </w:rPr>
                        <w:t>Sur quelles</w:t>
                      </w:r>
                      <w:r w:rsidRPr="003F35EB">
                        <w:rPr>
                          <w:b/>
                          <w:bCs/>
                          <w:iCs/>
                          <w:color w:val="3F2270"/>
                          <w:sz w:val="20"/>
                          <w:szCs w:val="20"/>
                        </w:rPr>
                        <w:t xml:space="preserve"> modalités de mise en œuvre du bilan de compétences</w:t>
                      </w:r>
                      <w:r>
                        <w:rPr>
                          <w:b/>
                          <w:bCs/>
                          <w:iCs/>
                          <w:color w:val="3F2270"/>
                          <w:sz w:val="20"/>
                          <w:szCs w:val="20"/>
                        </w:rPr>
                        <w:t>, l’autorité territoriale doit elle se positionner ?</w:t>
                      </w:r>
                    </w:p>
                    <w:p w:rsidR="004454CC" w:rsidRDefault="004454CC" w:rsidP="00881B38">
                      <w:pPr>
                        <w:autoSpaceDE w:val="0"/>
                        <w:autoSpaceDN w:val="0"/>
                        <w:adjustRightInd w:val="0"/>
                        <w:jc w:val="both"/>
                        <w:rPr>
                          <w:bCs/>
                          <w:iCs/>
                          <w:color w:val="3F2270"/>
                          <w:sz w:val="20"/>
                          <w:szCs w:val="20"/>
                        </w:rPr>
                      </w:pPr>
                      <w:r>
                        <w:rPr>
                          <w:bCs/>
                          <w:iCs/>
                          <w:color w:val="3F2270"/>
                          <w:sz w:val="20"/>
                          <w:szCs w:val="20"/>
                        </w:rPr>
                        <w:t xml:space="preserve">L’autorité territoriale a la possibilité de se positionner sur les points suivants : </w:t>
                      </w:r>
                    </w:p>
                    <w:p w:rsidR="004454CC" w:rsidRPr="00CB6D78" w:rsidRDefault="004454CC" w:rsidP="00174E1D">
                      <w:pPr>
                        <w:pStyle w:val="Paragraphedeliste"/>
                        <w:numPr>
                          <w:ilvl w:val="0"/>
                          <w:numId w:val="53"/>
                        </w:numPr>
                        <w:autoSpaceDE w:val="0"/>
                        <w:autoSpaceDN w:val="0"/>
                        <w:adjustRightInd w:val="0"/>
                        <w:jc w:val="both"/>
                        <w:rPr>
                          <w:bCs/>
                          <w:iCs/>
                          <w:color w:val="3F2270"/>
                          <w:sz w:val="20"/>
                          <w:szCs w:val="20"/>
                        </w:rPr>
                      </w:pPr>
                      <w:r w:rsidRPr="00CB6D78">
                        <w:rPr>
                          <w:bCs/>
                          <w:iCs/>
                          <w:color w:val="3F2270"/>
                          <w:sz w:val="20"/>
                          <w:szCs w:val="20"/>
                        </w:rPr>
                        <w:t xml:space="preserve">participation aux frais du bilan de compétences : </w:t>
                      </w:r>
                      <w:r w:rsidRPr="00CB6D78">
                        <w:rPr>
                          <w:bCs/>
                          <w:iCs/>
                          <w:color w:val="3F2270"/>
                          <w:sz w:val="20"/>
                          <w:szCs w:val="20"/>
                        </w:rPr>
                        <w:sym w:font="Wingdings" w:char="F06F"/>
                      </w:r>
                      <w:r w:rsidRPr="00CB6D78">
                        <w:rPr>
                          <w:bCs/>
                          <w:iCs/>
                          <w:color w:val="3F2270"/>
                          <w:sz w:val="20"/>
                          <w:szCs w:val="20"/>
                        </w:rPr>
                        <w:t xml:space="preserve"> oui </w:t>
                      </w:r>
                      <w:r w:rsidRPr="00CB6D78">
                        <w:rPr>
                          <w:bCs/>
                          <w:iCs/>
                          <w:color w:val="3F2270"/>
                          <w:sz w:val="20"/>
                          <w:szCs w:val="20"/>
                        </w:rPr>
                        <w:tab/>
                      </w:r>
                      <w:r w:rsidRPr="00CB6D78">
                        <w:rPr>
                          <w:bCs/>
                          <w:iCs/>
                          <w:color w:val="3F2270"/>
                          <w:sz w:val="20"/>
                          <w:szCs w:val="20"/>
                        </w:rPr>
                        <w:tab/>
                      </w:r>
                      <w:r w:rsidRPr="00CB6D78">
                        <w:rPr>
                          <w:bCs/>
                          <w:iCs/>
                          <w:color w:val="3F2270"/>
                          <w:sz w:val="20"/>
                          <w:szCs w:val="20"/>
                        </w:rPr>
                        <w:sym w:font="Wingdings" w:char="F06F"/>
                      </w:r>
                      <w:r w:rsidRPr="00CB6D78">
                        <w:rPr>
                          <w:bCs/>
                          <w:iCs/>
                          <w:color w:val="3F2270"/>
                          <w:sz w:val="20"/>
                          <w:szCs w:val="20"/>
                        </w:rPr>
                        <w:t xml:space="preserve"> non</w:t>
                      </w:r>
                    </w:p>
                    <w:p w:rsidR="004454CC" w:rsidRPr="00494CFD" w:rsidRDefault="004454CC" w:rsidP="00881B38">
                      <w:pPr>
                        <w:autoSpaceDE w:val="0"/>
                        <w:autoSpaceDN w:val="0"/>
                        <w:adjustRightInd w:val="0"/>
                        <w:ind w:left="142"/>
                        <w:jc w:val="both"/>
                        <w:rPr>
                          <w:bCs/>
                          <w:iCs/>
                          <w:color w:val="3F2270"/>
                          <w:sz w:val="20"/>
                          <w:szCs w:val="20"/>
                        </w:rPr>
                      </w:pPr>
                    </w:p>
                    <w:p w:rsidR="004454CC" w:rsidRPr="00CB6D78" w:rsidRDefault="004454CC" w:rsidP="00174E1D">
                      <w:pPr>
                        <w:pStyle w:val="Paragraphedeliste"/>
                        <w:numPr>
                          <w:ilvl w:val="0"/>
                          <w:numId w:val="53"/>
                        </w:numPr>
                        <w:autoSpaceDE w:val="0"/>
                        <w:autoSpaceDN w:val="0"/>
                        <w:adjustRightInd w:val="0"/>
                        <w:jc w:val="both"/>
                        <w:rPr>
                          <w:bCs/>
                          <w:iCs/>
                          <w:color w:val="3F2270"/>
                          <w:sz w:val="20"/>
                          <w:szCs w:val="20"/>
                        </w:rPr>
                      </w:pPr>
                      <w:r>
                        <w:rPr>
                          <w:bCs/>
                          <w:iCs/>
                          <w:color w:val="3F2270"/>
                          <w:sz w:val="20"/>
                          <w:szCs w:val="20"/>
                        </w:rPr>
                        <w:t>critères :</w:t>
                      </w:r>
                    </w:p>
                    <w:p w:rsidR="004454CC" w:rsidRPr="006C0A04" w:rsidRDefault="004454CC" w:rsidP="006C0A04">
                      <w:pPr>
                        <w:autoSpaceDE w:val="0"/>
                        <w:autoSpaceDN w:val="0"/>
                        <w:adjustRightInd w:val="0"/>
                        <w:ind w:left="142"/>
                        <w:jc w:val="both"/>
                        <w:rPr>
                          <w:bCs/>
                          <w:iCs/>
                          <w:color w:val="3F2270"/>
                          <w:sz w:val="20"/>
                          <w:szCs w:val="20"/>
                        </w:rPr>
                      </w:pPr>
                      <w:r w:rsidRPr="006C0A04">
                        <w:rPr>
                          <w:bCs/>
                          <w:iCs/>
                          <w:color w:val="3F2270"/>
                          <w:sz w:val="20"/>
                          <w:szCs w:val="20"/>
                        </w:rPr>
                        <w:sym w:font="Wingdings" w:char="F06F"/>
                      </w:r>
                      <w:r>
                        <w:rPr>
                          <w:bCs/>
                          <w:iCs/>
                          <w:color w:val="3F2270"/>
                          <w:sz w:val="20"/>
                          <w:szCs w:val="20"/>
                        </w:rPr>
                        <w:t xml:space="preserve"> </w:t>
                      </w:r>
                      <w:proofErr w:type="gramStart"/>
                      <w:r w:rsidRPr="006C0A04">
                        <w:rPr>
                          <w:bCs/>
                          <w:iCs/>
                          <w:color w:val="3F2270"/>
                          <w:sz w:val="20"/>
                          <w:szCs w:val="20"/>
                        </w:rPr>
                        <w:t>reclassement</w:t>
                      </w:r>
                      <w:proofErr w:type="gramEnd"/>
                      <w:r w:rsidRPr="006C0A04">
                        <w:rPr>
                          <w:bCs/>
                          <w:iCs/>
                          <w:color w:val="3F2270"/>
                          <w:sz w:val="20"/>
                          <w:szCs w:val="20"/>
                        </w:rPr>
                        <w:t xml:space="preserve"> professionnel</w:t>
                      </w:r>
                    </w:p>
                    <w:p w:rsidR="004454CC" w:rsidRPr="006C0A04" w:rsidRDefault="004454CC" w:rsidP="006C0A04">
                      <w:pPr>
                        <w:autoSpaceDE w:val="0"/>
                        <w:autoSpaceDN w:val="0"/>
                        <w:adjustRightInd w:val="0"/>
                        <w:ind w:left="142"/>
                        <w:jc w:val="both"/>
                        <w:rPr>
                          <w:bCs/>
                          <w:iCs/>
                          <w:color w:val="3F2270"/>
                          <w:sz w:val="20"/>
                          <w:szCs w:val="20"/>
                        </w:rPr>
                      </w:pPr>
                      <w:r w:rsidRPr="006C0A04">
                        <w:rPr>
                          <w:bCs/>
                          <w:iCs/>
                          <w:color w:val="3F2270"/>
                          <w:sz w:val="20"/>
                          <w:szCs w:val="20"/>
                        </w:rPr>
                        <w:sym w:font="Wingdings" w:char="F06F"/>
                      </w:r>
                      <w:r>
                        <w:rPr>
                          <w:bCs/>
                          <w:iCs/>
                          <w:color w:val="3F2270"/>
                          <w:sz w:val="20"/>
                          <w:szCs w:val="20"/>
                        </w:rPr>
                        <w:t xml:space="preserve"> </w:t>
                      </w:r>
                      <w:proofErr w:type="gramStart"/>
                      <w:r w:rsidRPr="006C0A04">
                        <w:rPr>
                          <w:bCs/>
                          <w:iCs/>
                          <w:color w:val="3F2270"/>
                          <w:sz w:val="20"/>
                          <w:szCs w:val="20"/>
                        </w:rPr>
                        <w:t>métiers</w:t>
                      </w:r>
                      <w:proofErr w:type="gramEnd"/>
                      <w:r w:rsidRPr="006C0A04">
                        <w:rPr>
                          <w:bCs/>
                          <w:iCs/>
                          <w:color w:val="3F2270"/>
                          <w:sz w:val="20"/>
                          <w:szCs w:val="20"/>
                        </w:rPr>
                        <w:t xml:space="preserve"> exposés à l’usure professionnelle</w:t>
                      </w:r>
                    </w:p>
                    <w:p w:rsidR="004454CC" w:rsidRPr="006C0A04" w:rsidRDefault="004454CC" w:rsidP="006C0A04">
                      <w:pPr>
                        <w:autoSpaceDE w:val="0"/>
                        <w:autoSpaceDN w:val="0"/>
                        <w:adjustRightInd w:val="0"/>
                        <w:ind w:left="142"/>
                        <w:jc w:val="both"/>
                        <w:rPr>
                          <w:bCs/>
                          <w:iCs/>
                          <w:color w:val="3F2270"/>
                          <w:sz w:val="20"/>
                          <w:szCs w:val="20"/>
                        </w:rPr>
                      </w:pPr>
                      <w:r w:rsidRPr="006C0A04">
                        <w:rPr>
                          <w:bCs/>
                          <w:iCs/>
                          <w:color w:val="3F2270"/>
                          <w:sz w:val="20"/>
                          <w:szCs w:val="20"/>
                        </w:rPr>
                        <w:sym w:font="Wingdings" w:char="F06F"/>
                      </w:r>
                      <w:r>
                        <w:rPr>
                          <w:bCs/>
                          <w:iCs/>
                          <w:color w:val="3F2270"/>
                          <w:sz w:val="20"/>
                          <w:szCs w:val="20"/>
                        </w:rPr>
                        <w:t xml:space="preserve"> </w:t>
                      </w:r>
                      <w:proofErr w:type="gramStart"/>
                      <w:r>
                        <w:rPr>
                          <w:bCs/>
                          <w:iCs/>
                          <w:color w:val="3F2270"/>
                          <w:sz w:val="20"/>
                          <w:szCs w:val="20"/>
                        </w:rPr>
                        <w:t>réorganisation</w:t>
                      </w:r>
                      <w:proofErr w:type="gramEnd"/>
                      <w:r>
                        <w:rPr>
                          <w:bCs/>
                          <w:iCs/>
                          <w:color w:val="3F2270"/>
                          <w:sz w:val="20"/>
                          <w:szCs w:val="20"/>
                        </w:rPr>
                        <w:t xml:space="preserve"> et restructuration d’un service</w:t>
                      </w:r>
                    </w:p>
                    <w:p w:rsidR="004454CC" w:rsidRDefault="004454CC" w:rsidP="006C0A04">
                      <w:pPr>
                        <w:autoSpaceDE w:val="0"/>
                        <w:autoSpaceDN w:val="0"/>
                        <w:adjustRightInd w:val="0"/>
                        <w:ind w:left="142"/>
                        <w:jc w:val="both"/>
                        <w:rPr>
                          <w:bCs/>
                          <w:iCs/>
                          <w:color w:val="3F2270"/>
                          <w:sz w:val="20"/>
                          <w:szCs w:val="20"/>
                        </w:rPr>
                      </w:pPr>
                      <w:r w:rsidRPr="006C0A04">
                        <w:rPr>
                          <w:bCs/>
                          <w:iCs/>
                          <w:color w:val="3F2270"/>
                          <w:sz w:val="20"/>
                          <w:szCs w:val="20"/>
                        </w:rPr>
                        <w:sym w:font="Wingdings" w:char="F06F"/>
                      </w:r>
                      <w:r>
                        <w:rPr>
                          <w:bCs/>
                          <w:iCs/>
                          <w:color w:val="3F2270"/>
                          <w:sz w:val="20"/>
                          <w:szCs w:val="20"/>
                        </w:rPr>
                        <w:t xml:space="preserve"> </w:t>
                      </w:r>
                      <w:proofErr w:type="gramStart"/>
                      <w:r w:rsidRPr="006C0A04">
                        <w:rPr>
                          <w:bCs/>
                          <w:iCs/>
                          <w:color w:val="3F2270"/>
                          <w:sz w:val="20"/>
                          <w:szCs w:val="20"/>
                        </w:rPr>
                        <w:t>demandes</w:t>
                      </w:r>
                      <w:proofErr w:type="gramEnd"/>
                      <w:r w:rsidRPr="006C0A04">
                        <w:rPr>
                          <w:bCs/>
                          <w:iCs/>
                          <w:color w:val="3F2270"/>
                          <w:sz w:val="20"/>
                          <w:szCs w:val="20"/>
                        </w:rPr>
                        <w:t xml:space="preserve"> de reconversion hors reclassement thérapeutique</w:t>
                      </w:r>
                    </w:p>
                    <w:p w:rsidR="004454CC" w:rsidRPr="006C0A04" w:rsidRDefault="004454CC" w:rsidP="006C0A04">
                      <w:pPr>
                        <w:autoSpaceDE w:val="0"/>
                        <w:autoSpaceDN w:val="0"/>
                        <w:adjustRightInd w:val="0"/>
                        <w:ind w:left="142"/>
                        <w:jc w:val="both"/>
                        <w:rPr>
                          <w:bCs/>
                          <w:iCs/>
                          <w:color w:val="3F2270"/>
                          <w:sz w:val="20"/>
                          <w:szCs w:val="20"/>
                        </w:rPr>
                      </w:pPr>
                      <w:r>
                        <w:rPr>
                          <w:bCs/>
                          <w:iCs/>
                          <w:color w:val="3F2270"/>
                          <w:sz w:val="20"/>
                          <w:szCs w:val="20"/>
                        </w:rPr>
                        <w:t>……</w:t>
                      </w:r>
                    </w:p>
                    <w:p w:rsidR="004454CC" w:rsidRPr="00440405" w:rsidRDefault="004454CC" w:rsidP="00881B38">
                      <w:pPr>
                        <w:autoSpaceDE w:val="0"/>
                        <w:autoSpaceDN w:val="0"/>
                        <w:adjustRightInd w:val="0"/>
                        <w:ind w:left="142"/>
                        <w:jc w:val="both"/>
                        <w:rPr>
                          <w:bCs/>
                          <w:iCs/>
                          <w:color w:val="3F2270"/>
                          <w:sz w:val="20"/>
                          <w:szCs w:val="20"/>
                        </w:rPr>
                      </w:pPr>
                    </w:p>
                    <w:p w:rsidR="004454CC" w:rsidRDefault="004454CC" w:rsidP="00174E1D">
                      <w:pPr>
                        <w:pStyle w:val="Paragraphedeliste"/>
                        <w:numPr>
                          <w:ilvl w:val="0"/>
                          <w:numId w:val="53"/>
                        </w:numPr>
                        <w:autoSpaceDE w:val="0"/>
                        <w:autoSpaceDN w:val="0"/>
                        <w:adjustRightInd w:val="0"/>
                        <w:jc w:val="both"/>
                        <w:rPr>
                          <w:bCs/>
                          <w:iCs/>
                          <w:color w:val="3F2270"/>
                          <w:sz w:val="20"/>
                          <w:szCs w:val="20"/>
                        </w:rPr>
                      </w:pPr>
                      <w:r w:rsidRPr="00CB6D78">
                        <w:rPr>
                          <w:bCs/>
                          <w:iCs/>
                          <w:color w:val="3F2270"/>
                          <w:sz w:val="20"/>
                          <w:szCs w:val="20"/>
                        </w:rPr>
                        <w:t>modalités financières</w:t>
                      </w:r>
                      <w:r>
                        <w:rPr>
                          <w:bCs/>
                          <w:iCs/>
                          <w:color w:val="3F2270"/>
                          <w:sz w:val="20"/>
                          <w:szCs w:val="20"/>
                        </w:rPr>
                        <w:t> :</w:t>
                      </w:r>
                    </w:p>
                    <w:p w:rsidR="004454CC" w:rsidRPr="00CB6D78" w:rsidRDefault="004454CC" w:rsidP="00CB6D78">
                      <w:pPr>
                        <w:autoSpaceDE w:val="0"/>
                        <w:autoSpaceDN w:val="0"/>
                        <w:adjustRightInd w:val="0"/>
                        <w:ind w:left="142"/>
                        <w:jc w:val="both"/>
                        <w:rPr>
                          <w:bCs/>
                          <w:iCs/>
                          <w:color w:val="3F2270"/>
                          <w:sz w:val="20"/>
                          <w:szCs w:val="20"/>
                        </w:rPr>
                      </w:pPr>
                      <w:r w:rsidRPr="00CB6D78">
                        <w:rPr>
                          <w:bCs/>
                          <w:iCs/>
                          <w:color w:val="3F2270"/>
                          <w:sz w:val="20"/>
                          <w:szCs w:val="20"/>
                        </w:rPr>
                        <w:sym w:font="Wingdings" w:char="F06F"/>
                      </w:r>
                      <w:r w:rsidRPr="00CB6D78">
                        <w:rPr>
                          <w:bCs/>
                          <w:iCs/>
                          <w:color w:val="3F2270"/>
                          <w:sz w:val="20"/>
                          <w:szCs w:val="20"/>
                        </w:rPr>
                        <w:t xml:space="preserve"> </w:t>
                      </w:r>
                      <w:proofErr w:type="gramStart"/>
                      <w:r w:rsidRPr="00CB6D78">
                        <w:rPr>
                          <w:bCs/>
                          <w:iCs/>
                          <w:color w:val="3F2270"/>
                          <w:sz w:val="20"/>
                          <w:szCs w:val="20"/>
                        </w:rPr>
                        <w:t>pas</w:t>
                      </w:r>
                      <w:proofErr w:type="gramEnd"/>
                      <w:r w:rsidRPr="00CB6D78">
                        <w:rPr>
                          <w:bCs/>
                          <w:iCs/>
                          <w:color w:val="3F2270"/>
                          <w:sz w:val="20"/>
                          <w:szCs w:val="20"/>
                        </w:rPr>
                        <w:t xml:space="preserve"> de financement</w:t>
                      </w:r>
                    </w:p>
                    <w:p w:rsidR="004454CC" w:rsidRDefault="004454CC" w:rsidP="00881B38">
                      <w:pPr>
                        <w:autoSpaceDE w:val="0"/>
                        <w:autoSpaceDN w:val="0"/>
                        <w:adjustRightInd w:val="0"/>
                        <w:ind w:left="142"/>
                        <w:jc w:val="both"/>
                        <w:rPr>
                          <w:szCs w:val="22"/>
                        </w:rPr>
                      </w:pPr>
                      <w:r w:rsidRPr="007060EC">
                        <w:rPr>
                          <w:bCs/>
                          <w:iCs/>
                          <w:color w:val="3F2270"/>
                          <w:sz w:val="20"/>
                          <w:szCs w:val="20"/>
                        </w:rPr>
                        <w:sym w:font="Wingdings" w:char="F06F"/>
                      </w:r>
                      <w:r>
                        <w:rPr>
                          <w:bCs/>
                          <w:iCs/>
                          <w:color w:val="3F2270"/>
                          <w:sz w:val="20"/>
                          <w:szCs w:val="20"/>
                        </w:rPr>
                        <w:t xml:space="preserve"> </w:t>
                      </w:r>
                      <w:proofErr w:type="gramStart"/>
                      <w:r w:rsidRPr="007060EC">
                        <w:rPr>
                          <w:bCs/>
                          <w:iCs/>
                          <w:color w:val="3F2270"/>
                          <w:sz w:val="20"/>
                          <w:szCs w:val="20"/>
                        </w:rPr>
                        <w:t>financement</w:t>
                      </w:r>
                      <w:proofErr w:type="gramEnd"/>
                      <w:r w:rsidRPr="007060EC">
                        <w:rPr>
                          <w:bCs/>
                          <w:iCs/>
                          <w:color w:val="3F2270"/>
                          <w:sz w:val="20"/>
                          <w:szCs w:val="20"/>
                        </w:rPr>
                        <w:t xml:space="preserve"> uniquement pour les publics ciblés préalablement par l</w:t>
                      </w:r>
                      <w:r>
                        <w:rPr>
                          <w:bCs/>
                          <w:iCs/>
                          <w:color w:val="3F2270"/>
                          <w:sz w:val="20"/>
                          <w:szCs w:val="20"/>
                        </w:rPr>
                        <w:t xml:space="preserve">a </w:t>
                      </w:r>
                      <w:r>
                        <w:rPr>
                          <w:color w:val="3F2270"/>
                          <w:sz w:val="20"/>
                          <w:szCs w:val="20"/>
                        </w:rPr>
                        <w:t>structure publique territoriale</w:t>
                      </w:r>
                      <w:r>
                        <w:rPr>
                          <w:bCs/>
                          <w:iCs/>
                          <w:color w:val="3F2270"/>
                          <w:sz w:val="20"/>
                          <w:szCs w:val="20"/>
                        </w:rPr>
                        <w:t xml:space="preserve"> ………..</w:t>
                      </w:r>
                    </w:p>
                    <w:p w:rsidR="004454CC" w:rsidRPr="00305B20" w:rsidRDefault="004454CC" w:rsidP="00881B38">
                      <w:pPr>
                        <w:jc w:val="both"/>
                        <w:rPr>
                          <w:highlight w:val="yellow"/>
                        </w:rPr>
                      </w:pPr>
                    </w:p>
                    <w:p w:rsidR="004454CC" w:rsidRDefault="004454CC" w:rsidP="00BF59A8">
                      <w:pPr>
                        <w:autoSpaceDE w:val="0"/>
                        <w:autoSpaceDN w:val="0"/>
                        <w:adjustRightInd w:val="0"/>
                        <w:jc w:val="both"/>
                        <w:rPr>
                          <w:bCs/>
                          <w:i/>
                          <w:iCs/>
                          <w:color w:val="BE0F2E"/>
                          <w:sz w:val="20"/>
                          <w:szCs w:val="20"/>
                        </w:rPr>
                      </w:pPr>
                      <w:r w:rsidRPr="001C2720">
                        <w:rPr>
                          <w:color w:val="BE0F2E"/>
                        </w:rPr>
                        <w:sym w:font="Wingdings" w:char="F046"/>
                      </w:r>
                      <w:r w:rsidRPr="001C2720">
                        <w:rPr>
                          <w:bCs/>
                          <w:i/>
                          <w:iCs/>
                          <w:color w:val="BE0F2E"/>
                          <w:sz w:val="20"/>
                          <w:szCs w:val="20"/>
                        </w:rPr>
                        <w:t xml:space="preserve"> Préciser dans le règlement de formation </w:t>
                      </w:r>
                      <w:r>
                        <w:rPr>
                          <w:bCs/>
                          <w:i/>
                          <w:iCs/>
                          <w:color w:val="BE0F2E"/>
                          <w:sz w:val="20"/>
                          <w:szCs w:val="20"/>
                        </w:rPr>
                        <w:t>les conditions de</w:t>
                      </w:r>
                      <w:r w:rsidRPr="001C2720">
                        <w:rPr>
                          <w:bCs/>
                          <w:i/>
                          <w:iCs/>
                          <w:color w:val="BE0F2E"/>
                          <w:sz w:val="20"/>
                          <w:szCs w:val="20"/>
                        </w:rPr>
                        <w:t xml:space="preserve"> mise en œuvre d’une formation personnelle permet de cadrer les demandes. </w:t>
                      </w:r>
                    </w:p>
                    <w:p w:rsidR="004454CC" w:rsidRPr="001C2720" w:rsidRDefault="004454CC" w:rsidP="00BF59A8">
                      <w:pPr>
                        <w:autoSpaceDE w:val="0"/>
                        <w:autoSpaceDN w:val="0"/>
                        <w:adjustRightInd w:val="0"/>
                        <w:jc w:val="both"/>
                        <w:rPr>
                          <w:bCs/>
                          <w:i/>
                          <w:iCs/>
                          <w:color w:val="BE0F2E"/>
                          <w:sz w:val="20"/>
                          <w:szCs w:val="20"/>
                        </w:rPr>
                      </w:pPr>
                      <w:r w:rsidRPr="001C2720">
                        <w:rPr>
                          <w:bCs/>
                          <w:i/>
                          <w:iCs/>
                          <w:color w:val="BE0F2E"/>
                          <w:sz w:val="20"/>
                          <w:szCs w:val="20"/>
                        </w:rPr>
                        <w:t xml:space="preserve">En revanche, l’autorité territoriale peut tout à fait décider de ne rien prévoir et d’analyser les demandes au cas par cas. Cela permet d’avoir une politique de formation adaptée à chaque situation. </w:t>
                      </w:r>
                    </w:p>
                  </w:txbxContent>
                </v:textbox>
              </v:roundrect>
            </w:pict>
          </mc:Fallback>
        </mc:AlternateContent>
      </w:r>
      <w:r w:rsidR="00735A13" w:rsidRPr="00F937A0">
        <w:rPr>
          <w:noProof/>
        </w:rPr>
        <mc:AlternateContent>
          <mc:Choice Requires="wps">
            <w:drawing>
              <wp:anchor distT="0" distB="0" distL="114300" distR="114300" simplePos="0" relativeHeight="251879424" behindDoc="0" locked="0" layoutInCell="1" allowOverlap="1" wp14:anchorId="2CC17985" wp14:editId="155FB0A5">
                <wp:simplePos x="0" y="0"/>
                <wp:positionH relativeFrom="column">
                  <wp:posOffset>13970</wp:posOffset>
                </wp:positionH>
                <wp:positionV relativeFrom="paragraph">
                  <wp:posOffset>683895</wp:posOffset>
                </wp:positionV>
                <wp:extent cx="695325" cy="381000"/>
                <wp:effectExtent l="76200" t="38100" r="104775" b="114300"/>
                <wp:wrapNone/>
                <wp:docPr id="87" name="Rectangle à coins arrondis 87"/>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735A13">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87" o:spid="_x0000_s1062" style="position:absolute;left:0;text-align:left;margin-left:1.1pt;margin-top:53.85pt;width:54.75pt;height:3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Hr/gIAACAGAAAOAAAAZHJzL2Uyb0RvYy54bWysVNtq3DAQfS/0H4TeG+8lm8sSb1gSthRC&#10;EpKUPGtleS2QJXWkvaRf03/pj/VI9ubSFAqlL7ZGMzpz5np2vmsN2ygK2tmSDw8GnCkrXaXtquRf&#10;HxafTjgLUdhKGGdVyZ9U4Oezjx/Otn6qRq5xplLEAGLDdOtL3sTop0URZKNaEQ6cVxbK2lErIkRa&#10;FRWJLdBbU4wGg6Ni66jy5KQKAbeXnZLPMn5dKxlv6jqoyEzJwS3mL+XvMn2L2ZmYrkj4RsuehvgH&#10;Fq3QFk6foS5FFGxN+h1UqyW54Op4IF1buLrWUuUYEM1w8Fs0943wKseC5AT/nKbw/2Dl9eaWmK5K&#10;fnLMmRUtanSHrAm7Mor9/MGk0zYwQeRspQODFVK29WGKl/f+lnop4Jji39XUpj8iY7uc5qfnNKtd&#10;ZBKXR6eT8WjCmYRqfDIcDHIZipfHnkL8rFzL0qHk5Na2SqRyhsXmKkR4hf3eLjkMzuhqoY3JAq2W&#10;F4bYRqDs48VodLx38cbM2GRsXXrWIXY3KjcO3ORI1lHRfVNt2dKs6U4gVYegjGZCPsBuNO4FdNUk&#10;a6AiFx91bHIBU/zvSCUEYKR7YXwjeqqTdNlRCV0MOVC355ClN/SCVFaNqwQkUT0SfdIcxcb1jb1A&#10;8brkgRczAqzBEQOZ/6Q26d957TASmtGrJt7pFSONUY4NKXUbU9CI8y9gQ0zmSyB7oMz9Fd3gO9pL&#10;tVHmgW3RGGPEz1mDpKZM7hOR7YrUc12XpVPcLXe5bceTZJaulq56Qi8jxBxW8HKh0T9XIsRbQZhq&#10;QGNTxRt8auPgz/UnuHT0/U/3yR7DBi1nW2yJkodva0EK2ftiMYanw8NDwMYsHE6ORxDotWb5WmPX&#10;7YVDRw6xE73Mx2Qfzf5Yk2sfsdDmyStUwkr4LrmMtBcuImSosBKlms/zGavEi3hl771M4Kl6aTQe&#10;do+CfN8PEdN37fYbBV33dow62/TSuvk6ulrnGXvJK6qXBKyhXMe+s9Keey1nq5fFPvsFAAD//wMA&#10;UEsDBBQABgAIAAAAIQDGtB5i3gAAAAkBAAAPAAAAZHJzL2Rvd25yZXYueG1sTE/RSsNAEHwX/Idj&#10;Bd/sJUFaSXMpUlChUqFVKH275NYkmNsLd5c2+vVun/RtdmaYnSlWk+3FCX3oHClIZwkIpNqZjhoF&#10;H+9Pdw8gQtRkdO8IFXxjgFV5fVXo3Lgz7fC0j43gEAq5VtDGOORShrpFq8PMDUisfTpvdeTTN9J4&#10;feZw28ssSebS6o74Q6sHXLdYf+1Hq2DE4/G5H378y9v9a3XYTNt1t9kqdXszPS5BRJzinxku9bk6&#10;lNypciOZIHoFWcZGppPFAsRFT1MGFYM5M7Is5P8F5S8AAAD//wMAUEsBAi0AFAAGAAgAAAAhALaD&#10;OJL+AAAA4QEAABMAAAAAAAAAAAAAAAAAAAAAAFtDb250ZW50X1R5cGVzXS54bWxQSwECLQAUAAYA&#10;CAAAACEAOP0h/9YAAACUAQAACwAAAAAAAAAAAAAAAAAvAQAAX3JlbHMvLnJlbHNQSwECLQAUAAYA&#10;CAAAACEA6Gwh6/4CAAAgBgAADgAAAAAAAAAAAAAAAAAuAgAAZHJzL2Uyb0RvYy54bWxQSwECLQAU&#10;AAYACAAAACEAxrQeYt4AAAAJAQAADwAAAAAAAAAAAAAAAABYBQAAZHJzL2Rvd25yZXYueG1sUEsF&#10;BgAAAAAEAAQA8wAAAGMGAAAAAA==&#10;" fillcolor="#3f2270" stroked="f">
                <v:shadow on="t" color="black" opacity="22937f" origin=",.5" offset="0,.63889mm"/>
                <v:textbox>
                  <w:txbxContent>
                    <w:p w:rsidR="004454CC" w:rsidRPr="00AB48D3" w:rsidRDefault="004454CC" w:rsidP="00735A13">
                      <w:pPr>
                        <w:jc w:val="center"/>
                        <w:rPr>
                          <w:b/>
                          <w:color w:val="FFFBF0" w:themeColor="background1"/>
                          <w:sz w:val="20"/>
                          <w:szCs w:val="20"/>
                        </w:rPr>
                      </w:pPr>
                      <w:r>
                        <w:rPr>
                          <w:b/>
                          <w:color w:val="FFFBF0" w:themeColor="background1"/>
                          <w:sz w:val="20"/>
                          <w:szCs w:val="20"/>
                        </w:rPr>
                        <w:t>INFOS</w:t>
                      </w:r>
                    </w:p>
                  </w:txbxContent>
                </v:textbox>
              </v:roundrect>
            </w:pict>
          </mc:Fallback>
        </mc:AlternateContent>
      </w:r>
      <w:r w:rsidR="009E71D1" w:rsidRPr="0021147E">
        <w:rPr>
          <w:color w:val="3F2270"/>
          <w:sz w:val="24"/>
        </w:rPr>
        <w:br w:type="page"/>
      </w:r>
      <w:r w:rsidR="009E71D1" w:rsidRPr="0018124B">
        <w:rPr>
          <w:color w:val="3F2270"/>
          <w:sz w:val="24"/>
        </w:rPr>
        <w:t xml:space="preserve">B- La </w:t>
      </w:r>
      <w:r w:rsidR="00FA7EC8">
        <w:rPr>
          <w:color w:val="3F2270"/>
          <w:sz w:val="24"/>
        </w:rPr>
        <w:t>V</w:t>
      </w:r>
      <w:r w:rsidR="009E71D1" w:rsidRPr="0018124B">
        <w:rPr>
          <w:color w:val="3F2270"/>
          <w:sz w:val="24"/>
        </w:rPr>
        <w:t xml:space="preserve">alidation des </w:t>
      </w:r>
      <w:r w:rsidR="00FA7EC8">
        <w:rPr>
          <w:color w:val="3F2270"/>
          <w:sz w:val="24"/>
        </w:rPr>
        <w:t>A</w:t>
      </w:r>
      <w:r w:rsidR="009E71D1" w:rsidRPr="0018124B">
        <w:rPr>
          <w:color w:val="3F2270"/>
          <w:sz w:val="24"/>
        </w:rPr>
        <w:t>cquis et de l’</w:t>
      </w:r>
      <w:r w:rsidR="00FA7EC8">
        <w:rPr>
          <w:color w:val="3F2270"/>
          <w:sz w:val="24"/>
        </w:rPr>
        <w:t>E</w:t>
      </w:r>
      <w:r w:rsidR="009E71D1" w:rsidRPr="0018124B">
        <w:rPr>
          <w:color w:val="3F2270"/>
          <w:sz w:val="24"/>
        </w:rPr>
        <w:t>xpérience</w:t>
      </w:r>
      <w:r w:rsidR="00E017D0">
        <w:rPr>
          <w:color w:val="3F2270"/>
          <w:sz w:val="24"/>
        </w:rPr>
        <w:t xml:space="preserve"> (VAE)</w:t>
      </w:r>
      <w:bookmarkEnd w:id="39"/>
    </w:p>
    <w:p w:rsidR="009E71D1" w:rsidRDefault="009E71D1"/>
    <w:p w:rsidR="0037005B" w:rsidRDefault="0037005B"/>
    <w:p w:rsidR="00596074" w:rsidRDefault="0037005B" w:rsidP="00987BE6">
      <w:pPr>
        <w:shd w:val="clear" w:color="auto" w:fill="CCC0D9" w:themeFill="accent4" w:themeFillTint="66"/>
        <w:autoSpaceDE w:val="0"/>
        <w:autoSpaceDN w:val="0"/>
        <w:adjustRightInd w:val="0"/>
        <w:jc w:val="both"/>
      </w:pPr>
      <w:r w:rsidRPr="0037005B">
        <w:t xml:space="preserve">Textes : </w:t>
      </w:r>
    </w:p>
    <w:p w:rsidR="0037005B" w:rsidRPr="0037005B" w:rsidRDefault="003F0545" w:rsidP="00987BE6">
      <w:pPr>
        <w:shd w:val="clear" w:color="auto" w:fill="CCC0D9" w:themeFill="accent4" w:themeFillTint="66"/>
        <w:autoSpaceDE w:val="0"/>
        <w:autoSpaceDN w:val="0"/>
        <w:adjustRightInd w:val="0"/>
        <w:jc w:val="both"/>
      </w:pPr>
      <w:r>
        <w:t>-</w:t>
      </w:r>
      <w:r w:rsidR="0037005B" w:rsidRPr="0037005B">
        <w:t>Décret n° 2007-1845 du 26 décembre 2007 « relatif à la formation professionnelle tout au long de la vie des agents de la fonction publique territoriale. »</w:t>
      </w:r>
    </w:p>
    <w:p w:rsidR="0037005B" w:rsidRPr="0037005B" w:rsidRDefault="003F0545" w:rsidP="00987BE6">
      <w:pPr>
        <w:shd w:val="clear" w:color="auto" w:fill="CCC0D9" w:themeFill="accent4" w:themeFillTint="66"/>
        <w:autoSpaceDE w:val="0"/>
        <w:autoSpaceDN w:val="0"/>
        <w:adjustRightInd w:val="0"/>
        <w:jc w:val="both"/>
      </w:pPr>
      <w:r>
        <w:t>-</w:t>
      </w:r>
      <w:r w:rsidR="0037005B" w:rsidRPr="0037005B">
        <w:t>Arrêté du 6 avril 2007 fixant le modèle du formulaire de demande de diplôme ou de titre</w:t>
      </w:r>
      <w:r w:rsidR="00596074">
        <w:t xml:space="preserve">  </w:t>
      </w:r>
      <w:r w:rsidR="0037005B" w:rsidRPr="0037005B">
        <w:t>délivré par la validation des acquis de l'expérience au nom d'un ministère</w:t>
      </w:r>
      <w:r w:rsidR="00FA7EC8">
        <w:t>.</w:t>
      </w:r>
    </w:p>
    <w:p w:rsidR="0037005B" w:rsidRDefault="0037005B" w:rsidP="0037005B">
      <w:pPr>
        <w:rPr>
          <w:rFonts w:ascii="Times New Roman" w:hAnsi="Times New Roman" w:cs="Times New Roman"/>
          <w:sz w:val="24"/>
        </w:rPr>
      </w:pPr>
    </w:p>
    <w:p w:rsidR="0037005B" w:rsidRDefault="0037005B" w:rsidP="0037005B"/>
    <w:p w:rsidR="009E71D1" w:rsidRDefault="009E71D1">
      <w:pPr>
        <w:jc w:val="both"/>
        <w:rPr>
          <w:b/>
          <w:bCs/>
        </w:rPr>
      </w:pPr>
      <w:r>
        <w:t xml:space="preserve">La VAE permet la certification de l'expérience professionnelle, associative ou bénévole pour obtenir un </w:t>
      </w:r>
      <w:r>
        <w:rPr>
          <w:b/>
          <w:bCs/>
        </w:rPr>
        <w:t>diplôme</w:t>
      </w:r>
      <w:r>
        <w:t xml:space="preserve">, un </w:t>
      </w:r>
      <w:r>
        <w:rPr>
          <w:b/>
          <w:bCs/>
        </w:rPr>
        <w:t xml:space="preserve">titre à finalité professionnelle </w:t>
      </w:r>
      <w:r>
        <w:t xml:space="preserve">et un </w:t>
      </w:r>
      <w:r>
        <w:rPr>
          <w:b/>
          <w:bCs/>
        </w:rPr>
        <w:t>certificat de qualification professionnelle (CQP).</w:t>
      </w:r>
    </w:p>
    <w:p w:rsidR="009E71D1" w:rsidRDefault="009E71D1"/>
    <w:tbl>
      <w:tblPr>
        <w:tblW w:w="9993" w:type="dxa"/>
        <w:tblBorders>
          <w:top w:val="single" w:sz="18" w:space="0" w:color="3F2270"/>
          <w:left w:val="single" w:sz="18" w:space="0" w:color="3F2270"/>
          <w:bottom w:val="single" w:sz="18" w:space="0" w:color="3F2270"/>
          <w:right w:val="single" w:sz="18" w:space="0" w:color="3F2270"/>
          <w:insideH w:val="single" w:sz="18" w:space="0" w:color="3F2270"/>
          <w:insideV w:val="single" w:sz="18" w:space="0" w:color="3F2270"/>
        </w:tblBorders>
        <w:tblLayout w:type="fixed"/>
        <w:tblCellMar>
          <w:left w:w="70" w:type="dxa"/>
          <w:right w:w="70" w:type="dxa"/>
        </w:tblCellMar>
        <w:tblLook w:val="0000" w:firstRow="0" w:lastRow="0" w:firstColumn="0" w:lastColumn="0" w:noHBand="0" w:noVBand="0"/>
      </w:tblPr>
      <w:tblGrid>
        <w:gridCol w:w="1870"/>
        <w:gridCol w:w="8123"/>
      </w:tblGrid>
      <w:tr w:rsidR="004F051E" w:rsidTr="00097EC4">
        <w:trPr>
          <w:cantSplit/>
          <w:trHeight w:val="624"/>
          <w:tblHeader/>
        </w:trPr>
        <w:tc>
          <w:tcPr>
            <w:tcW w:w="1870" w:type="dxa"/>
            <w:tcBorders>
              <w:top w:val="single" w:sz="18" w:space="0" w:color="3F2270"/>
              <w:left w:val="single" w:sz="18" w:space="0" w:color="3F2270"/>
              <w:bottom w:val="single" w:sz="18" w:space="0" w:color="3F2270"/>
              <w:right w:val="single" w:sz="18" w:space="0" w:color="3F2270"/>
            </w:tcBorders>
            <w:shd w:val="clear" w:color="auto" w:fill="CCC0D9" w:themeFill="accent4" w:themeFillTint="66"/>
            <w:vAlign w:val="center"/>
          </w:tcPr>
          <w:p w:rsidR="004F051E" w:rsidRPr="00984CCE" w:rsidRDefault="004F051E" w:rsidP="00433F1D">
            <w:pPr>
              <w:ind w:right="72"/>
              <w:jc w:val="center"/>
              <w:rPr>
                <w:b/>
                <w:bCs/>
                <w:color w:val="3F2270"/>
                <w:sz w:val="20"/>
                <w:szCs w:val="20"/>
              </w:rPr>
            </w:pPr>
          </w:p>
        </w:tc>
        <w:tc>
          <w:tcPr>
            <w:tcW w:w="8123" w:type="dxa"/>
            <w:tcBorders>
              <w:top w:val="single" w:sz="18" w:space="0" w:color="3F2270"/>
              <w:left w:val="single" w:sz="18" w:space="0" w:color="3F2270"/>
              <w:bottom w:val="single" w:sz="18" w:space="0" w:color="3F2270"/>
              <w:right w:val="single" w:sz="18" w:space="0" w:color="3F2270"/>
            </w:tcBorders>
            <w:shd w:val="clear" w:color="auto" w:fill="CCC0D9" w:themeFill="accent4" w:themeFillTint="66"/>
            <w:vAlign w:val="center"/>
          </w:tcPr>
          <w:p w:rsidR="004F051E" w:rsidRPr="00405AAE" w:rsidRDefault="00757EE2" w:rsidP="00097EC4">
            <w:pPr>
              <w:ind w:right="213"/>
              <w:jc w:val="center"/>
              <w:rPr>
                <w:sz w:val="24"/>
              </w:rPr>
            </w:pPr>
            <w:r>
              <w:rPr>
                <w:b/>
                <w:color w:val="3F2270"/>
                <w:sz w:val="24"/>
              </w:rPr>
              <w:t>La V</w:t>
            </w:r>
            <w:r w:rsidR="004F051E" w:rsidRPr="00405AAE">
              <w:rPr>
                <w:b/>
                <w:color w:val="3F2270"/>
                <w:sz w:val="24"/>
              </w:rPr>
              <w:t xml:space="preserve">alidation des </w:t>
            </w:r>
            <w:r>
              <w:rPr>
                <w:b/>
                <w:color w:val="3F2270"/>
                <w:sz w:val="24"/>
              </w:rPr>
              <w:t>A</w:t>
            </w:r>
            <w:r w:rsidR="004F051E" w:rsidRPr="00405AAE">
              <w:rPr>
                <w:b/>
                <w:color w:val="3F2270"/>
                <w:sz w:val="24"/>
              </w:rPr>
              <w:t>cquis et de l’</w:t>
            </w:r>
            <w:r>
              <w:rPr>
                <w:b/>
                <w:color w:val="3F2270"/>
                <w:sz w:val="24"/>
              </w:rPr>
              <w:t>E</w:t>
            </w:r>
            <w:r w:rsidR="0018124B" w:rsidRPr="00405AAE">
              <w:rPr>
                <w:b/>
                <w:color w:val="3F2270"/>
                <w:sz w:val="24"/>
              </w:rPr>
              <w:t>xpérience (VAE)</w:t>
            </w:r>
          </w:p>
        </w:tc>
      </w:tr>
      <w:tr w:rsidR="009E71D1" w:rsidTr="003A70FE">
        <w:trPr>
          <w:cantSplit/>
          <w:trHeight w:val="1014"/>
        </w:trPr>
        <w:tc>
          <w:tcPr>
            <w:tcW w:w="1870" w:type="dxa"/>
            <w:vAlign w:val="center"/>
          </w:tcPr>
          <w:p w:rsidR="009E71D1" w:rsidRPr="00B06610" w:rsidRDefault="009E71D1">
            <w:pPr>
              <w:ind w:right="72"/>
              <w:jc w:val="center"/>
              <w:rPr>
                <w:b/>
                <w:bCs/>
                <w:color w:val="3F2270"/>
                <w:sz w:val="20"/>
                <w:szCs w:val="20"/>
              </w:rPr>
            </w:pPr>
            <w:r w:rsidRPr="00B06610">
              <w:rPr>
                <w:b/>
                <w:bCs/>
                <w:color w:val="3F2270"/>
                <w:sz w:val="20"/>
                <w:szCs w:val="20"/>
              </w:rPr>
              <w:t>Bénéficiaires</w:t>
            </w:r>
          </w:p>
          <w:p w:rsidR="009E71D1" w:rsidRPr="00B06610" w:rsidRDefault="009E71D1">
            <w:pPr>
              <w:jc w:val="center"/>
              <w:rPr>
                <w:b/>
                <w:bCs/>
                <w:color w:val="3F2270"/>
                <w:sz w:val="20"/>
                <w:szCs w:val="20"/>
              </w:rPr>
            </w:pPr>
          </w:p>
        </w:tc>
        <w:tc>
          <w:tcPr>
            <w:tcW w:w="8123" w:type="dxa"/>
            <w:vAlign w:val="center"/>
          </w:tcPr>
          <w:p w:rsidR="009E71D1" w:rsidRDefault="009E71D1" w:rsidP="00174E1D">
            <w:pPr>
              <w:numPr>
                <w:ilvl w:val="0"/>
                <w:numId w:val="12"/>
              </w:numPr>
              <w:ind w:right="72"/>
              <w:jc w:val="both"/>
              <w:rPr>
                <w:sz w:val="20"/>
                <w:szCs w:val="20"/>
              </w:rPr>
            </w:pPr>
            <w:r w:rsidRPr="00044BF1">
              <w:rPr>
                <w:sz w:val="20"/>
                <w:szCs w:val="20"/>
              </w:rPr>
              <w:t>Tous les agents titulaires</w:t>
            </w:r>
            <w:r w:rsidR="00596074" w:rsidRPr="00044BF1">
              <w:rPr>
                <w:sz w:val="20"/>
                <w:szCs w:val="20"/>
              </w:rPr>
              <w:t>, contractuels</w:t>
            </w:r>
            <w:r w:rsidR="003F51DA">
              <w:rPr>
                <w:sz w:val="20"/>
                <w:szCs w:val="20"/>
              </w:rPr>
              <w:t>.</w:t>
            </w:r>
          </w:p>
          <w:p w:rsidR="003F51DA" w:rsidRPr="001F5C60" w:rsidRDefault="003F51DA" w:rsidP="003F51DA">
            <w:pPr>
              <w:ind w:left="720" w:right="72"/>
              <w:jc w:val="both"/>
              <w:rPr>
                <w:sz w:val="20"/>
                <w:szCs w:val="20"/>
              </w:rPr>
            </w:pPr>
          </w:p>
          <w:p w:rsidR="001F5C60" w:rsidRPr="001F5C60" w:rsidRDefault="0057084C" w:rsidP="00174E1D">
            <w:pPr>
              <w:numPr>
                <w:ilvl w:val="0"/>
                <w:numId w:val="12"/>
              </w:numPr>
              <w:ind w:right="72"/>
              <w:jc w:val="both"/>
              <w:rPr>
                <w:sz w:val="20"/>
                <w:szCs w:val="20"/>
              </w:rPr>
            </w:pPr>
            <w:r>
              <w:rPr>
                <w:sz w:val="20"/>
                <w:szCs w:val="20"/>
              </w:rPr>
              <w:t>A</w:t>
            </w:r>
            <w:r w:rsidR="001F5C60" w:rsidRPr="001F5C60">
              <w:rPr>
                <w:sz w:val="20"/>
                <w:szCs w:val="20"/>
              </w:rPr>
              <w:t>ssistants maternels et familiaux (article 47 décret n° 2007-1845 du 26 décembre 2007).</w:t>
            </w:r>
          </w:p>
          <w:p w:rsidR="009E71D1" w:rsidRPr="00044BF1" w:rsidRDefault="009E71D1" w:rsidP="0018124B">
            <w:pPr>
              <w:spacing w:line="120" w:lineRule="auto"/>
              <w:ind w:left="357" w:right="74"/>
              <w:jc w:val="both"/>
              <w:rPr>
                <w:sz w:val="20"/>
                <w:szCs w:val="20"/>
                <w:u w:val="single"/>
              </w:rPr>
            </w:pPr>
          </w:p>
          <w:p w:rsidR="009E71D1" w:rsidRPr="00044BF1" w:rsidRDefault="009E71D1" w:rsidP="00174E1D">
            <w:pPr>
              <w:numPr>
                <w:ilvl w:val="0"/>
                <w:numId w:val="12"/>
              </w:numPr>
              <w:ind w:right="72"/>
              <w:jc w:val="both"/>
              <w:rPr>
                <w:sz w:val="20"/>
                <w:szCs w:val="20"/>
              </w:rPr>
            </w:pPr>
            <w:r w:rsidRPr="00044BF1">
              <w:rPr>
                <w:sz w:val="20"/>
                <w:szCs w:val="20"/>
              </w:rPr>
              <w:t>Agen</w:t>
            </w:r>
            <w:r w:rsidR="00E017D0">
              <w:rPr>
                <w:sz w:val="20"/>
                <w:szCs w:val="20"/>
              </w:rPr>
              <w:t>ts qui j</w:t>
            </w:r>
            <w:r w:rsidRPr="00044BF1">
              <w:rPr>
                <w:sz w:val="20"/>
                <w:szCs w:val="20"/>
              </w:rPr>
              <w:t>ustifient d'une expérience professionnelle (salariée ou non, bénévole...) de 3 ans en continu ou en discontinu, en rapport avec le contenu de la certification (diplôme, titre...) envisagée</w:t>
            </w:r>
            <w:r w:rsidR="00E074FB">
              <w:rPr>
                <w:sz w:val="20"/>
                <w:szCs w:val="20"/>
              </w:rPr>
              <w:t>.</w:t>
            </w:r>
          </w:p>
          <w:p w:rsidR="009E71D1" w:rsidRPr="00044BF1" w:rsidRDefault="009E71D1" w:rsidP="0018124B">
            <w:pPr>
              <w:autoSpaceDE w:val="0"/>
              <w:autoSpaceDN w:val="0"/>
              <w:adjustRightInd w:val="0"/>
              <w:spacing w:line="120" w:lineRule="auto"/>
              <w:jc w:val="both"/>
              <w:rPr>
                <w:sz w:val="20"/>
                <w:szCs w:val="20"/>
              </w:rPr>
            </w:pPr>
          </w:p>
        </w:tc>
      </w:tr>
      <w:tr w:rsidR="009E71D1" w:rsidTr="003A70FE">
        <w:trPr>
          <w:cantSplit/>
          <w:trHeight w:val="714"/>
        </w:trPr>
        <w:tc>
          <w:tcPr>
            <w:tcW w:w="1870" w:type="dxa"/>
            <w:vAlign w:val="center"/>
          </w:tcPr>
          <w:p w:rsidR="009E71D1" w:rsidRPr="00B06610" w:rsidRDefault="009E71D1">
            <w:pPr>
              <w:ind w:right="72"/>
              <w:jc w:val="center"/>
              <w:rPr>
                <w:b/>
                <w:bCs/>
                <w:color w:val="3F2270"/>
                <w:sz w:val="20"/>
                <w:szCs w:val="20"/>
              </w:rPr>
            </w:pPr>
            <w:r w:rsidRPr="00B06610">
              <w:rPr>
                <w:b/>
                <w:bCs/>
                <w:color w:val="3F2270"/>
                <w:sz w:val="20"/>
                <w:szCs w:val="20"/>
              </w:rPr>
              <w:t>Diplômes</w:t>
            </w:r>
          </w:p>
        </w:tc>
        <w:tc>
          <w:tcPr>
            <w:tcW w:w="8123" w:type="dxa"/>
            <w:vAlign w:val="center"/>
          </w:tcPr>
          <w:p w:rsidR="009E71D1" w:rsidRPr="00044BF1" w:rsidRDefault="009E71D1" w:rsidP="00174E1D">
            <w:pPr>
              <w:numPr>
                <w:ilvl w:val="0"/>
                <w:numId w:val="12"/>
              </w:numPr>
              <w:ind w:right="72"/>
              <w:jc w:val="both"/>
              <w:rPr>
                <w:sz w:val="20"/>
                <w:szCs w:val="20"/>
              </w:rPr>
            </w:pPr>
            <w:r w:rsidRPr="00044BF1">
              <w:rPr>
                <w:sz w:val="20"/>
                <w:szCs w:val="20"/>
              </w:rPr>
              <w:t>La VAE s’applique à l’ensemble des diplômes professionnels, titres professionnels et certificats de qualification enregistrés au RNCP (Répertoire National des Certifications Professionnelles)</w:t>
            </w:r>
          </w:p>
          <w:p w:rsidR="009E71D1" w:rsidRPr="00044BF1" w:rsidRDefault="009E71D1" w:rsidP="0018124B">
            <w:pPr>
              <w:spacing w:line="120" w:lineRule="auto"/>
              <w:ind w:left="357" w:right="74"/>
              <w:jc w:val="both"/>
              <w:rPr>
                <w:sz w:val="20"/>
                <w:szCs w:val="20"/>
              </w:rPr>
            </w:pPr>
          </w:p>
          <w:p w:rsidR="009E71D1" w:rsidRPr="0071788A" w:rsidRDefault="009E71D1" w:rsidP="0071788A">
            <w:pPr>
              <w:numPr>
                <w:ilvl w:val="0"/>
                <w:numId w:val="12"/>
              </w:numPr>
              <w:ind w:right="72"/>
              <w:jc w:val="both"/>
              <w:rPr>
                <w:sz w:val="20"/>
                <w:szCs w:val="20"/>
              </w:rPr>
            </w:pPr>
            <w:r w:rsidRPr="00044BF1">
              <w:rPr>
                <w:b/>
                <w:bCs/>
                <w:sz w:val="20"/>
                <w:szCs w:val="20"/>
              </w:rPr>
              <w:t>Exclusion :</w:t>
            </w:r>
            <w:r w:rsidRPr="00044BF1">
              <w:rPr>
                <w:sz w:val="20"/>
                <w:szCs w:val="20"/>
              </w:rPr>
              <w:t xml:space="preserve"> La VAE ne permet pas l’accès à un baccalauréat de l’enseignement général : Bac L, bac S ou bac ES</w:t>
            </w:r>
            <w:r w:rsidR="00822BE7" w:rsidRPr="00044BF1">
              <w:rPr>
                <w:sz w:val="20"/>
                <w:szCs w:val="20"/>
              </w:rPr>
              <w:t xml:space="preserve"> ainsi que certains diplômes de la santé, la défense, la sécurité et certains certificats</w:t>
            </w:r>
            <w:r w:rsidR="0071788A">
              <w:rPr>
                <w:sz w:val="20"/>
                <w:szCs w:val="20"/>
              </w:rPr>
              <w:t xml:space="preserve"> </w:t>
            </w:r>
            <w:r w:rsidR="00822BE7" w:rsidRPr="0071788A">
              <w:rPr>
                <w:sz w:val="20"/>
                <w:szCs w:val="20"/>
              </w:rPr>
              <w:t>d’aptitude tels que le BAFA</w:t>
            </w:r>
            <w:r w:rsidR="003F51DA" w:rsidRPr="0071788A">
              <w:rPr>
                <w:sz w:val="20"/>
                <w:szCs w:val="20"/>
              </w:rPr>
              <w:t>, BAFD ou les BEES spécifiques.</w:t>
            </w:r>
          </w:p>
        </w:tc>
      </w:tr>
      <w:tr w:rsidR="009E71D1" w:rsidTr="003A70FE">
        <w:trPr>
          <w:cantSplit/>
        </w:trPr>
        <w:tc>
          <w:tcPr>
            <w:tcW w:w="1870" w:type="dxa"/>
            <w:vAlign w:val="center"/>
          </w:tcPr>
          <w:p w:rsidR="009E71D1" w:rsidRPr="00B06610" w:rsidRDefault="009E71D1">
            <w:pPr>
              <w:ind w:right="72"/>
              <w:jc w:val="center"/>
              <w:rPr>
                <w:b/>
                <w:bCs/>
                <w:color w:val="3F2270"/>
                <w:sz w:val="20"/>
                <w:szCs w:val="20"/>
              </w:rPr>
            </w:pPr>
            <w:r w:rsidRPr="00B06610">
              <w:rPr>
                <w:b/>
                <w:bCs/>
                <w:color w:val="3F2270"/>
                <w:sz w:val="20"/>
                <w:szCs w:val="20"/>
              </w:rPr>
              <w:t xml:space="preserve">Durée et renouvellement </w:t>
            </w:r>
          </w:p>
        </w:tc>
        <w:tc>
          <w:tcPr>
            <w:tcW w:w="8123" w:type="dxa"/>
            <w:vAlign w:val="center"/>
          </w:tcPr>
          <w:p w:rsidR="009E71D1" w:rsidRPr="00044BF1" w:rsidRDefault="009E71D1" w:rsidP="00174E1D">
            <w:pPr>
              <w:numPr>
                <w:ilvl w:val="0"/>
                <w:numId w:val="12"/>
              </w:numPr>
              <w:ind w:right="72"/>
              <w:jc w:val="both"/>
              <w:rPr>
                <w:color w:val="000000"/>
                <w:sz w:val="20"/>
                <w:szCs w:val="20"/>
              </w:rPr>
            </w:pPr>
            <w:r w:rsidRPr="00044BF1">
              <w:rPr>
                <w:sz w:val="20"/>
                <w:szCs w:val="20"/>
              </w:rPr>
              <w:t>Un congé éventuellement fractionnable, qui ne peut excéder annuellement 24 heures de temps de service</w:t>
            </w:r>
          </w:p>
          <w:p w:rsidR="009E71D1" w:rsidRPr="00044BF1" w:rsidRDefault="009E71D1" w:rsidP="0018124B">
            <w:pPr>
              <w:spacing w:line="120" w:lineRule="auto"/>
              <w:jc w:val="both"/>
              <w:rPr>
                <w:color w:val="000000"/>
                <w:sz w:val="20"/>
                <w:szCs w:val="20"/>
              </w:rPr>
            </w:pPr>
          </w:p>
          <w:p w:rsidR="009E71D1" w:rsidRPr="00044BF1" w:rsidRDefault="009E71D1" w:rsidP="00174E1D">
            <w:pPr>
              <w:numPr>
                <w:ilvl w:val="0"/>
                <w:numId w:val="12"/>
              </w:numPr>
              <w:ind w:right="72"/>
              <w:jc w:val="both"/>
              <w:rPr>
                <w:color w:val="2C2A2A"/>
                <w:sz w:val="20"/>
                <w:szCs w:val="20"/>
              </w:rPr>
            </w:pPr>
            <w:r w:rsidRPr="00044BF1">
              <w:rPr>
                <w:sz w:val="20"/>
                <w:szCs w:val="20"/>
              </w:rPr>
              <w:t>L’agent doit attendre un délai</w:t>
            </w:r>
            <w:r w:rsidR="0018124B" w:rsidRPr="00044BF1">
              <w:rPr>
                <w:sz w:val="20"/>
                <w:szCs w:val="20"/>
              </w:rPr>
              <w:t xml:space="preserve"> d’un an avant de solliciter un</w:t>
            </w:r>
            <w:r w:rsidRPr="00044BF1">
              <w:rPr>
                <w:sz w:val="20"/>
                <w:szCs w:val="20"/>
              </w:rPr>
              <w:t xml:space="preserve"> nouveau congé pour VAE.</w:t>
            </w:r>
          </w:p>
        </w:tc>
      </w:tr>
      <w:tr w:rsidR="009E71D1" w:rsidTr="003A70FE">
        <w:trPr>
          <w:cantSplit/>
          <w:trHeight w:val="588"/>
        </w:trPr>
        <w:tc>
          <w:tcPr>
            <w:tcW w:w="1870" w:type="dxa"/>
            <w:vAlign w:val="center"/>
          </w:tcPr>
          <w:p w:rsidR="009E71D1" w:rsidRPr="00B06610" w:rsidRDefault="009E71D1">
            <w:pPr>
              <w:ind w:right="72"/>
              <w:jc w:val="center"/>
              <w:rPr>
                <w:b/>
                <w:bCs/>
                <w:color w:val="3F2270"/>
                <w:sz w:val="20"/>
                <w:szCs w:val="20"/>
              </w:rPr>
            </w:pPr>
            <w:r w:rsidRPr="00B06610">
              <w:rPr>
                <w:b/>
                <w:bCs/>
                <w:color w:val="3F2270"/>
                <w:sz w:val="20"/>
                <w:szCs w:val="20"/>
              </w:rPr>
              <w:t>Indemnité</w:t>
            </w:r>
          </w:p>
          <w:p w:rsidR="009E71D1" w:rsidRPr="00B06610" w:rsidRDefault="009E71D1">
            <w:pPr>
              <w:ind w:right="72"/>
              <w:jc w:val="center"/>
              <w:rPr>
                <w:b/>
                <w:bCs/>
                <w:color w:val="3F2270"/>
                <w:sz w:val="20"/>
                <w:szCs w:val="20"/>
              </w:rPr>
            </w:pPr>
            <w:r w:rsidRPr="00B06610">
              <w:rPr>
                <w:b/>
                <w:bCs/>
                <w:color w:val="3F2270"/>
                <w:sz w:val="20"/>
                <w:szCs w:val="20"/>
              </w:rPr>
              <w:t>ou rémunération</w:t>
            </w:r>
          </w:p>
        </w:tc>
        <w:tc>
          <w:tcPr>
            <w:tcW w:w="8123" w:type="dxa"/>
            <w:vAlign w:val="center"/>
          </w:tcPr>
          <w:p w:rsidR="009E71D1" w:rsidRPr="003F51DA" w:rsidRDefault="009E71D1" w:rsidP="00174E1D">
            <w:pPr>
              <w:numPr>
                <w:ilvl w:val="0"/>
                <w:numId w:val="12"/>
              </w:numPr>
              <w:ind w:right="72"/>
              <w:jc w:val="both"/>
              <w:rPr>
                <w:i/>
                <w:color w:val="000000"/>
                <w:sz w:val="20"/>
                <w:szCs w:val="20"/>
              </w:rPr>
            </w:pPr>
            <w:r w:rsidRPr="00044BF1">
              <w:rPr>
                <w:sz w:val="20"/>
                <w:szCs w:val="20"/>
              </w:rPr>
              <w:t>Pendant la durée du congé pour Validation des Acquis de l’Expérience, le fonctionnaire conserve le bénéfice de sa rémunération. </w:t>
            </w:r>
          </w:p>
        </w:tc>
      </w:tr>
      <w:tr w:rsidR="009E71D1" w:rsidTr="003A70FE">
        <w:trPr>
          <w:cantSplit/>
        </w:trPr>
        <w:tc>
          <w:tcPr>
            <w:tcW w:w="1870" w:type="dxa"/>
            <w:vAlign w:val="center"/>
          </w:tcPr>
          <w:p w:rsidR="009E71D1" w:rsidRPr="00B06610" w:rsidRDefault="009E71D1">
            <w:pPr>
              <w:ind w:right="72"/>
              <w:jc w:val="center"/>
              <w:rPr>
                <w:b/>
                <w:bCs/>
                <w:color w:val="3F2270"/>
                <w:sz w:val="20"/>
                <w:szCs w:val="20"/>
              </w:rPr>
            </w:pPr>
            <w:r w:rsidRPr="00B06610">
              <w:rPr>
                <w:b/>
                <w:bCs/>
                <w:color w:val="3F2270"/>
                <w:sz w:val="20"/>
                <w:szCs w:val="20"/>
              </w:rPr>
              <w:t>Modalité</w:t>
            </w:r>
            <w:r w:rsidR="00627175">
              <w:rPr>
                <w:b/>
                <w:bCs/>
                <w:color w:val="3F2270"/>
                <w:sz w:val="20"/>
                <w:szCs w:val="20"/>
              </w:rPr>
              <w:t>s</w:t>
            </w:r>
            <w:r w:rsidRPr="00B06610">
              <w:rPr>
                <w:b/>
                <w:bCs/>
                <w:color w:val="3F2270"/>
                <w:sz w:val="20"/>
                <w:szCs w:val="20"/>
              </w:rPr>
              <w:t xml:space="preserve"> d’organisation</w:t>
            </w:r>
          </w:p>
        </w:tc>
        <w:tc>
          <w:tcPr>
            <w:tcW w:w="8123" w:type="dxa"/>
            <w:vAlign w:val="center"/>
          </w:tcPr>
          <w:p w:rsidR="009E71D1" w:rsidRPr="00044BF1" w:rsidRDefault="009E71D1" w:rsidP="00174E1D">
            <w:pPr>
              <w:numPr>
                <w:ilvl w:val="0"/>
                <w:numId w:val="12"/>
              </w:numPr>
              <w:ind w:right="72"/>
              <w:jc w:val="both"/>
              <w:rPr>
                <w:sz w:val="20"/>
                <w:szCs w:val="20"/>
              </w:rPr>
            </w:pPr>
            <w:r w:rsidRPr="00044BF1">
              <w:rPr>
                <w:sz w:val="20"/>
                <w:szCs w:val="20"/>
              </w:rPr>
              <w:t> La demande de congé est présentée au plus tard soixante jours avant le début des actions de validation de l’expérience. Elle indique le diplôme, le titre ou le certificat de qualification visé, les dates, la nature et la durée des actions permettant au fonctionnaire de faire valider les acquis de son expérience, ainsi que la dénomination des organismes intervenants.</w:t>
            </w:r>
          </w:p>
          <w:p w:rsidR="009E71D1" w:rsidRPr="00044BF1" w:rsidRDefault="009E71D1" w:rsidP="0018124B">
            <w:pPr>
              <w:autoSpaceDE w:val="0"/>
              <w:autoSpaceDN w:val="0"/>
              <w:adjustRightInd w:val="0"/>
              <w:spacing w:line="120" w:lineRule="auto"/>
              <w:jc w:val="both"/>
              <w:rPr>
                <w:sz w:val="20"/>
                <w:szCs w:val="20"/>
              </w:rPr>
            </w:pPr>
          </w:p>
          <w:p w:rsidR="009E71D1" w:rsidRPr="00044BF1" w:rsidRDefault="009E71D1" w:rsidP="0018124B">
            <w:pPr>
              <w:autoSpaceDE w:val="0"/>
              <w:autoSpaceDN w:val="0"/>
              <w:adjustRightInd w:val="0"/>
              <w:spacing w:line="120" w:lineRule="auto"/>
              <w:jc w:val="both"/>
              <w:rPr>
                <w:sz w:val="20"/>
                <w:szCs w:val="20"/>
              </w:rPr>
            </w:pPr>
          </w:p>
          <w:p w:rsidR="009E71D1" w:rsidRPr="00044BF1" w:rsidRDefault="009E71D1" w:rsidP="00174E1D">
            <w:pPr>
              <w:numPr>
                <w:ilvl w:val="0"/>
                <w:numId w:val="12"/>
              </w:numPr>
              <w:ind w:right="72"/>
              <w:jc w:val="both"/>
              <w:rPr>
                <w:color w:val="000000"/>
                <w:sz w:val="20"/>
                <w:szCs w:val="20"/>
              </w:rPr>
            </w:pPr>
            <w:r w:rsidRPr="00044BF1">
              <w:rPr>
                <w:sz w:val="20"/>
                <w:szCs w:val="20"/>
              </w:rPr>
              <w:t>Au terme du congé, le fonctionnaire présente une attestation de fréquentation effective délivrée par l’autorité chargée de la certification</w:t>
            </w:r>
            <w:r w:rsidR="00A63438">
              <w:rPr>
                <w:sz w:val="20"/>
                <w:szCs w:val="20"/>
              </w:rPr>
              <w:t>.</w:t>
            </w:r>
          </w:p>
          <w:p w:rsidR="009E71D1" w:rsidRPr="00044BF1" w:rsidRDefault="009E71D1" w:rsidP="0018124B">
            <w:pPr>
              <w:autoSpaceDE w:val="0"/>
              <w:autoSpaceDN w:val="0"/>
              <w:adjustRightInd w:val="0"/>
              <w:spacing w:line="120" w:lineRule="auto"/>
              <w:jc w:val="both"/>
              <w:rPr>
                <w:color w:val="000000"/>
                <w:sz w:val="20"/>
                <w:szCs w:val="20"/>
              </w:rPr>
            </w:pPr>
          </w:p>
        </w:tc>
      </w:tr>
      <w:tr w:rsidR="009E71D1" w:rsidTr="003A70FE">
        <w:trPr>
          <w:cantSplit/>
        </w:trPr>
        <w:tc>
          <w:tcPr>
            <w:tcW w:w="1870" w:type="dxa"/>
            <w:vAlign w:val="center"/>
          </w:tcPr>
          <w:p w:rsidR="009E71D1" w:rsidRPr="00B06610" w:rsidRDefault="009E71D1">
            <w:pPr>
              <w:ind w:right="72"/>
              <w:jc w:val="center"/>
              <w:rPr>
                <w:b/>
                <w:bCs/>
                <w:color w:val="3F2270"/>
                <w:sz w:val="20"/>
                <w:szCs w:val="20"/>
              </w:rPr>
            </w:pPr>
            <w:r w:rsidRPr="00B06610">
              <w:rPr>
                <w:b/>
                <w:bCs/>
                <w:color w:val="3F2270"/>
                <w:sz w:val="20"/>
                <w:szCs w:val="20"/>
              </w:rPr>
              <w:t>Modalités acceptation</w:t>
            </w:r>
          </w:p>
          <w:p w:rsidR="009E71D1" w:rsidRPr="00B06610" w:rsidRDefault="009E71D1">
            <w:pPr>
              <w:ind w:right="72"/>
              <w:jc w:val="center"/>
              <w:rPr>
                <w:b/>
                <w:bCs/>
                <w:color w:val="3F2270"/>
                <w:sz w:val="20"/>
                <w:szCs w:val="20"/>
              </w:rPr>
            </w:pPr>
            <w:r w:rsidRPr="00B06610">
              <w:rPr>
                <w:b/>
                <w:bCs/>
                <w:color w:val="3F2270"/>
                <w:sz w:val="20"/>
                <w:szCs w:val="20"/>
              </w:rPr>
              <w:t>/refus</w:t>
            </w:r>
          </w:p>
        </w:tc>
        <w:tc>
          <w:tcPr>
            <w:tcW w:w="8123" w:type="dxa"/>
            <w:vAlign w:val="center"/>
          </w:tcPr>
          <w:p w:rsidR="009E71D1" w:rsidRPr="00044BF1" w:rsidRDefault="009E71D1" w:rsidP="0018124B">
            <w:pPr>
              <w:autoSpaceDE w:val="0"/>
              <w:autoSpaceDN w:val="0"/>
              <w:adjustRightInd w:val="0"/>
              <w:spacing w:line="120" w:lineRule="auto"/>
              <w:jc w:val="both"/>
              <w:rPr>
                <w:color w:val="000000"/>
                <w:sz w:val="20"/>
                <w:szCs w:val="20"/>
              </w:rPr>
            </w:pPr>
          </w:p>
          <w:p w:rsidR="009E71D1" w:rsidRPr="00044BF1" w:rsidRDefault="009E71D1" w:rsidP="00174E1D">
            <w:pPr>
              <w:numPr>
                <w:ilvl w:val="0"/>
                <w:numId w:val="14"/>
              </w:numPr>
              <w:autoSpaceDE w:val="0"/>
              <w:autoSpaceDN w:val="0"/>
              <w:adjustRightInd w:val="0"/>
              <w:jc w:val="both"/>
              <w:rPr>
                <w:color w:val="000000"/>
                <w:sz w:val="20"/>
                <w:szCs w:val="20"/>
              </w:rPr>
            </w:pPr>
            <w:r w:rsidRPr="00044BF1">
              <w:rPr>
                <w:sz w:val="20"/>
                <w:szCs w:val="20"/>
              </w:rPr>
              <w:t>Dans les trente jours qui suivent la réception de la demande, l’autorité territoriale fait connaître à l’intéressé son accord ou les raisons qui motivent le rejet ou le report de la demande</w:t>
            </w:r>
            <w:r w:rsidR="00A63438">
              <w:rPr>
                <w:sz w:val="20"/>
                <w:szCs w:val="20"/>
              </w:rPr>
              <w:t>.</w:t>
            </w:r>
          </w:p>
          <w:p w:rsidR="009E71D1" w:rsidRPr="00044BF1" w:rsidRDefault="009E71D1" w:rsidP="0018124B">
            <w:pPr>
              <w:autoSpaceDE w:val="0"/>
              <w:autoSpaceDN w:val="0"/>
              <w:adjustRightInd w:val="0"/>
              <w:spacing w:line="120" w:lineRule="auto"/>
              <w:jc w:val="both"/>
              <w:rPr>
                <w:color w:val="000000"/>
                <w:sz w:val="20"/>
                <w:szCs w:val="20"/>
              </w:rPr>
            </w:pPr>
          </w:p>
        </w:tc>
      </w:tr>
      <w:tr w:rsidR="009E71D1" w:rsidTr="003F51DA">
        <w:trPr>
          <w:cantSplit/>
          <w:trHeight w:val="3118"/>
        </w:trPr>
        <w:tc>
          <w:tcPr>
            <w:tcW w:w="1870" w:type="dxa"/>
            <w:vAlign w:val="center"/>
          </w:tcPr>
          <w:p w:rsidR="009E71D1" w:rsidRPr="00B06610" w:rsidRDefault="00076B48">
            <w:pPr>
              <w:ind w:right="72"/>
              <w:jc w:val="center"/>
              <w:rPr>
                <w:b/>
                <w:bCs/>
                <w:color w:val="3F2270"/>
                <w:sz w:val="20"/>
                <w:szCs w:val="20"/>
              </w:rPr>
            </w:pPr>
            <w:r>
              <w:rPr>
                <w:b/>
                <w:bCs/>
                <w:color w:val="3F2270"/>
                <w:sz w:val="20"/>
                <w:szCs w:val="20"/>
              </w:rPr>
              <w:t>Financement</w:t>
            </w:r>
          </w:p>
        </w:tc>
        <w:tc>
          <w:tcPr>
            <w:tcW w:w="8123" w:type="dxa"/>
            <w:vAlign w:val="center"/>
          </w:tcPr>
          <w:p w:rsidR="00F3623B" w:rsidRDefault="009E71D1" w:rsidP="00174E1D">
            <w:pPr>
              <w:numPr>
                <w:ilvl w:val="0"/>
                <w:numId w:val="14"/>
              </w:numPr>
              <w:autoSpaceDE w:val="0"/>
              <w:autoSpaceDN w:val="0"/>
              <w:adjustRightInd w:val="0"/>
              <w:jc w:val="both"/>
              <w:rPr>
                <w:sz w:val="20"/>
                <w:szCs w:val="20"/>
              </w:rPr>
            </w:pPr>
            <w:r w:rsidRPr="00405AAE">
              <w:rPr>
                <w:sz w:val="20"/>
                <w:szCs w:val="20"/>
              </w:rPr>
              <w:t xml:space="preserve">La </w:t>
            </w:r>
            <w:r w:rsidR="00646C75">
              <w:rPr>
                <w:sz w:val="20"/>
                <w:szCs w:val="20"/>
              </w:rPr>
              <w:t>structure publique territoriale</w:t>
            </w:r>
            <w:r w:rsidRPr="00405AAE">
              <w:rPr>
                <w:sz w:val="20"/>
                <w:szCs w:val="20"/>
              </w:rPr>
              <w:t xml:space="preserve"> peut </w:t>
            </w:r>
            <w:r w:rsidR="006A18FF" w:rsidRPr="00405AAE">
              <w:rPr>
                <w:sz w:val="20"/>
                <w:szCs w:val="20"/>
              </w:rPr>
              <w:t>prendre</w:t>
            </w:r>
            <w:r w:rsidR="006A18FF" w:rsidRPr="00F3623B">
              <w:rPr>
                <w:sz w:val="20"/>
                <w:szCs w:val="20"/>
              </w:rPr>
              <w:t xml:space="preserve"> (ce n’est pas une obligation)</w:t>
            </w:r>
            <w:r w:rsidRPr="00405AAE">
              <w:rPr>
                <w:sz w:val="20"/>
                <w:szCs w:val="20"/>
              </w:rPr>
              <w:t xml:space="preserve"> en charge financièrement</w:t>
            </w:r>
            <w:r w:rsidR="00F3623B">
              <w:rPr>
                <w:sz w:val="20"/>
                <w:szCs w:val="20"/>
              </w:rPr>
              <w:t> :</w:t>
            </w:r>
          </w:p>
          <w:p w:rsidR="00F3623B" w:rsidRDefault="009E71D1" w:rsidP="00174E1D">
            <w:pPr>
              <w:pStyle w:val="Paragraphedeliste"/>
              <w:numPr>
                <w:ilvl w:val="1"/>
                <w:numId w:val="14"/>
              </w:numPr>
              <w:autoSpaceDE w:val="0"/>
              <w:autoSpaceDN w:val="0"/>
              <w:adjustRightInd w:val="0"/>
              <w:jc w:val="both"/>
              <w:rPr>
                <w:sz w:val="20"/>
                <w:szCs w:val="20"/>
              </w:rPr>
            </w:pPr>
            <w:r w:rsidRPr="00F3623B">
              <w:rPr>
                <w:sz w:val="20"/>
                <w:szCs w:val="20"/>
              </w:rPr>
              <w:t>les frais de participation ou de préparation à une action de VAE</w:t>
            </w:r>
            <w:r w:rsidR="006A18FF">
              <w:rPr>
                <w:sz w:val="20"/>
                <w:szCs w:val="20"/>
              </w:rPr>
              <w:t> ;</w:t>
            </w:r>
            <w:r w:rsidRPr="00F3623B">
              <w:rPr>
                <w:sz w:val="20"/>
                <w:szCs w:val="20"/>
              </w:rPr>
              <w:t xml:space="preserve"> </w:t>
            </w:r>
          </w:p>
          <w:p w:rsidR="006A18FF" w:rsidRDefault="006A18FF" w:rsidP="00174E1D">
            <w:pPr>
              <w:pStyle w:val="Paragraphedeliste"/>
              <w:numPr>
                <w:ilvl w:val="1"/>
                <w:numId w:val="14"/>
              </w:numPr>
              <w:autoSpaceDE w:val="0"/>
              <w:autoSpaceDN w:val="0"/>
              <w:adjustRightInd w:val="0"/>
              <w:jc w:val="both"/>
              <w:rPr>
                <w:sz w:val="20"/>
                <w:szCs w:val="20"/>
              </w:rPr>
            </w:pPr>
            <w:r>
              <w:rPr>
                <w:sz w:val="20"/>
                <w:szCs w:val="20"/>
              </w:rPr>
              <w:t>les frais d’inscription ;</w:t>
            </w:r>
          </w:p>
          <w:p w:rsidR="006A18FF" w:rsidRDefault="006A18FF" w:rsidP="00174E1D">
            <w:pPr>
              <w:pStyle w:val="Paragraphedeliste"/>
              <w:numPr>
                <w:ilvl w:val="1"/>
                <w:numId w:val="14"/>
              </w:numPr>
              <w:autoSpaceDE w:val="0"/>
              <w:autoSpaceDN w:val="0"/>
              <w:adjustRightInd w:val="0"/>
              <w:jc w:val="both"/>
              <w:rPr>
                <w:sz w:val="20"/>
                <w:szCs w:val="20"/>
              </w:rPr>
            </w:pPr>
            <w:r>
              <w:rPr>
                <w:sz w:val="20"/>
                <w:szCs w:val="20"/>
              </w:rPr>
              <w:t xml:space="preserve">les frais de déplacement, restauration, logement. </w:t>
            </w:r>
          </w:p>
          <w:p w:rsidR="009E71D1" w:rsidRPr="006A18FF" w:rsidRDefault="009E71D1" w:rsidP="006A18FF">
            <w:pPr>
              <w:autoSpaceDE w:val="0"/>
              <w:autoSpaceDN w:val="0"/>
              <w:adjustRightInd w:val="0"/>
              <w:ind w:left="682"/>
              <w:jc w:val="both"/>
              <w:rPr>
                <w:sz w:val="20"/>
                <w:szCs w:val="20"/>
              </w:rPr>
            </w:pPr>
            <w:r w:rsidRPr="006A18FF">
              <w:rPr>
                <w:sz w:val="20"/>
                <w:szCs w:val="20"/>
              </w:rPr>
              <w:t xml:space="preserve">Dans ce cas, </w:t>
            </w:r>
            <w:r w:rsidR="00A63438" w:rsidRPr="006A18FF">
              <w:rPr>
                <w:sz w:val="20"/>
                <w:szCs w:val="20"/>
              </w:rPr>
              <w:t>une convention</w:t>
            </w:r>
            <w:r w:rsidRPr="006A18FF">
              <w:rPr>
                <w:sz w:val="20"/>
                <w:szCs w:val="20"/>
              </w:rPr>
              <w:t xml:space="preserve"> tripartite est conclue entre l’agent, la </w:t>
            </w:r>
            <w:r w:rsidR="00646C75">
              <w:rPr>
                <w:sz w:val="20"/>
                <w:szCs w:val="20"/>
              </w:rPr>
              <w:t>structure publique territoriale</w:t>
            </w:r>
            <w:r w:rsidR="00C30C99">
              <w:rPr>
                <w:sz w:val="20"/>
                <w:szCs w:val="20"/>
              </w:rPr>
              <w:t xml:space="preserve"> et l’organisme intervenant</w:t>
            </w:r>
            <w:r w:rsidRPr="006A18FF">
              <w:rPr>
                <w:sz w:val="20"/>
                <w:szCs w:val="20"/>
              </w:rPr>
              <w:t>. Cette convention précise le diplôme, le titre ou le certificat de qualification visé, la période de réalisation, les conditions et les modalités de prise en charge des frais de participation et, le cas échéant, de préparation.</w:t>
            </w:r>
          </w:p>
          <w:p w:rsidR="009E71D1" w:rsidRDefault="009E71D1" w:rsidP="0018124B">
            <w:pPr>
              <w:autoSpaceDE w:val="0"/>
              <w:autoSpaceDN w:val="0"/>
              <w:adjustRightInd w:val="0"/>
              <w:spacing w:line="120" w:lineRule="auto"/>
              <w:jc w:val="both"/>
              <w:rPr>
                <w:sz w:val="20"/>
                <w:szCs w:val="20"/>
              </w:rPr>
            </w:pPr>
          </w:p>
          <w:p w:rsidR="009E71D1" w:rsidRPr="00FB7384" w:rsidRDefault="009E71D1" w:rsidP="00174E1D">
            <w:pPr>
              <w:numPr>
                <w:ilvl w:val="0"/>
                <w:numId w:val="14"/>
              </w:numPr>
              <w:autoSpaceDE w:val="0"/>
              <w:autoSpaceDN w:val="0"/>
              <w:adjustRightInd w:val="0"/>
              <w:jc w:val="both"/>
              <w:rPr>
                <w:color w:val="000000"/>
                <w:sz w:val="20"/>
                <w:szCs w:val="20"/>
              </w:rPr>
            </w:pPr>
            <w:r>
              <w:rPr>
                <w:sz w:val="20"/>
                <w:szCs w:val="20"/>
              </w:rPr>
              <w:t xml:space="preserve">L’agent qui ne suit pas, sans motif valable, l’ensemble </w:t>
            </w:r>
            <w:r w:rsidR="00A63438">
              <w:rPr>
                <w:sz w:val="20"/>
                <w:szCs w:val="20"/>
              </w:rPr>
              <w:t>de l’action</w:t>
            </w:r>
            <w:r>
              <w:rPr>
                <w:sz w:val="20"/>
                <w:szCs w:val="20"/>
              </w:rPr>
              <w:t xml:space="preserve"> perd son bénéfice à congé, et peut être amené à </w:t>
            </w:r>
            <w:r w:rsidR="00A63438">
              <w:rPr>
                <w:sz w:val="20"/>
                <w:szCs w:val="20"/>
              </w:rPr>
              <w:t>rembourser la</w:t>
            </w:r>
            <w:r>
              <w:rPr>
                <w:sz w:val="20"/>
                <w:szCs w:val="20"/>
              </w:rPr>
              <w:t xml:space="preserve"> </w:t>
            </w:r>
            <w:r w:rsidR="00646C75">
              <w:rPr>
                <w:sz w:val="20"/>
                <w:szCs w:val="20"/>
              </w:rPr>
              <w:t>structure publique territoriale</w:t>
            </w:r>
            <w:r>
              <w:rPr>
                <w:sz w:val="20"/>
                <w:szCs w:val="20"/>
              </w:rPr>
              <w:t xml:space="preserve"> du montant de </w:t>
            </w:r>
            <w:r w:rsidR="00FB7384">
              <w:rPr>
                <w:sz w:val="20"/>
                <w:szCs w:val="20"/>
              </w:rPr>
              <w:t>l’action (</w:t>
            </w:r>
            <w:r>
              <w:rPr>
                <w:sz w:val="20"/>
                <w:szCs w:val="20"/>
              </w:rPr>
              <w:t>en cas de prise en charge financière).</w:t>
            </w:r>
          </w:p>
        </w:tc>
      </w:tr>
      <w:tr w:rsidR="009E71D1" w:rsidTr="003A70FE">
        <w:trPr>
          <w:cantSplit/>
        </w:trPr>
        <w:tc>
          <w:tcPr>
            <w:tcW w:w="1870" w:type="dxa"/>
            <w:vAlign w:val="center"/>
          </w:tcPr>
          <w:p w:rsidR="009E71D1" w:rsidRPr="00B06610" w:rsidRDefault="00781783">
            <w:pPr>
              <w:ind w:right="72"/>
              <w:jc w:val="center"/>
              <w:rPr>
                <w:b/>
                <w:bCs/>
                <w:color w:val="3F2270"/>
                <w:sz w:val="20"/>
                <w:szCs w:val="20"/>
              </w:rPr>
            </w:pPr>
            <w:r>
              <w:rPr>
                <w:b/>
                <w:bCs/>
                <w:color w:val="3F2270"/>
                <w:sz w:val="20"/>
                <w:szCs w:val="20"/>
              </w:rPr>
              <w:t>DIF</w:t>
            </w:r>
          </w:p>
        </w:tc>
        <w:tc>
          <w:tcPr>
            <w:tcW w:w="8123" w:type="dxa"/>
            <w:vAlign w:val="center"/>
          </w:tcPr>
          <w:p w:rsidR="009E71D1" w:rsidRDefault="009E71D1" w:rsidP="00FB7384">
            <w:pPr>
              <w:autoSpaceDE w:val="0"/>
              <w:autoSpaceDN w:val="0"/>
              <w:adjustRightInd w:val="0"/>
              <w:spacing w:line="120" w:lineRule="auto"/>
              <w:jc w:val="center"/>
              <w:rPr>
                <w:sz w:val="20"/>
                <w:szCs w:val="20"/>
              </w:rPr>
            </w:pPr>
          </w:p>
          <w:p w:rsidR="00D23BD9" w:rsidRPr="00F013D7" w:rsidRDefault="00D23BD9" w:rsidP="00174E1D">
            <w:pPr>
              <w:numPr>
                <w:ilvl w:val="0"/>
                <w:numId w:val="14"/>
              </w:numPr>
              <w:autoSpaceDE w:val="0"/>
              <w:autoSpaceDN w:val="0"/>
              <w:adjustRightInd w:val="0"/>
              <w:jc w:val="center"/>
              <w:rPr>
                <w:sz w:val="20"/>
                <w:szCs w:val="20"/>
              </w:rPr>
            </w:pPr>
            <w:r w:rsidRPr="00F013D7">
              <w:rPr>
                <w:sz w:val="20"/>
                <w:szCs w:val="20"/>
              </w:rPr>
              <w:t>Cette action n’entre pas dans le cadre du droit individuel à la formation (DIF).</w:t>
            </w:r>
          </w:p>
          <w:p w:rsidR="009E71D1" w:rsidRDefault="009E71D1" w:rsidP="00FB7384">
            <w:pPr>
              <w:autoSpaceDE w:val="0"/>
              <w:autoSpaceDN w:val="0"/>
              <w:adjustRightInd w:val="0"/>
              <w:spacing w:line="120" w:lineRule="auto"/>
              <w:jc w:val="center"/>
              <w:rPr>
                <w:sz w:val="20"/>
                <w:szCs w:val="20"/>
              </w:rPr>
            </w:pPr>
          </w:p>
        </w:tc>
      </w:tr>
      <w:tr w:rsidR="001F2ADB" w:rsidTr="003A70FE">
        <w:trPr>
          <w:cantSplit/>
        </w:trPr>
        <w:tc>
          <w:tcPr>
            <w:tcW w:w="1870" w:type="dxa"/>
            <w:tcBorders>
              <w:top w:val="single" w:sz="18" w:space="0" w:color="3F2270"/>
              <w:left w:val="single" w:sz="18" w:space="0" w:color="3F2270"/>
              <w:bottom w:val="single" w:sz="18" w:space="0" w:color="3F2270"/>
              <w:right w:val="single" w:sz="18" w:space="0" w:color="3F2270"/>
            </w:tcBorders>
            <w:vAlign w:val="center"/>
          </w:tcPr>
          <w:p w:rsidR="001F2ADB" w:rsidRPr="0021147E" w:rsidRDefault="001F2ADB" w:rsidP="007E6694">
            <w:pPr>
              <w:ind w:right="72"/>
              <w:jc w:val="center"/>
              <w:rPr>
                <w:b/>
                <w:bCs/>
                <w:color w:val="3F2270"/>
                <w:sz w:val="20"/>
                <w:szCs w:val="20"/>
              </w:rPr>
            </w:pPr>
            <w:r w:rsidRPr="001F2ADB">
              <w:rPr>
                <w:b/>
                <w:bCs/>
                <w:noProof/>
                <w:color w:val="3F2270"/>
                <w:sz w:val="20"/>
                <w:szCs w:val="20"/>
              </w:rPr>
              <w:drawing>
                <wp:inline distT="0" distB="0" distL="0" distR="0" wp14:anchorId="171500F4" wp14:editId="1BD2404C">
                  <wp:extent cx="438593" cy="514350"/>
                  <wp:effectExtent l="0" t="0" r="0" b="0"/>
                  <wp:docPr id="3" name="Image 3" descr="emploi fiphfp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i fiphfp handic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806" cy="515773"/>
                          </a:xfrm>
                          <a:prstGeom prst="rect">
                            <a:avLst/>
                          </a:prstGeom>
                          <a:noFill/>
                          <a:ln>
                            <a:noFill/>
                          </a:ln>
                        </pic:spPr>
                      </pic:pic>
                    </a:graphicData>
                  </a:graphic>
                </wp:inline>
              </w:drawing>
            </w:r>
          </w:p>
        </w:tc>
        <w:tc>
          <w:tcPr>
            <w:tcW w:w="8123" w:type="dxa"/>
            <w:tcBorders>
              <w:top w:val="single" w:sz="18" w:space="0" w:color="3F2270"/>
              <w:left w:val="single" w:sz="18" w:space="0" w:color="3F2270"/>
              <w:bottom w:val="single" w:sz="18" w:space="0" w:color="3F2270"/>
              <w:right w:val="single" w:sz="18" w:space="0" w:color="3F2270"/>
            </w:tcBorders>
            <w:vAlign w:val="center"/>
          </w:tcPr>
          <w:p w:rsidR="001F2ADB" w:rsidRPr="00044BF1" w:rsidRDefault="001F2ADB" w:rsidP="001F2ADB">
            <w:pPr>
              <w:autoSpaceDE w:val="0"/>
              <w:autoSpaceDN w:val="0"/>
              <w:adjustRightInd w:val="0"/>
              <w:spacing w:line="120" w:lineRule="auto"/>
              <w:jc w:val="both"/>
              <w:rPr>
                <w:sz w:val="20"/>
                <w:szCs w:val="20"/>
              </w:rPr>
            </w:pPr>
          </w:p>
          <w:p w:rsidR="001F2ADB" w:rsidRDefault="001F2ADB" w:rsidP="00174E1D">
            <w:pPr>
              <w:numPr>
                <w:ilvl w:val="0"/>
                <w:numId w:val="14"/>
              </w:numPr>
              <w:autoSpaceDE w:val="0"/>
              <w:autoSpaceDN w:val="0"/>
              <w:adjustRightInd w:val="0"/>
              <w:rPr>
                <w:sz w:val="20"/>
                <w:szCs w:val="20"/>
              </w:rPr>
            </w:pPr>
            <w:r>
              <w:rPr>
                <w:sz w:val="20"/>
                <w:szCs w:val="20"/>
              </w:rPr>
              <w:t>Cette action peut être financée par le FIPHFP pour un agent RQTH.</w:t>
            </w:r>
          </w:p>
          <w:p w:rsidR="001F2ADB" w:rsidRPr="00044BF1" w:rsidRDefault="003D11EE" w:rsidP="001F2ADB">
            <w:pPr>
              <w:autoSpaceDE w:val="0"/>
              <w:autoSpaceDN w:val="0"/>
              <w:adjustRightInd w:val="0"/>
              <w:ind w:left="720"/>
              <w:rPr>
                <w:sz w:val="20"/>
                <w:szCs w:val="20"/>
              </w:rPr>
            </w:pPr>
            <w:hyperlink r:id="rId43" w:history="1">
              <w:r w:rsidR="001F2ADB" w:rsidRPr="00781783">
                <w:rPr>
                  <w:rStyle w:val="Lienhypertexte"/>
                  <w:sz w:val="20"/>
                  <w:szCs w:val="20"/>
                </w:rPr>
                <w:t>http://www.fiphfp.fr</w:t>
              </w:r>
            </w:hyperlink>
          </w:p>
          <w:p w:rsidR="001F2ADB" w:rsidRPr="00044BF1" w:rsidRDefault="001F2ADB" w:rsidP="001F2ADB">
            <w:pPr>
              <w:autoSpaceDE w:val="0"/>
              <w:autoSpaceDN w:val="0"/>
              <w:adjustRightInd w:val="0"/>
              <w:spacing w:line="120" w:lineRule="auto"/>
              <w:jc w:val="both"/>
              <w:rPr>
                <w:sz w:val="20"/>
                <w:szCs w:val="20"/>
              </w:rPr>
            </w:pPr>
          </w:p>
        </w:tc>
      </w:tr>
    </w:tbl>
    <w:p w:rsidR="001E53D5" w:rsidRDefault="000F4003" w:rsidP="00135A74">
      <w:r w:rsidRPr="00F937A0">
        <w:rPr>
          <w:noProof/>
        </w:rPr>
        <mc:AlternateContent>
          <mc:Choice Requires="wps">
            <w:drawing>
              <wp:anchor distT="0" distB="0" distL="114300" distR="114300" simplePos="0" relativeHeight="251881472" behindDoc="0" locked="0" layoutInCell="1" allowOverlap="1" wp14:anchorId="6BF96B2A" wp14:editId="5A911601">
                <wp:simplePos x="0" y="0"/>
                <wp:positionH relativeFrom="column">
                  <wp:posOffset>175895</wp:posOffset>
                </wp:positionH>
                <wp:positionV relativeFrom="paragraph">
                  <wp:posOffset>150495</wp:posOffset>
                </wp:positionV>
                <wp:extent cx="695325" cy="381000"/>
                <wp:effectExtent l="76200" t="38100" r="104775" b="114300"/>
                <wp:wrapNone/>
                <wp:docPr id="2085" name="Rectangle à coins arrondis 2085"/>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735A13">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85" o:spid="_x0000_s1063" style="position:absolute;margin-left:13.85pt;margin-top:11.85pt;width:54.75pt;height:3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u2AAMAACQGAAAOAAAAZHJzL2Uyb0RvYy54bWysVNtqGzEQfS/0H8S+N+trLibrYBJcCiEJ&#10;cUqeZa3WK9BK6ki+pF/Tf+mP9Ui7jp2mUCh92dVoRmdmzlwur3aNZhtJXllTZP2TXsakEbZUZlVk&#10;X5/mn84z5gM3JdfWyCJ7kT67mn78cLl1EzmwtdWlJAYQ4ydbV2R1CG6S517UsuH+xDppoKwsNTxA&#10;pFVeEt8CvdH5oNc7zbeWSkdWSO9xe9Mqs2nCryopwn1VeRmYLjLEFtKX0ncZv/n0kk9WxF2tRBcG&#10;/4coGq4MnL5C3fDA2ZrUO6hGCbLeVuFE2Ca3VaWETDkgm37vt2wWNXcy5QJyvHulyf8/WHG3eSCm&#10;yiIb9M7HGTO8QZUewRs3Ky3Zzx9MWGU840TWlMqzZAfats5P8HrhHqiTPI6Rg11FTfwjO7ZLVL+8&#10;Ui13gQlcnl6MhwP4E1ANz/u9XipFfnjsyIfP0jYsHoqM7NqUMazEMt/c+gCvsN/bRYfealXOldZJ&#10;oNXyWhPbcJR+OB8MzvYu3phpE42Njc9axPZGpuaBm5TJOkha1OWWLfWaHjnoGiFkNBQYQXSDYSeg&#10;s8ZJAxXZ8KxCnYoY838XVEQARrzn2tW8C3UcL9tQfJtDStTuY0jSm/C8kEYOywgkUD/iHWmWQm27&#10;5p6jfC15iItpjqgRI4Yy/Ulu4r/12mJENK1WdXhUK0YK4xxqkvIhxKSR51/A+pjOQyJ7oBT7Ubje&#10;tWEv5UbqJ7ZFYwyRf8ZqkBqZ3BOR7PLYc22XxVPYLXepdYen0SxeLW35gn5Giikt78RcoX9uuQ8P&#10;nDDZgMa2Cvf4VNrCn+1OcGnp+5/uoz0GDtqMbbEpisx/W3OSYO+LwShe9EcjwIYkjMZnAwh0rFke&#10;a8y6ubboyD72ohPpGO2D3h8rss0zltoseoWKGwHfRSYC7YXrABkqrEUhZ7N0xjpxPNyahRMRPFYv&#10;jsbT7pmT6/ohYPru7H6roOvejlFrG18aO1sHW6k0YwdeUb0oYBWlOnadFXfdsZysDst9+gsAAP//&#10;AwBQSwMEFAAGAAgAAAAhAPod++3fAAAACAEAAA8AAABkcnMvZG93bnJldi54bWxMj0FLw0AQhe+C&#10;/2EZwZvdmIopaTZFCipUKlgF6W2TnSbB3dmQ3bTRX+/0pKfHzHu8+aZYTc6KIw6h86TgdpaAQKq9&#10;6ahR8PH+eLMAEaImo60nVPCNAVbl5UWhc+NP9IbHXWwEl1DItYI2xj6XMtQtOh1mvkdi7+AHpyOP&#10;QyPNoE9c7qxMk+ReOt0RX2h1j+sW66/d6BSMuN8/2f5neH69e6k+N9N23W22Sl1fTQ9LEBGn+BeG&#10;Mz6jQ8lMlR/JBGEVpFnGSdY569mfZymISsGCF7Is5P8Hyl8AAAD//wMAUEsBAi0AFAAGAAgAAAAh&#10;ALaDOJL+AAAA4QEAABMAAAAAAAAAAAAAAAAAAAAAAFtDb250ZW50X1R5cGVzXS54bWxQSwECLQAU&#10;AAYACAAAACEAOP0h/9YAAACUAQAACwAAAAAAAAAAAAAAAAAvAQAAX3JlbHMvLnJlbHNQSwECLQAU&#10;AAYACAAAACEAWicbtgADAAAkBgAADgAAAAAAAAAAAAAAAAAuAgAAZHJzL2Uyb0RvYy54bWxQSwEC&#10;LQAUAAYACAAAACEA+h377d8AAAAIAQAADwAAAAAAAAAAAAAAAABaBQAAZHJzL2Rvd25yZXYueG1s&#10;UEsFBgAAAAAEAAQA8wAAAGYGAAAAAA==&#10;" fillcolor="#3f2270" stroked="f">
                <v:shadow on="t" color="black" opacity="22937f" origin=",.5" offset="0,.63889mm"/>
                <v:textbox>
                  <w:txbxContent>
                    <w:p w:rsidR="004454CC" w:rsidRPr="00AB48D3" w:rsidRDefault="004454CC" w:rsidP="00735A13">
                      <w:pPr>
                        <w:jc w:val="center"/>
                        <w:rPr>
                          <w:b/>
                          <w:color w:val="FFFBF0" w:themeColor="background1"/>
                          <w:sz w:val="20"/>
                          <w:szCs w:val="20"/>
                        </w:rPr>
                      </w:pPr>
                      <w:r>
                        <w:rPr>
                          <w:b/>
                          <w:color w:val="FFFBF0" w:themeColor="background1"/>
                          <w:sz w:val="20"/>
                          <w:szCs w:val="20"/>
                        </w:rPr>
                        <w:t>INFOS</w:t>
                      </w:r>
                    </w:p>
                  </w:txbxContent>
                </v:textbox>
              </v:roundrect>
            </w:pict>
          </mc:Fallback>
        </mc:AlternateContent>
      </w:r>
    </w:p>
    <w:p w:rsidR="001E53D5" w:rsidRDefault="00F57361" w:rsidP="00135A74">
      <w:r w:rsidRPr="00EF7DDB">
        <w:rPr>
          <w:noProof/>
          <w:sz w:val="24"/>
        </w:rPr>
        <mc:AlternateContent>
          <mc:Choice Requires="wps">
            <w:drawing>
              <wp:anchor distT="0" distB="0" distL="114300" distR="114300" simplePos="0" relativeHeight="251696128" behindDoc="0" locked="0" layoutInCell="1" allowOverlap="1" wp14:anchorId="0B060600" wp14:editId="0120D51E">
                <wp:simplePos x="0" y="0"/>
                <wp:positionH relativeFrom="column">
                  <wp:posOffset>33020</wp:posOffset>
                </wp:positionH>
                <wp:positionV relativeFrom="paragraph">
                  <wp:posOffset>80010</wp:posOffset>
                </wp:positionV>
                <wp:extent cx="6280298" cy="6172200"/>
                <wp:effectExtent l="19050" t="19050" r="25400" b="19050"/>
                <wp:wrapNone/>
                <wp:docPr id="6"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298" cy="6172200"/>
                        </a:xfrm>
                        <a:prstGeom prst="roundRect">
                          <a:avLst>
                            <a:gd name="adj" fmla="val 16667"/>
                          </a:avLst>
                        </a:prstGeom>
                        <a:noFill/>
                        <a:ln w="28575" cmpd="sng">
                          <a:solidFill>
                            <a:schemeClr val="accent4">
                              <a:lumMod val="50000"/>
                              <a:lumOff val="0"/>
                            </a:schemeClr>
                          </a:solidFill>
                          <a:round/>
                          <a:headEnd/>
                          <a:tailEnd/>
                        </a:ln>
                      </wps:spPr>
                      <wps:txbx>
                        <w:txbxContent>
                          <w:p w:rsidR="004454CC" w:rsidRPr="003F35EB" w:rsidRDefault="004454CC" w:rsidP="000F4003">
                            <w:pPr>
                              <w:autoSpaceDE w:val="0"/>
                              <w:autoSpaceDN w:val="0"/>
                              <w:adjustRightInd w:val="0"/>
                              <w:jc w:val="both"/>
                              <w:rPr>
                                <w:b/>
                                <w:bCs/>
                                <w:iCs/>
                                <w:color w:val="3F2270"/>
                                <w:sz w:val="20"/>
                                <w:szCs w:val="20"/>
                              </w:rPr>
                            </w:pPr>
                            <w:r>
                              <w:rPr>
                                <w:b/>
                                <w:bCs/>
                                <w:iCs/>
                                <w:color w:val="3F2270"/>
                                <w:sz w:val="20"/>
                                <w:szCs w:val="20"/>
                              </w:rPr>
                              <w:t>Sur quelles</w:t>
                            </w:r>
                            <w:r w:rsidRPr="003F35EB">
                              <w:rPr>
                                <w:b/>
                                <w:bCs/>
                                <w:iCs/>
                                <w:color w:val="3F2270"/>
                                <w:sz w:val="20"/>
                                <w:szCs w:val="20"/>
                              </w:rPr>
                              <w:t xml:space="preserve"> modalités de mise en œuvre </w:t>
                            </w:r>
                            <w:r>
                              <w:rPr>
                                <w:b/>
                                <w:bCs/>
                                <w:iCs/>
                                <w:color w:val="3F2270"/>
                                <w:sz w:val="20"/>
                                <w:szCs w:val="20"/>
                              </w:rPr>
                              <w:t>de la VAE, l’autorité territoriale doit elle se positionner ?</w:t>
                            </w:r>
                          </w:p>
                          <w:p w:rsidR="004454CC" w:rsidRDefault="004454CC" w:rsidP="00140791">
                            <w:pPr>
                              <w:autoSpaceDE w:val="0"/>
                              <w:autoSpaceDN w:val="0"/>
                              <w:adjustRightInd w:val="0"/>
                              <w:jc w:val="both"/>
                              <w:rPr>
                                <w:bCs/>
                                <w:iCs/>
                                <w:color w:val="3F2270"/>
                                <w:sz w:val="20"/>
                                <w:szCs w:val="20"/>
                              </w:rPr>
                            </w:pPr>
                            <w:r>
                              <w:rPr>
                                <w:bCs/>
                                <w:iCs/>
                                <w:color w:val="3F2270"/>
                                <w:sz w:val="20"/>
                                <w:szCs w:val="20"/>
                              </w:rPr>
                              <w:t xml:space="preserve">L’autorité territoriale a la possibilité de se positionner sur les points suivants : </w:t>
                            </w:r>
                          </w:p>
                          <w:p w:rsidR="004454CC" w:rsidRPr="00CB6D78" w:rsidRDefault="004454CC" w:rsidP="00174E1D">
                            <w:pPr>
                              <w:pStyle w:val="Paragraphedeliste"/>
                              <w:numPr>
                                <w:ilvl w:val="0"/>
                                <w:numId w:val="53"/>
                              </w:numPr>
                              <w:autoSpaceDE w:val="0"/>
                              <w:autoSpaceDN w:val="0"/>
                              <w:adjustRightInd w:val="0"/>
                              <w:jc w:val="both"/>
                              <w:rPr>
                                <w:bCs/>
                                <w:iCs/>
                                <w:color w:val="3F2270"/>
                                <w:sz w:val="20"/>
                                <w:szCs w:val="20"/>
                              </w:rPr>
                            </w:pPr>
                            <w:r w:rsidRPr="00CB6D78">
                              <w:rPr>
                                <w:bCs/>
                                <w:iCs/>
                                <w:color w:val="3F2270"/>
                                <w:sz w:val="20"/>
                                <w:szCs w:val="20"/>
                              </w:rPr>
                              <w:t xml:space="preserve">participation aux frais </w:t>
                            </w:r>
                            <w:r>
                              <w:rPr>
                                <w:bCs/>
                                <w:iCs/>
                                <w:color w:val="3F2270"/>
                                <w:sz w:val="20"/>
                                <w:szCs w:val="20"/>
                              </w:rPr>
                              <w:t>de la VAE</w:t>
                            </w:r>
                            <w:r w:rsidRPr="00CB6D78">
                              <w:rPr>
                                <w:bCs/>
                                <w:iCs/>
                                <w:color w:val="3F2270"/>
                                <w:sz w:val="20"/>
                                <w:szCs w:val="20"/>
                              </w:rPr>
                              <w:t xml:space="preserve"> : </w:t>
                            </w:r>
                            <w:r w:rsidRPr="00CB6D78">
                              <w:rPr>
                                <w:bCs/>
                                <w:iCs/>
                                <w:color w:val="3F2270"/>
                                <w:sz w:val="20"/>
                                <w:szCs w:val="20"/>
                              </w:rPr>
                              <w:sym w:font="Wingdings" w:char="F06F"/>
                            </w:r>
                            <w:r w:rsidRPr="00CB6D78">
                              <w:rPr>
                                <w:bCs/>
                                <w:iCs/>
                                <w:color w:val="3F2270"/>
                                <w:sz w:val="20"/>
                                <w:szCs w:val="20"/>
                              </w:rPr>
                              <w:t xml:space="preserve"> oui </w:t>
                            </w:r>
                            <w:r w:rsidRPr="00CB6D78">
                              <w:rPr>
                                <w:bCs/>
                                <w:iCs/>
                                <w:color w:val="3F2270"/>
                                <w:sz w:val="20"/>
                                <w:szCs w:val="20"/>
                              </w:rPr>
                              <w:tab/>
                            </w:r>
                            <w:r w:rsidRPr="00CB6D78">
                              <w:rPr>
                                <w:bCs/>
                                <w:iCs/>
                                <w:color w:val="3F2270"/>
                                <w:sz w:val="20"/>
                                <w:szCs w:val="20"/>
                              </w:rPr>
                              <w:tab/>
                            </w:r>
                            <w:r w:rsidRPr="00CB6D78">
                              <w:rPr>
                                <w:bCs/>
                                <w:iCs/>
                                <w:color w:val="3F2270"/>
                                <w:sz w:val="20"/>
                                <w:szCs w:val="20"/>
                              </w:rPr>
                              <w:sym w:font="Wingdings" w:char="F06F"/>
                            </w:r>
                            <w:r w:rsidRPr="00CB6D78">
                              <w:rPr>
                                <w:bCs/>
                                <w:iCs/>
                                <w:color w:val="3F2270"/>
                                <w:sz w:val="20"/>
                                <w:szCs w:val="20"/>
                              </w:rPr>
                              <w:t xml:space="preserve"> non</w:t>
                            </w:r>
                          </w:p>
                          <w:p w:rsidR="004454CC" w:rsidRPr="00140791" w:rsidRDefault="004454CC" w:rsidP="00174E1D">
                            <w:pPr>
                              <w:pStyle w:val="Paragraphedeliste"/>
                              <w:numPr>
                                <w:ilvl w:val="0"/>
                                <w:numId w:val="53"/>
                              </w:numPr>
                              <w:autoSpaceDE w:val="0"/>
                              <w:autoSpaceDN w:val="0"/>
                              <w:adjustRightInd w:val="0"/>
                              <w:jc w:val="both"/>
                              <w:rPr>
                                <w:bCs/>
                                <w:iCs/>
                                <w:color w:val="3F2270"/>
                                <w:sz w:val="20"/>
                                <w:szCs w:val="20"/>
                              </w:rPr>
                            </w:pPr>
                            <w:r>
                              <w:rPr>
                                <w:bCs/>
                                <w:iCs/>
                                <w:color w:val="3F2270"/>
                                <w:sz w:val="20"/>
                                <w:szCs w:val="20"/>
                              </w:rPr>
                              <w:t>critères :</w:t>
                            </w:r>
                          </w:p>
                          <w:p w:rsidR="004454CC" w:rsidRPr="00494CFD" w:rsidRDefault="004454CC" w:rsidP="00365474">
                            <w:pPr>
                              <w:autoSpaceDE w:val="0"/>
                              <w:autoSpaceDN w:val="0"/>
                              <w:adjustRightInd w:val="0"/>
                              <w:ind w:left="284"/>
                              <w:jc w:val="both"/>
                              <w:rPr>
                                <w:bCs/>
                                <w:iCs/>
                                <w:color w:val="3F2270"/>
                                <w:sz w:val="20"/>
                                <w:szCs w:val="20"/>
                              </w:rPr>
                            </w:pPr>
                            <w:r w:rsidRPr="00494CFD">
                              <w:rPr>
                                <w:bCs/>
                                <w:iCs/>
                                <w:color w:val="3F2270"/>
                                <w:sz w:val="20"/>
                                <w:szCs w:val="20"/>
                              </w:rPr>
                              <w:sym w:font="Wingdings" w:char="F06F"/>
                            </w:r>
                            <w:r>
                              <w:rPr>
                                <w:bCs/>
                                <w:iCs/>
                                <w:color w:val="3F2270"/>
                                <w:sz w:val="20"/>
                                <w:szCs w:val="20"/>
                              </w:rPr>
                              <w:t xml:space="preserve"> </w:t>
                            </w:r>
                            <w:r w:rsidRPr="00494CFD">
                              <w:rPr>
                                <w:bCs/>
                                <w:iCs/>
                                <w:color w:val="3F2270"/>
                                <w:sz w:val="20"/>
                                <w:szCs w:val="20"/>
                              </w:rPr>
                              <w:t xml:space="preserve">mise en adéquation entre la qualification et la fonction (par exemple </w:t>
                            </w:r>
                            <w:r>
                              <w:rPr>
                                <w:bCs/>
                                <w:iCs/>
                                <w:color w:val="3F2270"/>
                                <w:sz w:val="20"/>
                                <w:szCs w:val="20"/>
                              </w:rPr>
                              <w:t xml:space="preserve">pour </w:t>
                            </w:r>
                            <w:r w:rsidRPr="00494CFD">
                              <w:rPr>
                                <w:bCs/>
                                <w:iCs/>
                                <w:color w:val="3F2270"/>
                                <w:sz w:val="20"/>
                                <w:szCs w:val="20"/>
                              </w:rPr>
                              <w:t>le secteur petite enfance</w:t>
                            </w:r>
                            <w:r>
                              <w:rPr>
                                <w:bCs/>
                                <w:iCs/>
                                <w:color w:val="3F2270"/>
                                <w:sz w:val="20"/>
                                <w:szCs w:val="20"/>
                              </w:rPr>
                              <w:t>, obtenir le CAP</w:t>
                            </w:r>
                            <w:r w:rsidRPr="00494CFD">
                              <w:rPr>
                                <w:bCs/>
                                <w:iCs/>
                                <w:color w:val="3F2270"/>
                                <w:sz w:val="20"/>
                                <w:szCs w:val="20"/>
                              </w:rPr>
                              <w:t>)</w:t>
                            </w:r>
                          </w:p>
                          <w:p w:rsidR="004454CC" w:rsidRPr="00494CFD" w:rsidRDefault="004454CC" w:rsidP="00365474">
                            <w:pPr>
                              <w:autoSpaceDE w:val="0"/>
                              <w:autoSpaceDN w:val="0"/>
                              <w:adjustRightInd w:val="0"/>
                              <w:ind w:left="284"/>
                              <w:jc w:val="both"/>
                              <w:rPr>
                                <w:bCs/>
                                <w:iCs/>
                                <w:color w:val="3F2270"/>
                                <w:sz w:val="20"/>
                                <w:szCs w:val="20"/>
                              </w:rPr>
                            </w:pPr>
                            <w:r w:rsidRPr="00494CFD">
                              <w:rPr>
                                <w:bCs/>
                                <w:iCs/>
                                <w:color w:val="3F2270"/>
                                <w:sz w:val="20"/>
                                <w:szCs w:val="20"/>
                              </w:rPr>
                              <w:sym w:font="Wingdings" w:char="F06F"/>
                            </w:r>
                            <w:r>
                              <w:rPr>
                                <w:bCs/>
                                <w:iCs/>
                                <w:color w:val="3F2270"/>
                                <w:sz w:val="20"/>
                                <w:szCs w:val="20"/>
                              </w:rPr>
                              <w:t xml:space="preserve"> </w:t>
                            </w:r>
                            <w:r w:rsidRPr="00494CFD">
                              <w:rPr>
                                <w:bCs/>
                                <w:iCs/>
                                <w:color w:val="3F2270"/>
                                <w:sz w:val="20"/>
                                <w:szCs w:val="20"/>
                              </w:rPr>
                              <w:t>autres………………………….</w:t>
                            </w:r>
                          </w:p>
                          <w:p w:rsidR="004454CC" w:rsidRDefault="004454CC" w:rsidP="00174E1D">
                            <w:pPr>
                              <w:pStyle w:val="Paragraphedeliste"/>
                              <w:numPr>
                                <w:ilvl w:val="0"/>
                                <w:numId w:val="53"/>
                              </w:numPr>
                              <w:autoSpaceDE w:val="0"/>
                              <w:autoSpaceDN w:val="0"/>
                              <w:adjustRightInd w:val="0"/>
                              <w:jc w:val="both"/>
                              <w:rPr>
                                <w:bCs/>
                                <w:iCs/>
                                <w:color w:val="3F2270"/>
                                <w:sz w:val="20"/>
                                <w:szCs w:val="20"/>
                              </w:rPr>
                            </w:pPr>
                            <w:r w:rsidRPr="00CB6D78">
                              <w:rPr>
                                <w:bCs/>
                                <w:iCs/>
                                <w:color w:val="3F2270"/>
                                <w:sz w:val="20"/>
                                <w:szCs w:val="20"/>
                              </w:rPr>
                              <w:t>modalités financières</w:t>
                            </w:r>
                            <w:r>
                              <w:rPr>
                                <w:bCs/>
                                <w:iCs/>
                                <w:color w:val="3F2270"/>
                                <w:sz w:val="20"/>
                                <w:szCs w:val="20"/>
                              </w:rPr>
                              <w:t> :</w:t>
                            </w:r>
                          </w:p>
                          <w:p w:rsidR="004454CC" w:rsidRPr="00494CFD" w:rsidRDefault="004454CC" w:rsidP="00365474">
                            <w:pPr>
                              <w:autoSpaceDE w:val="0"/>
                              <w:autoSpaceDN w:val="0"/>
                              <w:adjustRightInd w:val="0"/>
                              <w:ind w:left="284"/>
                              <w:jc w:val="both"/>
                              <w:rPr>
                                <w:bCs/>
                                <w:iCs/>
                                <w:color w:val="3F2270"/>
                                <w:sz w:val="20"/>
                                <w:szCs w:val="20"/>
                              </w:rPr>
                            </w:pPr>
                            <w:r w:rsidRPr="00494CFD">
                              <w:rPr>
                                <w:bCs/>
                                <w:iCs/>
                                <w:color w:val="3F2270"/>
                                <w:sz w:val="20"/>
                                <w:szCs w:val="20"/>
                              </w:rPr>
                              <w:sym w:font="Wingdings" w:char="F06F"/>
                            </w:r>
                            <w:r>
                              <w:rPr>
                                <w:bCs/>
                                <w:iCs/>
                                <w:color w:val="3F2270"/>
                                <w:sz w:val="20"/>
                                <w:szCs w:val="20"/>
                              </w:rPr>
                              <w:t xml:space="preserve"> </w:t>
                            </w:r>
                            <w:r w:rsidRPr="00494CFD">
                              <w:rPr>
                                <w:bCs/>
                                <w:iCs/>
                                <w:color w:val="3F2270"/>
                                <w:sz w:val="20"/>
                                <w:szCs w:val="20"/>
                              </w:rPr>
                              <w:t xml:space="preserve">pas de financement et la </w:t>
                            </w:r>
                            <w:r>
                              <w:rPr>
                                <w:color w:val="3F2270"/>
                                <w:sz w:val="20"/>
                                <w:szCs w:val="20"/>
                              </w:rPr>
                              <w:t>structure publique territoriale</w:t>
                            </w:r>
                            <w:r w:rsidRPr="00494CFD">
                              <w:rPr>
                                <w:bCs/>
                                <w:iCs/>
                                <w:color w:val="3F2270"/>
                                <w:sz w:val="20"/>
                                <w:szCs w:val="20"/>
                              </w:rPr>
                              <w:t xml:space="preserve"> accorde juste les 24 heures de congé.</w:t>
                            </w:r>
                          </w:p>
                          <w:p w:rsidR="004454CC" w:rsidRPr="00494CFD" w:rsidRDefault="004454CC" w:rsidP="00365474">
                            <w:pPr>
                              <w:autoSpaceDE w:val="0"/>
                              <w:autoSpaceDN w:val="0"/>
                              <w:adjustRightInd w:val="0"/>
                              <w:ind w:left="284"/>
                              <w:jc w:val="both"/>
                              <w:rPr>
                                <w:bCs/>
                                <w:iCs/>
                                <w:color w:val="3F2270"/>
                                <w:sz w:val="20"/>
                                <w:szCs w:val="20"/>
                              </w:rPr>
                            </w:pPr>
                            <w:r w:rsidRPr="00494CFD">
                              <w:rPr>
                                <w:bCs/>
                                <w:iCs/>
                                <w:color w:val="3F2270"/>
                                <w:sz w:val="20"/>
                                <w:szCs w:val="20"/>
                              </w:rPr>
                              <w:sym w:font="Wingdings" w:char="F06F"/>
                            </w:r>
                            <w:r>
                              <w:rPr>
                                <w:bCs/>
                                <w:iCs/>
                                <w:color w:val="3F2270"/>
                                <w:sz w:val="20"/>
                                <w:szCs w:val="20"/>
                              </w:rPr>
                              <w:t xml:space="preserve"> </w:t>
                            </w:r>
                            <w:r w:rsidRPr="00494CFD">
                              <w:rPr>
                                <w:bCs/>
                                <w:iCs/>
                                <w:color w:val="3F2270"/>
                                <w:sz w:val="20"/>
                                <w:szCs w:val="20"/>
                              </w:rPr>
                              <w:t xml:space="preserve">financement total ou partiel et la </w:t>
                            </w:r>
                            <w:r>
                              <w:rPr>
                                <w:color w:val="3F2270"/>
                                <w:sz w:val="20"/>
                                <w:szCs w:val="20"/>
                              </w:rPr>
                              <w:t>structure publique territoriale</w:t>
                            </w:r>
                            <w:r>
                              <w:rPr>
                                <w:bCs/>
                                <w:iCs/>
                                <w:color w:val="3F2270"/>
                                <w:sz w:val="20"/>
                                <w:szCs w:val="20"/>
                              </w:rPr>
                              <w:t xml:space="preserve"> accorde </w:t>
                            </w:r>
                            <w:r w:rsidRPr="00494CFD">
                              <w:rPr>
                                <w:bCs/>
                                <w:iCs/>
                                <w:color w:val="3F2270"/>
                                <w:sz w:val="20"/>
                                <w:szCs w:val="20"/>
                              </w:rPr>
                              <w:t>les 24 heures de congé.</w:t>
                            </w:r>
                          </w:p>
                          <w:p w:rsidR="004454CC" w:rsidRDefault="004454CC" w:rsidP="005737B9">
                            <w:pPr>
                              <w:autoSpaceDE w:val="0"/>
                              <w:autoSpaceDN w:val="0"/>
                              <w:adjustRightInd w:val="0"/>
                              <w:ind w:left="1416"/>
                              <w:jc w:val="both"/>
                              <w:rPr>
                                <w:szCs w:val="22"/>
                              </w:rPr>
                            </w:pPr>
                          </w:p>
                          <w:p w:rsidR="004454CC" w:rsidRDefault="004454CC" w:rsidP="00CE090B">
                            <w:pPr>
                              <w:autoSpaceDE w:val="0"/>
                              <w:autoSpaceDN w:val="0"/>
                              <w:adjustRightInd w:val="0"/>
                              <w:jc w:val="both"/>
                              <w:rPr>
                                <w:bCs/>
                                <w:i/>
                                <w:iCs/>
                                <w:color w:val="BE0F2E"/>
                                <w:sz w:val="20"/>
                                <w:szCs w:val="20"/>
                              </w:rPr>
                            </w:pPr>
                            <w:r w:rsidRPr="0023389A">
                              <w:rPr>
                                <w:color w:val="BE0F2E"/>
                              </w:rPr>
                              <w:sym w:font="Wingdings" w:char="F046"/>
                            </w:r>
                            <w:r w:rsidRPr="0023389A">
                              <w:rPr>
                                <w:bCs/>
                                <w:i/>
                                <w:iCs/>
                                <w:color w:val="BE0F2E"/>
                                <w:sz w:val="20"/>
                                <w:szCs w:val="20"/>
                              </w:rPr>
                              <w:t xml:space="preserve"> Préciser dans le règlement de formation </w:t>
                            </w:r>
                            <w:r>
                              <w:rPr>
                                <w:bCs/>
                                <w:i/>
                                <w:iCs/>
                                <w:color w:val="BE0F2E"/>
                                <w:sz w:val="20"/>
                                <w:szCs w:val="20"/>
                              </w:rPr>
                              <w:t>les conditions de</w:t>
                            </w:r>
                            <w:r w:rsidRPr="0023389A">
                              <w:rPr>
                                <w:bCs/>
                                <w:i/>
                                <w:iCs/>
                                <w:color w:val="BE0F2E"/>
                                <w:sz w:val="20"/>
                                <w:szCs w:val="20"/>
                              </w:rPr>
                              <w:t xml:space="preserve"> mise en œuvre d’une formation personnelle permet de cadrer les demandes. En revanche, l’autorité territoriale peut tout à fait décider de ne rien prévoir et d’analyser les demandes au cas par cas. Cela permet d’avoir une politique de formation adaptée à chaque situation.</w:t>
                            </w:r>
                          </w:p>
                          <w:p w:rsidR="004454CC" w:rsidRDefault="004454CC" w:rsidP="00CE090B">
                            <w:pPr>
                              <w:autoSpaceDE w:val="0"/>
                              <w:autoSpaceDN w:val="0"/>
                              <w:adjustRightInd w:val="0"/>
                              <w:jc w:val="both"/>
                              <w:rPr>
                                <w:bCs/>
                                <w:i/>
                                <w:iCs/>
                                <w:color w:val="BE0F2E"/>
                                <w:sz w:val="20"/>
                                <w:szCs w:val="20"/>
                              </w:rPr>
                            </w:pPr>
                            <w:r>
                              <w:rPr>
                                <w:bCs/>
                                <w:i/>
                                <w:iCs/>
                                <w:color w:val="BE0F2E"/>
                                <w:sz w:val="20"/>
                                <w:szCs w:val="20"/>
                              </w:rPr>
                              <w:t xml:space="preserve"> </w:t>
                            </w:r>
                          </w:p>
                          <w:p w:rsidR="004454CC" w:rsidRDefault="004454CC" w:rsidP="008573F0">
                            <w:pPr>
                              <w:autoSpaceDE w:val="0"/>
                              <w:autoSpaceDN w:val="0"/>
                              <w:adjustRightInd w:val="0"/>
                              <w:jc w:val="both"/>
                              <w:rPr>
                                <w:b/>
                                <w:bCs/>
                                <w:iCs/>
                                <w:color w:val="3F2270"/>
                                <w:sz w:val="20"/>
                                <w:szCs w:val="20"/>
                              </w:rPr>
                            </w:pPr>
                            <w:r>
                              <w:rPr>
                                <w:b/>
                                <w:bCs/>
                                <w:iCs/>
                                <w:color w:val="3F2270"/>
                                <w:sz w:val="20"/>
                                <w:szCs w:val="20"/>
                              </w:rPr>
                              <w:t>Quel choix préconiser entre la VAE et la Reconnaissance de l’Expérience Professionnelle (REP) ?</w:t>
                            </w:r>
                          </w:p>
                          <w:p w:rsidR="004454CC" w:rsidRPr="00440405" w:rsidRDefault="004454CC" w:rsidP="008573F0">
                            <w:pPr>
                              <w:autoSpaceDE w:val="0"/>
                              <w:autoSpaceDN w:val="0"/>
                              <w:adjustRightInd w:val="0"/>
                              <w:jc w:val="both"/>
                              <w:rPr>
                                <w:bCs/>
                                <w:iCs/>
                                <w:color w:val="3F2270"/>
                                <w:sz w:val="20"/>
                                <w:szCs w:val="20"/>
                              </w:rPr>
                            </w:pPr>
                            <w:r w:rsidRPr="00440405">
                              <w:rPr>
                                <w:bCs/>
                                <w:iCs/>
                                <w:color w:val="3F2270"/>
                                <w:sz w:val="20"/>
                                <w:szCs w:val="20"/>
                              </w:rPr>
                              <w:t xml:space="preserve">Le choix se fera selon le projet de l’agent et de l’employeur. La REP concours favorise l’évolution de carrière statutaire (par voie de concours) au sein de sa </w:t>
                            </w:r>
                            <w:r>
                              <w:rPr>
                                <w:color w:val="3F2270"/>
                                <w:sz w:val="20"/>
                                <w:szCs w:val="20"/>
                              </w:rPr>
                              <w:t>structure publique territoriale</w:t>
                            </w:r>
                            <w:r w:rsidRPr="00440405">
                              <w:rPr>
                                <w:bCs/>
                                <w:iCs/>
                                <w:color w:val="3F2270"/>
                                <w:sz w:val="20"/>
                                <w:szCs w:val="20"/>
                              </w:rPr>
                              <w:t>, la VAE favorise la qualification, la professionnalisation et le développement des compétences.</w:t>
                            </w:r>
                          </w:p>
                          <w:p w:rsidR="004454CC" w:rsidRDefault="004454CC" w:rsidP="008573F0">
                            <w:pPr>
                              <w:autoSpaceDE w:val="0"/>
                              <w:autoSpaceDN w:val="0"/>
                              <w:adjustRightInd w:val="0"/>
                              <w:jc w:val="both"/>
                              <w:rPr>
                                <w:bCs/>
                                <w:iCs/>
                                <w:color w:val="3F2270"/>
                                <w:sz w:val="20"/>
                                <w:szCs w:val="20"/>
                              </w:rPr>
                            </w:pPr>
                            <w:r>
                              <w:rPr>
                                <w:bCs/>
                                <w:iCs/>
                                <w:color w:val="3F2270"/>
                                <w:sz w:val="20"/>
                                <w:szCs w:val="20"/>
                              </w:rPr>
                              <w:t>L</w:t>
                            </w:r>
                            <w:r w:rsidRPr="00440405">
                              <w:rPr>
                                <w:bCs/>
                                <w:iCs/>
                                <w:color w:val="3F2270"/>
                                <w:sz w:val="20"/>
                                <w:szCs w:val="20"/>
                              </w:rPr>
                              <w:t>a REP concours permet de se présenter à un concours sans le diplôme requis</w:t>
                            </w:r>
                            <w:r>
                              <w:rPr>
                                <w:bCs/>
                                <w:iCs/>
                                <w:color w:val="3F2270"/>
                                <w:sz w:val="20"/>
                                <w:szCs w:val="20"/>
                              </w:rPr>
                              <w:t>, l</w:t>
                            </w:r>
                            <w:r w:rsidRPr="00440405">
                              <w:rPr>
                                <w:bCs/>
                                <w:iCs/>
                                <w:color w:val="3F2270"/>
                                <w:sz w:val="20"/>
                                <w:szCs w:val="20"/>
                              </w:rPr>
                              <w:t xml:space="preserve">a VAE </w:t>
                            </w:r>
                            <w:r>
                              <w:rPr>
                                <w:bCs/>
                                <w:iCs/>
                                <w:color w:val="3F2270"/>
                                <w:sz w:val="20"/>
                                <w:szCs w:val="20"/>
                              </w:rPr>
                              <w:t>permet l’obtention d’un diplôme</w:t>
                            </w:r>
                            <w:r w:rsidRPr="00440405">
                              <w:rPr>
                                <w:bCs/>
                                <w:iCs/>
                                <w:color w:val="3F2270"/>
                                <w:sz w:val="20"/>
                                <w:szCs w:val="20"/>
                              </w:rPr>
                              <w:t>.</w:t>
                            </w:r>
                          </w:p>
                          <w:p w:rsidR="004454CC" w:rsidRPr="004D619A" w:rsidRDefault="004454CC" w:rsidP="008573F0">
                            <w:pPr>
                              <w:autoSpaceDE w:val="0"/>
                              <w:autoSpaceDN w:val="0"/>
                              <w:adjustRightInd w:val="0"/>
                              <w:jc w:val="both"/>
                              <w:rPr>
                                <w:bCs/>
                                <w:iCs/>
                                <w:color w:val="3F2270"/>
                                <w:sz w:val="20"/>
                                <w:szCs w:val="20"/>
                              </w:rPr>
                            </w:pPr>
                          </w:p>
                          <w:p w:rsidR="004454CC" w:rsidRPr="00D3236D" w:rsidRDefault="004454CC" w:rsidP="008573F0">
                            <w:pPr>
                              <w:autoSpaceDE w:val="0"/>
                              <w:autoSpaceDN w:val="0"/>
                              <w:adjustRightInd w:val="0"/>
                              <w:jc w:val="both"/>
                              <w:rPr>
                                <w:b/>
                                <w:bCs/>
                                <w:iCs/>
                                <w:color w:val="3F2270"/>
                                <w:sz w:val="20"/>
                                <w:szCs w:val="20"/>
                              </w:rPr>
                            </w:pPr>
                            <w:r w:rsidRPr="00D3236D">
                              <w:rPr>
                                <w:b/>
                                <w:bCs/>
                                <w:iCs/>
                                <w:color w:val="3F2270"/>
                                <w:sz w:val="20"/>
                                <w:szCs w:val="20"/>
                              </w:rPr>
                              <w:t>Comment déterminer le diplôme à valider ?</w:t>
                            </w:r>
                          </w:p>
                          <w:p w:rsidR="004454CC" w:rsidRDefault="004454CC" w:rsidP="008573F0">
                            <w:pPr>
                              <w:jc w:val="both"/>
                              <w:rPr>
                                <w:bCs/>
                                <w:iCs/>
                                <w:color w:val="3F2270"/>
                                <w:sz w:val="20"/>
                                <w:szCs w:val="20"/>
                              </w:rPr>
                            </w:pPr>
                            <w:r w:rsidRPr="00272E55">
                              <w:rPr>
                                <w:bCs/>
                                <w:iCs/>
                                <w:color w:val="3F2270"/>
                                <w:sz w:val="20"/>
                                <w:szCs w:val="20"/>
                              </w:rPr>
                              <w:t>Dans le cas où l’agent ne sait pas quel diplôme valider, il peut être accompagné</w:t>
                            </w:r>
                            <w:r>
                              <w:rPr>
                                <w:bCs/>
                                <w:iCs/>
                                <w:color w:val="3F2270"/>
                                <w:sz w:val="20"/>
                                <w:szCs w:val="20"/>
                              </w:rPr>
                              <w:t xml:space="preserve"> </w:t>
                            </w:r>
                            <w:r w:rsidRPr="00016A1B">
                              <w:rPr>
                                <w:bCs/>
                                <w:iCs/>
                                <w:color w:val="C00000"/>
                                <w:sz w:val="20"/>
                                <w:szCs w:val="20"/>
                              </w:rPr>
                              <w:t>gratuitement</w:t>
                            </w:r>
                            <w:r w:rsidRPr="00272E55">
                              <w:rPr>
                                <w:bCs/>
                                <w:iCs/>
                                <w:color w:val="3F2270"/>
                                <w:sz w:val="20"/>
                                <w:szCs w:val="20"/>
                              </w:rPr>
                              <w:t xml:space="preserve"> </w:t>
                            </w:r>
                            <w:r>
                              <w:rPr>
                                <w:bCs/>
                                <w:iCs/>
                                <w:color w:val="3F2270"/>
                                <w:sz w:val="20"/>
                                <w:szCs w:val="20"/>
                              </w:rPr>
                              <w:t xml:space="preserve">par </w:t>
                            </w:r>
                            <w:r w:rsidRPr="00272E55">
                              <w:rPr>
                                <w:bCs/>
                                <w:iCs/>
                                <w:color w:val="3F2270"/>
                                <w:sz w:val="20"/>
                                <w:szCs w:val="20"/>
                              </w:rPr>
                              <w:t>un Point Relais Conseil (PRC)</w:t>
                            </w:r>
                            <w:r>
                              <w:rPr>
                                <w:bCs/>
                                <w:iCs/>
                                <w:color w:val="3F2270"/>
                                <w:sz w:val="20"/>
                                <w:szCs w:val="20"/>
                              </w:rPr>
                              <w:t xml:space="preserve"> qui va l</w:t>
                            </w:r>
                            <w:r w:rsidRPr="00272E55">
                              <w:rPr>
                                <w:bCs/>
                                <w:iCs/>
                                <w:color w:val="3F2270"/>
                                <w:sz w:val="20"/>
                                <w:szCs w:val="20"/>
                              </w:rPr>
                              <w:t xml:space="preserve">’informer et </w:t>
                            </w:r>
                            <w:r>
                              <w:rPr>
                                <w:bCs/>
                                <w:iCs/>
                                <w:color w:val="3F2270"/>
                                <w:sz w:val="20"/>
                                <w:szCs w:val="20"/>
                              </w:rPr>
                              <w:t xml:space="preserve">l’aider à </w:t>
                            </w:r>
                            <w:r w:rsidRPr="00272E55">
                              <w:rPr>
                                <w:bCs/>
                                <w:iCs/>
                                <w:color w:val="3F2270"/>
                                <w:sz w:val="20"/>
                                <w:szCs w:val="20"/>
                              </w:rPr>
                              <w:t xml:space="preserve">déterminer </w:t>
                            </w:r>
                            <w:r>
                              <w:rPr>
                                <w:bCs/>
                                <w:iCs/>
                                <w:color w:val="3F2270"/>
                                <w:sz w:val="20"/>
                                <w:szCs w:val="20"/>
                              </w:rPr>
                              <w:t xml:space="preserve">le </w:t>
                            </w:r>
                            <w:r w:rsidRPr="00272E55">
                              <w:rPr>
                                <w:bCs/>
                                <w:iCs/>
                                <w:color w:val="3F2270"/>
                                <w:sz w:val="20"/>
                                <w:szCs w:val="20"/>
                              </w:rPr>
                              <w:t>diplôme s</w:t>
                            </w:r>
                            <w:r>
                              <w:rPr>
                                <w:bCs/>
                                <w:iCs/>
                                <w:color w:val="3F2270"/>
                                <w:sz w:val="20"/>
                                <w:szCs w:val="20"/>
                              </w:rPr>
                              <w:t xml:space="preserve">ouhaité </w:t>
                            </w:r>
                            <w:r w:rsidRPr="00272E55">
                              <w:rPr>
                                <w:bCs/>
                                <w:iCs/>
                                <w:color w:val="3F2270"/>
                                <w:sz w:val="20"/>
                                <w:szCs w:val="20"/>
                              </w:rPr>
                              <w:t xml:space="preserve">en tenant compte de son expérience. </w:t>
                            </w:r>
                          </w:p>
                          <w:p w:rsidR="004454CC" w:rsidRPr="00D3236D" w:rsidRDefault="004454CC" w:rsidP="008573F0">
                            <w:pPr>
                              <w:jc w:val="both"/>
                              <w:rPr>
                                <w:bCs/>
                                <w:iCs/>
                                <w:color w:val="3F2270"/>
                                <w:sz w:val="20"/>
                                <w:szCs w:val="20"/>
                              </w:rPr>
                            </w:pPr>
                            <w:r w:rsidRPr="00D3236D">
                              <w:rPr>
                                <w:bCs/>
                                <w:iCs/>
                                <w:color w:val="3F2270"/>
                                <w:sz w:val="20"/>
                                <w:szCs w:val="20"/>
                              </w:rPr>
                              <w:t>En Haute-Garonne, les points relais conseils sont :</w:t>
                            </w:r>
                          </w:p>
                          <w:p w:rsidR="004454CC" w:rsidRPr="00C2032C" w:rsidRDefault="003D11EE" w:rsidP="00174E1D">
                            <w:pPr>
                              <w:pStyle w:val="Paragraphedeliste"/>
                              <w:numPr>
                                <w:ilvl w:val="0"/>
                                <w:numId w:val="52"/>
                              </w:numPr>
                              <w:ind w:left="142" w:hanging="142"/>
                              <w:jc w:val="both"/>
                              <w:rPr>
                                <w:bCs/>
                                <w:iCs/>
                                <w:color w:val="3F2270"/>
                                <w:sz w:val="20"/>
                                <w:szCs w:val="20"/>
                              </w:rPr>
                            </w:pPr>
                            <w:hyperlink r:id="rId44" w:anchor="debutRes" w:history="1">
                              <w:r w:rsidR="004454CC" w:rsidRPr="00D3236D">
                                <w:rPr>
                                  <w:bCs/>
                                  <w:iCs/>
                                  <w:color w:val="3F2270"/>
                                  <w:sz w:val="20"/>
                                  <w:szCs w:val="20"/>
                                </w:rPr>
                                <w:t>Cibc - PRC Labège</w:t>
                              </w:r>
                            </w:hyperlink>
                            <w:r w:rsidR="004454CC">
                              <w:rPr>
                                <w:bCs/>
                                <w:iCs/>
                                <w:color w:val="3F2270"/>
                                <w:sz w:val="20"/>
                                <w:szCs w:val="20"/>
                              </w:rPr>
                              <w:t xml:space="preserve"> : </w:t>
                            </w:r>
                            <w:r w:rsidR="004454CC" w:rsidRPr="00C2032C">
                              <w:rPr>
                                <w:bCs/>
                                <w:iCs/>
                                <w:color w:val="3F2270"/>
                                <w:sz w:val="20"/>
                                <w:szCs w:val="20"/>
                              </w:rPr>
                              <w:t>Mcef/Mde du Sud-Est Toulousain, Rue Pierre Gilles de Gennes Bât 10, BP 87822, 31678 Labège cedex</w:t>
                            </w:r>
                          </w:p>
                          <w:p w:rsidR="004454CC" w:rsidRPr="00CE090B" w:rsidRDefault="003D11EE" w:rsidP="008573F0">
                            <w:pPr>
                              <w:autoSpaceDE w:val="0"/>
                              <w:autoSpaceDN w:val="0"/>
                              <w:adjustRightInd w:val="0"/>
                              <w:jc w:val="both"/>
                              <w:rPr>
                                <w:bCs/>
                                <w:i/>
                                <w:iCs/>
                                <w:color w:val="BE0F2E"/>
                                <w:sz w:val="20"/>
                                <w:szCs w:val="20"/>
                              </w:rPr>
                            </w:pPr>
                            <w:hyperlink r:id="rId45" w:anchor="debutRes" w:history="1">
                              <w:r w:rsidR="004454CC" w:rsidRPr="00D3236D">
                                <w:rPr>
                                  <w:bCs/>
                                  <w:iCs/>
                                  <w:color w:val="3F2270"/>
                                  <w:sz w:val="20"/>
                                  <w:szCs w:val="20"/>
                                </w:rPr>
                                <w:t>Cibc - PRC Colomiers</w:t>
                              </w:r>
                            </w:hyperlink>
                            <w:r w:rsidR="004454CC">
                              <w:rPr>
                                <w:bCs/>
                                <w:iCs/>
                                <w:color w:val="3F2270"/>
                                <w:sz w:val="20"/>
                                <w:szCs w:val="20"/>
                              </w:rPr>
                              <w:t xml:space="preserve"> : </w:t>
                            </w:r>
                            <w:r w:rsidR="004454CC" w:rsidRPr="00C2032C">
                              <w:rPr>
                                <w:bCs/>
                                <w:iCs/>
                                <w:color w:val="3F2270"/>
                                <w:sz w:val="20"/>
                                <w:szCs w:val="20"/>
                              </w:rPr>
                              <w:t>Mcef/Mde du Nord-Ouest Toulousain, 6 Avenue Edouard Serres, 31770 Colomiers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4" style="position:absolute;margin-left:2.6pt;margin-top:6.3pt;width:494.5pt;height:48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ayXAIAAJMEAAAOAAAAZHJzL2Uyb0RvYy54bWysVNFu0zAUfUfiHyy/szShTbuo6TR1DCEN&#10;mBh8gGs7jcH2NbbbdHw91042Crwh+hD52tfn+pxzb9dXJ6PJUfqgwLa0vJhRIi0Hoey+pV8+375a&#10;URIis4JpsLKljzLQq83LF+vBNbKCHrSQniCIDc3gWtrH6JqiCLyXhoULcNLiYQfesIih3xfCswHR&#10;jS6q2awuBvDCeeAyBNy9GQ/pJuN3neTxY9cFGYluKb4t5q/P3136Fps1a/aeuV7x6RnsH15hmLJY&#10;9BnqhkVGDl79BWUU9xCgixccTAFdp7jMHJBNOfuDzUPPnMxcUJzgnmUK/w+Wfzjee6JES2tKLDNo&#10;0fUhQq5MylWdBBpcaDDvwd37RDG4O+DfArGw7Zndy2vvYeglE/isMuUXv11IQcCrZDe8B4H4DPGz&#10;VqfOmwSIKpBTtuTx2RJ5ioTjZl2tZtUlNhHHs7pcVmh6rsGap+vOh/hWgiFp0VIPBys+ofG5Bjve&#10;hZiNERM9Jr5S0hmNNh+ZJmVd18sJcUouWPOEmW5auFVa50bRlgwtrVaL5QJfZBzKFuw+FwqglUiJ&#10;WaLUvnKrPcESyJhzaeM85+mDQRnG/cUMf6k2a3AbG3XcfiKYhyChoKQo+3mBTDJfTMK/sSKvI1N6&#10;XGO+tpMTSfzRxHjanbLXrzPj5MwOxCN642GcDJxkXPTgf1Ay4FQgv+8H5iUl+p1Ffy/L+TyNUQ7m&#10;i2WFgT8/2Z2fMMsRqqWRknG5jePoHZxX+x4rlVkTC6nnOhWRRW6e8VVTgJ2fBZimNI3WeZyzfv2X&#10;bH4CAAD//wMAUEsDBBQABgAIAAAAIQCtLvjR3AAAAAgBAAAPAAAAZHJzL2Rvd25yZXYueG1sTE/L&#10;TsMwELwj8Q/WInGjDlGJ0hCn4iEOOSCVEiFxc+IljojXUey24e9ZTvS2OzOaR7ld3CiOOIfBk4Lb&#10;VQICqfNmoF5B8/5yk4MIUZPRoydU8IMBttXlRakL40/0hsd97AWbUCi0AhvjVEgZOotOh5WfkJj7&#10;8rPTkd+5l2bWJzZ3o0yTJJNOD8QJVk/4ZLH73h8ch8j5Mde75tliTe1HXtevu+ZTqeur5eEeRMQl&#10;/ovhrz5Xh4o7tf5AJohRwV3KQobTDATTm82agZaPfJ2BrEp5PqD6BQAA//8DAFBLAQItABQABgAI&#10;AAAAIQC2gziS/gAAAOEBAAATAAAAAAAAAAAAAAAAAAAAAABbQ29udGVudF9UeXBlc10ueG1sUEsB&#10;Ai0AFAAGAAgAAAAhADj9If/WAAAAlAEAAAsAAAAAAAAAAAAAAAAALwEAAF9yZWxzLy5yZWxzUEsB&#10;Ai0AFAAGAAgAAAAhADeFhrJcAgAAkwQAAA4AAAAAAAAAAAAAAAAALgIAAGRycy9lMm9Eb2MueG1s&#10;UEsBAi0AFAAGAAgAAAAhAK0u+NHcAAAACAEAAA8AAAAAAAAAAAAAAAAAtgQAAGRycy9kb3ducmV2&#10;LnhtbFBLBQYAAAAABAAEAPMAAAC/BQAAAAA=&#10;" filled="f" strokecolor="#3f3151 [1607]" strokeweight="2.25pt">
                <v:textbox>
                  <w:txbxContent>
                    <w:p w:rsidR="004454CC" w:rsidRPr="003F35EB" w:rsidRDefault="004454CC" w:rsidP="000F4003">
                      <w:pPr>
                        <w:autoSpaceDE w:val="0"/>
                        <w:autoSpaceDN w:val="0"/>
                        <w:adjustRightInd w:val="0"/>
                        <w:jc w:val="both"/>
                        <w:rPr>
                          <w:b/>
                          <w:bCs/>
                          <w:iCs/>
                          <w:color w:val="3F2270"/>
                          <w:sz w:val="20"/>
                          <w:szCs w:val="20"/>
                        </w:rPr>
                      </w:pPr>
                      <w:r>
                        <w:rPr>
                          <w:b/>
                          <w:bCs/>
                          <w:iCs/>
                          <w:color w:val="3F2270"/>
                          <w:sz w:val="20"/>
                          <w:szCs w:val="20"/>
                        </w:rPr>
                        <w:t>Sur quelles</w:t>
                      </w:r>
                      <w:r w:rsidRPr="003F35EB">
                        <w:rPr>
                          <w:b/>
                          <w:bCs/>
                          <w:iCs/>
                          <w:color w:val="3F2270"/>
                          <w:sz w:val="20"/>
                          <w:szCs w:val="20"/>
                        </w:rPr>
                        <w:t xml:space="preserve"> modalités de mise en œuvre </w:t>
                      </w:r>
                      <w:r>
                        <w:rPr>
                          <w:b/>
                          <w:bCs/>
                          <w:iCs/>
                          <w:color w:val="3F2270"/>
                          <w:sz w:val="20"/>
                          <w:szCs w:val="20"/>
                        </w:rPr>
                        <w:t>de la VAE, l’autorité territoriale doit elle se positionner ?</w:t>
                      </w:r>
                    </w:p>
                    <w:p w:rsidR="004454CC" w:rsidRDefault="004454CC" w:rsidP="00140791">
                      <w:pPr>
                        <w:autoSpaceDE w:val="0"/>
                        <w:autoSpaceDN w:val="0"/>
                        <w:adjustRightInd w:val="0"/>
                        <w:jc w:val="both"/>
                        <w:rPr>
                          <w:bCs/>
                          <w:iCs/>
                          <w:color w:val="3F2270"/>
                          <w:sz w:val="20"/>
                          <w:szCs w:val="20"/>
                        </w:rPr>
                      </w:pPr>
                      <w:r>
                        <w:rPr>
                          <w:bCs/>
                          <w:iCs/>
                          <w:color w:val="3F2270"/>
                          <w:sz w:val="20"/>
                          <w:szCs w:val="20"/>
                        </w:rPr>
                        <w:t xml:space="preserve">L’autorité territoriale a la possibilité de se positionner sur les points suivants : </w:t>
                      </w:r>
                    </w:p>
                    <w:p w:rsidR="004454CC" w:rsidRPr="00CB6D78" w:rsidRDefault="004454CC" w:rsidP="00174E1D">
                      <w:pPr>
                        <w:pStyle w:val="Paragraphedeliste"/>
                        <w:numPr>
                          <w:ilvl w:val="0"/>
                          <w:numId w:val="53"/>
                        </w:numPr>
                        <w:autoSpaceDE w:val="0"/>
                        <w:autoSpaceDN w:val="0"/>
                        <w:adjustRightInd w:val="0"/>
                        <w:jc w:val="both"/>
                        <w:rPr>
                          <w:bCs/>
                          <w:iCs/>
                          <w:color w:val="3F2270"/>
                          <w:sz w:val="20"/>
                          <w:szCs w:val="20"/>
                        </w:rPr>
                      </w:pPr>
                      <w:r w:rsidRPr="00CB6D78">
                        <w:rPr>
                          <w:bCs/>
                          <w:iCs/>
                          <w:color w:val="3F2270"/>
                          <w:sz w:val="20"/>
                          <w:szCs w:val="20"/>
                        </w:rPr>
                        <w:t xml:space="preserve">participation aux frais </w:t>
                      </w:r>
                      <w:r>
                        <w:rPr>
                          <w:bCs/>
                          <w:iCs/>
                          <w:color w:val="3F2270"/>
                          <w:sz w:val="20"/>
                          <w:szCs w:val="20"/>
                        </w:rPr>
                        <w:t>de la VAE</w:t>
                      </w:r>
                      <w:r w:rsidRPr="00CB6D78">
                        <w:rPr>
                          <w:bCs/>
                          <w:iCs/>
                          <w:color w:val="3F2270"/>
                          <w:sz w:val="20"/>
                          <w:szCs w:val="20"/>
                        </w:rPr>
                        <w:t xml:space="preserve"> : </w:t>
                      </w:r>
                      <w:r w:rsidRPr="00CB6D78">
                        <w:rPr>
                          <w:bCs/>
                          <w:iCs/>
                          <w:color w:val="3F2270"/>
                          <w:sz w:val="20"/>
                          <w:szCs w:val="20"/>
                        </w:rPr>
                        <w:sym w:font="Wingdings" w:char="F06F"/>
                      </w:r>
                      <w:r w:rsidRPr="00CB6D78">
                        <w:rPr>
                          <w:bCs/>
                          <w:iCs/>
                          <w:color w:val="3F2270"/>
                          <w:sz w:val="20"/>
                          <w:szCs w:val="20"/>
                        </w:rPr>
                        <w:t xml:space="preserve"> oui </w:t>
                      </w:r>
                      <w:r w:rsidRPr="00CB6D78">
                        <w:rPr>
                          <w:bCs/>
                          <w:iCs/>
                          <w:color w:val="3F2270"/>
                          <w:sz w:val="20"/>
                          <w:szCs w:val="20"/>
                        </w:rPr>
                        <w:tab/>
                      </w:r>
                      <w:r w:rsidRPr="00CB6D78">
                        <w:rPr>
                          <w:bCs/>
                          <w:iCs/>
                          <w:color w:val="3F2270"/>
                          <w:sz w:val="20"/>
                          <w:szCs w:val="20"/>
                        </w:rPr>
                        <w:tab/>
                      </w:r>
                      <w:r w:rsidRPr="00CB6D78">
                        <w:rPr>
                          <w:bCs/>
                          <w:iCs/>
                          <w:color w:val="3F2270"/>
                          <w:sz w:val="20"/>
                          <w:szCs w:val="20"/>
                        </w:rPr>
                        <w:sym w:font="Wingdings" w:char="F06F"/>
                      </w:r>
                      <w:r w:rsidRPr="00CB6D78">
                        <w:rPr>
                          <w:bCs/>
                          <w:iCs/>
                          <w:color w:val="3F2270"/>
                          <w:sz w:val="20"/>
                          <w:szCs w:val="20"/>
                        </w:rPr>
                        <w:t xml:space="preserve"> non</w:t>
                      </w:r>
                    </w:p>
                    <w:p w:rsidR="004454CC" w:rsidRPr="00140791" w:rsidRDefault="004454CC" w:rsidP="00174E1D">
                      <w:pPr>
                        <w:pStyle w:val="Paragraphedeliste"/>
                        <w:numPr>
                          <w:ilvl w:val="0"/>
                          <w:numId w:val="53"/>
                        </w:numPr>
                        <w:autoSpaceDE w:val="0"/>
                        <w:autoSpaceDN w:val="0"/>
                        <w:adjustRightInd w:val="0"/>
                        <w:jc w:val="both"/>
                        <w:rPr>
                          <w:bCs/>
                          <w:iCs/>
                          <w:color w:val="3F2270"/>
                          <w:sz w:val="20"/>
                          <w:szCs w:val="20"/>
                        </w:rPr>
                      </w:pPr>
                      <w:r>
                        <w:rPr>
                          <w:bCs/>
                          <w:iCs/>
                          <w:color w:val="3F2270"/>
                          <w:sz w:val="20"/>
                          <w:szCs w:val="20"/>
                        </w:rPr>
                        <w:t>critères :</w:t>
                      </w:r>
                    </w:p>
                    <w:p w:rsidR="004454CC" w:rsidRPr="00494CFD" w:rsidRDefault="004454CC" w:rsidP="00365474">
                      <w:pPr>
                        <w:autoSpaceDE w:val="0"/>
                        <w:autoSpaceDN w:val="0"/>
                        <w:adjustRightInd w:val="0"/>
                        <w:ind w:left="284"/>
                        <w:jc w:val="both"/>
                        <w:rPr>
                          <w:bCs/>
                          <w:iCs/>
                          <w:color w:val="3F2270"/>
                          <w:sz w:val="20"/>
                          <w:szCs w:val="20"/>
                        </w:rPr>
                      </w:pPr>
                      <w:r w:rsidRPr="00494CFD">
                        <w:rPr>
                          <w:bCs/>
                          <w:iCs/>
                          <w:color w:val="3F2270"/>
                          <w:sz w:val="20"/>
                          <w:szCs w:val="20"/>
                        </w:rPr>
                        <w:sym w:font="Wingdings" w:char="F06F"/>
                      </w:r>
                      <w:r>
                        <w:rPr>
                          <w:bCs/>
                          <w:iCs/>
                          <w:color w:val="3F2270"/>
                          <w:sz w:val="20"/>
                          <w:szCs w:val="20"/>
                        </w:rPr>
                        <w:t xml:space="preserve"> </w:t>
                      </w:r>
                      <w:proofErr w:type="gramStart"/>
                      <w:r w:rsidRPr="00494CFD">
                        <w:rPr>
                          <w:bCs/>
                          <w:iCs/>
                          <w:color w:val="3F2270"/>
                          <w:sz w:val="20"/>
                          <w:szCs w:val="20"/>
                        </w:rPr>
                        <w:t>mise</w:t>
                      </w:r>
                      <w:proofErr w:type="gramEnd"/>
                      <w:r w:rsidRPr="00494CFD">
                        <w:rPr>
                          <w:bCs/>
                          <w:iCs/>
                          <w:color w:val="3F2270"/>
                          <w:sz w:val="20"/>
                          <w:szCs w:val="20"/>
                        </w:rPr>
                        <w:t xml:space="preserve"> en adéquation entre la qualification et la fonction (par exemple </w:t>
                      </w:r>
                      <w:r>
                        <w:rPr>
                          <w:bCs/>
                          <w:iCs/>
                          <w:color w:val="3F2270"/>
                          <w:sz w:val="20"/>
                          <w:szCs w:val="20"/>
                        </w:rPr>
                        <w:t xml:space="preserve">pour </w:t>
                      </w:r>
                      <w:r w:rsidRPr="00494CFD">
                        <w:rPr>
                          <w:bCs/>
                          <w:iCs/>
                          <w:color w:val="3F2270"/>
                          <w:sz w:val="20"/>
                          <w:szCs w:val="20"/>
                        </w:rPr>
                        <w:t>le secteur petite enfance</w:t>
                      </w:r>
                      <w:r>
                        <w:rPr>
                          <w:bCs/>
                          <w:iCs/>
                          <w:color w:val="3F2270"/>
                          <w:sz w:val="20"/>
                          <w:szCs w:val="20"/>
                        </w:rPr>
                        <w:t>, obtenir le CAP</w:t>
                      </w:r>
                      <w:r w:rsidRPr="00494CFD">
                        <w:rPr>
                          <w:bCs/>
                          <w:iCs/>
                          <w:color w:val="3F2270"/>
                          <w:sz w:val="20"/>
                          <w:szCs w:val="20"/>
                        </w:rPr>
                        <w:t>)</w:t>
                      </w:r>
                    </w:p>
                    <w:p w:rsidR="004454CC" w:rsidRPr="00494CFD" w:rsidRDefault="004454CC" w:rsidP="00365474">
                      <w:pPr>
                        <w:autoSpaceDE w:val="0"/>
                        <w:autoSpaceDN w:val="0"/>
                        <w:adjustRightInd w:val="0"/>
                        <w:ind w:left="284"/>
                        <w:jc w:val="both"/>
                        <w:rPr>
                          <w:bCs/>
                          <w:iCs/>
                          <w:color w:val="3F2270"/>
                          <w:sz w:val="20"/>
                          <w:szCs w:val="20"/>
                        </w:rPr>
                      </w:pPr>
                      <w:r w:rsidRPr="00494CFD">
                        <w:rPr>
                          <w:bCs/>
                          <w:iCs/>
                          <w:color w:val="3F2270"/>
                          <w:sz w:val="20"/>
                          <w:szCs w:val="20"/>
                        </w:rPr>
                        <w:sym w:font="Wingdings" w:char="F06F"/>
                      </w:r>
                      <w:r>
                        <w:rPr>
                          <w:bCs/>
                          <w:iCs/>
                          <w:color w:val="3F2270"/>
                          <w:sz w:val="20"/>
                          <w:szCs w:val="20"/>
                        </w:rPr>
                        <w:t xml:space="preserve"> </w:t>
                      </w:r>
                      <w:proofErr w:type="gramStart"/>
                      <w:r w:rsidRPr="00494CFD">
                        <w:rPr>
                          <w:bCs/>
                          <w:iCs/>
                          <w:color w:val="3F2270"/>
                          <w:sz w:val="20"/>
                          <w:szCs w:val="20"/>
                        </w:rPr>
                        <w:t>autres</w:t>
                      </w:r>
                      <w:proofErr w:type="gramEnd"/>
                      <w:r w:rsidRPr="00494CFD">
                        <w:rPr>
                          <w:bCs/>
                          <w:iCs/>
                          <w:color w:val="3F2270"/>
                          <w:sz w:val="20"/>
                          <w:szCs w:val="20"/>
                        </w:rPr>
                        <w:t>………………………….</w:t>
                      </w:r>
                    </w:p>
                    <w:p w:rsidR="004454CC" w:rsidRDefault="004454CC" w:rsidP="00174E1D">
                      <w:pPr>
                        <w:pStyle w:val="Paragraphedeliste"/>
                        <w:numPr>
                          <w:ilvl w:val="0"/>
                          <w:numId w:val="53"/>
                        </w:numPr>
                        <w:autoSpaceDE w:val="0"/>
                        <w:autoSpaceDN w:val="0"/>
                        <w:adjustRightInd w:val="0"/>
                        <w:jc w:val="both"/>
                        <w:rPr>
                          <w:bCs/>
                          <w:iCs/>
                          <w:color w:val="3F2270"/>
                          <w:sz w:val="20"/>
                          <w:szCs w:val="20"/>
                        </w:rPr>
                      </w:pPr>
                      <w:r w:rsidRPr="00CB6D78">
                        <w:rPr>
                          <w:bCs/>
                          <w:iCs/>
                          <w:color w:val="3F2270"/>
                          <w:sz w:val="20"/>
                          <w:szCs w:val="20"/>
                        </w:rPr>
                        <w:t>modalités financières</w:t>
                      </w:r>
                      <w:r>
                        <w:rPr>
                          <w:bCs/>
                          <w:iCs/>
                          <w:color w:val="3F2270"/>
                          <w:sz w:val="20"/>
                          <w:szCs w:val="20"/>
                        </w:rPr>
                        <w:t> :</w:t>
                      </w:r>
                    </w:p>
                    <w:p w:rsidR="004454CC" w:rsidRPr="00494CFD" w:rsidRDefault="004454CC" w:rsidP="00365474">
                      <w:pPr>
                        <w:autoSpaceDE w:val="0"/>
                        <w:autoSpaceDN w:val="0"/>
                        <w:adjustRightInd w:val="0"/>
                        <w:ind w:left="284"/>
                        <w:jc w:val="both"/>
                        <w:rPr>
                          <w:bCs/>
                          <w:iCs/>
                          <w:color w:val="3F2270"/>
                          <w:sz w:val="20"/>
                          <w:szCs w:val="20"/>
                        </w:rPr>
                      </w:pPr>
                      <w:r w:rsidRPr="00494CFD">
                        <w:rPr>
                          <w:bCs/>
                          <w:iCs/>
                          <w:color w:val="3F2270"/>
                          <w:sz w:val="20"/>
                          <w:szCs w:val="20"/>
                        </w:rPr>
                        <w:sym w:font="Wingdings" w:char="F06F"/>
                      </w:r>
                      <w:r>
                        <w:rPr>
                          <w:bCs/>
                          <w:iCs/>
                          <w:color w:val="3F2270"/>
                          <w:sz w:val="20"/>
                          <w:szCs w:val="20"/>
                        </w:rPr>
                        <w:t xml:space="preserve"> </w:t>
                      </w:r>
                      <w:proofErr w:type="gramStart"/>
                      <w:r w:rsidRPr="00494CFD">
                        <w:rPr>
                          <w:bCs/>
                          <w:iCs/>
                          <w:color w:val="3F2270"/>
                          <w:sz w:val="20"/>
                          <w:szCs w:val="20"/>
                        </w:rPr>
                        <w:t>pas</w:t>
                      </w:r>
                      <w:proofErr w:type="gramEnd"/>
                      <w:r w:rsidRPr="00494CFD">
                        <w:rPr>
                          <w:bCs/>
                          <w:iCs/>
                          <w:color w:val="3F2270"/>
                          <w:sz w:val="20"/>
                          <w:szCs w:val="20"/>
                        </w:rPr>
                        <w:t xml:space="preserve"> de financement et la </w:t>
                      </w:r>
                      <w:r>
                        <w:rPr>
                          <w:color w:val="3F2270"/>
                          <w:sz w:val="20"/>
                          <w:szCs w:val="20"/>
                        </w:rPr>
                        <w:t>structure publique territoriale</w:t>
                      </w:r>
                      <w:r w:rsidRPr="00494CFD">
                        <w:rPr>
                          <w:bCs/>
                          <w:iCs/>
                          <w:color w:val="3F2270"/>
                          <w:sz w:val="20"/>
                          <w:szCs w:val="20"/>
                        </w:rPr>
                        <w:t xml:space="preserve"> accorde juste les 24 heures de congé.</w:t>
                      </w:r>
                    </w:p>
                    <w:p w:rsidR="004454CC" w:rsidRPr="00494CFD" w:rsidRDefault="004454CC" w:rsidP="00365474">
                      <w:pPr>
                        <w:autoSpaceDE w:val="0"/>
                        <w:autoSpaceDN w:val="0"/>
                        <w:adjustRightInd w:val="0"/>
                        <w:ind w:left="284"/>
                        <w:jc w:val="both"/>
                        <w:rPr>
                          <w:bCs/>
                          <w:iCs/>
                          <w:color w:val="3F2270"/>
                          <w:sz w:val="20"/>
                          <w:szCs w:val="20"/>
                        </w:rPr>
                      </w:pPr>
                      <w:r w:rsidRPr="00494CFD">
                        <w:rPr>
                          <w:bCs/>
                          <w:iCs/>
                          <w:color w:val="3F2270"/>
                          <w:sz w:val="20"/>
                          <w:szCs w:val="20"/>
                        </w:rPr>
                        <w:sym w:font="Wingdings" w:char="F06F"/>
                      </w:r>
                      <w:r>
                        <w:rPr>
                          <w:bCs/>
                          <w:iCs/>
                          <w:color w:val="3F2270"/>
                          <w:sz w:val="20"/>
                          <w:szCs w:val="20"/>
                        </w:rPr>
                        <w:t xml:space="preserve"> </w:t>
                      </w:r>
                      <w:proofErr w:type="gramStart"/>
                      <w:r w:rsidRPr="00494CFD">
                        <w:rPr>
                          <w:bCs/>
                          <w:iCs/>
                          <w:color w:val="3F2270"/>
                          <w:sz w:val="20"/>
                          <w:szCs w:val="20"/>
                        </w:rPr>
                        <w:t>financement</w:t>
                      </w:r>
                      <w:proofErr w:type="gramEnd"/>
                      <w:r w:rsidRPr="00494CFD">
                        <w:rPr>
                          <w:bCs/>
                          <w:iCs/>
                          <w:color w:val="3F2270"/>
                          <w:sz w:val="20"/>
                          <w:szCs w:val="20"/>
                        </w:rPr>
                        <w:t xml:space="preserve"> total ou partiel et la </w:t>
                      </w:r>
                      <w:r>
                        <w:rPr>
                          <w:color w:val="3F2270"/>
                          <w:sz w:val="20"/>
                          <w:szCs w:val="20"/>
                        </w:rPr>
                        <w:t>structure publique territoriale</w:t>
                      </w:r>
                      <w:r>
                        <w:rPr>
                          <w:bCs/>
                          <w:iCs/>
                          <w:color w:val="3F2270"/>
                          <w:sz w:val="20"/>
                          <w:szCs w:val="20"/>
                        </w:rPr>
                        <w:t xml:space="preserve"> accorde </w:t>
                      </w:r>
                      <w:r w:rsidRPr="00494CFD">
                        <w:rPr>
                          <w:bCs/>
                          <w:iCs/>
                          <w:color w:val="3F2270"/>
                          <w:sz w:val="20"/>
                          <w:szCs w:val="20"/>
                        </w:rPr>
                        <w:t>les 24 heures de congé.</w:t>
                      </w:r>
                    </w:p>
                    <w:p w:rsidR="004454CC" w:rsidRDefault="004454CC" w:rsidP="005737B9">
                      <w:pPr>
                        <w:autoSpaceDE w:val="0"/>
                        <w:autoSpaceDN w:val="0"/>
                        <w:adjustRightInd w:val="0"/>
                        <w:ind w:left="1416"/>
                        <w:jc w:val="both"/>
                        <w:rPr>
                          <w:szCs w:val="22"/>
                        </w:rPr>
                      </w:pPr>
                    </w:p>
                    <w:p w:rsidR="004454CC" w:rsidRDefault="004454CC" w:rsidP="00CE090B">
                      <w:pPr>
                        <w:autoSpaceDE w:val="0"/>
                        <w:autoSpaceDN w:val="0"/>
                        <w:adjustRightInd w:val="0"/>
                        <w:jc w:val="both"/>
                        <w:rPr>
                          <w:bCs/>
                          <w:i/>
                          <w:iCs/>
                          <w:color w:val="BE0F2E"/>
                          <w:sz w:val="20"/>
                          <w:szCs w:val="20"/>
                        </w:rPr>
                      </w:pPr>
                      <w:r w:rsidRPr="0023389A">
                        <w:rPr>
                          <w:color w:val="BE0F2E"/>
                        </w:rPr>
                        <w:sym w:font="Wingdings" w:char="F046"/>
                      </w:r>
                      <w:r w:rsidRPr="0023389A">
                        <w:rPr>
                          <w:bCs/>
                          <w:i/>
                          <w:iCs/>
                          <w:color w:val="BE0F2E"/>
                          <w:sz w:val="20"/>
                          <w:szCs w:val="20"/>
                        </w:rPr>
                        <w:t xml:space="preserve"> Préciser dans le règlement de formation </w:t>
                      </w:r>
                      <w:r>
                        <w:rPr>
                          <w:bCs/>
                          <w:i/>
                          <w:iCs/>
                          <w:color w:val="BE0F2E"/>
                          <w:sz w:val="20"/>
                          <w:szCs w:val="20"/>
                        </w:rPr>
                        <w:t>les conditions de</w:t>
                      </w:r>
                      <w:r w:rsidRPr="0023389A">
                        <w:rPr>
                          <w:bCs/>
                          <w:i/>
                          <w:iCs/>
                          <w:color w:val="BE0F2E"/>
                          <w:sz w:val="20"/>
                          <w:szCs w:val="20"/>
                        </w:rPr>
                        <w:t xml:space="preserve"> mise en œuvre d’une formation personnelle permet de cadrer les demandes. En revanche, l’autorité territoriale peut tout à fait décider de ne rien prévoir et d’analyser les demandes au cas par cas. Cela permet d’avoir une politique de formation adaptée à chaque situation.</w:t>
                      </w:r>
                    </w:p>
                    <w:p w:rsidR="004454CC" w:rsidRDefault="004454CC" w:rsidP="00CE090B">
                      <w:pPr>
                        <w:autoSpaceDE w:val="0"/>
                        <w:autoSpaceDN w:val="0"/>
                        <w:adjustRightInd w:val="0"/>
                        <w:jc w:val="both"/>
                        <w:rPr>
                          <w:bCs/>
                          <w:i/>
                          <w:iCs/>
                          <w:color w:val="BE0F2E"/>
                          <w:sz w:val="20"/>
                          <w:szCs w:val="20"/>
                        </w:rPr>
                      </w:pPr>
                      <w:r>
                        <w:rPr>
                          <w:bCs/>
                          <w:i/>
                          <w:iCs/>
                          <w:color w:val="BE0F2E"/>
                          <w:sz w:val="20"/>
                          <w:szCs w:val="20"/>
                        </w:rPr>
                        <w:t xml:space="preserve"> </w:t>
                      </w:r>
                    </w:p>
                    <w:p w:rsidR="004454CC" w:rsidRDefault="004454CC" w:rsidP="008573F0">
                      <w:pPr>
                        <w:autoSpaceDE w:val="0"/>
                        <w:autoSpaceDN w:val="0"/>
                        <w:adjustRightInd w:val="0"/>
                        <w:jc w:val="both"/>
                        <w:rPr>
                          <w:b/>
                          <w:bCs/>
                          <w:iCs/>
                          <w:color w:val="3F2270"/>
                          <w:sz w:val="20"/>
                          <w:szCs w:val="20"/>
                        </w:rPr>
                      </w:pPr>
                      <w:r>
                        <w:rPr>
                          <w:b/>
                          <w:bCs/>
                          <w:iCs/>
                          <w:color w:val="3F2270"/>
                          <w:sz w:val="20"/>
                          <w:szCs w:val="20"/>
                        </w:rPr>
                        <w:t>Quel choix préconiser entre la VAE et la Reconnaissance de l’Expérience Professionnelle (REP) ?</w:t>
                      </w:r>
                    </w:p>
                    <w:p w:rsidR="004454CC" w:rsidRPr="00440405" w:rsidRDefault="004454CC" w:rsidP="008573F0">
                      <w:pPr>
                        <w:autoSpaceDE w:val="0"/>
                        <w:autoSpaceDN w:val="0"/>
                        <w:adjustRightInd w:val="0"/>
                        <w:jc w:val="both"/>
                        <w:rPr>
                          <w:bCs/>
                          <w:iCs/>
                          <w:color w:val="3F2270"/>
                          <w:sz w:val="20"/>
                          <w:szCs w:val="20"/>
                        </w:rPr>
                      </w:pPr>
                      <w:r w:rsidRPr="00440405">
                        <w:rPr>
                          <w:bCs/>
                          <w:iCs/>
                          <w:color w:val="3F2270"/>
                          <w:sz w:val="20"/>
                          <w:szCs w:val="20"/>
                        </w:rPr>
                        <w:t xml:space="preserve">Le choix se fera selon le projet de l’agent et de l’employeur. La REP concours favorise l’évolution de carrière statutaire (par voie de concours) au sein de sa </w:t>
                      </w:r>
                      <w:r>
                        <w:rPr>
                          <w:color w:val="3F2270"/>
                          <w:sz w:val="20"/>
                          <w:szCs w:val="20"/>
                        </w:rPr>
                        <w:t>structure publique territoriale</w:t>
                      </w:r>
                      <w:r w:rsidRPr="00440405">
                        <w:rPr>
                          <w:bCs/>
                          <w:iCs/>
                          <w:color w:val="3F2270"/>
                          <w:sz w:val="20"/>
                          <w:szCs w:val="20"/>
                        </w:rPr>
                        <w:t>, la VAE favorise la qualification, la professionnalisation et le développement des compétences.</w:t>
                      </w:r>
                    </w:p>
                    <w:p w:rsidR="004454CC" w:rsidRDefault="004454CC" w:rsidP="008573F0">
                      <w:pPr>
                        <w:autoSpaceDE w:val="0"/>
                        <w:autoSpaceDN w:val="0"/>
                        <w:adjustRightInd w:val="0"/>
                        <w:jc w:val="both"/>
                        <w:rPr>
                          <w:bCs/>
                          <w:iCs/>
                          <w:color w:val="3F2270"/>
                          <w:sz w:val="20"/>
                          <w:szCs w:val="20"/>
                        </w:rPr>
                      </w:pPr>
                      <w:r>
                        <w:rPr>
                          <w:bCs/>
                          <w:iCs/>
                          <w:color w:val="3F2270"/>
                          <w:sz w:val="20"/>
                          <w:szCs w:val="20"/>
                        </w:rPr>
                        <w:t>L</w:t>
                      </w:r>
                      <w:r w:rsidRPr="00440405">
                        <w:rPr>
                          <w:bCs/>
                          <w:iCs/>
                          <w:color w:val="3F2270"/>
                          <w:sz w:val="20"/>
                          <w:szCs w:val="20"/>
                        </w:rPr>
                        <w:t>a REP concours permet de se présenter à un concours sans le diplôme requis</w:t>
                      </w:r>
                      <w:r>
                        <w:rPr>
                          <w:bCs/>
                          <w:iCs/>
                          <w:color w:val="3F2270"/>
                          <w:sz w:val="20"/>
                          <w:szCs w:val="20"/>
                        </w:rPr>
                        <w:t>, l</w:t>
                      </w:r>
                      <w:r w:rsidRPr="00440405">
                        <w:rPr>
                          <w:bCs/>
                          <w:iCs/>
                          <w:color w:val="3F2270"/>
                          <w:sz w:val="20"/>
                          <w:szCs w:val="20"/>
                        </w:rPr>
                        <w:t xml:space="preserve">a VAE </w:t>
                      </w:r>
                      <w:r>
                        <w:rPr>
                          <w:bCs/>
                          <w:iCs/>
                          <w:color w:val="3F2270"/>
                          <w:sz w:val="20"/>
                          <w:szCs w:val="20"/>
                        </w:rPr>
                        <w:t>permet l’obtention d’un diplôme</w:t>
                      </w:r>
                      <w:r w:rsidRPr="00440405">
                        <w:rPr>
                          <w:bCs/>
                          <w:iCs/>
                          <w:color w:val="3F2270"/>
                          <w:sz w:val="20"/>
                          <w:szCs w:val="20"/>
                        </w:rPr>
                        <w:t>.</w:t>
                      </w:r>
                    </w:p>
                    <w:p w:rsidR="004454CC" w:rsidRPr="004D619A" w:rsidRDefault="004454CC" w:rsidP="008573F0">
                      <w:pPr>
                        <w:autoSpaceDE w:val="0"/>
                        <w:autoSpaceDN w:val="0"/>
                        <w:adjustRightInd w:val="0"/>
                        <w:jc w:val="both"/>
                        <w:rPr>
                          <w:bCs/>
                          <w:iCs/>
                          <w:color w:val="3F2270"/>
                          <w:sz w:val="20"/>
                          <w:szCs w:val="20"/>
                        </w:rPr>
                      </w:pPr>
                    </w:p>
                    <w:p w:rsidR="004454CC" w:rsidRPr="00D3236D" w:rsidRDefault="004454CC" w:rsidP="008573F0">
                      <w:pPr>
                        <w:autoSpaceDE w:val="0"/>
                        <w:autoSpaceDN w:val="0"/>
                        <w:adjustRightInd w:val="0"/>
                        <w:jc w:val="both"/>
                        <w:rPr>
                          <w:b/>
                          <w:bCs/>
                          <w:iCs/>
                          <w:color w:val="3F2270"/>
                          <w:sz w:val="20"/>
                          <w:szCs w:val="20"/>
                        </w:rPr>
                      </w:pPr>
                      <w:r w:rsidRPr="00D3236D">
                        <w:rPr>
                          <w:b/>
                          <w:bCs/>
                          <w:iCs/>
                          <w:color w:val="3F2270"/>
                          <w:sz w:val="20"/>
                          <w:szCs w:val="20"/>
                        </w:rPr>
                        <w:t>Comment déterminer le diplôme à valider ?</w:t>
                      </w:r>
                    </w:p>
                    <w:p w:rsidR="004454CC" w:rsidRDefault="004454CC" w:rsidP="008573F0">
                      <w:pPr>
                        <w:jc w:val="both"/>
                        <w:rPr>
                          <w:bCs/>
                          <w:iCs/>
                          <w:color w:val="3F2270"/>
                          <w:sz w:val="20"/>
                          <w:szCs w:val="20"/>
                        </w:rPr>
                      </w:pPr>
                      <w:r w:rsidRPr="00272E55">
                        <w:rPr>
                          <w:bCs/>
                          <w:iCs/>
                          <w:color w:val="3F2270"/>
                          <w:sz w:val="20"/>
                          <w:szCs w:val="20"/>
                        </w:rPr>
                        <w:t>Dans le cas où l’agent ne sait pas quel diplôme valider, il peut être accompagné</w:t>
                      </w:r>
                      <w:r>
                        <w:rPr>
                          <w:bCs/>
                          <w:iCs/>
                          <w:color w:val="3F2270"/>
                          <w:sz w:val="20"/>
                          <w:szCs w:val="20"/>
                        </w:rPr>
                        <w:t xml:space="preserve"> </w:t>
                      </w:r>
                      <w:r w:rsidRPr="00016A1B">
                        <w:rPr>
                          <w:bCs/>
                          <w:iCs/>
                          <w:color w:val="C00000"/>
                          <w:sz w:val="20"/>
                          <w:szCs w:val="20"/>
                        </w:rPr>
                        <w:t>gratuitement</w:t>
                      </w:r>
                      <w:r w:rsidRPr="00272E55">
                        <w:rPr>
                          <w:bCs/>
                          <w:iCs/>
                          <w:color w:val="3F2270"/>
                          <w:sz w:val="20"/>
                          <w:szCs w:val="20"/>
                        </w:rPr>
                        <w:t xml:space="preserve"> </w:t>
                      </w:r>
                      <w:r>
                        <w:rPr>
                          <w:bCs/>
                          <w:iCs/>
                          <w:color w:val="3F2270"/>
                          <w:sz w:val="20"/>
                          <w:szCs w:val="20"/>
                        </w:rPr>
                        <w:t xml:space="preserve">par </w:t>
                      </w:r>
                      <w:r w:rsidRPr="00272E55">
                        <w:rPr>
                          <w:bCs/>
                          <w:iCs/>
                          <w:color w:val="3F2270"/>
                          <w:sz w:val="20"/>
                          <w:szCs w:val="20"/>
                        </w:rPr>
                        <w:t>un Point Relais Conseil (PRC)</w:t>
                      </w:r>
                      <w:r>
                        <w:rPr>
                          <w:bCs/>
                          <w:iCs/>
                          <w:color w:val="3F2270"/>
                          <w:sz w:val="20"/>
                          <w:szCs w:val="20"/>
                        </w:rPr>
                        <w:t xml:space="preserve"> qui va l</w:t>
                      </w:r>
                      <w:r w:rsidRPr="00272E55">
                        <w:rPr>
                          <w:bCs/>
                          <w:iCs/>
                          <w:color w:val="3F2270"/>
                          <w:sz w:val="20"/>
                          <w:szCs w:val="20"/>
                        </w:rPr>
                        <w:t xml:space="preserve">’informer et </w:t>
                      </w:r>
                      <w:r>
                        <w:rPr>
                          <w:bCs/>
                          <w:iCs/>
                          <w:color w:val="3F2270"/>
                          <w:sz w:val="20"/>
                          <w:szCs w:val="20"/>
                        </w:rPr>
                        <w:t xml:space="preserve">l’aider à </w:t>
                      </w:r>
                      <w:r w:rsidRPr="00272E55">
                        <w:rPr>
                          <w:bCs/>
                          <w:iCs/>
                          <w:color w:val="3F2270"/>
                          <w:sz w:val="20"/>
                          <w:szCs w:val="20"/>
                        </w:rPr>
                        <w:t xml:space="preserve">déterminer </w:t>
                      </w:r>
                      <w:r>
                        <w:rPr>
                          <w:bCs/>
                          <w:iCs/>
                          <w:color w:val="3F2270"/>
                          <w:sz w:val="20"/>
                          <w:szCs w:val="20"/>
                        </w:rPr>
                        <w:t xml:space="preserve">le </w:t>
                      </w:r>
                      <w:r w:rsidRPr="00272E55">
                        <w:rPr>
                          <w:bCs/>
                          <w:iCs/>
                          <w:color w:val="3F2270"/>
                          <w:sz w:val="20"/>
                          <w:szCs w:val="20"/>
                        </w:rPr>
                        <w:t>diplôme s</w:t>
                      </w:r>
                      <w:r>
                        <w:rPr>
                          <w:bCs/>
                          <w:iCs/>
                          <w:color w:val="3F2270"/>
                          <w:sz w:val="20"/>
                          <w:szCs w:val="20"/>
                        </w:rPr>
                        <w:t xml:space="preserve">ouhaité </w:t>
                      </w:r>
                      <w:r w:rsidRPr="00272E55">
                        <w:rPr>
                          <w:bCs/>
                          <w:iCs/>
                          <w:color w:val="3F2270"/>
                          <w:sz w:val="20"/>
                          <w:szCs w:val="20"/>
                        </w:rPr>
                        <w:t xml:space="preserve">en tenant compte de son expérience. </w:t>
                      </w:r>
                    </w:p>
                    <w:p w:rsidR="004454CC" w:rsidRPr="00D3236D" w:rsidRDefault="004454CC" w:rsidP="008573F0">
                      <w:pPr>
                        <w:jc w:val="both"/>
                        <w:rPr>
                          <w:bCs/>
                          <w:iCs/>
                          <w:color w:val="3F2270"/>
                          <w:sz w:val="20"/>
                          <w:szCs w:val="20"/>
                        </w:rPr>
                      </w:pPr>
                      <w:r w:rsidRPr="00D3236D">
                        <w:rPr>
                          <w:bCs/>
                          <w:iCs/>
                          <w:color w:val="3F2270"/>
                          <w:sz w:val="20"/>
                          <w:szCs w:val="20"/>
                        </w:rPr>
                        <w:t>En Haute-Garonne, les points relais conseils sont :</w:t>
                      </w:r>
                    </w:p>
                    <w:p w:rsidR="004454CC" w:rsidRPr="00C2032C" w:rsidRDefault="004454CC" w:rsidP="00174E1D">
                      <w:pPr>
                        <w:pStyle w:val="Paragraphedeliste"/>
                        <w:numPr>
                          <w:ilvl w:val="0"/>
                          <w:numId w:val="52"/>
                        </w:numPr>
                        <w:ind w:left="142" w:hanging="142"/>
                        <w:jc w:val="both"/>
                        <w:rPr>
                          <w:bCs/>
                          <w:iCs/>
                          <w:color w:val="3F2270"/>
                          <w:sz w:val="20"/>
                          <w:szCs w:val="20"/>
                        </w:rPr>
                      </w:pPr>
                      <w:hyperlink r:id="rId46" w:anchor="debutRes" w:history="1">
                        <w:proofErr w:type="spellStart"/>
                        <w:r w:rsidRPr="00D3236D">
                          <w:rPr>
                            <w:bCs/>
                            <w:iCs/>
                            <w:color w:val="3F2270"/>
                            <w:sz w:val="20"/>
                            <w:szCs w:val="20"/>
                          </w:rPr>
                          <w:t>Cibc</w:t>
                        </w:r>
                        <w:proofErr w:type="spellEnd"/>
                        <w:r w:rsidRPr="00D3236D">
                          <w:rPr>
                            <w:bCs/>
                            <w:iCs/>
                            <w:color w:val="3F2270"/>
                            <w:sz w:val="20"/>
                            <w:szCs w:val="20"/>
                          </w:rPr>
                          <w:t xml:space="preserve"> - PRC Labège</w:t>
                        </w:r>
                      </w:hyperlink>
                      <w:r>
                        <w:rPr>
                          <w:bCs/>
                          <w:iCs/>
                          <w:color w:val="3F2270"/>
                          <w:sz w:val="20"/>
                          <w:szCs w:val="20"/>
                        </w:rPr>
                        <w:t xml:space="preserve"> : </w:t>
                      </w:r>
                      <w:proofErr w:type="spellStart"/>
                      <w:r w:rsidRPr="00C2032C">
                        <w:rPr>
                          <w:bCs/>
                          <w:iCs/>
                          <w:color w:val="3F2270"/>
                          <w:sz w:val="20"/>
                          <w:szCs w:val="20"/>
                        </w:rPr>
                        <w:t>Mcef</w:t>
                      </w:r>
                      <w:proofErr w:type="spellEnd"/>
                      <w:r w:rsidRPr="00C2032C">
                        <w:rPr>
                          <w:bCs/>
                          <w:iCs/>
                          <w:color w:val="3F2270"/>
                          <w:sz w:val="20"/>
                          <w:szCs w:val="20"/>
                        </w:rPr>
                        <w:t>/</w:t>
                      </w:r>
                      <w:proofErr w:type="spellStart"/>
                      <w:r w:rsidRPr="00C2032C">
                        <w:rPr>
                          <w:bCs/>
                          <w:iCs/>
                          <w:color w:val="3F2270"/>
                          <w:sz w:val="20"/>
                          <w:szCs w:val="20"/>
                        </w:rPr>
                        <w:t>Mde</w:t>
                      </w:r>
                      <w:proofErr w:type="spellEnd"/>
                      <w:r w:rsidRPr="00C2032C">
                        <w:rPr>
                          <w:bCs/>
                          <w:iCs/>
                          <w:color w:val="3F2270"/>
                          <w:sz w:val="20"/>
                          <w:szCs w:val="20"/>
                        </w:rPr>
                        <w:t xml:space="preserve"> du Sud-Est Toulousain, Rue Pierre Gilles de Gennes Bât 10, BP 87822, 31678 Labège cedex</w:t>
                      </w:r>
                    </w:p>
                    <w:p w:rsidR="004454CC" w:rsidRPr="00CE090B" w:rsidRDefault="004454CC" w:rsidP="008573F0">
                      <w:pPr>
                        <w:autoSpaceDE w:val="0"/>
                        <w:autoSpaceDN w:val="0"/>
                        <w:adjustRightInd w:val="0"/>
                        <w:jc w:val="both"/>
                        <w:rPr>
                          <w:bCs/>
                          <w:i/>
                          <w:iCs/>
                          <w:color w:val="BE0F2E"/>
                          <w:sz w:val="20"/>
                          <w:szCs w:val="20"/>
                        </w:rPr>
                      </w:pPr>
                      <w:hyperlink r:id="rId47" w:anchor="debutRes" w:history="1">
                        <w:proofErr w:type="spellStart"/>
                        <w:r w:rsidRPr="00D3236D">
                          <w:rPr>
                            <w:bCs/>
                            <w:iCs/>
                            <w:color w:val="3F2270"/>
                            <w:sz w:val="20"/>
                            <w:szCs w:val="20"/>
                          </w:rPr>
                          <w:t>Cibc</w:t>
                        </w:r>
                        <w:proofErr w:type="spellEnd"/>
                        <w:r w:rsidRPr="00D3236D">
                          <w:rPr>
                            <w:bCs/>
                            <w:iCs/>
                            <w:color w:val="3F2270"/>
                            <w:sz w:val="20"/>
                            <w:szCs w:val="20"/>
                          </w:rPr>
                          <w:t xml:space="preserve"> - PRC Colomiers</w:t>
                        </w:r>
                      </w:hyperlink>
                      <w:r>
                        <w:rPr>
                          <w:bCs/>
                          <w:iCs/>
                          <w:color w:val="3F2270"/>
                          <w:sz w:val="20"/>
                          <w:szCs w:val="20"/>
                        </w:rPr>
                        <w:t xml:space="preserve"> : </w:t>
                      </w:r>
                      <w:proofErr w:type="spellStart"/>
                      <w:r w:rsidRPr="00C2032C">
                        <w:rPr>
                          <w:bCs/>
                          <w:iCs/>
                          <w:color w:val="3F2270"/>
                          <w:sz w:val="20"/>
                          <w:szCs w:val="20"/>
                        </w:rPr>
                        <w:t>Mcef</w:t>
                      </w:r>
                      <w:proofErr w:type="spellEnd"/>
                      <w:r w:rsidRPr="00C2032C">
                        <w:rPr>
                          <w:bCs/>
                          <w:iCs/>
                          <w:color w:val="3F2270"/>
                          <w:sz w:val="20"/>
                          <w:szCs w:val="20"/>
                        </w:rPr>
                        <w:t>/</w:t>
                      </w:r>
                      <w:proofErr w:type="spellStart"/>
                      <w:r w:rsidRPr="00C2032C">
                        <w:rPr>
                          <w:bCs/>
                          <w:iCs/>
                          <w:color w:val="3F2270"/>
                          <w:sz w:val="20"/>
                          <w:szCs w:val="20"/>
                        </w:rPr>
                        <w:t>Mde</w:t>
                      </w:r>
                      <w:proofErr w:type="spellEnd"/>
                      <w:r w:rsidRPr="00C2032C">
                        <w:rPr>
                          <w:bCs/>
                          <w:iCs/>
                          <w:color w:val="3F2270"/>
                          <w:sz w:val="20"/>
                          <w:szCs w:val="20"/>
                        </w:rPr>
                        <w:t xml:space="preserve"> du Nord-Ouest Toulousain, 6 Avenue Edouard Serres, 31770 Colomiers</w:t>
                      </w:r>
                    </w:p>
                  </w:txbxContent>
                </v:textbox>
              </v:roundrect>
            </w:pict>
          </mc:Fallback>
        </mc:AlternateContent>
      </w:r>
    </w:p>
    <w:p w:rsidR="00EF7DDB" w:rsidRDefault="00EF7DDB" w:rsidP="00135A74"/>
    <w:p w:rsidR="009E71D1" w:rsidRPr="00646792" w:rsidRDefault="009E71D1" w:rsidP="001E53D5">
      <w:pPr>
        <w:pStyle w:val="Titre1"/>
        <w:ind w:left="720"/>
        <w:rPr>
          <w:color w:val="3F2270"/>
          <w:sz w:val="24"/>
        </w:rPr>
      </w:pPr>
      <w:r>
        <w:rPr>
          <w:sz w:val="24"/>
        </w:rPr>
        <w:br w:type="page"/>
      </w:r>
      <w:bookmarkStart w:id="40" w:name="_Toc439751751"/>
      <w:r w:rsidR="00F24980">
        <w:rPr>
          <w:color w:val="3F2270"/>
          <w:sz w:val="24"/>
        </w:rPr>
        <w:t>C- La Reconnaissance de l’Expérience P</w:t>
      </w:r>
      <w:r w:rsidRPr="00646792">
        <w:rPr>
          <w:color w:val="3F2270"/>
          <w:sz w:val="24"/>
        </w:rPr>
        <w:t>rofessionnelle (REP)</w:t>
      </w:r>
      <w:bookmarkEnd w:id="40"/>
    </w:p>
    <w:p w:rsidR="009E71D1" w:rsidRDefault="009E71D1"/>
    <w:p w:rsidR="0029381C" w:rsidRPr="0029381C" w:rsidRDefault="0029381C" w:rsidP="00987BE6">
      <w:pPr>
        <w:shd w:val="clear" w:color="auto" w:fill="CCC0D9" w:themeFill="accent4" w:themeFillTint="66"/>
        <w:autoSpaceDE w:val="0"/>
        <w:autoSpaceDN w:val="0"/>
        <w:adjustRightInd w:val="0"/>
        <w:jc w:val="both"/>
      </w:pPr>
      <w:r w:rsidRPr="0029381C">
        <w:t>Textes :</w:t>
      </w:r>
    </w:p>
    <w:p w:rsidR="0029381C" w:rsidRPr="0029381C" w:rsidRDefault="00D11960" w:rsidP="00987BE6">
      <w:pPr>
        <w:shd w:val="clear" w:color="auto" w:fill="CCC0D9" w:themeFill="accent4" w:themeFillTint="66"/>
        <w:autoSpaceDE w:val="0"/>
        <w:autoSpaceDN w:val="0"/>
        <w:adjustRightInd w:val="0"/>
        <w:jc w:val="both"/>
      </w:pPr>
      <w:r>
        <w:t>-</w:t>
      </w:r>
      <w:r w:rsidR="0029381C" w:rsidRPr="0029381C">
        <w:t>Décret n°2003-1252 du 22 décembre 2003 modifiant le décret n</w:t>
      </w:r>
      <w:r w:rsidR="0029381C">
        <w:t xml:space="preserve">° 2002-348 du 13 mars 2002 pris </w:t>
      </w:r>
      <w:r w:rsidR="0029381C" w:rsidRPr="0029381C">
        <w:t>pour l'application de l'article 4 (3°) de la loi n° 2001-2 du 3 janvier 2001</w:t>
      </w:r>
      <w:r w:rsidR="0029381C">
        <w:t xml:space="preserve"> et relatif à la </w:t>
      </w:r>
      <w:r w:rsidR="0029381C" w:rsidRPr="0029381C">
        <w:t>reconnaissance de l'expérience professionnelle en équivalence</w:t>
      </w:r>
      <w:r w:rsidR="0029381C">
        <w:t xml:space="preserve"> des conditions de titres ou de </w:t>
      </w:r>
      <w:r w:rsidR="0029381C" w:rsidRPr="0029381C">
        <w:t xml:space="preserve">diplômes requis pour l'accès aux </w:t>
      </w:r>
      <w:r w:rsidR="000616B0">
        <w:t>cadres d’emplois</w:t>
      </w:r>
      <w:r w:rsidR="0029381C" w:rsidRPr="0029381C">
        <w:t xml:space="preserve"> de la fonction publique territoriale.</w:t>
      </w:r>
    </w:p>
    <w:p w:rsidR="00FB36C4" w:rsidRPr="00A25E88" w:rsidRDefault="00FB36C4">
      <w:pPr>
        <w:ind w:left="720"/>
        <w:jc w:val="both"/>
      </w:pPr>
    </w:p>
    <w:p w:rsidR="00772786" w:rsidRPr="00A25E88" w:rsidRDefault="00F24980" w:rsidP="00A50257">
      <w:r>
        <w:t>La REP</w:t>
      </w:r>
      <w:r w:rsidR="009E71D1" w:rsidRPr="00A25E88">
        <w:t xml:space="preserve"> prend en compte l’expérience professionnelle comme facteur déterminant de la carrière des agents des </w:t>
      </w:r>
      <w:r w:rsidR="00646C75">
        <w:t>structure</w:t>
      </w:r>
      <w:r w:rsidR="004721CE">
        <w:t>s</w:t>
      </w:r>
      <w:r w:rsidR="00646C75">
        <w:t xml:space="preserve"> publique</w:t>
      </w:r>
      <w:r w:rsidR="004721CE">
        <w:t>s</w:t>
      </w:r>
      <w:r w:rsidR="00646C75">
        <w:t xml:space="preserve"> </w:t>
      </w:r>
      <w:r w:rsidR="004721CE">
        <w:t>territoriales,</w:t>
      </w:r>
      <w:r w:rsidR="004721CE" w:rsidRPr="00A25E88">
        <w:t xml:space="preserve"> de</w:t>
      </w:r>
      <w:r w:rsidR="00546082" w:rsidRPr="00A25E88">
        <w:t xml:space="preserve"> leur </w:t>
      </w:r>
      <w:r w:rsidR="009E71D1" w:rsidRPr="00A25E88">
        <w:t xml:space="preserve">recrutement à </w:t>
      </w:r>
      <w:r w:rsidR="00546082" w:rsidRPr="00A25E88">
        <w:t xml:space="preserve">leur </w:t>
      </w:r>
      <w:r w:rsidR="009E71D1" w:rsidRPr="00A25E88">
        <w:t>promotion.</w:t>
      </w:r>
      <w:r w:rsidR="00546082" w:rsidRPr="00A25E88">
        <w:t xml:space="preserve"> </w:t>
      </w:r>
      <w:r w:rsidR="00A25E88" w:rsidRPr="00A25E88">
        <w:t>Elle</w:t>
      </w:r>
      <w:r w:rsidR="00772786" w:rsidRPr="00A25E88">
        <w:t xml:space="preserve"> permet</w:t>
      </w:r>
      <w:r w:rsidR="00A25E88" w:rsidRPr="00A25E88">
        <w:t xml:space="preserve"> ainsi</w:t>
      </w:r>
      <w:r w:rsidR="00772786" w:rsidRPr="00A25E88">
        <w:t xml:space="preserve"> de s’inscrire à un concours externe sans posséder le diplôme (excepté pour les professions réglementées).</w:t>
      </w:r>
    </w:p>
    <w:p w:rsidR="009E71D1" w:rsidRDefault="009E71D1" w:rsidP="00FB36C4">
      <w:pPr>
        <w:jc w:val="both"/>
      </w:pPr>
    </w:p>
    <w:p w:rsidR="009E71D1" w:rsidRDefault="009E71D1" w:rsidP="00A50257">
      <w:r>
        <w:t>Il existe deux types de REP</w:t>
      </w:r>
      <w:r w:rsidR="001D7F0A">
        <w:t> :</w:t>
      </w:r>
    </w:p>
    <w:p w:rsidR="009E71D1" w:rsidRPr="00A50257" w:rsidRDefault="009E71D1" w:rsidP="00A50257">
      <w:pPr>
        <w:rPr>
          <w:b/>
          <w:bCs/>
          <w:u w:val="single"/>
        </w:rPr>
      </w:pPr>
      <w:r w:rsidRPr="00A50257">
        <w:rPr>
          <w:u w:val="single"/>
        </w:rPr>
        <w:t xml:space="preserve">REP Concours : </w:t>
      </w:r>
    </w:p>
    <w:p w:rsidR="009E71D1" w:rsidRDefault="009E71D1" w:rsidP="00A50257">
      <w:r>
        <w:t>- un moyen d’accès aux concours de la</w:t>
      </w:r>
      <w:r w:rsidR="00490AD9">
        <w:t xml:space="preserve"> fonction publique territoriale ;</w:t>
      </w:r>
    </w:p>
    <w:p w:rsidR="00490AD9" w:rsidRDefault="009E71D1" w:rsidP="00A50257">
      <w:r>
        <w:t>- permet à un agent d’accéder à un concours sans posséder le diplôme requis</w:t>
      </w:r>
      <w:r w:rsidR="00A25E88">
        <w:t>.</w:t>
      </w:r>
    </w:p>
    <w:p w:rsidR="00772786" w:rsidRPr="00A50257" w:rsidRDefault="006D4EE5" w:rsidP="00A50257">
      <w:r>
        <w:t>La condition</w:t>
      </w:r>
      <w:r w:rsidRPr="006D4EE5">
        <w:t> :</w:t>
      </w:r>
      <w:r>
        <w:t xml:space="preserve"> u</w:t>
      </w:r>
      <w:r w:rsidR="00772786" w:rsidRPr="006D4EE5">
        <w:t xml:space="preserve">ne expérience professionnelle (activité salariée ou non) d’une durée continue ou </w:t>
      </w:r>
      <w:r w:rsidR="00772786" w:rsidRPr="00875313">
        <w:t>discontinue cumulée de 3 ans plein :</w:t>
      </w:r>
    </w:p>
    <w:p w:rsidR="006D4EE5" w:rsidRPr="006D4EE5" w:rsidRDefault="006D4EE5" w:rsidP="00A50257">
      <w:pPr>
        <w:ind w:left="2127"/>
      </w:pPr>
      <w:r w:rsidRPr="006D4EE5">
        <w:t>-soit relevant de la même catégorie socioprofessionnelle ;</w:t>
      </w:r>
    </w:p>
    <w:p w:rsidR="006D4EE5" w:rsidRPr="006D4EE5" w:rsidRDefault="006D4EE5" w:rsidP="00A50257">
      <w:pPr>
        <w:ind w:left="2127"/>
      </w:pPr>
      <w:r w:rsidRPr="006D4EE5">
        <w:t xml:space="preserve">-soit dans l’exercice d’une profession comparable par sa nature et son niveau à la profession à laquelle le concours donne accès. </w:t>
      </w:r>
    </w:p>
    <w:p w:rsidR="006D4EE5" w:rsidRDefault="006D4EE5" w:rsidP="00A50257">
      <w:r w:rsidRPr="006D4EE5">
        <w:t>La décision de REP est prise par une commission d’équivalence</w:t>
      </w:r>
      <w:r w:rsidR="004721CE">
        <w:t>.</w:t>
      </w:r>
      <w:r w:rsidR="009E71D1">
        <w:tab/>
      </w:r>
    </w:p>
    <w:p w:rsidR="006D4EE5" w:rsidRDefault="006D4EE5" w:rsidP="005929C6"/>
    <w:p w:rsidR="009E71D1" w:rsidRPr="00A50257" w:rsidRDefault="009E71D1" w:rsidP="00A50257">
      <w:pPr>
        <w:rPr>
          <w:b/>
          <w:bCs/>
          <w:u w:val="single"/>
        </w:rPr>
      </w:pPr>
      <w:r w:rsidRPr="00A50257">
        <w:rPr>
          <w:u w:val="single"/>
        </w:rPr>
        <w:t>REP formation</w:t>
      </w:r>
      <w:r w:rsidR="007C6F02" w:rsidRPr="00A50257">
        <w:rPr>
          <w:u w:val="single"/>
        </w:rPr>
        <w:t xml:space="preserve"> (ou dispense)</w:t>
      </w:r>
      <w:r w:rsidRPr="00A50257">
        <w:rPr>
          <w:u w:val="single"/>
        </w:rPr>
        <w:t xml:space="preserve"> : </w:t>
      </w:r>
    </w:p>
    <w:p w:rsidR="009E71D1" w:rsidRDefault="001D7F0A" w:rsidP="00A50257">
      <w:pPr>
        <w:rPr>
          <w:szCs w:val="22"/>
        </w:rPr>
      </w:pPr>
      <w:r>
        <w:rPr>
          <w:szCs w:val="22"/>
        </w:rPr>
        <w:t xml:space="preserve">- </w:t>
      </w:r>
      <w:r w:rsidR="00490AD9">
        <w:rPr>
          <w:szCs w:val="22"/>
        </w:rPr>
        <w:t>p</w:t>
      </w:r>
      <w:r w:rsidR="009E71D1">
        <w:rPr>
          <w:szCs w:val="22"/>
        </w:rPr>
        <w:t>ossibilité pour un agent de faire reconnaître son expérience professionnelle ou ses formations antérieures</w:t>
      </w:r>
      <w:r w:rsidR="00490AD9">
        <w:rPr>
          <w:szCs w:val="22"/>
        </w:rPr>
        <w:t> ;</w:t>
      </w:r>
    </w:p>
    <w:p w:rsidR="009E71D1" w:rsidRDefault="00A25E88" w:rsidP="00A50257">
      <w:pPr>
        <w:rPr>
          <w:szCs w:val="22"/>
        </w:rPr>
      </w:pPr>
      <w:r>
        <w:rPr>
          <w:szCs w:val="22"/>
        </w:rPr>
        <w:t>-</w:t>
      </w:r>
      <w:r w:rsidR="001D7F0A">
        <w:rPr>
          <w:szCs w:val="22"/>
        </w:rPr>
        <w:t xml:space="preserve"> </w:t>
      </w:r>
      <w:r w:rsidR="00490AD9">
        <w:rPr>
          <w:szCs w:val="22"/>
        </w:rPr>
        <w:t>n</w:t>
      </w:r>
      <w:r w:rsidR="009E71D1">
        <w:rPr>
          <w:szCs w:val="22"/>
        </w:rPr>
        <w:t>e s’applique qu’aux formations d’intégration et formations de professionnalisation</w:t>
      </w:r>
      <w:r>
        <w:rPr>
          <w:szCs w:val="22"/>
        </w:rPr>
        <w:t>.</w:t>
      </w:r>
    </w:p>
    <w:p w:rsidR="009E71D1" w:rsidRDefault="009E71D1"/>
    <w:p w:rsidR="009E71D1" w:rsidRDefault="008573F0">
      <w:r w:rsidRPr="00F937A0">
        <w:rPr>
          <w:noProof/>
        </w:rPr>
        <mc:AlternateContent>
          <mc:Choice Requires="wps">
            <w:drawing>
              <wp:anchor distT="0" distB="0" distL="114300" distR="114300" simplePos="0" relativeHeight="251883520" behindDoc="0" locked="0" layoutInCell="1" allowOverlap="1" wp14:anchorId="6CF3D879" wp14:editId="61C48F71">
                <wp:simplePos x="0" y="0"/>
                <wp:positionH relativeFrom="column">
                  <wp:posOffset>-43180</wp:posOffset>
                </wp:positionH>
                <wp:positionV relativeFrom="paragraph">
                  <wp:posOffset>15240</wp:posOffset>
                </wp:positionV>
                <wp:extent cx="695325" cy="381000"/>
                <wp:effectExtent l="76200" t="38100" r="104775" b="114300"/>
                <wp:wrapNone/>
                <wp:docPr id="2086" name="Rectangle à coins arrondis 2086"/>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8573F0">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86" o:spid="_x0000_s1065" style="position:absolute;margin-left:-3.4pt;margin-top:1.2pt;width:54.75pt;height:3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T7AQMAACQGAAAOAAAAZHJzL2Uyb0RvYy54bWysVNtq3DAQfS/0H4TeG+81lyVOWBK2FEIS&#10;kpQ8a2V5LZAldaS9pF/Tf+mP9Uj25tIUCqUvtkYzmjlz5nJ6vmsN2ygK2tmSDw8GnCkrXaXtquRf&#10;HxafjjkLUdhKGGdVyZ9U4OdnHz+cbv1MjVzjTKWIwYkNs60veROjnxVFkI1qRThwXlkoa0etiBBp&#10;VVQktvDemmI0GBwWW0eVJydVCLi97JT8LPuvayXjTV0HFZkpObDF/KX8XaZvcXYqZisSvtGyhyH+&#10;AUUrtEXQZ1eXIgq2Jv3OVaslueDqeCBdW7i61lLlHJDNcPBbNveN8CrnAnKCf6Yp/D+38npzS0xX&#10;JR8Njg85s6JFle7Am7Aro9jPH0w6bQMTRM5WOrBsB9q2Pszw+t7fUi8FHBMHu5ra9Ed2bJepfnqm&#10;Wu0ik7g8PJmOR1POJFTj4+FgkEtRvDz2FOJn5VqWDiUnt7ZVgpVZFpurEBEV9nu7FDA4o6uFNiYL&#10;tFpeGGIbgdKPF6PR0T7EGzNjk7F16VnnsbtRuXkQJmeyjorum2rLlmZNdwJ0TQAZDQVGgG407gV0&#10;1jRroCIXH3VschFT/u9AJQ/wke6F8Y3ooU7TZQcldDnkRN0eQ5bewAtSWTWukiOJ+pHoSXMUG9c3&#10;9wLl68gDLmYEUAMjhjL/SW3Sv4va+UjejF418U6vGGmMc2xIqduYkkaef3E2xHS+JLJ3lLG/ght8&#10;B3upNso8sC0aY4z8OWtAamJyT0S2K1LPdV2WTnG33OXWHR8ns3S1dNUT+hkp5rSClwuN/rkSId4K&#10;wmTDNbZVvMGnNg7xXH9CSEff/3Sf7DFw0HK2xaYoefi2FqTA3heLUTwZTiZwG7MwmR6NINBrzfK1&#10;xq7bC4eOHGIvepmPyT6a/bEm1z5iqc1TVKiElYhdchlpL1xEyFBhLUo1n+cz1okX8cree5mcp+ql&#10;0XjYPQryfT9ETN+1228VdN3bMeps00vr5uvoap1n7IVXVC8JWEW5jn1npV33Ws5WL8v97BcAAAD/&#10;/wMAUEsDBBQABgAIAAAAIQD+cXb13gAAAAcBAAAPAAAAZHJzL2Rvd25yZXYueG1sTM7BSsNAEAbg&#10;u+A7LCN4azeGEiXNpEhBhUqFVqH0tsmOSXB3NmQ3bfTp3Z70OPMP/3zFarJGnGjwnWOEu3kCgrh2&#10;uuMG4eP9afYAwgfFWhnHhPBNHlbl9VWhcu3OvKPTPjQilrDPFUIbQp9L6euWrPJz1xPH7NMNVoU4&#10;Do3UgzrHcmtkmiSZtKrj+KFVPa1bqr/2o0UY6Xh8Nv3P8PK2eK0Om2m77jZbxNub6XEJItAU/o7h&#10;wo90KKOpciNrLwzCLIvygJAuQFziJL0HUSFkcSHLQv73l78AAAD//wMAUEsBAi0AFAAGAAgAAAAh&#10;ALaDOJL+AAAA4QEAABMAAAAAAAAAAAAAAAAAAAAAAFtDb250ZW50X1R5cGVzXS54bWxQSwECLQAU&#10;AAYACAAAACEAOP0h/9YAAACUAQAACwAAAAAAAAAAAAAAAAAvAQAAX3JlbHMvLnJlbHNQSwECLQAU&#10;AAYACAAAACEARXzk+wEDAAAkBgAADgAAAAAAAAAAAAAAAAAuAgAAZHJzL2Uyb0RvYy54bWxQSwEC&#10;LQAUAAYACAAAACEA/nF29d4AAAAHAQAADwAAAAAAAAAAAAAAAABbBQAAZHJzL2Rvd25yZXYueG1s&#10;UEsFBgAAAAAEAAQA8wAAAGYGAAAAAA==&#10;" fillcolor="#3f2270" stroked="f">
                <v:shadow on="t" color="black" opacity="22937f" origin=",.5" offset="0,.63889mm"/>
                <v:textbox>
                  <w:txbxContent>
                    <w:p w:rsidR="004454CC" w:rsidRPr="00AB48D3" w:rsidRDefault="004454CC" w:rsidP="008573F0">
                      <w:pPr>
                        <w:jc w:val="center"/>
                        <w:rPr>
                          <w:b/>
                          <w:color w:val="FFFBF0" w:themeColor="background1"/>
                          <w:sz w:val="20"/>
                          <w:szCs w:val="20"/>
                        </w:rPr>
                      </w:pPr>
                      <w:r>
                        <w:rPr>
                          <w:b/>
                          <w:color w:val="FFFBF0" w:themeColor="background1"/>
                          <w:sz w:val="20"/>
                          <w:szCs w:val="20"/>
                        </w:rPr>
                        <w:t>INFOS</w:t>
                      </w:r>
                    </w:p>
                  </w:txbxContent>
                </v:textbox>
              </v:roundrect>
            </w:pict>
          </mc:Fallback>
        </mc:AlternateContent>
      </w:r>
    </w:p>
    <w:bookmarkStart w:id="41" w:name="_Toc272241505"/>
    <w:p w:rsidR="00AE7861" w:rsidRDefault="00485009">
      <w:pPr>
        <w:rPr>
          <w:b/>
          <w:bCs/>
          <w:color w:val="3F2270"/>
          <w:sz w:val="24"/>
        </w:rPr>
      </w:pPr>
      <w:r w:rsidRPr="00485009">
        <w:rPr>
          <w:noProof/>
          <w:color w:val="3F2270"/>
          <w:sz w:val="24"/>
        </w:rPr>
        <mc:AlternateContent>
          <mc:Choice Requires="wps">
            <w:drawing>
              <wp:anchor distT="0" distB="0" distL="114300" distR="114300" simplePos="0" relativeHeight="251744256" behindDoc="0" locked="0" layoutInCell="1" allowOverlap="1" wp14:anchorId="4CBFDB0F" wp14:editId="7743B5B3">
                <wp:simplePos x="0" y="0"/>
                <wp:positionH relativeFrom="column">
                  <wp:posOffset>-42738</wp:posOffset>
                </wp:positionH>
                <wp:positionV relativeFrom="paragraph">
                  <wp:posOffset>72995</wp:posOffset>
                </wp:positionV>
                <wp:extent cx="6273209" cy="1453117"/>
                <wp:effectExtent l="19050" t="19050" r="13335" b="13970"/>
                <wp:wrapNone/>
                <wp:docPr id="67"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09" cy="1453117"/>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Default="004454CC" w:rsidP="004D619A">
                            <w:pPr>
                              <w:autoSpaceDE w:val="0"/>
                              <w:autoSpaceDN w:val="0"/>
                              <w:adjustRightInd w:val="0"/>
                              <w:ind w:firstLine="708"/>
                              <w:jc w:val="both"/>
                              <w:rPr>
                                <w:b/>
                                <w:bCs/>
                                <w:iCs/>
                                <w:color w:val="3F2270"/>
                                <w:sz w:val="20"/>
                                <w:szCs w:val="20"/>
                              </w:rPr>
                            </w:pPr>
                          </w:p>
                          <w:p w:rsidR="004454CC" w:rsidRDefault="004454CC" w:rsidP="008573F0">
                            <w:pPr>
                              <w:autoSpaceDE w:val="0"/>
                              <w:autoSpaceDN w:val="0"/>
                              <w:adjustRightInd w:val="0"/>
                              <w:jc w:val="both"/>
                              <w:rPr>
                                <w:b/>
                                <w:bCs/>
                                <w:iCs/>
                                <w:color w:val="3F2270"/>
                                <w:sz w:val="20"/>
                                <w:szCs w:val="20"/>
                              </w:rPr>
                            </w:pPr>
                            <w:r>
                              <w:rPr>
                                <w:b/>
                                <w:bCs/>
                                <w:iCs/>
                                <w:color w:val="3F2270"/>
                                <w:sz w:val="20"/>
                                <w:szCs w:val="20"/>
                              </w:rPr>
                              <w:t>Quel choix préconiser entre la VAE et la Reconnaissance de l’Expérience Professionnelle (REP) ?</w:t>
                            </w:r>
                          </w:p>
                          <w:p w:rsidR="004454CC" w:rsidRPr="00440405" w:rsidRDefault="004454CC" w:rsidP="00485009">
                            <w:pPr>
                              <w:autoSpaceDE w:val="0"/>
                              <w:autoSpaceDN w:val="0"/>
                              <w:adjustRightInd w:val="0"/>
                              <w:jc w:val="both"/>
                              <w:rPr>
                                <w:bCs/>
                                <w:iCs/>
                                <w:color w:val="3F2270"/>
                                <w:sz w:val="20"/>
                                <w:szCs w:val="20"/>
                              </w:rPr>
                            </w:pPr>
                            <w:r w:rsidRPr="00440405">
                              <w:rPr>
                                <w:bCs/>
                                <w:iCs/>
                                <w:color w:val="3F2270"/>
                                <w:sz w:val="20"/>
                                <w:szCs w:val="20"/>
                              </w:rPr>
                              <w:t xml:space="preserve">Le choix se fera selon le projet de l’agent et de l’employeur. La REP concours favorise l’évolution de carrière statutaire (par voie de concours) au sein de sa </w:t>
                            </w:r>
                            <w:r>
                              <w:rPr>
                                <w:color w:val="3F2270"/>
                                <w:sz w:val="20"/>
                                <w:szCs w:val="20"/>
                              </w:rPr>
                              <w:t>structure publique territoriale</w:t>
                            </w:r>
                            <w:r w:rsidRPr="00440405">
                              <w:rPr>
                                <w:bCs/>
                                <w:iCs/>
                                <w:color w:val="3F2270"/>
                                <w:sz w:val="20"/>
                                <w:szCs w:val="20"/>
                              </w:rPr>
                              <w:t>, la VAE favorise la qualification, la professionnalisation et le développement des compétences.</w:t>
                            </w:r>
                          </w:p>
                          <w:p w:rsidR="004454CC" w:rsidRPr="004D619A" w:rsidRDefault="004454CC" w:rsidP="004D619A">
                            <w:pPr>
                              <w:autoSpaceDE w:val="0"/>
                              <w:autoSpaceDN w:val="0"/>
                              <w:adjustRightInd w:val="0"/>
                              <w:jc w:val="both"/>
                              <w:rPr>
                                <w:bCs/>
                                <w:iCs/>
                                <w:color w:val="3F2270"/>
                                <w:sz w:val="20"/>
                                <w:szCs w:val="20"/>
                              </w:rPr>
                            </w:pPr>
                            <w:r>
                              <w:rPr>
                                <w:bCs/>
                                <w:iCs/>
                                <w:color w:val="3F2270"/>
                                <w:sz w:val="20"/>
                                <w:szCs w:val="20"/>
                              </w:rPr>
                              <w:t>L</w:t>
                            </w:r>
                            <w:r w:rsidRPr="00440405">
                              <w:rPr>
                                <w:bCs/>
                                <w:iCs/>
                                <w:color w:val="3F2270"/>
                                <w:sz w:val="20"/>
                                <w:szCs w:val="20"/>
                              </w:rPr>
                              <w:t>a REP concours permet de se présenter à un concours sans le diplôme requis</w:t>
                            </w:r>
                            <w:r>
                              <w:rPr>
                                <w:bCs/>
                                <w:iCs/>
                                <w:color w:val="3F2270"/>
                                <w:sz w:val="20"/>
                                <w:szCs w:val="20"/>
                              </w:rPr>
                              <w:t>, l</w:t>
                            </w:r>
                            <w:r w:rsidRPr="00440405">
                              <w:rPr>
                                <w:bCs/>
                                <w:iCs/>
                                <w:color w:val="3F2270"/>
                                <w:sz w:val="20"/>
                                <w:szCs w:val="20"/>
                              </w:rPr>
                              <w:t xml:space="preserve">a VAE </w:t>
                            </w:r>
                            <w:r>
                              <w:rPr>
                                <w:bCs/>
                                <w:iCs/>
                                <w:color w:val="3F2270"/>
                                <w:sz w:val="20"/>
                                <w:szCs w:val="20"/>
                              </w:rPr>
                              <w:t>permet l’obtention d’un diplôme</w:t>
                            </w:r>
                            <w:r w:rsidRPr="00440405">
                              <w:rPr>
                                <w:bCs/>
                                <w:iCs/>
                                <w:color w:val="3F2270"/>
                                <w:sz w:val="20"/>
                                <w:szCs w:val="20"/>
                              </w:rPr>
                              <w:t>.</w:t>
                            </w:r>
                          </w:p>
                          <w:p w:rsidR="004454CC" w:rsidRDefault="004454CC" w:rsidP="00485009">
                            <w:pPr>
                              <w:autoSpaceDE w:val="0"/>
                              <w:autoSpaceDN w:val="0"/>
                              <w:adjustRightInd w:val="0"/>
                              <w:jc w:val="both"/>
                              <w:rPr>
                                <w:b/>
                                <w:bCs/>
                                <w:i/>
                                <w:iCs/>
                                <w:color w:val="3F2270"/>
                                <w:sz w:val="20"/>
                                <w:szCs w:val="20"/>
                              </w:rPr>
                            </w:pPr>
                          </w:p>
                          <w:p w:rsidR="004454CC" w:rsidRDefault="004454CC" w:rsidP="00485009">
                            <w:pPr>
                              <w:autoSpaceDE w:val="0"/>
                              <w:autoSpaceDN w:val="0"/>
                              <w:adjustRightInd w:val="0"/>
                              <w:jc w:val="both"/>
                              <w:rPr>
                                <w:b/>
                                <w:bCs/>
                                <w:i/>
                                <w:iCs/>
                                <w:color w:val="3F227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6" style="position:absolute;margin-left:-3.35pt;margin-top:5.75pt;width:493.95pt;height:114.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iHZAIAAL0EAAAOAAAAZHJzL2Uyb0RvYy54bWysVNtu1DAQfUfiHyy/02z23mizVdVShFSg&#10;ovABXttJDL5hezdbvp7xJF228IbIgzVjz5y5nJlsro5Gk4MMUTlb0/JiQom03All25p+/XL3Zk1J&#10;TMwKpp2VNX2SkV5tX7/a9L6SU9c5LWQgAGJj1fuadin5qigi76Rh8cJ5aeGxccGwBGpoCxFYD+hG&#10;F9PJZFn0LggfHJcxwu3t8Ei3iN80kqdPTRNlIrqmkFvCM+C5y2ex3bCqDcx3io9psH/IwjBlIegJ&#10;6pYlRvZB/QVlFA8uuiZdcGcK1zSKS6wBqiknf1Tz2DEvsRZoTvSnNsX/B8s/Hh4CUaKmyxUllhng&#10;6HqfHIYm5XqZO9T7WIHho38Iucbo7x3/Hol1Nx2zrbwOwfWdZALyKrN98cIhKxFcya7/4ATgM8DH&#10;Zh2bYDIgtIEckZOnEyfymAiHy+V0NZtOLinh8FbOF7OyXGEMVj27+xDTO+kMyUJNg9tb8RmYxxjs&#10;cB8TMiPG8pj4RkljNPB8YJqUyyWUnrNm1WgM0jMm1uu0EndKa1RCu7vRgYBrTe/wG53juZm2pK/p&#10;dL1YLSB146HB0baY0Qs7HHR5AmScS5vmaKf3Bvo1BFpM4MtxWAXXMNLDNV5BticUrOJFAOwGOmaG&#10;3lqBcmJKDzJ4aztSllka2E7H3RGnYnaZo2YKd048AYnBDTsEOw9C58JPSnrYH6jvx54FSYl+b2EQ&#10;Lsv5PC8cKvPFagpKOH/Znb8wywGqpomSQbxJw5LufVBtB5FK7Il1eTgblSApnLIhq1GBHcEGjPuc&#10;l/BcR6vff53tLwAAAP//AwBQSwMEFAAGAAgAAAAhAHH1d9PeAAAACQEAAA8AAABkcnMvZG93bnJl&#10;di54bWxMj8FOwzAMhu9IvENkJG5b0rKNUZpOA2kS7IIYiLPXZE1F41RNthWeHnOCo/3/+vy5XI2+&#10;Eyc7xDaQhmyqQFiqg2mp0fD+tpksQcSEZLALZDV82Qir6vKixMKEM73a0y41giEUC9TgUuoLKWPt&#10;rMc4Db0lzg5h8Jh4HBppBjwz3HcyV2ohPbbEFxz29tHZ+nN39BrWs5f4NGweDtSj+nDb7zljnrW+&#10;vhrX9yCSHdNfGX71WR0qdtqHI5koOg2TxS03eZ/NQXB+t8xyEHsN+UzdgKxK+f+D6gcAAP//AwBQ&#10;SwECLQAUAAYACAAAACEAtoM4kv4AAADhAQAAEwAAAAAAAAAAAAAAAAAAAAAAW0NvbnRlbnRfVHlw&#10;ZXNdLnhtbFBLAQItABQABgAIAAAAIQA4/SH/1gAAAJQBAAALAAAAAAAAAAAAAAAAAC8BAABfcmVs&#10;cy8ucmVsc1BLAQItABQABgAIAAAAIQCpGYiHZAIAAL0EAAAOAAAAAAAAAAAAAAAAAC4CAABkcnMv&#10;ZTJvRG9jLnhtbFBLAQItABQABgAIAAAAIQBx9XfT3gAAAAkBAAAPAAAAAAAAAAAAAAAAAL4EAABk&#10;cnMvZG93bnJldi54bWxQSwUGAAAAAAQABADzAAAAyQUAAAAA&#10;" strokecolor="#3f3151 [1607]" strokeweight="2.25pt">
                <v:textbox>
                  <w:txbxContent>
                    <w:p w:rsidR="004454CC" w:rsidRDefault="004454CC" w:rsidP="004D619A">
                      <w:pPr>
                        <w:autoSpaceDE w:val="0"/>
                        <w:autoSpaceDN w:val="0"/>
                        <w:adjustRightInd w:val="0"/>
                        <w:ind w:firstLine="708"/>
                        <w:jc w:val="both"/>
                        <w:rPr>
                          <w:b/>
                          <w:bCs/>
                          <w:iCs/>
                          <w:color w:val="3F2270"/>
                          <w:sz w:val="20"/>
                          <w:szCs w:val="20"/>
                        </w:rPr>
                      </w:pPr>
                    </w:p>
                    <w:p w:rsidR="004454CC" w:rsidRDefault="004454CC" w:rsidP="008573F0">
                      <w:pPr>
                        <w:autoSpaceDE w:val="0"/>
                        <w:autoSpaceDN w:val="0"/>
                        <w:adjustRightInd w:val="0"/>
                        <w:jc w:val="both"/>
                        <w:rPr>
                          <w:b/>
                          <w:bCs/>
                          <w:iCs/>
                          <w:color w:val="3F2270"/>
                          <w:sz w:val="20"/>
                          <w:szCs w:val="20"/>
                        </w:rPr>
                      </w:pPr>
                      <w:r>
                        <w:rPr>
                          <w:b/>
                          <w:bCs/>
                          <w:iCs/>
                          <w:color w:val="3F2270"/>
                          <w:sz w:val="20"/>
                          <w:szCs w:val="20"/>
                        </w:rPr>
                        <w:t>Quel choix préconiser entre la VAE et la Reconnaissance de l’Expérience Professionnelle (REP) ?</w:t>
                      </w:r>
                    </w:p>
                    <w:p w:rsidR="004454CC" w:rsidRPr="00440405" w:rsidRDefault="004454CC" w:rsidP="00485009">
                      <w:pPr>
                        <w:autoSpaceDE w:val="0"/>
                        <w:autoSpaceDN w:val="0"/>
                        <w:adjustRightInd w:val="0"/>
                        <w:jc w:val="both"/>
                        <w:rPr>
                          <w:bCs/>
                          <w:iCs/>
                          <w:color w:val="3F2270"/>
                          <w:sz w:val="20"/>
                          <w:szCs w:val="20"/>
                        </w:rPr>
                      </w:pPr>
                      <w:r w:rsidRPr="00440405">
                        <w:rPr>
                          <w:bCs/>
                          <w:iCs/>
                          <w:color w:val="3F2270"/>
                          <w:sz w:val="20"/>
                          <w:szCs w:val="20"/>
                        </w:rPr>
                        <w:t xml:space="preserve">Le choix se fera selon le projet de l’agent et de l’employeur. La REP concours favorise l’évolution de carrière statutaire (par voie de concours) au sein de sa </w:t>
                      </w:r>
                      <w:r>
                        <w:rPr>
                          <w:color w:val="3F2270"/>
                          <w:sz w:val="20"/>
                          <w:szCs w:val="20"/>
                        </w:rPr>
                        <w:t>structure publique territoriale</w:t>
                      </w:r>
                      <w:r w:rsidRPr="00440405">
                        <w:rPr>
                          <w:bCs/>
                          <w:iCs/>
                          <w:color w:val="3F2270"/>
                          <w:sz w:val="20"/>
                          <w:szCs w:val="20"/>
                        </w:rPr>
                        <w:t>, la VAE favorise la qualification, la professionnalisation et le développement des compétences.</w:t>
                      </w:r>
                    </w:p>
                    <w:p w:rsidR="004454CC" w:rsidRPr="004D619A" w:rsidRDefault="004454CC" w:rsidP="004D619A">
                      <w:pPr>
                        <w:autoSpaceDE w:val="0"/>
                        <w:autoSpaceDN w:val="0"/>
                        <w:adjustRightInd w:val="0"/>
                        <w:jc w:val="both"/>
                        <w:rPr>
                          <w:bCs/>
                          <w:iCs/>
                          <w:color w:val="3F2270"/>
                          <w:sz w:val="20"/>
                          <w:szCs w:val="20"/>
                        </w:rPr>
                      </w:pPr>
                      <w:r>
                        <w:rPr>
                          <w:bCs/>
                          <w:iCs/>
                          <w:color w:val="3F2270"/>
                          <w:sz w:val="20"/>
                          <w:szCs w:val="20"/>
                        </w:rPr>
                        <w:t>L</w:t>
                      </w:r>
                      <w:r w:rsidRPr="00440405">
                        <w:rPr>
                          <w:bCs/>
                          <w:iCs/>
                          <w:color w:val="3F2270"/>
                          <w:sz w:val="20"/>
                          <w:szCs w:val="20"/>
                        </w:rPr>
                        <w:t>a REP concours permet de se présenter à un concours sans le diplôme requis</w:t>
                      </w:r>
                      <w:r>
                        <w:rPr>
                          <w:bCs/>
                          <w:iCs/>
                          <w:color w:val="3F2270"/>
                          <w:sz w:val="20"/>
                          <w:szCs w:val="20"/>
                        </w:rPr>
                        <w:t>, l</w:t>
                      </w:r>
                      <w:r w:rsidRPr="00440405">
                        <w:rPr>
                          <w:bCs/>
                          <w:iCs/>
                          <w:color w:val="3F2270"/>
                          <w:sz w:val="20"/>
                          <w:szCs w:val="20"/>
                        </w:rPr>
                        <w:t xml:space="preserve">a VAE </w:t>
                      </w:r>
                      <w:r>
                        <w:rPr>
                          <w:bCs/>
                          <w:iCs/>
                          <w:color w:val="3F2270"/>
                          <w:sz w:val="20"/>
                          <w:szCs w:val="20"/>
                        </w:rPr>
                        <w:t>permet l’obtention d’un diplôme</w:t>
                      </w:r>
                      <w:r w:rsidRPr="00440405">
                        <w:rPr>
                          <w:bCs/>
                          <w:iCs/>
                          <w:color w:val="3F2270"/>
                          <w:sz w:val="20"/>
                          <w:szCs w:val="20"/>
                        </w:rPr>
                        <w:t>.</w:t>
                      </w:r>
                    </w:p>
                    <w:p w:rsidR="004454CC" w:rsidRDefault="004454CC" w:rsidP="00485009">
                      <w:pPr>
                        <w:autoSpaceDE w:val="0"/>
                        <w:autoSpaceDN w:val="0"/>
                        <w:adjustRightInd w:val="0"/>
                        <w:jc w:val="both"/>
                        <w:rPr>
                          <w:b/>
                          <w:bCs/>
                          <w:i/>
                          <w:iCs/>
                          <w:color w:val="3F2270"/>
                          <w:sz w:val="20"/>
                          <w:szCs w:val="20"/>
                        </w:rPr>
                      </w:pPr>
                    </w:p>
                    <w:p w:rsidR="004454CC" w:rsidRDefault="004454CC" w:rsidP="00485009">
                      <w:pPr>
                        <w:autoSpaceDE w:val="0"/>
                        <w:autoSpaceDN w:val="0"/>
                        <w:adjustRightInd w:val="0"/>
                        <w:jc w:val="both"/>
                        <w:rPr>
                          <w:b/>
                          <w:bCs/>
                          <w:i/>
                          <w:iCs/>
                          <w:color w:val="3F2270"/>
                          <w:sz w:val="20"/>
                          <w:szCs w:val="20"/>
                        </w:rPr>
                      </w:pPr>
                    </w:p>
                  </w:txbxContent>
                </v:textbox>
              </v:roundrect>
            </w:pict>
          </mc:Fallback>
        </mc:AlternateContent>
      </w:r>
      <w:r w:rsidR="00AE7861">
        <w:rPr>
          <w:color w:val="3F2270"/>
          <w:sz w:val="24"/>
        </w:rPr>
        <w:br w:type="page"/>
      </w:r>
    </w:p>
    <w:p w:rsidR="009E71D1" w:rsidRPr="002316A1" w:rsidRDefault="00646792">
      <w:pPr>
        <w:pStyle w:val="Titre1"/>
        <w:ind w:left="720"/>
        <w:rPr>
          <w:color w:val="3F2270"/>
          <w:sz w:val="24"/>
        </w:rPr>
      </w:pPr>
      <w:bookmarkStart w:id="42" w:name="_Toc439751752"/>
      <w:r>
        <w:rPr>
          <w:color w:val="3F2270"/>
          <w:sz w:val="24"/>
        </w:rPr>
        <w:t>D</w:t>
      </w:r>
      <w:r w:rsidR="009E71D1" w:rsidRPr="002316A1">
        <w:rPr>
          <w:color w:val="3F2270"/>
          <w:sz w:val="24"/>
        </w:rPr>
        <w:t xml:space="preserve">- Le congé </w:t>
      </w:r>
      <w:r w:rsidR="0005478F">
        <w:rPr>
          <w:color w:val="3F2270"/>
          <w:sz w:val="24"/>
        </w:rPr>
        <w:t xml:space="preserve">de </w:t>
      </w:r>
      <w:r w:rsidR="009E71D1" w:rsidRPr="002316A1">
        <w:rPr>
          <w:color w:val="3F2270"/>
          <w:sz w:val="24"/>
        </w:rPr>
        <w:t>formation</w:t>
      </w:r>
      <w:r w:rsidR="0005478F">
        <w:rPr>
          <w:color w:val="3F2270"/>
          <w:sz w:val="24"/>
        </w:rPr>
        <w:t xml:space="preserve"> professionnelle</w:t>
      </w:r>
      <w:bookmarkEnd w:id="42"/>
    </w:p>
    <w:p w:rsidR="003016CC" w:rsidRDefault="003016CC" w:rsidP="003016CC"/>
    <w:p w:rsidR="00AE65E2" w:rsidRPr="00AE65E2" w:rsidRDefault="00AE65E2" w:rsidP="00987BE6">
      <w:pPr>
        <w:shd w:val="clear" w:color="auto" w:fill="CCC0D9" w:themeFill="accent4" w:themeFillTint="66"/>
        <w:autoSpaceDE w:val="0"/>
        <w:autoSpaceDN w:val="0"/>
        <w:adjustRightInd w:val="0"/>
        <w:jc w:val="both"/>
      </w:pPr>
      <w:r w:rsidRPr="00AE65E2">
        <w:t>Textes :</w:t>
      </w:r>
    </w:p>
    <w:p w:rsidR="00AE65E2" w:rsidRPr="00AE65E2" w:rsidRDefault="00D11960" w:rsidP="00987BE6">
      <w:pPr>
        <w:shd w:val="clear" w:color="auto" w:fill="CCC0D9" w:themeFill="accent4" w:themeFillTint="66"/>
        <w:autoSpaceDE w:val="0"/>
        <w:autoSpaceDN w:val="0"/>
        <w:adjustRightInd w:val="0"/>
        <w:jc w:val="both"/>
      </w:pPr>
      <w:r>
        <w:t>-</w:t>
      </w:r>
      <w:r w:rsidR="00AE65E2" w:rsidRPr="00AE65E2">
        <w:t>Loi 19 février 2007 n° 2007-209 relative à la fonction publique territoriale.</w:t>
      </w:r>
    </w:p>
    <w:p w:rsidR="00AE65E2" w:rsidRPr="00AE65E2" w:rsidRDefault="00D11960" w:rsidP="00987BE6">
      <w:pPr>
        <w:shd w:val="clear" w:color="auto" w:fill="CCC0D9" w:themeFill="accent4" w:themeFillTint="66"/>
        <w:autoSpaceDE w:val="0"/>
        <w:autoSpaceDN w:val="0"/>
        <w:adjustRightInd w:val="0"/>
        <w:jc w:val="both"/>
      </w:pPr>
      <w:r>
        <w:t>-</w:t>
      </w:r>
      <w:r w:rsidR="00AE65E2" w:rsidRPr="00AE65E2">
        <w:t>Décret n°2007-1845 du 26 décembre 2007 relatif à la formation professionnelle tout au long de la vie des agents de la fonction publique territoriale.</w:t>
      </w:r>
    </w:p>
    <w:p w:rsidR="00AE65E2" w:rsidRDefault="00AE65E2" w:rsidP="00AE65E2">
      <w:pPr>
        <w:autoSpaceDE w:val="0"/>
        <w:autoSpaceDN w:val="0"/>
        <w:adjustRightInd w:val="0"/>
        <w:rPr>
          <w:rFonts w:ascii="Times New Roman" w:hAnsi="Times New Roman" w:cs="Times New Roman"/>
          <w:sz w:val="23"/>
          <w:szCs w:val="23"/>
        </w:rPr>
      </w:pPr>
    </w:p>
    <w:p w:rsidR="00752538" w:rsidRDefault="00752538" w:rsidP="00AE65E2">
      <w:pPr>
        <w:autoSpaceDE w:val="0"/>
        <w:autoSpaceDN w:val="0"/>
        <w:adjustRightInd w:val="0"/>
        <w:rPr>
          <w:rFonts w:ascii="Times New Roman" w:hAnsi="Times New Roman" w:cs="Times New Roman"/>
          <w:sz w:val="23"/>
          <w:szCs w:val="23"/>
        </w:rPr>
      </w:pPr>
    </w:p>
    <w:tbl>
      <w:tblPr>
        <w:tblW w:w="9993" w:type="dxa"/>
        <w:tblBorders>
          <w:top w:val="single" w:sz="18" w:space="0" w:color="3F2270"/>
          <w:left w:val="single" w:sz="18" w:space="0" w:color="3F2270"/>
          <w:bottom w:val="single" w:sz="18" w:space="0" w:color="3F2270"/>
          <w:right w:val="single" w:sz="18" w:space="0" w:color="3F2270"/>
          <w:insideH w:val="single" w:sz="18" w:space="0" w:color="3F2270"/>
          <w:insideV w:val="single" w:sz="18" w:space="0" w:color="3F2270"/>
        </w:tblBorders>
        <w:tblLayout w:type="fixed"/>
        <w:tblCellMar>
          <w:left w:w="70" w:type="dxa"/>
          <w:right w:w="70" w:type="dxa"/>
        </w:tblCellMar>
        <w:tblLook w:val="0000" w:firstRow="0" w:lastRow="0" w:firstColumn="0" w:lastColumn="0" w:noHBand="0" w:noVBand="0"/>
      </w:tblPr>
      <w:tblGrid>
        <w:gridCol w:w="1870"/>
        <w:gridCol w:w="8123"/>
      </w:tblGrid>
      <w:tr w:rsidR="00752538" w:rsidTr="00097EC4">
        <w:trPr>
          <w:cantSplit/>
          <w:trHeight w:val="605"/>
          <w:tblHeader/>
        </w:trPr>
        <w:tc>
          <w:tcPr>
            <w:tcW w:w="1870" w:type="dxa"/>
            <w:tcBorders>
              <w:top w:val="single" w:sz="18" w:space="0" w:color="3F2270"/>
              <w:left w:val="single" w:sz="18" w:space="0" w:color="3F2270"/>
              <w:bottom w:val="single" w:sz="18" w:space="0" w:color="3F2270"/>
              <w:right w:val="single" w:sz="18" w:space="0" w:color="3F2270"/>
            </w:tcBorders>
            <w:shd w:val="clear" w:color="auto" w:fill="CCC0D9" w:themeFill="accent4" w:themeFillTint="66"/>
            <w:vAlign w:val="center"/>
          </w:tcPr>
          <w:p w:rsidR="00752538" w:rsidRPr="00984CCE" w:rsidRDefault="00752538" w:rsidP="00433F1D">
            <w:pPr>
              <w:ind w:right="72"/>
              <w:jc w:val="center"/>
              <w:rPr>
                <w:b/>
                <w:bCs/>
                <w:color w:val="3F2270"/>
                <w:sz w:val="20"/>
                <w:szCs w:val="20"/>
              </w:rPr>
            </w:pPr>
          </w:p>
        </w:tc>
        <w:tc>
          <w:tcPr>
            <w:tcW w:w="8123" w:type="dxa"/>
            <w:tcBorders>
              <w:top w:val="single" w:sz="18" w:space="0" w:color="3F2270"/>
              <w:left w:val="single" w:sz="18" w:space="0" w:color="3F2270"/>
              <w:bottom w:val="single" w:sz="18" w:space="0" w:color="3F2270"/>
              <w:right w:val="single" w:sz="18" w:space="0" w:color="3F2270"/>
            </w:tcBorders>
            <w:shd w:val="clear" w:color="auto" w:fill="CCC0D9" w:themeFill="accent4" w:themeFillTint="66"/>
            <w:vAlign w:val="center"/>
          </w:tcPr>
          <w:p w:rsidR="00752538" w:rsidRPr="002316A1" w:rsidRDefault="00752538" w:rsidP="00097EC4">
            <w:pPr>
              <w:ind w:right="213"/>
              <w:jc w:val="center"/>
              <w:rPr>
                <w:sz w:val="24"/>
              </w:rPr>
            </w:pPr>
            <w:r w:rsidRPr="002316A1">
              <w:rPr>
                <w:b/>
                <w:color w:val="3F2270"/>
                <w:sz w:val="24"/>
              </w:rPr>
              <w:t xml:space="preserve">Le congé </w:t>
            </w:r>
            <w:r w:rsidR="0005478F">
              <w:rPr>
                <w:b/>
                <w:color w:val="3F2270"/>
                <w:sz w:val="24"/>
              </w:rPr>
              <w:t xml:space="preserve">de </w:t>
            </w:r>
            <w:r w:rsidRPr="002316A1">
              <w:rPr>
                <w:b/>
                <w:color w:val="3F2270"/>
                <w:sz w:val="24"/>
              </w:rPr>
              <w:t>formation</w:t>
            </w:r>
            <w:r w:rsidR="0005478F">
              <w:rPr>
                <w:b/>
                <w:color w:val="3F2270"/>
                <w:sz w:val="24"/>
              </w:rPr>
              <w:t xml:space="preserve"> professionnelle</w:t>
            </w:r>
          </w:p>
        </w:tc>
      </w:tr>
      <w:tr w:rsidR="009E71D1" w:rsidTr="003A70FE">
        <w:trPr>
          <w:cantSplit/>
        </w:trPr>
        <w:tc>
          <w:tcPr>
            <w:tcW w:w="1870" w:type="dxa"/>
            <w:vAlign w:val="center"/>
          </w:tcPr>
          <w:p w:rsidR="009E71D1" w:rsidRPr="002024D6" w:rsidRDefault="009E71D1">
            <w:pPr>
              <w:ind w:right="72"/>
              <w:jc w:val="center"/>
              <w:rPr>
                <w:b/>
                <w:bCs/>
                <w:color w:val="3F2270"/>
                <w:sz w:val="20"/>
                <w:szCs w:val="20"/>
              </w:rPr>
            </w:pPr>
            <w:r w:rsidRPr="002024D6">
              <w:rPr>
                <w:b/>
                <w:bCs/>
                <w:color w:val="3F2270"/>
                <w:sz w:val="20"/>
                <w:szCs w:val="20"/>
              </w:rPr>
              <w:t>Objectif de la mesure</w:t>
            </w:r>
          </w:p>
        </w:tc>
        <w:tc>
          <w:tcPr>
            <w:tcW w:w="8123" w:type="dxa"/>
            <w:vAlign w:val="center"/>
          </w:tcPr>
          <w:p w:rsidR="009E71D1" w:rsidRPr="00221505" w:rsidRDefault="009E71D1" w:rsidP="00174E1D">
            <w:pPr>
              <w:numPr>
                <w:ilvl w:val="0"/>
                <w:numId w:val="12"/>
              </w:numPr>
              <w:ind w:right="72"/>
              <w:jc w:val="both"/>
              <w:rPr>
                <w:sz w:val="20"/>
                <w:szCs w:val="20"/>
              </w:rPr>
            </w:pPr>
            <w:r w:rsidRPr="00044BF1">
              <w:rPr>
                <w:sz w:val="20"/>
                <w:szCs w:val="20"/>
              </w:rPr>
              <w:t>Parfaire la formation de l’agent pour satisfaire des projets professionnels ou personnels</w:t>
            </w:r>
            <w:r w:rsidR="000D35D3">
              <w:rPr>
                <w:sz w:val="20"/>
                <w:szCs w:val="20"/>
              </w:rPr>
              <w:t>.</w:t>
            </w:r>
          </w:p>
        </w:tc>
      </w:tr>
      <w:tr w:rsidR="009E71D1" w:rsidTr="003A70FE">
        <w:trPr>
          <w:cantSplit/>
          <w:trHeight w:val="1061"/>
        </w:trPr>
        <w:tc>
          <w:tcPr>
            <w:tcW w:w="1870" w:type="dxa"/>
            <w:vAlign w:val="center"/>
          </w:tcPr>
          <w:p w:rsidR="009E71D1" w:rsidRPr="002024D6" w:rsidRDefault="009E71D1">
            <w:pPr>
              <w:ind w:right="72"/>
              <w:jc w:val="center"/>
              <w:rPr>
                <w:b/>
                <w:bCs/>
                <w:color w:val="3F2270"/>
                <w:sz w:val="20"/>
                <w:szCs w:val="20"/>
              </w:rPr>
            </w:pPr>
            <w:r w:rsidRPr="002024D6">
              <w:rPr>
                <w:b/>
                <w:bCs/>
                <w:color w:val="3F2270"/>
                <w:sz w:val="20"/>
                <w:szCs w:val="20"/>
              </w:rPr>
              <w:t xml:space="preserve">Bénéficiaires &amp; </w:t>
            </w:r>
          </w:p>
          <w:p w:rsidR="009E71D1" w:rsidRPr="002024D6" w:rsidRDefault="009E71D1">
            <w:pPr>
              <w:ind w:right="72"/>
              <w:jc w:val="center"/>
              <w:rPr>
                <w:color w:val="3F2270"/>
                <w:sz w:val="20"/>
                <w:szCs w:val="20"/>
              </w:rPr>
            </w:pPr>
            <w:r w:rsidRPr="002024D6">
              <w:rPr>
                <w:b/>
                <w:bCs/>
                <w:color w:val="3F2270"/>
                <w:sz w:val="20"/>
                <w:szCs w:val="20"/>
              </w:rPr>
              <w:t>Conditions d’accès</w:t>
            </w:r>
          </w:p>
        </w:tc>
        <w:tc>
          <w:tcPr>
            <w:tcW w:w="8123" w:type="dxa"/>
            <w:vAlign w:val="center"/>
          </w:tcPr>
          <w:p w:rsidR="009E71D1" w:rsidRPr="00044BF1" w:rsidRDefault="009E71D1" w:rsidP="003C7094">
            <w:pPr>
              <w:spacing w:line="120" w:lineRule="auto"/>
              <w:ind w:left="357" w:right="74"/>
              <w:jc w:val="both"/>
              <w:rPr>
                <w:sz w:val="20"/>
                <w:szCs w:val="20"/>
              </w:rPr>
            </w:pPr>
          </w:p>
          <w:p w:rsidR="009E71D1" w:rsidRPr="00044BF1" w:rsidRDefault="000D35D3" w:rsidP="00174E1D">
            <w:pPr>
              <w:numPr>
                <w:ilvl w:val="0"/>
                <w:numId w:val="12"/>
              </w:numPr>
              <w:ind w:right="72"/>
              <w:jc w:val="both"/>
              <w:rPr>
                <w:sz w:val="20"/>
                <w:szCs w:val="20"/>
                <w:u w:val="single"/>
              </w:rPr>
            </w:pPr>
            <w:r>
              <w:rPr>
                <w:sz w:val="20"/>
                <w:szCs w:val="20"/>
              </w:rPr>
              <w:t>Tous les agents titulaires.</w:t>
            </w:r>
          </w:p>
          <w:p w:rsidR="009E71D1" w:rsidRPr="00044BF1" w:rsidRDefault="009E71D1" w:rsidP="002769FF">
            <w:pPr>
              <w:pStyle w:val="Paragraphedeliste"/>
              <w:ind w:left="720"/>
              <w:rPr>
                <w:sz w:val="20"/>
                <w:szCs w:val="20"/>
                <w:u w:val="single"/>
              </w:rPr>
            </w:pPr>
          </w:p>
          <w:p w:rsidR="009E71D1" w:rsidRDefault="009E71D1" w:rsidP="00174E1D">
            <w:pPr>
              <w:numPr>
                <w:ilvl w:val="0"/>
                <w:numId w:val="12"/>
              </w:numPr>
              <w:ind w:right="72"/>
              <w:jc w:val="both"/>
              <w:rPr>
                <w:sz w:val="20"/>
                <w:szCs w:val="20"/>
              </w:rPr>
            </w:pPr>
            <w:r w:rsidRPr="00044BF1">
              <w:rPr>
                <w:sz w:val="20"/>
                <w:szCs w:val="20"/>
              </w:rPr>
              <w:t xml:space="preserve">Tous les agents </w:t>
            </w:r>
            <w:r w:rsidR="00837A82" w:rsidRPr="00044BF1">
              <w:rPr>
                <w:sz w:val="20"/>
                <w:szCs w:val="20"/>
              </w:rPr>
              <w:t>contractuels</w:t>
            </w:r>
            <w:r w:rsidR="00AF0EC1">
              <w:rPr>
                <w:sz w:val="20"/>
                <w:szCs w:val="20"/>
              </w:rPr>
              <w:t xml:space="preserve"> de droit public sur un emploi permanent</w:t>
            </w:r>
            <w:r w:rsidR="000D35D3">
              <w:rPr>
                <w:sz w:val="20"/>
                <w:szCs w:val="20"/>
              </w:rPr>
              <w:t>.</w:t>
            </w:r>
          </w:p>
          <w:p w:rsidR="0057084C" w:rsidRDefault="0057084C" w:rsidP="0057084C">
            <w:pPr>
              <w:pStyle w:val="Paragraphedeliste"/>
              <w:ind w:left="720"/>
              <w:rPr>
                <w:sz w:val="20"/>
                <w:szCs w:val="20"/>
              </w:rPr>
            </w:pPr>
          </w:p>
          <w:p w:rsidR="0057084C" w:rsidRDefault="0057084C" w:rsidP="00174E1D">
            <w:pPr>
              <w:numPr>
                <w:ilvl w:val="0"/>
                <w:numId w:val="12"/>
              </w:numPr>
              <w:ind w:right="72"/>
              <w:jc w:val="both"/>
              <w:rPr>
                <w:sz w:val="20"/>
                <w:szCs w:val="20"/>
              </w:rPr>
            </w:pPr>
            <w:r>
              <w:rPr>
                <w:sz w:val="20"/>
                <w:szCs w:val="20"/>
              </w:rPr>
              <w:t>A</w:t>
            </w:r>
            <w:r w:rsidRPr="001F5C60">
              <w:rPr>
                <w:sz w:val="20"/>
                <w:szCs w:val="20"/>
              </w:rPr>
              <w:t>ssistants maternels et familiaux (article 47 décret n° 2007-1845 du 26 décembre 2007).</w:t>
            </w:r>
          </w:p>
          <w:p w:rsidR="003F51DA" w:rsidRPr="001F5C60" w:rsidRDefault="003F51DA" w:rsidP="003F51DA">
            <w:pPr>
              <w:ind w:left="720" w:right="72"/>
              <w:jc w:val="both"/>
              <w:rPr>
                <w:sz w:val="20"/>
                <w:szCs w:val="20"/>
              </w:rPr>
            </w:pPr>
          </w:p>
          <w:p w:rsidR="009E71D1" w:rsidRDefault="009E71D1" w:rsidP="00174E1D">
            <w:pPr>
              <w:numPr>
                <w:ilvl w:val="0"/>
                <w:numId w:val="12"/>
              </w:numPr>
              <w:ind w:right="72"/>
              <w:jc w:val="both"/>
              <w:rPr>
                <w:sz w:val="20"/>
                <w:szCs w:val="20"/>
              </w:rPr>
            </w:pPr>
            <w:r w:rsidRPr="00044BF1">
              <w:rPr>
                <w:sz w:val="20"/>
                <w:szCs w:val="20"/>
              </w:rPr>
              <w:t>Avoir accompli au moins 3 années de service public effectif pour en bénéficier.</w:t>
            </w:r>
          </w:p>
          <w:p w:rsidR="006478AF" w:rsidRDefault="006478AF" w:rsidP="006478AF">
            <w:pPr>
              <w:ind w:left="682" w:right="72"/>
              <w:jc w:val="both"/>
              <w:rPr>
                <w:sz w:val="20"/>
                <w:szCs w:val="20"/>
              </w:rPr>
            </w:pPr>
            <w:r w:rsidRPr="00AF0EC1">
              <w:rPr>
                <w:sz w:val="20"/>
                <w:szCs w:val="20"/>
              </w:rPr>
              <w:t>A NOTER : les services effectifs correspondent à des périodes d’activité dans la fonction publique en qualité de fonctionnaire stagiaire et titulaire ; sont également pris en compte les services effectués sous statut d’agent contractuel de droit public (CE, 28 décembre 2005, M. Xavier X., n° 271255).</w:t>
            </w:r>
          </w:p>
          <w:p w:rsidR="00457155" w:rsidRPr="00457155" w:rsidRDefault="00457155" w:rsidP="00457155">
            <w:pPr>
              <w:ind w:left="682" w:right="72"/>
              <w:jc w:val="both"/>
              <w:rPr>
                <w:sz w:val="20"/>
                <w:szCs w:val="20"/>
              </w:rPr>
            </w:pPr>
            <w:r w:rsidRPr="00457155">
              <w:rPr>
                <w:sz w:val="20"/>
                <w:szCs w:val="20"/>
              </w:rPr>
              <w:t>Les services effectués à temps partiel sont assimilés à des périodes de services à temps complet. Par ailleurs, aucune disposition statutaire ne prévoit de proratisation des services effectués à temps non complet : ils seront également assimilés à des services à temps complet.</w:t>
            </w:r>
          </w:p>
          <w:p w:rsidR="009E71D1" w:rsidRPr="00044BF1" w:rsidRDefault="009E71D1" w:rsidP="002769FF">
            <w:pPr>
              <w:ind w:left="720" w:right="72"/>
              <w:jc w:val="both"/>
              <w:rPr>
                <w:sz w:val="20"/>
                <w:szCs w:val="20"/>
              </w:rPr>
            </w:pPr>
          </w:p>
          <w:p w:rsidR="009E71D1" w:rsidRPr="00044BF1" w:rsidRDefault="009E71D1" w:rsidP="00174E1D">
            <w:pPr>
              <w:numPr>
                <w:ilvl w:val="0"/>
                <w:numId w:val="12"/>
              </w:numPr>
              <w:ind w:right="72"/>
              <w:jc w:val="both"/>
              <w:rPr>
                <w:sz w:val="20"/>
                <w:szCs w:val="20"/>
              </w:rPr>
            </w:pPr>
            <w:r w:rsidRPr="00044BF1">
              <w:rPr>
                <w:sz w:val="20"/>
                <w:szCs w:val="20"/>
              </w:rPr>
              <w:t xml:space="preserve">En ce qui concerne l'agent non titulaire, </w:t>
            </w:r>
            <w:r w:rsidR="00627175">
              <w:rPr>
                <w:sz w:val="20"/>
                <w:szCs w:val="20"/>
              </w:rPr>
              <w:t>c</w:t>
            </w:r>
            <w:r w:rsidR="00627175" w:rsidRPr="00044BF1">
              <w:rPr>
                <w:sz w:val="20"/>
                <w:szCs w:val="20"/>
              </w:rPr>
              <w:t xml:space="preserve">e </w:t>
            </w:r>
            <w:r w:rsidRPr="00044BF1">
              <w:rPr>
                <w:sz w:val="20"/>
                <w:szCs w:val="20"/>
              </w:rPr>
              <w:t xml:space="preserve">congé ne peut être accordé que si ces agents justifient de trente-six mois ou de l'équivalent de trente-six mois de services effectifs, consécutifs ou non, au titre de contrats de droit public, dont douze mois, consécutifs ou non, dans la </w:t>
            </w:r>
            <w:r w:rsidR="00646C75">
              <w:rPr>
                <w:sz w:val="20"/>
                <w:szCs w:val="20"/>
              </w:rPr>
              <w:t>structure publique territoriale</w:t>
            </w:r>
            <w:r w:rsidRPr="00044BF1">
              <w:rPr>
                <w:sz w:val="20"/>
                <w:szCs w:val="20"/>
              </w:rPr>
              <w:t xml:space="preserve"> auquel est demandé le congé de formation</w:t>
            </w:r>
            <w:r w:rsidR="000D35D3">
              <w:rPr>
                <w:sz w:val="20"/>
                <w:szCs w:val="20"/>
              </w:rPr>
              <w:t>.</w:t>
            </w:r>
          </w:p>
          <w:p w:rsidR="009E71D1" w:rsidRPr="00044BF1" w:rsidRDefault="009E71D1" w:rsidP="003C7094">
            <w:pPr>
              <w:autoSpaceDE w:val="0"/>
              <w:autoSpaceDN w:val="0"/>
              <w:adjustRightInd w:val="0"/>
              <w:spacing w:line="120" w:lineRule="auto"/>
              <w:ind w:left="357" w:right="74"/>
              <w:jc w:val="both"/>
              <w:rPr>
                <w:color w:val="000080"/>
                <w:sz w:val="20"/>
                <w:szCs w:val="20"/>
              </w:rPr>
            </w:pPr>
          </w:p>
        </w:tc>
      </w:tr>
      <w:tr w:rsidR="009E71D1" w:rsidTr="003A70FE">
        <w:trPr>
          <w:cantSplit/>
        </w:trPr>
        <w:tc>
          <w:tcPr>
            <w:tcW w:w="1870" w:type="dxa"/>
            <w:vAlign w:val="center"/>
          </w:tcPr>
          <w:p w:rsidR="009E71D1" w:rsidRPr="002024D6" w:rsidRDefault="009E71D1">
            <w:pPr>
              <w:ind w:right="72"/>
              <w:jc w:val="center"/>
              <w:rPr>
                <w:color w:val="3F2270"/>
                <w:sz w:val="20"/>
                <w:szCs w:val="20"/>
              </w:rPr>
            </w:pPr>
            <w:r w:rsidRPr="002024D6">
              <w:rPr>
                <w:b/>
                <w:bCs/>
                <w:color w:val="3F2270"/>
                <w:sz w:val="20"/>
                <w:szCs w:val="20"/>
              </w:rPr>
              <w:t>Durée et renouvellement</w:t>
            </w:r>
          </w:p>
        </w:tc>
        <w:tc>
          <w:tcPr>
            <w:tcW w:w="8123" w:type="dxa"/>
            <w:vAlign w:val="center"/>
          </w:tcPr>
          <w:p w:rsidR="009E71D1" w:rsidRPr="00044BF1" w:rsidRDefault="009E71D1" w:rsidP="003C7094">
            <w:pPr>
              <w:ind w:left="360" w:right="72"/>
              <w:jc w:val="both"/>
              <w:rPr>
                <w:sz w:val="20"/>
                <w:szCs w:val="20"/>
              </w:rPr>
            </w:pPr>
          </w:p>
          <w:p w:rsidR="009E71D1" w:rsidRPr="00044BF1" w:rsidRDefault="007B28B0" w:rsidP="00174E1D">
            <w:pPr>
              <w:numPr>
                <w:ilvl w:val="0"/>
                <w:numId w:val="12"/>
              </w:numPr>
              <w:ind w:right="72"/>
              <w:jc w:val="both"/>
              <w:rPr>
                <w:sz w:val="20"/>
                <w:szCs w:val="20"/>
              </w:rPr>
            </w:pPr>
            <w:r>
              <w:rPr>
                <w:sz w:val="20"/>
                <w:szCs w:val="20"/>
              </w:rPr>
              <w:t>L</w:t>
            </w:r>
            <w:r w:rsidR="009E71D1" w:rsidRPr="00044BF1">
              <w:rPr>
                <w:sz w:val="20"/>
                <w:szCs w:val="20"/>
              </w:rPr>
              <w:t>a durée du congé formation est de 3 ans maximum.</w:t>
            </w:r>
          </w:p>
          <w:p w:rsidR="009E71D1" w:rsidRPr="00044BF1" w:rsidRDefault="009E71D1" w:rsidP="003C7094">
            <w:pPr>
              <w:ind w:left="360" w:right="72"/>
              <w:jc w:val="both"/>
              <w:rPr>
                <w:sz w:val="20"/>
                <w:szCs w:val="20"/>
              </w:rPr>
            </w:pPr>
          </w:p>
          <w:p w:rsidR="009E71D1" w:rsidRDefault="009E71D1" w:rsidP="00174E1D">
            <w:pPr>
              <w:numPr>
                <w:ilvl w:val="0"/>
                <w:numId w:val="12"/>
              </w:numPr>
              <w:ind w:right="72"/>
              <w:jc w:val="both"/>
              <w:rPr>
                <w:sz w:val="20"/>
                <w:szCs w:val="20"/>
              </w:rPr>
            </w:pPr>
            <w:r w:rsidRPr="00044BF1">
              <w:rPr>
                <w:sz w:val="20"/>
                <w:szCs w:val="20"/>
              </w:rPr>
              <w:t xml:space="preserve"> Il peut être utilisé en une seule fois ou réparti sur la carrière en périodes de stage d’une durée minimale équivalente à un mois à temps plein. Ces périodes de stages peuvent être fractionnées en semaines, journées ou demi-journée</w:t>
            </w:r>
            <w:r w:rsidR="000D35D3">
              <w:rPr>
                <w:sz w:val="20"/>
                <w:szCs w:val="20"/>
              </w:rPr>
              <w:t>.</w:t>
            </w:r>
          </w:p>
          <w:p w:rsidR="003E5BCD" w:rsidRDefault="003E5BCD" w:rsidP="003E5BCD">
            <w:pPr>
              <w:pStyle w:val="Paragraphedeliste"/>
              <w:rPr>
                <w:sz w:val="20"/>
                <w:szCs w:val="20"/>
              </w:rPr>
            </w:pPr>
          </w:p>
          <w:p w:rsidR="003E5BCD" w:rsidRPr="003E5BCD" w:rsidRDefault="007B28B0" w:rsidP="00174E1D">
            <w:pPr>
              <w:numPr>
                <w:ilvl w:val="0"/>
                <w:numId w:val="12"/>
              </w:numPr>
              <w:ind w:right="72"/>
              <w:jc w:val="both"/>
              <w:rPr>
                <w:sz w:val="20"/>
                <w:szCs w:val="20"/>
              </w:rPr>
            </w:pPr>
            <w:r>
              <w:rPr>
                <w:sz w:val="20"/>
                <w:szCs w:val="20"/>
              </w:rPr>
              <w:t>L</w:t>
            </w:r>
            <w:r w:rsidR="003E5BCD" w:rsidRPr="003E5BCD">
              <w:rPr>
                <w:sz w:val="20"/>
                <w:szCs w:val="20"/>
              </w:rPr>
              <w:t>'agent qui a bénéficié soit d'une action de préparation aux concours et examens professionnels de la fonction publique, soit d'un congé de formation professionnelle, ne peut obtenir un nouveau congé de formation professionnelle dans les 12 mois suivant la fin de l'action de formation, sauf si cette dernière a été interrompue pour nécessités de service (article 14 du décret n°2007-1845).</w:t>
            </w:r>
          </w:p>
          <w:p w:rsidR="009E71D1" w:rsidRPr="00044BF1" w:rsidRDefault="009E71D1" w:rsidP="003C7094">
            <w:pPr>
              <w:autoSpaceDE w:val="0"/>
              <w:autoSpaceDN w:val="0"/>
              <w:adjustRightInd w:val="0"/>
              <w:spacing w:line="120" w:lineRule="auto"/>
              <w:ind w:left="357" w:right="74"/>
              <w:jc w:val="both"/>
              <w:rPr>
                <w:sz w:val="20"/>
                <w:szCs w:val="20"/>
              </w:rPr>
            </w:pPr>
          </w:p>
        </w:tc>
      </w:tr>
      <w:tr w:rsidR="00814D69" w:rsidTr="003A70FE">
        <w:trPr>
          <w:cantSplit/>
          <w:trHeight w:val="1796"/>
        </w:trPr>
        <w:tc>
          <w:tcPr>
            <w:tcW w:w="1870" w:type="dxa"/>
            <w:vAlign w:val="center"/>
          </w:tcPr>
          <w:p w:rsidR="00814D69" w:rsidRPr="002024D6" w:rsidRDefault="00814D69">
            <w:pPr>
              <w:ind w:right="72"/>
              <w:jc w:val="center"/>
              <w:rPr>
                <w:b/>
                <w:bCs/>
                <w:color w:val="3F2270"/>
                <w:sz w:val="20"/>
                <w:szCs w:val="20"/>
              </w:rPr>
            </w:pPr>
            <w:r>
              <w:rPr>
                <w:b/>
                <w:bCs/>
                <w:color w:val="3F2270"/>
                <w:sz w:val="20"/>
                <w:szCs w:val="20"/>
              </w:rPr>
              <w:t>Obligation de servir</w:t>
            </w:r>
          </w:p>
        </w:tc>
        <w:tc>
          <w:tcPr>
            <w:tcW w:w="8123" w:type="dxa"/>
            <w:vAlign w:val="center"/>
          </w:tcPr>
          <w:p w:rsidR="00814D69" w:rsidRPr="00814D69" w:rsidRDefault="00814D69" w:rsidP="00174E1D">
            <w:pPr>
              <w:numPr>
                <w:ilvl w:val="0"/>
                <w:numId w:val="12"/>
              </w:numPr>
              <w:ind w:right="72"/>
              <w:jc w:val="both"/>
              <w:rPr>
                <w:sz w:val="20"/>
                <w:szCs w:val="20"/>
              </w:rPr>
            </w:pPr>
            <w:r w:rsidRPr="00814D69">
              <w:rPr>
                <w:sz w:val="20"/>
                <w:szCs w:val="20"/>
              </w:rPr>
              <w:t>L’article 13 du décret n° 2007-1845 prévoit que le fonctionnaire qui bénéficie d'un congé de formation</w:t>
            </w:r>
            <w:r>
              <w:rPr>
                <w:sz w:val="20"/>
                <w:szCs w:val="20"/>
              </w:rPr>
              <w:t xml:space="preserve"> </w:t>
            </w:r>
            <w:r w:rsidRPr="00814D69">
              <w:rPr>
                <w:sz w:val="20"/>
                <w:szCs w:val="20"/>
              </w:rPr>
              <w:t>professionnelle s'engage à rester au service d'une des administrations de l’une des 3 fonctions</w:t>
            </w:r>
            <w:r>
              <w:rPr>
                <w:sz w:val="20"/>
                <w:szCs w:val="20"/>
              </w:rPr>
              <w:t xml:space="preserve"> </w:t>
            </w:r>
            <w:r w:rsidRPr="00814D69">
              <w:rPr>
                <w:sz w:val="20"/>
                <w:szCs w:val="20"/>
              </w:rPr>
              <w:t xml:space="preserve">publiques </w:t>
            </w:r>
            <w:r w:rsidRPr="003E5BCD">
              <w:rPr>
                <w:b/>
                <w:sz w:val="20"/>
                <w:szCs w:val="20"/>
              </w:rPr>
              <w:t xml:space="preserve">pendant une période dont la durée est égale au triple </w:t>
            </w:r>
            <w:r w:rsidR="00B63B53">
              <w:rPr>
                <w:b/>
                <w:sz w:val="20"/>
                <w:szCs w:val="20"/>
              </w:rPr>
              <w:t xml:space="preserve">du temps durant lequel </w:t>
            </w:r>
            <w:r w:rsidRPr="003E5BCD">
              <w:rPr>
                <w:b/>
                <w:sz w:val="20"/>
                <w:szCs w:val="20"/>
              </w:rPr>
              <w:t>il a perçu les indemnités de formation</w:t>
            </w:r>
            <w:r w:rsidRPr="00814D69">
              <w:rPr>
                <w:sz w:val="20"/>
                <w:szCs w:val="20"/>
              </w:rPr>
              <w:t>. S'il ne tient pas cet engagement, il doit rembourser le montant de l'indemnité</w:t>
            </w:r>
            <w:r>
              <w:rPr>
                <w:sz w:val="20"/>
                <w:szCs w:val="20"/>
              </w:rPr>
              <w:t xml:space="preserve"> </w:t>
            </w:r>
            <w:r w:rsidRPr="00814D69">
              <w:rPr>
                <w:sz w:val="20"/>
                <w:szCs w:val="20"/>
              </w:rPr>
              <w:t>à concurrence de la durée de service non effectuée.</w:t>
            </w:r>
          </w:p>
        </w:tc>
      </w:tr>
      <w:tr w:rsidR="009E71D1" w:rsidTr="003A70FE">
        <w:trPr>
          <w:cantSplit/>
          <w:trHeight w:val="1796"/>
        </w:trPr>
        <w:tc>
          <w:tcPr>
            <w:tcW w:w="1870" w:type="dxa"/>
            <w:vAlign w:val="center"/>
          </w:tcPr>
          <w:p w:rsidR="009E71D1" w:rsidRPr="002024D6" w:rsidRDefault="009E71D1">
            <w:pPr>
              <w:ind w:right="72"/>
              <w:jc w:val="center"/>
              <w:rPr>
                <w:b/>
                <w:bCs/>
                <w:color w:val="3F2270"/>
                <w:sz w:val="20"/>
                <w:szCs w:val="20"/>
              </w:rPr>
            </w:pPr>
            <w:r w:rsidRPr="002024D6">
              <w:rPr>
                <w:b/>
                <w:bCs/>
                <w:color w:val="3F2270"/>
                <w:sz w:val="20"/>
                <w:szCs w:val="20"/>
              </w:rPr>
              <w:t>Indemnité</w:t>
            </w:r>
          </w:p>
          <w:p w:rsidR="009E71D1" w:rsidRPr="002024D6" w:rsidRDefault="009E71D1">
            <w:pPr>
              <w:ind w:right="72"/>
              <w:jc w:val="center"/>
              <w:rPr>
                <w:color w:val="3F2270"/>
                <w:sz w:val="20"/>
                <w:szCs w:val="20"/>
              </w:rPr>
            </w:pPr>
            <w:r w:rsidRPr="002024D6">
              <w:rPr>
                <w:b/>
                <w:bCs/>
                <w:color w:val="3F2270"/>
                <w:sz w:val="20"/>
                <w:szCs w:val="20"/>
              </w:rPr>
              <w:t>ou rémunération</w:t>
            </w:r>
          </w:p>
        </w:tc>
        <w:tc>
          <w:tcPr>
            <w:tcW w:w="8123" w:type="dxa"/>
            <w:vAlign w:val="center"/>
          </w:tcPr>
          <w:p w:rsidR="009E71D1" w:rsidRDefault="009E71D1" w:rsidP="00174E1D">
            <w:pPr>
              <w:numPr>
                <w:ilvl w:val="0"/>
                <w:numId w:val="15"/>
              </w:numPr>
              <w:autoSpaceDE w:val="0"/>
              <w:autoSpaceDN w:val="0"/>
              <w:adjustRightInd w:val="0"/>
              <w:ind w:right="72"/>
              <w:jc w:val="both"/>
              <w:rPr>
                <w:sz w:val="20"/>
                <w:szCs w:val="20"/>
              </w:rPr>
            </w:pPr>
            <w:r w:rsidRPr="00044BF1">
              <w:rPr>
                <w:sz w:val="20"/>
                <w:szCs w:val="20"/>
              </w:rPr>
              <w:t>Pendant le congé pour formation professionnelle, l’agent a droit</w:t>
            </w:r>
            <w:r w:rsidR="00E05D95" w:rsidRPr="00044BF1">
              <w:rPr>
                <w:sz w:val="20"/>
                <w:szCs w:val="20"/>
              </w:rPr>
              <w:t>, la première année</w:t>
            </w:r>
            <w:r w:rsidR="0057084C" w:rsidRPr="00044BF1">
              <w:rPr>
                <w:sz w:val="20"/>
                <w:szCs w:val="20"/>
              </w:rPr>
              <w:t>, au</w:t>
            </w:r>
            <w:r w:rsidRPr="00044BF1">
              <w:rPr>
                <w:sz w:val="20"/>
                <w:szCs w:val="20"/>
              </w:rPr>
              <w:t xml:space="preserve"> versement d’une indemnité égale à 85% du traitement brut et de l'indemnité de résidence qu'il percevait au moment de la mise en congé. Le montant de cette indemnité ne peut toutefois excéder le traitement et l'indemnité de résidence afférents à l'indice brut 650 d'un agent en fonction à Paris.</w:t>
            </w:r>
          </w:p>
          <w:p w:rsidR="00EF63B8" w:rsidRPr="00044BF1" w:rsidRDefault="00EF63B8" w:rsidP="00174E1D">
            <w:pPr>
              <w:numPr>
                <w:ilvl w:val="0"/>
                <w:numId w:val="15"/>
              </w:numPr>
              <w:autoSpaceDE w:val="0"/>
              <w:autoSpaceDN w:val="0"/>
              <w:adjustRightInd w:val="0"/>
              <w:ind w:right="72"/>
              <w:jc w:val="both"/>
              <w:rPr>
                <w:sz w:val="20"/>
                <w:szCs w:val="20"/>
              </w:rPr>
            </w:pPr>
            <w:r>
              <w:t>«</w:t>
            </w:r>
            <w:r w:rsidRPr="00EF63B8">
              <w:rPr>
                <w:sz w:val="20"/>
                <w:szCs w:val="20"/>
              </w:rPr>
              <w:t> Les assistants maternels et familiaux perçoivent une rémunération égale à 85% du montant moyen de leurs rémunérations soumis à retenue pour cotisations de sécurité sociale. Ce montant moyen est calculé par référence à la moyenne des rémunérations perçues au cours des 12 mois précédant le départ en congé. » (article 44 décret n° 2007-1845 du 26 décembre 2007).</w:t>
            </w:r>
          </w:p>
          <w:p w:rsidR="009E71D1" w:rsidRPr="00AB4FC4" w:rsidRDefault="006057FF" w:rsidP="00174E1D">
            <w:pPr>
              <w:numPr>
                <w:ilvl w:val="0"/>
                <w:numId w:val="15"/>
              </w:numPr>
              <w:autoSpaceDE w:val="0"/>
              <w:autoSpaceDN w:val="0"/>
              <w:adjustRightInd w:val="0"/>
              <w:ind w:right="72"/>
              <w:jc w:val="both"/>
              <w:rPr>
                <w:sz w:val="20"/>
                <w:szCs w:val="20"/>
              </w:rPr>
            </w:pPr>
            <w:r w:rsidRPr="00044BF1">
              <w:rPr>
                <w:sz w:val="20"/>
                <w:szCs w:val="20"/>
              </w:rPr>
              <w:t xml:space="preserve">L’agent ne perçoit plus la NBI </w:t>
            </w:r>
            <w:r w:rsidR="000D35D3">
              <w:rPr>
                <w:sz w:val="20"/>
                <w:szCs w:val="20"/>
              </w:rPr>
              <w:t>durant</w:t>
            </w:r>
            <w:r w:rsidRPr="00044BF1">
              <w:rPr>
                <w:sz w:val="20"/>
                <w:szCs w:val="20"/>
              </w:rPr>
              <w:t xml:space="preserve"> </w:t>
            </w:r>
            <w:r w:rsidR="000D35D3">
              <w:rPr>
                <w:sz w:val="20"/>
                <w:szCs w:val="20"/>
              </w:rPr>
              <w:t>le</w:t>
            </w:r>
            <w:r w:rsidRPr="00044BF1">
              <w:rPr>
                <w:sz w:val="20"/>
                <w:szCs w:val="20"/>
              </w:rPr>
              <w:t xml:space="preserve"> congé </w:t>
            </w:r>
            <w:r w:rsidR="000D35D3" w:rsidRPr="00044BF1">
              <w:rPr>
                <w:sz w:val="20"/>
                <w:szCs w:val="20"/>
              </w:rPr>
              <w:t>de formation</w:t>
            </w:r>
            <w:r w:rsidRPr="00044BF1">
              <w:rPr>
                <w:sz w:val="20"/>
                <w:szCs w:val="20"/>
              </w:rPr>
              <w:t xml:space="preserve">. </w:t>
            </w:r>
          </w:p>
        </w:tc>
      </w:tr>
      <w:tr w:rsidR="009E71D1" w:rsidTr="003A70FE">
        <w:trPr>
          <w:cantSplit/>
          <w:trHeight w:val="848"/>
        </w:trPr>
        <w:tc>
          <w:tcPr>
            <w:tcW w:w="1870" w:type="dxa"/>
            <w:vAlign w:val="center"/>
          </w:tcPr>
          <w:p w:rsidR="009E71D1" w:rsidRPr="002024D6" w:rsidRDefault="009E71D1">
            <w:pPr>
              <w:ind w:right="72"/>
              <w:jc w:val="center"/>
              <w:rPr>
                <w:color w:val="3F2270"/>
              </w:rPr>
            </w:pPr>
            <w:r w:rsidRPr="002024D6">
              <w:rPr>
                <w:b/>
                <w:bCs/>
                <w:color w:val="3F2270"/>
                <w:sz w:val="20"/>
                <w:szCs w:val="20"/>
              </w:rPr>
              <w:t>Modalité d’organisation</w:t>
            </w:r>
          </w:p>
        </w:tc>
        <w:tc>
          <w:tcPr>
            <w:tcW w:w="8123" w:type="dxa"/>
            <w:vAlign w:val="center"/>
          </w:tcPr>
          <w:p w:rsidR="009E71D1" w:rsidRPr="006F47E0" w:rsidRDefault="00566A05" w:rsidP="00174E1D">
            <w:pPr>
              <w:numPr>
                <w:ilvl w:val="0"/>
                <w:numId w:val="15"/>
              </w:numPr>
              <w:autoSpaceDE w:val="0"/>
              <w:autoSpaceDN w:val="0"/>
              <w:adjustRightInd w:val="0"/>
              <w:ind w:right="72"/>
              <w:jc w:val="both"/>
              <w:rPr>
                <w:sz w:val="20"/>
                <w:szCs w:val="20"/>
              </w:rPr>
            </w:pPr>
            <w:r>
              <w:rPr>
                <w:sz w:val="20"/>
                <w:szCs w:val="20"/>
              </w:rPr>
              <w:t>I</w:t>
            </w:r>
            <w:r w:rsidR="009E71D1" w:rsidRPr="00044BF1">
              <w:rPr>
                <w:sz w:val="20"/>
                <w:szCs w:val="20"/>
              </w:rPr>
              <w:t>l doit être demandé 90 jours avant le début du congé</w:t>
            </w:r>
            <w:r w:rsidR="00B63B53">
              <w:rPr>
                <w:sz w:val="20"/>
                <w:szCs w:val="20"/>
              </w:rPr>
              <w:t>. L</w:t>
            </w:r>
            <w:r w:rsidR="009E71D1" w:rsidRPr="00044BF1">
              <w:rPr>
                <w:sz w:val="20"/>
                <w:szCs w:val="20"/>
              </w:rPr>
              <w:t xml:space="preserve">’employeur </w:t>
            </w:r>
            <w:r w:rsidR="00B63B53">
              <w:rPr>
                <w:sz w:val="20"/>
                <w:szCs w:val="20"/>
              </w:rPr>
              <w:t>a</w:t>
            </w:r>
            <w:r w:rsidR="009E71D1" w:rsidRPr="00044BF1">
              <w:rPr>
                <w:sz w:val="20"/>
                <w:szCs w:val="20"/>
              </w:rPr>
              <w:t xml:space="preserve"> 30 jours </w:t>
            </w:r>
            <w:r w:rsidR="00DC49BF">
              <w:rPr>
                <w:sz w:val="20"/>
                <w:szCs w:val="20"/>
              </w:rPr>
              <w:t xml:space="preserve">pour </w:t>
            </w:r>
            <w:r w:rsidR="009E71D1" w:rsidRPr="00044BF1">
              <w:rPr>
                <w:sz w:val="20"/>
                <w:szCs w:val="20"/>
              </w:rPr>
              <w:t>donner sa réponse</w:t>
            </w:r>
            <w:r w:rsidR="006F47E0">
              <w:rPr>
                <w:sz w:val="20"/>
                <w:szCs w:val="20"/>
              </w:rPr>
              <w:t>. La</w:t>
            </w:r>
            <w:r w:rsidR="006F47E0" w:rsidRPr="006F47E0">
              <w:rPr>
                <w:sz w:val="20"/>
                <w:szCs w:val="20"/>
              </w:rPr>
              <w:t xml:space="preserve"> demande doit indiquer la date de début de la formation, sa nature, sa durée et le nom de l'organisme dispensateur.</w:t>
            </w:r>
          </w:p>
          <w:p w:rsidR="00B8743C" w:rsidRDefault="00B8743C" w:rsidP="00B8743C">
            <w:pPr>
              <w:autoSpaceDE w:val="0"/>
              <w:autoSpaceDN w:val="0"/>
              <w:adjustRightInd w:val="0"/>
              <w:ind w:left="360" w:right="72"/>
              <w:jc w:val="both"/>
              <w:rPr>
                <w:sz w:val="20"/>
                <w:szCs w:val="20"/>
              </w:rPr>
            </w:pPr>
          </w:p>
          <w:p w:rsidR="00B8743C" w:rsidRPr="00B8743C" w:rsidRDefault="00B8743C" w:rsidP="00174E1D">
            <w:pPr>
              <w:numPr>
                <w:ilvl w:val="0"/>
                <w:numId w:val="15"/>
              </w:numPr>
              <w:autoSpaceDE w:val="0"/>
              <w:autoSpaceDN w:val="0"/>
              <w:adjustRightInd w:val="0"/>
              <w:ind w:right="72"/>
              <w:jc w:val="both"/>
              <w:rPr>
                <w:rFonts w:ascii="Garamond" w:hAnsi="Garamond" w:cs="Garamond"/>
                <w:sz w:val="24"/>
              </w:rPr>
            </w:pPr>
            <w:r w:rsidRPr="00B8743C">
              <w:rPr>
                <w:sz w:val="20"/>
                <w:szCs w:val="20"/>
              </w:rPr>
              <w:t xml:space="preserve">Si le congé de formation professionnelle est accordé, l’article 16 du décret n° 2007-1845 précise que le fonctionnaire remet, à la fin de chaque mois et au moment de la reprise de ses fonctions, à l'autorité territoriale dont il relève une </w:t>
            </w:r>
            <w:r w:rsidRPr="00B40621">
              <w:rPr>
                <w:b/>
                <w:sz w:val="20"/>
                <w:szCs w:val="20"/>
              </w:rPr>
              <w:t>attestation de présence effective en formation.</w:t>
            </w:r>
            <w:r w:rsidRPr="00B8743C">
              <w:rPr>
                <w:sz w:val="20"/>
                <w:szCs w:val="20"/>
              </w:rPr>
              <w:t xml:space="preserve"> En cas d'absence sans motif valable dûment constatée par l'organisme dispensateur de formation, il est mis fin au congé du fonctionnaire, qui est alors tenu de rembourser les indemnités perçues.</w:t>
            </w:r>
          </w:p>
        </w:tc>
      </w:tr>
      <w:tr w:rsidR="009E71D1" w:rsidTr="003A70FE">
        <w:trPr>
          <w:cantSplit/>
        </w:trPr>
        <w:tc>
          <w:tcPr>
            <w:tcW w:w="1870" w:type="dxa"/>
            <w:vAlign w:val="center"/>
          </w:tcPr>
          <w:p w:rsidR="009E71D1" w:rsidRPr="002024D6" w:rsidRDefault="009E71D1">
            <w:pPr>
              <w:ind w:right="72"/>
              <w:jc w:val="center"/>
              <w:rPr>
                <w:b/>
                <w:bCs/>
                <w:color w:val="3F2270"/>
                <w:sz w:val="20"/>
                <w:szCs w:val="20"/>
              </w:rPr>
            </w:pPr>
            <w:r w:rsidRPr="002024D6">
              <w:rPr>
                <w:b/>
                <w:bCs/>
                <w:color w:val="3F2270"/>
                <w:sz w:val="20"/>
                <w:szCs w:val="20"/>
              </w:rPr>
              <w:t>Modalités acceptation</w:t>
            </w:r>
          </w:p>
          <w:p w:rsidR="009E71D1" w:rsidRPr="002024D6" w:rsidRDefault="009E71D1">
            <w:pPr>
              <w:ind w:right="72"/>
              <w:jc w:val="center"/>
              <w:rPr>
                <w:color w:val="3F2270"/>
                <w:sz w:val="20"/>
                <w:szCs w:val="20"/>
              </w:rPr>
            </w:pPr>
            <w:r w:rsidRPr="002024D6">
              <w:rPr>
                <w:b/>
                <w:bCs/>
                <w:color w:val="3F2270"/>
                <w:sz w:val="20"/>
                <w:szCs w:val="20"/>
              </w:rPr>
              <w:t>/refus</w:t>
            </w:r>
          </w:p>
        </w:tc>
        <w:tc>
          <w:tcPr>
            <w:tcW w:w="8123" w:type="dxa"/>
            <w:vAlign w:val="center"/>
          </w:tcPr>
          <w:p w:rsidR="009E71D1" w:rsidRPr="005A647E" w:rsidRDefault="009E71D1" w:rsidP="00174E1D">
            <w:pPr>
              <w:numPr>
                <w:ilvl w:val="0"/>
                <w:numId w:val="15"/>
              </w:numPr>
              <w:autoSpaceDE w:val="0"/>
              <w:autoSpaceDN w:val="0"/>
              <w:adjustRightInd w:val="0"/>
              <w:ind w:right="72"/>
              <w:jc w:val="both"/>
              <w:rPr>
                <w:sz w:val="20"/>
                <w:szCs w:val="20"/>
              </w:rPr>
            </w:pPr>
            <w:r w:rsidRPr="00044BF1">
              <w:rPr>
                <w:sz w:val="20"/>
                <w:szCs w:val="20"/>
              </w:rPr>
              <w:t xml:space="preserve">La </w:t>
            </w:r>
            <w:r w:rsidR="00646C75">
              <w:rPr>
                <w:sz w:val="20"/>
                <w:szCs w:val="20"/>
              </w:rPr>
              <w:t>structure publique territoriale</w:t>
            </w:r>
            <w:r w:rsidRPr="00044BF1">
              <w:rPr>
                <w:sz w:val="20"/>
                <w:szCs w:val="20"/>
              </w:rPr>
              <w:t xml:space="preserve"> dispose d’un délai de 30 jours pour répondre à compter de la réception du dossier de congé de formation professionnelle. Pour les </w:t>
            </w:r>
            <w:r w:rsidR="00646C75">
              <w:rPr>
                <w:sz w:val="20"/>
                <w:szCs w:val="20"/>
              </w:rPr>
              <w:t>structure publique territoriale</w:t>
            </w:r>
            <w:r w:rsidRPr="00044BF1">
              <w:rPr>
                <w:sz w:val="20"/>
                <w:szCs w:val="20"/>
              </w:rPr>
              <w:t>s employant moins de 50 agents, l’accord peut être subordonné au remboursement de la rémunération de l’agent par le CDG compétent. Dans ce cas, un nouveau délai de 30 jours court pour statuer la demande.</w:t>
            </w:r>
          </w:p>
          <w:p w:rsidR="009E71D1" w:rsidRPr="00044BF1" w:rsidRDefault="009E71D1" w:rsidP="003C7094">
            <w:pPr>
              <w:spacing w:line="120" w:lineRule="auto"/>
              <w:ind w:right="74"/>
              <w:jc w:val="both"/>
              <w:rPr>
                <w:sz w:val="20"/>
                <w:szCs w:val="20"/>
              </w:rPr>
            </w:pPr>
          </w:p>
        </w:tc>
      </w:tr>
      <w:tr w:rsidR="009E71D1" w:rsidTr="003A70FE">
        <w:trPr>
          <w:cantSplit/>
        </w:trPr>
        <w:tc>
          <w:tcPr>
            <w:tcW w:w="1870" w:type="dxa"/>
            <w:vAlign w:val="center"/>
          </w:tcPr>
          <w:p w:rsidR="009E71D1" w:rsidRPr="002024D6" w:rsidRDefault="009E71D1">
            <w:pPr>
              <w:ind w:right="72"/>
              <w:jc w:val="center"/>
              <w:rPr>
                <w:color w:val="3F2270"/>
                <w:sz w:val="20"/>
                <w:szCs w:val="20"/>
              </w:rPr>
            </w:pPr>
            <w:r w:rsidRPr="002024D6">
              <w:rPr>
                <w:b/>
                <w:bCs/>
                <w:color w:val="3F2270"/>
                <w:sz w:val="20"/>
                <w:szCs w:val="20"/>
              </w:rPr>
              <w:t>DIF</w:t>
            </w:r>
          </w:p>
        </w:tc>
        <w:tc>
          <w:tcPr>
            <w:tcW w:w="8123" w:type="dxa"/>
            <w:vAlign w:val="center"/>
          </w:tcPr>
          <w:p w:rsidR="009E71D1" w:rsidRPr="00044BF1" w:rsidRDefault="00D23BD9" w:rsidP="00174E1D">
            <w:pPr>
              <w:numPr>
                <w:ilvl w:val="0"/>
                <w:numId w:val="14"/>
              </w:numPr>
              <w:autoSpaceDE w:val="0"/>
              <w:autoSpaceDN w:val="0"/>
              <w:adjustRightInd w:val="0"/>
              <w:jc w:val="both"/>
              <w:rPr>
                <w:sz w:val="20"/>
                <w:szCs w:val="20"/>
              </w:rPr>
            </w:pPr>
            <w:r w:rsidRPr="00044BF1">
              <w:rPr>
                <w:sz w:val="20"/>
                <w:szCs w:val="20"/>
              </w:rPr>
              <w:t>Cette action n’entre pas dans le cadre du droit individuel à la formation (DIF).</w:t>
            </w:r>
          </w:p>
          <w:p w:rsidR="009E71D1" w:rsidRPr="00044BF1" w:rsidRDefault="009E71D1" w:rsidP="003C7094">
            <w:pPr>
              <w:spacing w:line="120" w:lineRule="auto"/>
              <w:ind w:right="74"/>
              <w:jc w:val="both"/>
              <w:rPr>
                <w:sz w:val="20"/>
                <w:szCs w:val="20"/>
              </w:rPr>
            </w:pPr>
          </w:p>
        </w:tc>
      </w:tr>
      <w:bookmarkEnd w:id="41"/>
      <w:tr w:rsidR="001F2ADB" w:rsidTr="003A70FE">
        <w:trPr>
          <w:cantSplit/>
        </w:trPr>
        <w:tc>
          <w:tcPr>
            <w:tcW w:w="1870" w:type="dxa"/>
            <w:tcBorders>
              <w:top w:val="single" w:sz="18" w:space="0" w:color="3F2270"/>
              <w:left w:val="single" w:sz="18" w:space="0" w:color="3F2270"/>
              <w:bottom w:val="single" w:sz="18" w:space="0" w:color="3F2270"/>
              <w:right w:val="single" w:sz="18" w:space="0" w:color="3F2270"/>
            </w:tcBorders>
            <w:vAlign w:val="center"/>
          </w:tcPr>
          <w:p w:rsidR="001F2ADB" w:rsidRPr="0021147E" w:rsidRDefault="001F2ADB" w:rsidP="007E6694">
            <w:pPr>
              <w:ind w:right="72"/>
              <w:jc w:val="center"/>
              <w:rPr>
                <w:b/>
                <w:bCs/>
                <w:color w:val="3F2270"/>
                <w:sz w:val="20"/>
                <w:szCs w:val="20"/>
              </w:rPr>
            </w:pPr>
            <w:r w:rsidRPr="001F2ADB">
              <w:rPr>
                <w:b/>
                <w:bCs/>
                <w:noProof/>
                <w:color w:val="3F2270"/>
                <w:sz w:val="20"/>
                <w:szCs w:val="20"/>
              </w:rPr>
              <w:drawing>
                <wp:inline distT="0" distB="0" distL="0" distR="0" wp14:anchorId="39C42B02" wp14:editId="35B2AFD6">
                  <wp:extent cx="438593" cy="514350"/>
                  <wp:effectExtent l="0" t="0" r="0" b="0"/>
                  <wp:docPr id="4" name="Image 4" descr="emploi fiphfp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i fiphfp handic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806" cy="515773"/>
                          </a:xfrm>
                          <a:prstGeom prst="rect">
                            <a:avLst/>
                          </a:prstGeom>
                          <a:noFill/>
                          <a:ln>
                            <a:noFill/>
                          </a:ln>
                        </pic:spPr>
                      </pic:pic>
                    </a:graphicData>
                  </a:graphic>
                </wp:inline>
              </w:drawing>
            </w:r>
          </w:p>
        </w:tc>
        <w:tc>
          <w:tcPr>
            <w:tcW w:w="8123" w:type="dxa"/>
            <w:tcBorders>
              <w:top w:val="single" w:sz="18" w:space="0" w:color="3F2270"/>
              <w:left w:val="single" w:sz="18" w:space="0" w:color="3F2270"/>
              <w:bottom w:val="single" w:sz="18" w:space="0" w:color="3F2270"/>
              <w:right w:val="single" w:sz="18" w:space="0" w:color="3F2270"/>
            </w:tcBorders>
            <w:vAlign w:val="center"/>
          </w:tcPr>
          <w:p w:rsidR="001F2ADB" w:rsidRDefault="001F2ADB" w:rsidP="00174E1D">
            <w:pPr>
              <w:numPr>
                <w:ilvl w:val="0"/>
                <w:numId w:val="14"/>
              </w:numPr>
              <w:autoSpaceDE w:val="0"/>
              <w:autoSpaceDN w:val="0"/>
              <w:adjustRightInd w:val="0"/>
              <w:rPr>
                <w:sz w:val="20"/>
                <w:szCs w:val="20"/>
              </w:rPr>
            </w:pPr>
            <w:r>
              <w:rPr>
                <w:sz w:val="20"/>
                <w:szCs w:val="20"/>
              </w:rPr>
              <w:t>Cette action peut être financée par le FIPHFP pour un agent RQTH.</w:t>
            </w:r>
          </w:p>
          <w:p w:rsidR="001F2ADB" w:rsidRPr="00044BF1" w:rsidRDefault="003D11EE" w:rsidP="001F2ADB">
            <w:pPr>
              <w:autoSpaceDE w:val="0"/>
              <w:autoSpaceDN w:val="0"/>
              <w:adjustRightInd w:val="0"/>
              <w:ind w:left="720"/>
              <w:rPr>
                <w:sz w:val="20"/>
                <w:szCs w:val="20"/>
              </w:rPr>
            </w:pPr>
            <w:hyperlink r:id="rId48" w:history="1">
              <w:r w:rsidR="001F2ADB" w:rsidRPr="00781783">
                <w:rPr>
                  <w:rStyle w:val="Lienhypertexte"/>
                  <w:sz w:val="20"/>
                  <w:szCs w:val="20"/>
                </w:rPr>
                <w:t>http://www.fiphfp.fr</w:t>
              </w:r>
            </w:hyperlink>
          </w:p>
          <w:p w:rsidR="001F2ADB" w:rsidRPr="00044BF1" w:rsidRDefault="001F2ADB" w:rsidP="001F2ADB">
            <w:pPr>
              <w:spacing w:line="120" w:lineRule="auto"/>
              <w:ind w:right="74"/>
              <w:jc w:val="both"/>
              <w:rPr>
                <w:sz w:val="20"/>
                <w:szCs w:val="20"/>
              </w:rPr>
            </w:pPr>
          </w:p>
        </w:tc>
      </w:tr>
    </w:tbl>
    <w:p w:rsidR="00B63B53" w:rsidRDefault="00B63B53" w:rsidP="00A50257"/>
    <w:p w:rsidR="00B63B53" w:rsidRDefault="002615EB">
      <w:r w:rsidRPr="00F937A0">
        <w:rPr>
          <w:noProof/>
        </w:rPr>
        <mc:AlternateContent>
          <mc:Choice Requires="wps">
            <w:drawing>
              <wp:anchor distT="0" distB="0" distL="114300" distR="114300" simplePos="0" relativeHeight="251885568" behindDoc="0" locked="0" layoutInCell="1" allowOverlap="1" wp14:anchorId="231082DB" wp14:editId="4B78C46E">
                <wp:simplePos x="0" y="0"/>
                <wp:positionH relativeFrom="column">
                  <wp:posOffset>-81280</wp:posOffset>
                </wp:positionH>
                <wp:positionV relativeFrom="paragraph">
                  <wp:posOffset>151765</wp:posOffset>
                </wp:positionV>
                <wp:extent cx="695325" cy="381000"/>
                <wp:effectExtent l="76200" t="38100" r="104775" b="114300"/>
                <wp:wrapNone/>
                <wp:docPr id="2087" name="Rectangle à coins arrondis 2087"/>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87" o:spid="_x0000_s1067" style="position:absolute;margin-left:-6.4pt;margin-top:11.95pt;width:54.75pt;height:3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i5AAMAACQGAAAOAAAAZHJzL2Uyb0RvYy54bWysVNtq3DAQfS/0H4TeG+8lm8sSb1gSthRC&#10;EpKUPGtleS2QJXWkvaRf03/pj/VI9ubSFAqlL7ZGM5o5c+Zydr5rDdsoCtrZkg8PBpwpK12l7ark&#10;Xx8Wn044C1HYShhnVcmfVODns48fzrZ+qkaucaZSxODEhunWl7yJ0U+LIshGtSIcOK8slLWjVkSI&#10;tCoqElt4b00xGgyOiq2jypOTKgTcXnZKPsv+61rJeFPXQUVmSg5sMX8pf5fpW8zOxHRFwjda9jDE&#10;P6BohbYI+uzqUkTB1qTfuWq1JBdcHQ+kawtX11qqnAOyGQ5+y+a+EV7lXEBO8M80hf/nVl5vbonp&#10;quSjwckxZ1a0qNIdeBN2ZRT7+YNJp21ggsjZSgeW7UDb1ocpXt/7W+qlgGPiYFdTm/7Iju0y1U/P&#10;VKtdZBKXR6eT8WjCmYRqfDIcDHIpipfHnkL8rFzL0qHk5Na2SrAyy2JzFSKiwn5vlwIGZ3S10MZk&#10;gVbLC0NsI1D68WI0Ot6HeGNmbDK2Lj3rPHY3KjcPwuRM1lHRfVNt2dKs6U6ArkNARkOBEaAbjXsB&#10;nTXJGqjIxUcdm1zElP87UMkDfKR7YXwjeqiTdNlBCV0OOVG3x5ClN/CCVFaNq+RIon4ketIcxcb1&#10;zb1A+TrygIsZAdTAiKHMf1Kb9O+idj6SN6NXTbzTK0Ya4xwbUuo2pqSR51+cDTGdL4nsHWXsr+AG&#10;38Feqo0yD2yLxhgjf84akJqY3BOR7YrUc12XpVPcLXe5dQ+zWbpauuoJ/YwUc1rBy4VG/1yJEG8F&#10;YbLhGtsq3uBTG4d4rj8hpKPvf7pP9hg4aDnbYlOUPHxbC1Jg74vFKJ4ODwGAxSwcTo5HEOi1Zvla&#10;Y9fthUNHDrEXvczHZB/N/liTax+x1OYpKlTCSsQuuYy0Fy4iZKiwFqWaz/MZ68SLeGXvvUzOU/XS&#10;aDzsHgX5vh8ipu/a7bcKuu7tGHW26aV183V0tc4z9sIrqpcErKJcx76z0q57LWerl+U++wUAAP//&#10;AwBQSwMEFAAGAAgAAAAhAOE4KqfgAAAACAEAAA8AAABkcnMvZG93bnJldi54bWxMj0FLw0AUhO+C&#10;/2F5grd20yi1jdkUKahQqWAtlN422WcS3H0bsps2+ut9nvQ4zDDzTb4anRUn7EPrScFsmoBAqrxp&#10;qVawf3+cLECEqMlo6wkVfGGAVXF5kevM+DO94WkXa8ElFDKtoImxy6QMVYNOh6nvkNj78L3TkWVf&#10;S9PrM5c7K9MkmUunW+KFRne4brD63A1OwYDH45Ptvvvn19uX8rAZt+t2s1Xq+mp8uAcRcYx/YfjF&#10;Z3QomKn0A5kgrILJLGX0qCC9WYLgwHJ+B6JUsGAti1z+P1D8AAAA//8DAFBLAQItABQABgAIAAAA&#10;IQC2gziS/gAAAOEBAAATAAAAAAAAAAAAAAAAAAAAAABbQ29udGVudF9UeXBlc10ueG1sUEsBAi0A&#10;FAAGAAgAAAAhADj9If/WAAAAlAEAAAsAAAAAAAAAAAAAAAAALwEAAF9yZWxzLy5yZWxzUEsBAi0A&#10;FAAGAAgAAAAhAI6x+LkAAwAAJAYAAA4AAAAAAAAAAAAAAAAALgIAAGRycy9lMm9Eb2MueG1sUEsB&#10;Ai0AFAAGAAgAAAAhAOE4KqfgAAAACAEAAA8AAAAAAAAAAAAAAAAAWgUAAGRycy9kb3ducmV2Lnht&#10;bFBLBQYAAAAABAAEAPMAAABnBg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txbxContent>
                </v:textbox>
              </v:roundrect>
            </w:pict>
          </mc:Fallback>
        </mc:AlternateContent>
      </w:r>
      <w:r w:rsidR="003A70FE" w:rsidRPr="00DF1601">
        <w:rPr>
          <w:noProof/>
        </w:rPr>
        <mc:AlternateContent>
          <mc:Choice Requires="wps">
            <w:drawing>
              <wp:anchor distT="0" distB="0" distL="114300" distR="114300" simplePos="0" relativeHeight="251738112" behindDoc="0" locked="0" layoutInCell="1" allowOverlap="1" wp14:anchorId="731484A1" wp14:editId="7530F811">
                <wp:simplePos x="0" y="0"/>
                <wp:positionH relativeFrom="column">
                  <wp:posOffset>-81280</wp:posOffset>
                </wp:positionH>
                <wp:positionV relativeFrom="paragraph">
                  <wp:posOffset>313055</wp:posOffset>
                </wp:positionV>
                <wp:extent cx="6379210" cy="3152775"/>
                <wp:effectExtent l="19050" t="19050" r="21590" b="28575"/>
                <wp:wrapNone/>
                <wp:docPr id="63"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9210" cy="3152775"/>
                        </a:xfrm>
                        <a:prstGeom prst="roundRect">
                          <a:avLst>
                            <a:gd name="adj" fmla="val 16667"/>
                          </a:avLst>
                        </a:prstGeom>
                        <a:noFill/>
                        <a:ln w="28575" cmpd="sng">
                          <a:solidFill>
                            <a:schemeClr val="accent4">
                              <a:lumMod val="50000"/>
                              <a:lumOff val="0"/>
                            </a:schemeClr>
                          </a:solidFill>
                          <a:round/>
                          <a:headEnd/>
                          <a:tailEnd/>
                        </a:ln>
                      </wps:spPr>
                      <wps:txbx>
                        <w:txbxContent>
                          <w:p w:rsidR="004454CC" w:rsidRPr="003F35EB" w:rsidRDefault="004454CC" w:rsidP="0032399F">
                            <w:pPr>
                              <w:autoSpaceDE w:val="0"/>
                              <w:autoSpaceDN w:val="0"/>
                              <w:adjustRightInd w:val="0"/>
                              <w:ind w:firstLine="708"/>
                              <w:jc w:val="both"/>
                              <w:rPr>
                                <w:b/>
                                <w:bCs/>
                                <w:iCs/>
                                <w:color w:val="3F2270"/>
                                <w:sz w:val="20"/>
                                <w:szCs w:val="20"/>
                              </w:rPr>
                            </w:pPr>
                            <w:r>
                              <w:rPr>
                                <w:b/>
                                <w:bCs/>
                                <w:iCs/>
                                <w:color w:val="3F2270"/>
                                <w:sz w:val="20"/>
                                <w:szCs w:val="20"/>
                              </w:rPr>
                              <w:t>Selon quelles</w:t>
                            </w:r>
                            <w:r w:rsidRPr="003F35EB">
                              <w:rPr>
                                <w:b/>
                                <w:bCs/>
                                <w:iCs/>
                                <w:color w:val="3F2270"/>
                                <w:sz w:val="20"/>
                                <w:szCs w:val="20"/>
                              </w:rPr>
                              <w:t xml:space="preserve"> modalités </w:t>
                            </w:r>
                            <w:r>
                              <w:rPr>
                                <w:b/>
                                <w:bCs/>
                                <w:iCs/>
                                <w:color w:val="3F2270"/>
                                <w:sz w:val="20"/>
                                <w:szCs w:val="20"/>
                              </w:rPr>
                              <w:t>financières, l’autorité territoriale doit elle se positionner ?</w:t>
                            </w:r>
                          </w:p>
                          <w:p w:rsidR="004454CC" w:rsidRDefault="004454CC" w:rsidP="0032399F">
                            <w:pPr>
                              <w:autoSpaceDE w:val="0"/>
                              <w:autoSpaceDN w:val="0"/>
                              <w:adjustRightInd w:val="0"/>
                              <w:ind w:firstLine="708"/>
                              <w:jc w:val="both"/>
                              <w:rPr>
                                <w:bCs/>
                                <w:iCs/>
                                <w:color w:val="3F2270"/>
                                <w:sz w:val="20"/>
                                <w:szCs w:val="20"/>
                              </w:rPr>
                            </w:pPr>
                            <w:r>
                              <w:rPr>
                                <w:bCs/>
                                <w:iCs/>
                                <w:color w:val="3F2270"/>
                                <w:sz w:val="20"/>
                                <w:szCs w:val="20"/>
                              </w:rPr>
                              <w:t xml:space="preserve">L’autorité territoriale a la possibilité de de participer financièrement de manière : </w:t>
                            </w:r>
                          </w:p>
                          <w:p w:rsidR="004454CC" w:rsidRPr="00BB563D" w:rsidRDefault="004454CC" w:rsidP="00DF1601">
                            <w:pPr>
                              <w:autoSpaceDE w:val="0"/>
                              <w:autoSpaceDN w:val="0"/>
                              <w:adjustRightInd w:val="0"/>
                              <w:jc w:val="both"/>
                              <w:rPr>
                                <w:bCs/>
                                <w:iCs/>
                                <w:color w:val="3F2270"/>
                                <w:sz w:val="20"/>
                                <w:szCs w:val="20"/>
                              </w:rPr>
                            </w:pPr>
                            <w:r w:rsidRPr="00494CFD">
                              <w:rPr>
                                <w:bCs/>
                                <w:iCs/>
                                <w:color w:val="3F2270"/>
                                <w:sz w:val="20"/>
                                <w:szCs w:val="20"/>
                              </w:rPr>
                              <w:sym w:font="Wingdings" w:char="F06F"/>
                            </w:r>
                            <w:r w:rsidRPr="00494CFD">
                              <w:rPr>
                                <w:bCs/>
                                <w:iCs/>
                                <w:color w:val="3F2270"/>
                                <w:sz w:val="20"/>
                                <w:szCs w:val="20"/>
                              </w:rPr>
                              <w:t xml:space="preserve">  </w:t>
                            </w:r>
                            <w:r w:rsidRPr="00BB563D">
                              <w:rPr>
                                <w:bCs/>
                                <w:iCs/>
                                <w:color w:val="3F2270"/>
                                <w:sz w:val="20"/>
                                <w:szCs w:val="20"/>
                              </w:rPr>
                              <w:t>total</w:t>
                            </w:r>
                            <w:r>
                              <w:rPr>
                                <w:bCs/>
                                <w:iCs/>
                                <w:color w:val="3F2270"/>
                                <w:sz w:val="20"/>
                                <w:szCs w:val="20"/>
                              </w:rPr>
                              <w:t>e</w:t>
                            </w:r>
                            <w:r>
                              <w:rPr>
                                <w:bCs/>
                                <w:iCs/>
                                <w:color w:val="3F2270"/>
                                <w:sz w:val="20"/>
                                <w:szCs w:val="20"/>
                              </w:rPr>
                              <w:tab/>
                            </w:r>
                            <w:r w:rsidRPr="00494CFD">
                              <w:rPr>
                                <w:bCs/>
                                <w:iCs/>
                                <w:color w:val="3F2270"/>
                                <w:sz w:val="20"/>
                                <w:szCs w:val="20"/>
                              </w:rPr>
                              <w:sym w:font="Wingdings" w:char="F06F"/>
                            </w:r>
                            <w:r w:rsidRPr="00494CFD">
                              <w:rPr>
                                <w:bCs/>
                                <w:iCs/>
                                <w:color w:val="3F2270"/>
                                <w:sz w:val="20"/>
                                <w:szCs w:val="20"/>
                              </w:rPr>
                              <w:t xml:space="preserve">  </w:t>
                            </w:r>
                            <w:r w:rsidRPr="00BB563D">
                              <w:rPr>
                                <w:bCs/>
                                <w:iCs/>
                                <w:color w:val="3F2270"/>
                                <w:sz w:val="20"/>
                                <w:szCs w:val="20"/>
                              </w:rPr>
                              <w:t>partiel</w:t>
                            </w:r>
                            <w:r>
                              <w:rPr>
                                <w:bCs/>
                                <w:iCs/>
                                <w:color w:val="3F2270"/>
                                <w:sz w:val="20"/>
                                <w:szCs w:val="20"/>
                              </w:rPr>
                              <w:t>le</w:t>
                            </w:r>
                            <w:r>
                              <w:rPr>
                                <w:bCs/>
                                <w:iCs/>
                                <w:color w:val="3F2270"/>
                                <w:sz w:val="20"/>
                                <w:szCs w:val="20"/>
                              </w:rPr>
                              <w:tab/>
                            </w:r>
                            <w:r w:rsidRPr="00494CFD">
                              <w:rPr>
                                <w:bCs/>
                                <w:iCs/>
                                <w:color w:val="3F2270"/>
                                <w:sz w:val="20"/>
                                <w:szCs w:val="20"/>
                              </w:rPr>
                              <w:sym w:font="Wingdings" w:char="F06F"/>
                            </w:r>
                            <w:r w:rsidRPr="00494CFD">
                              <w:rPr>
                                <w:bCs/>
                                <w:iCs/>
                                <w:color w:val="3F2270"/>
                                <w:sz w:val="20"/>
                                <w:szCs w:val="20"/>
                              </w:rPr>
                              <w:t xml:space="preserve">  </w:t>
                            </w:r>
                            <w:r w:rsidRPr="00BB563D">
                              <w:rPr>
                                <w:bCs/>
                                <w:iCs/>
                                <w:color w:val="3F2270"/>
                                <w:sz w:val="20"/>
                                <w:szCs w:val="20"/>
                              </w:rPr>
                              <w:t>nul</w:t>
                            </w:r>
                            <w:r>
                              <w:rPr>
                                <w:bCs/>
                                <w:iCs/>
                                <w:color w:val="3F2270"/>
                                <w:sz w:val="20"/>
                                <w:szCs w:val="20"/>
                              </w:rPr>
                              <w:t>le</w:t>
                            </w:r>
                          </w:p>
                          <w:p w:rsidR="004454CC" w:rsidRPr="003F35EB" w:rsidRDefault="004454CC" w:rsidP="00DF1601">
                            <w:pPr>
                              <w:autoSpaceDE w:val="0"/>
                              <w:autoSpaceDN w:val="0"/>
                              <w:adjustRightInd w:val="0"/>
                              <w:jc w:val="both"/>
                              <w:rPr>
                                <w:b/>
                                <w:bCs/>
                                <w:iCs/>
                                <w:color w:val="3F2270"/>
                                <w:sz w:val="20"/>
                                <w:szCs w:val="20"/>
                              </w:rPr>
                            </w:pPr>
                          </w:p>
                          <w:p w:rsidR="004454CC" w:rsidRPr="003F35EB" w:rsidRDefault="004454CC" w:rsidP="005D36FC">
                            <w:pPr>
                              <w:autoSpaceDE w:val="0"/>
                              <w:autoSpaceDN w:val="0"/>
                              <w:adjustRightInd w:val="0"/>
                              <w:jc w:val="both"/>
                              <w:rPr>
                                <w:b/>
                                <w:bCs/>
                                <w:iCs/>
                                <w:color w:val="3F2270"/>
                                <w:sz w:val="20"/>
                                <w:szCs w:val="20"/>
                              </w:rPr>
                            </w:pPr>
                            <w:r>
                              <w:rPr>
                                <w:b/>
                                <w:bCs/>
                                <w:iCs/>
                                <w:color w:val="3F2270"/>
                                <w:sz w:val="20"/>
                                <w:szCs w:val="20"/>
                              </w:rPr>
                              <w:t>Quels</w:t>
                            </w:r>
                            <w:r w:rsidRPr="003F35EB">
                              <w:rPr>
                                <w:b/>
                                <w:bCs/>
                                <w:iCs/>
                                <w:color w:val="3F2270"/>
                                <w:sz w:val="20"/>
                                <w:szCs w:val="20"/>
                              </w:rPr>
                              <w:t xml:space="preserve"> crit</w:t>
                            </w:r>
                            <w:r>
                              <w:rPr>
                                <w:b/>
                                <w:bCs/>
                                <w:iCs/>
                                <w:color w:val="3F2270"/>
                                <w:sz w:val="20"/>
                                <w:szCs w:val="20"/>
                              </w:rPr>
                              <w:t>ères d’acceptation ou de refus pourraient être mis en place ?</w:t>
                            </w:r>
                          </w:p>
                          <w:p w:rsidR="004454CC" w:rsidRPr="003F35EB" w:rsidRDefault="004454CC" w:rsidP="00174E1D">
                            <w:pPr>
                              <w:pStyle w:val="Paragraphedeliste"/>
                              <w:numPr>
                                <w:ilvl w:val="0"/>
                                <w:numId w:val="48"/>
                              </w:numPr>
                              <w:autoSpaceDE w:val="0"/>
                              <w:autoSpaceDN w:val="0"/>
                              <w:adjustRightInd w:val="0"/>
                              <w:ind w:left="142" w:hanging="142"/>
                              <w:jc w:val="both"/>
                              <w:rPr>
                                <w:bCs/>
                                <w:iCs/>
                                <w:color w:val="3F2270"/>
                                <w:sz w:val="20"/>
                                <w:szCs w:val="20"/>
                              </w:rPr>
                            </w:pPr>
                            <w:r w:rsidRPr="003F35EB">
                              <w:rPr>
                                <w:bCs/>
                                <w:iCs/>
                                <w:color w:val="3F2270"/>
                                <w:sz w:val="20"/>
                                <w:szCs w:val="20"/>
                              </w:rPr>
                              <w:t xml:space="preserve">refus si la formation ne correspond pas à un métier de la </w:t>
                            </w:r>
                            <w:r>
                              <w:rPr>
                                <w:color w:val="3F2270"/>
                                <w:sz w:val="20"/>
                                <w:szCs w:val="20"/>
                              </w:rPr>
                              <w:t>structure publique territoriale</w:t>
                            </w:r>
                            <w:r w:rsidRPr="003F35EB">
                              <w:rPr>
                                <w:bCs/>
                                <w:iCs/>
                                <w:color w:val="3F2270"/>
                                <w:sz w:val="20"/>
                                <w:szCs w:val="20"/>
                              </w:rPr>
                              <w:t> ;</w:t>
                            </w:r>
                          </w:p>
                          <w:p w:rsidR="004454CC" w:rsidRDefault="004454CC" w:rsidP="00412860">
                            <w:pPr>
                              <w:pStyle w:val="Paragraphedeliste"/>
                              <w:autoSpaceDE w:val="0"/>
                              <w:autoSpaceDN w:val="0"/>
                              <w:adjustRightInd w:val="0"/>
                              <w:ind w:left="142" w:hanging="142"/>
                              <w:jc w:val="both"/>
                              <w:rPr>
                                <w:bCs/>
                                <w:i/>
                                <w:iCs/>
                                <w:color w:val="BE0F2E"/>
                                <w:sz w:val="20"/>
                                <w:szCs w:val="20"/>
                              </w:rPr>
                            </w:pPr>
                            <w:r w:rsidRPr="009C603B">
                              <w:rPr>
                                <w:bCs/>
                                <w:i/>
                                <w:iCs/>
                                <w:color w:val="BE0F2E"/>
                                <w:sz w:val="20"/>
                                <w:szCs w:val="20"/>
                              </w:rPr>
                              <w:sym w:font="Wingdings" w:char="F046"/>
                            </w:r>
                            <w:r w:rsidRPr="009C603B">
                              <w:rPr>
                                <w:bCs/>
                                <w:i/>
                                <w:iCs/>
                                <w:color w:val="BE0F2E"/>
                                <w:sz w:val="20"/>
                                <w:szCs w:val="20"/>
                              </w:rPr>
                              <w:t xml:space="preserve"> Dans le cas d’une politique d’aide à la reconversion professionnelle et de soutien de la mobilité des agents, prévoir un tel critère </w:t>
                            </w:r>
                            <w:r>
                              <w:rPr>
                                <w:bCs/>
                                <w:i/>
                                <w:iCs/>
                                <w:color w:val="BE0F2E"/>
                                <w:sz w:val="20"/>
                                <w:szCs w:val="20"/>
                              </w:rPr>
                              <w:t>semble</w:t>
                            </w:r>
                            <w:r w:rsidRPr="009C603B">
                              <w:rPr>
                                <w:bCs/>
                                <w:i/>
                                <w:iCs/>
                                <w:color w:val="BE0F2E"/>
                                <w:sz w:val="20"/>
                                <w:szCs w:val="20"/>
                              </w:rPr>
                              <w:t xml:space="preserve"> bloquant. </w:t>
                            </w:r>
                          </w:p>
                          <w:p w:rsidR="004454CC" w:rsidRPr="000F49CA" w:rsidRDefault="004454CC" w:rsidP="00412860">
                            <w:pPr>
                              <w:pStyle w:val="Paragraphedeliste"/>
                              <w:autoSpaceDE w:val="0"/>
                              <w:autoSpaceDN w:val="0"/>
                              <w:adjustRightInd w:val="0"/>
                              <w:ind w:left="142" w:hanging="142"/>
                              <w:jc w:val="both"/>
                              <w:rPr>
                                <w:bCs/>
                                <w:i/>
                                <w:iCs/>
                                <w:color w:val="BE0F2E"/>
                                <w:sz w:val="12"/>
                                <w:szCs w:val="20"/>
                              </w:rPr>
                            </w:pPr>
                          </w:p>
                          <w:p w:rsidR="004454CC" w:rsidRPr="003F35EB" w:rsidRDefault="004454CC" w:rsidP="00174E1D">
                            <w:pPr>
                              <w:pStyle w:val="Paragraphedeliste"/>
                              <w:numPr>
                                <w:ilvl w:val="0"/>
                                <w:numId w:val="48"/>
                              </w:numPr>
                              <w:autoSpaceDE w:val="0"/>
                              <w:autoSpaceDN w:val="0"/>
                              <w:adjustRightInd w:val="0"/>
                              <w:ind w:left="142" w:hanging="142"/>
                              <w:jc w:val="both"/>
                              <w:rPr>
                                <w:bCs/>
                                <w:iCs/>
                                <w:color w:val="3F2270"/>
                                <w:sz w:val="20"/>
                                <w:szCs w:val="20"/>
                              </w:rPr>
                            </w:pPr>
                            <w:r w:rsidRPr="003F35EB">
                              <w:rPr>
                                <w:bCs/>
                                <w:iCs/>
                                <w:color w:val="3F2270"/>
                                <w:sz w:val="20"/>
                                <w:szCs w:val="20"/>
                              </w:rPr>
                              <w:t xml:space="preserve">accord de principe pour certaines formations comme celles visant l’obtention d’un diplôme en lien avec les perspectives de la </w:t>
                            </w:r>
                            <w:r>
                              <w:rPr>
                                <w:color w:val="3F2270"/>
                                <w:sz w:val="20"/>
                                <w:szCs w:val="20"/>
                              </w:rPr>
                              <w:t>structure publique territoriale</w:t>
                            </w:r>
                            <w:r w:rsidRPr="003F35EB">
                              <w:rPr>
                                <w:bCs/>
                                <w:iCs/>
                                <w:color w:val="3F2270"/>
                                <w:sz w:val="20"/>
                                <w:szCs w:val="20"/>
                              </w:rPr>
                              <w:t>.</w:t>
                            </w:r>
                          </w:p>
                          <w:p w:rsidR="004454CC" w:rsidRDefault="004454CC" w:rsidP="00DF1601">
                            <w:pPr>
                              <w:autoSpaceDE w:val="0"/>
                              <w:autoSpaceDN w:val="0"/>
                              <w:adjustRightInd w:val="0"/>
                              <w:ind w:left="1416"/>
                              <w:jc w:val="both"/>
                              <w:rPr>
                                <w:szCs w:val="22"/>
                              </w:rPr>
                            </w:pPr>
                          </w:p>
                          <w:p w:rsidR="004454CC" w:rsidRPr="0023389A" w:rsidRDefault="004454CC" w:rsidP="00154BCE">
                            <w:pPr>
                              <w:autoSpaceDE w:val="0"/>
                              <w:autoSpaceDN w:val="0"/>
                              <w:adjustRightInd w:val="0"/>
                              <w:jc w:val="both"/>
                              <w:rPr>
                                <w:bCs/>
                                <w:i/>
                                <w:iCs/>
                                <w:color w:val="BE0F2E"/>
                                <w:sz w:val="20"/>
                                <w:szCs w:val="20"/>
                              </w:rPr>
                            </w:pPr>
                            <w:r w:rsidRPr="0023389A">
                              <w:rPr>
                                <w:bCs/>
                                <w:i/>
                                <w:iCs/>
                                <w:color w:val="BE0F2E"/>
                                <w:sz w:val="20"/>
                                <w:szCs w:val="20"/>
                              </w:rPr>
                              <w:sym w:font="Wingdings" w:char="F046"/>
                            </w:r>
                            <w:r w:rsidRPr="0023389A">
                              <w:rPr>
                                <w:bCs/>
                                <w:i/>
                                <w:iCs/>
                                <w:color w:val="BE0F2E"/>
                                <w:sz w:val="20"/>
                                <w:szCs w:val="20"/>
                              </w:rPr>
                              <w:t xml:space="preserve"> Préciser dans le règlement de formation </w:t>
                            </w:r>
                            <w:r>
                              <w:rPr>
                                <w:bCs/>
                                <w:i/>
                                <w:iCs/>
                                <w:color w:val="BE0F2E"/>
                                <w:sz w:val="20"/>
                                <w:szCs w:val="20"/>
                              </w:rPr>
                              <w:t>les conditions de</w:t>
                            </w:r>
                            <w:r w:rsidRPr="001C2720">
                              <w:rPr>
                                <w:bCs/>
                                <w:i/>
                                <w:iCs/>
                                <w:color w:val="BE0F2E"/>
                                <w:sz w:val="20"/>
                                <w:szCs w:val="20"/>
                              </w:rPr>
                              <w:t xml:space="preserve"> </w:t>
                            </w:r>
                            <w:r w:rsidRPr="0023389A">
                              <w:rPr>
                                <w:bCs/>
                                <w:i/>
                                <w:iCs/>
                                <w:color w:val="BE0F2E"/>
                                <w:sz w:val="20"/>
                                <w:szCs w:val="20"/>
                              </w:rPr>
                              <w:t xml:space="preserve">mise en œuvre d’une formation personnelle permet de cadrer les demandes. En revanche, l’autorité territoriale peut tout à fait décider de ne rien prévoir et d’analyser les demandes au cas par cas. Cela permet d’avoir une politique de formation adaptée à chaque situation. </w:t>
                            </w:r>
                          </w:p>
                          <w:p w:rsidR="004454CC" w:rsidRPr="00305B20" w:rsidRDefault="004454CC" w:rsidP="00DF1601">
                            <w:pPr>
                              <w:jc w:val="both"/>
                              <w:rPr>
                                <w:highlight w:val="yellow"/>
                              </w:rPr>
                            </w:pPr>
                          </w:p>
                          <w:p w:rsidR="004454CC" w:rsidRPr="006719A1" w:rsidRDefault="004454CC" w:rsidP="002615EB">
                            <w:pPr>
                              <w:autoSpaceDE w:val="0"/>
                              <w:autoSpaceDN w:val="0"/>
                              <w:adjustRightInd w:val="0"/>
                              <w:jc w:val="both"/>
                              <w:rPr>
                                <w:bCs/>
                                <w:iCs/>
                                <w:color w:val="3F2270"/>
                                <w:sz w:val="20"/>
                                <w:szCs w:val="20"/>
                              </w:rPr>
                            </w:pPr>
                            <w:r w:rsidRPr="006719A1">
                              <w:rPr>
                                <w:bCs/>
                                <w:iCs/>
                                <w:color w:val="3F2270"/>
                                <w:sz w:val="20"/>
                                <w:szCs w:val="20"/>
                              </w:rPr>
                              <w:t xml:space="preserve">Le CDG31 met à disposition des </w:t>
                            </w:r>
                            <w:r>
                              <w:rPr>
                                <w:color w:val="3F2270"/>
                                <w:sz w:val="20"/>
                                <w:szCs w:val="20"/>
                              </w:rPr>
                              <w:t>structures publiques territoriales,</w:t>
                            </w:r>
                            <w:r>
                              <w:rPr>
                                <w:bCs/>
                                <w:iCs/>
                                <w:color w:val="3F2270"/>
                                <w:sz w:val="20"/>
                                <w:szCs w:val="20"/>
                              </w:rPr>
                              <w:t xml:space="preserve"> un livret </w:t>
                            </w:r>
                            <w:r w:rsidRPr="006719A1">
                              <w:rPr>
                                <w:bCs/>
                                <w:iCs/>
                                <w:color w:val="3F2270"/>
                                <w:sz w:val="20"/>
                                <w:szCs w:val="20"/>
                              </w:rPr>
                              <w:t xml:space="preserve">juridique portant sur le congé de formation professionnelle, disponible sur le site internet </w:t>
                            </w:r>
                            <w:r w:rsidRPr="0032399F">
                              <w:rPr>
                                <w:bCs/>
                                <w:i/>
                                <w:iCs/>
                                <w:color w:val="3F2270"/>
                                <w:sz w:val="20"/>
                                <w:szCs w:val="20"/>
                              </w:rPr>
                              <w:t>www.cdg31.fr</w:t>
                            </w:r>
                            <w:r w:rsidRPr="006719A1">
                              <w:rPr>
                                <w:bCs/>
                                <w:iCs/>
                                <w:color w:val="3F2270"/>
                                <w:sz w:val="20"/>
                                <w:szCs w:val="20"/>
                              </w:rPr>
                              <w:t xml:space="preserve">. </w:t>
                            </w:r>
                          </w:p>
                          <w:p w:rsidR="004454CC" w:rsidRDefault="004454CC" w:rsidP="002615EB">
                            <w:pPr>
                              <w:autoSpaceDE w:val="0"/>
                              <w:autoSpaceDN w:val="0"/>
                              <w:adjustRightInd w:val="0"/>
                              <w:jc w:val="both"/>
                              <w:rPr>
                                <w:b/>
                                <w:bCs/>
                                <w:i/>
                                <w:iCs/>
                                <w:color w:val="3F2270"/>
                                <w:sz w:val="20"/>
                                <w:szCs w:val="20"/>
                                <w:u w:val="single"/>
                              </w:rPr>
                            </w:pPr>
                          </w:p>
                          <w:p w:rsidR="004454CC" w:rsidRDefault="004454CC" w:rsidP="00DF1601">
                            <w:pPr>
                              <w:autoSpaceDE w:val="0"/>
                              <w:autoSpaceDN w:val="0"/>
                              <w:adjustRightInd w:val="0"/>
                              <w:ind w:left="1788"/>
                              <w:jc w:val="both"/>
                            </w:pPr>
                          </w:p>
                          <w:p w:rsidR="004454CC" w:rsidRDefault="004454CC" w:rsidP="00DF1601">
                            <w:pPr>
                              <w:autoSpaceDE w:val="0"/>
                              <w:autoSpaceDN w:val="0"/>
                              <w:adjustRightInd w:val="0"/>
                              <w:jc w:val="both"/>
                              <w:rPr>
                                <w:b/>
                                <w:bCs/>
                                <w:i/>
                                <w:iCs/>
                                <w:color w:val="3F2270"/>
                                <w:sz w:val="20"/>
                                <w:szCs w:val="20"/>
                              </w:rPr>
                            </w:pPr>
                          </w:p>
                          <w:p w:rsidR="004454CC" w:rsidRDefault="004454CC" w:rsidP="00DF1601">
                            <w:pPr>
                              <w:autoSpaceDE w:val="0"/>
                              <w:autoSpaceDN w:val="0"/>
                              <w:adjustRightInd w:val="0"/>
                              <w:jc w:val="both"/>
                              <w:rPr>
                                <w:b/>
                                <w:bCs/>
                                <w:i/>
                                <w:iCs/>
                                <w:color w:val="3F2270"/>
                                <w:sz w:val="20"/>
                                <w:szCs w:val="20"/>
                              </w:rPr>
                            </w:pPr>
                          </w:p>
                        </w:txbxContent>
                      </wps:txbx>
                      <wps:bodyPr rot="0" vert="horz" wrap="square" lIns="91440" tIns="0" rIns="90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8" style="position:absolute;margin-left:-6.4pt;margin-top:24.65pt;width:502.3pt;height:24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33XQIAAIwEAAAOAAAAZHJzL2Uyb0RvYy54bWysVFFv0zAQfkfiP1h+Z2m6Nu2ipdO0MYQ0&#10;YGLwA1zbaQyOz9hu0+3Xc75kY8Abog/W3eX83d33+Xp+cewtO+gQDbiGlyczzrSToIzbNfzrl5s3&#10;a85iEk4JC043/EFHfrF5/ep88LWeQwdW6cAQxMV68A3vUvJ1UUTZ6V7EE/Da4ccWQi8SumFXqCAG&#10;RO9tMZ/NqmKAoHwAqWPE6PX4kW8Iv221TJ/aNurEbMOxt0RnoHObz2JzLupdEL4zcmpD/EMXvTAO&#10;iz5DXYsk2D6Yv6B6IwNEaNOJhL6AtjVS0ww4TTn7Y5r7TnhNsyA50T/TFP8frPx4uAvMqIZXp5w5&#10;0aNGl/sEVJqV6yozNPhYY+K9vwt5xuhvQX6PzMFVJ9xOX4YAQ6eFwr7KnF/8diE7Ea+y7fABFOIL&#10;xCeyjm3oMyDSwI6kycOzJvqYmMRgdbo6m5concRvp+VyvlotqYaon677ENM7DT3LRsMD7J36jMpT&#10;DXG4jYmUUdN4Qn3jrO0t6nwQlpVVVa0mxCm5EPUTZr7p4MZYSy/FOjY0fL5eYhNM9h55i25HhSJY&#10;o3IiUZTfr76ygWEJnFhK7dKC8uy+RxrG+HKGv1xb1BjGlzqGKYRN0BZkFKQUvZcFaEi6mIl/6xTZ&#10;SRg72phv3aREJn8UMR23RxJ7QTplZbagHlCbAONq4Cqj0UF45GzAtcD5fuxF0JzZ9w71PSsXi7xH&#10;5KARxijNwbZPUeEkQjQ8cTaaV2ncub0PZtdhhZK4cJDfWmsSdk+PZuxmcvDJ0+DTeuadeulT1q8/&#10;kc1PAAAA//8DAFBLAwQUAAYACAAAACEAwyA+c+IAAAAKAQAADwAAAGRycy9kb3ducmV2LnhtbEyP&#10;wU7DMBBE70j8g7VI3FonpamaEKdCCFBBSFVbxNmJlyRqvA6x26Z/z3KC486OZt7kq9F24oSDbx0p&#10;iKcRCKTKmZZqBR/758kShA+ajO4coYILelgV11e5zow70xZPu1ALDiGfaQVNCH0mpa8atNpPXY/E&#10;vy83WB34HGppBn3mcNvJWRQtpNUtcUOje3xssDrsjlZBOVye1q8eD+vk+22Rvm8/N238otTtzfhw&#10;DyLgGP7M8IvP6FAwU+mOZLzoFEziGaMHBfP0DgQb0jRmoVSQzJMlyCKX/ycUPwAAAP//AwBQSwEC&#10;LQAUAAYACAAAACEAtoM4kv4AAADhAQAAEwAAAAAAAAAAAAAAAAAAAAAAW0NvbnRlbnRfVHlwZXNd&#10;LnhtbFBLAQItABQABgAIAAAAIQA4/SH/1gAAAJQBAAALAAAAAAAAAAAAAAAAAC8BAABfcmVscy8u&#10;cmVsc1BLAQItABQABgAIAAAAIQBfTt33XQIAAIwEAAAOAAAAAAAAAAAAAAAAAC4CAABkcnMvZTJv&#10;RG9jLnhtbFBLAQItABQABgAIAAAAIQDDID5z4gAAAAoBAAAPAAAAAAAAAAAAAAAAALcEAABkcnMv&#10;ZG93bnJldi54bWxQSwUGAAAAAAQABADzAAAAxgUAAAAA&#10;" filled="f" strokecolor="#3f3151 [1607]" strokeweight="2.25pt">
                <v:textbox inset=",0,2.5mm,0">
                  <w:txbxContent>
                    <w:p w:rsidR="004454CC" w:rsidRPr="003F35EB" w:rsidRDefault="004454CC" w:rsidP="0032399F">
                      <w:pPr>
                        <w:autoSpaceDE w:val="0"/>
                        <w:autoSpaceDN w:val="0"/>
                        <w:adjustRightInd w:val="0"/>
                        <w:ind w:firstLine="708"/>
                        <w:jc w:val="both"/>
                        <w:rPr>
                          <w:b/>
                          <w:bCs/>
                          <w:iCs/>
                          <w:color w:val="3F2270"/>
                          <w:sz w:val="20"/>
                          <w:szCs w:val="20"/>
                        </w:rPr>
                      </w:pPr>
                      <w:r>
                        <w:rPr>
                          <w:b/>
                          <w:bCs/>
                          <w:iCs/>
                          <w:color w:val="3F2270"/>
                          <w:sz w:val="20"/>
                          <w:szCs w:val="20"/>
                        </w:rPr>
                        <w:t>Selon quelles</w:t>
                      </w:r>
                      <w:r w:rsidRPr="003F35EB">
                        <w:rPr>
                          <w:b/>
                          <w:bCs/>
                          <w:iCs/>
                          <w:color w:val="3F2270"/>
                          <w:sz w:val="20"/>
                          <w:szCs w:val="20"/>
                        </w:rPr>
                        <w:t xml:space="preserve"> modalités </w:t>
                      </w:r>
                      <w:r>
                        <w:rPr>
                          <w:b/>
                          <w:bCs/>
                          <w:iCs/>
                          <w:color w:val="3F2270"/>
                          <w:sz w:val="20"/>
                          <w:szCs w:val="20"/>
                        </w:rPr>
                        <w:t>financières, l’autorité territoriale doit elle se positionner ?</w:t>
                      </w:r>
                    </w:p>
                    <w:p w:rsidR="004454CC" w:rsidRDefault="004454CC" w:rsidP="0032399F">
                      <w:pPr>
                        <w:autoSpaceDE w:val="0"/>
                        <w:autoSpaceDN w:val="0"/>
                        <w:adjustRightInd w:val="0"/>
                        <w:ind w:firstLine="708"/>
                        <w:jc w:val="both"/>
                        <w:rPr>
                          <w:bCs/>
                          <w:iCs/>
                          <w:color w:val="3F2270"/>
                          <w:sz w:val="20"/>
                          <w:szCs w:val="20"/>
                        </w:rPr>
                      </w:pPr>
                      <w:r>
                        <w:rPr>
                          <w:bCs/>
                          <w:iCs/>
                          <w:color w:val="3F2270"/>
                          <w:sz w:val="20"/>
                          <w:szCs w:val="20"/>
                        </w:rPr>
                        <w:t xml:space="preserve">L’autorité territoriale a la possibilité de de participer financièrement de manière : </w:t>
                      </w:r>
                    </w:p>
                    <w:p w:rsidR="004454CC" w:rsidRPr="00BB563D" w:rsidRDefault="004454CC" w:rsidP="00DF1601">
                      <w:pPr>
                        <w:autoSpaceDE w:val="0"/>
                        <w:autoSpaceDN w:val="0"/>
                        <w:adjustRightInd w:val="0"/>
                        <w:jc w:val="both"/>
                        <w:rPr>
                          <w:bCs/>
                          <w:iCs/>
                          <w:color w:val="3F2270"/>
                          <w:sz w:val="20"/>
                          <w:szCs w:val="20"/>
                        </w:rPr>
                      </w:pPr>
                      <w:r w:rsidRPr="00494CFD">
                        <w:rPr>
                          <w:bCs/>
                          <w:iCs/>
                          <w:color w:val="3F2270"/>
                          <w:sz w:val="20"/>
                          <w:szCs w:val="20"/>
                        </w:rPr>
                        <w:sym w:font="Wingdings" w:char="F06F"/>
                      </w:r>
                      <w:r w:rsidRPr="00494CFD">
                        <w:rPr>
                          <w:bCs/>
                          <w:iCs/>
                          <w:color w:val="3F2270"/>
                          <w:sz w:val="20"/>
                          <w:szCs w:val="20"/>
                        </w:rPr>
                        <w:t xml:space="preserve">  </w:t>
                      </w:r>
                      <w:proofErr w:type="gramStart"/>
                      <w:r w:rsidRPr="00BB563D">
                        <w:rPr>
                          <w:bCs/>
                          <w:iCs/>
                          <w:color w:val="3F2270"/>
                          <w:sz w:val="20"/>
                          <w:szCs w:val="20"/>
                        </w:rPr>
                        <w:t>total</w:t>
                      </w:r>
                      <w:r>
                        <w:rPr>
                          <w:bCs/>
                          <w:iCs/>
                          <w:color w:val="3F2270"/>
                          <w:sz w:val="20"/>
                          <w:szCs w:val="20"/>
                        </w:rPr>
                        <w:t>e</w:t>
                      </w:r>
                      <w:proofErr w:type="gramEnd"/>
                      <w:r>
                        <w:rPr>
                          <w:bCs/>
                          <w:iCs/>
                          <w:color w:val="3F2270"/>
                          <w:sz w:val="20"/>
                          <w:szCs w:val="20"/>
                        </w:rPr>
                        <w:tab/>
                      </w:r>
                      <w:r w:rsidRPr="00494CFD">
                        <w:rPr>
                          <w:bCs/>
                          <w:iCs/>
                          <w:color w:val="3F2270"/>
                          <w:sz w:val="20"/>
                          <w:szCs w:val="20"/>
                        </w:rPr>
                        <w:sym w:font="Wingdings" w:char="F06F"/>
                      </w:r>
                      <w:r w:rsidRPr="00494CFD">
                        <w:rPr>
                          <w:bCs/>
                          <w:iCs/>
                          <w:color w:val="3F2270"/>
                          <w:sz w:val="20"/>
                          <w:szCs w:val="20"/>
                        </w:rPr>
                        <w:t xml:space="preserve">  </w:t>
                      </w:r>
                      <w:r w:rsidRPr="00BB563D">
                        <w:rPr>
                          <w:bCs/>
                          <w:iCs/>
                          <w:color w:val="3F2270"/>
                          <w:sz w:val="20"/>
                          <w:szCs w:val="20"/>
                        </w:rPr>
                        <w:t>partiel</w:t>
                      </w:r>
                      <w:r>
                        <w:rPr>
                          <w:bCs/>
                          <w:iCs/>
                          <w:color w:val="3F2270"/>
                          <w:sz w:val="20"/>
                          <w:szCs w:val="20"/>
                        </w:rPr>
                        <w:t>le</w:t>
                      </w:r>
                      <w:r>
                        <w:rPr>
                          <w:bCs/>
                          <w:iCs/>
                          <w:color w:val="3F2270"/>
                          <w:sz w:val="20"/>
                          <w:szCs w:val="20"/>
                        </w:rPr>
                        <w:tab/>
                      </w:r>
                      <w:r w:rsidRPr="00494CFD">
                        <w:rPr>
                          <w:bCs/>
                          <w:iCs/>
                          <w:color w:val="3F2270"/>
                          <w:sz w:val="20"/>
                          <w:szCs w:val="20"/>
                        </w:rPr>
                        <w:sym w:font="Wingdings" w:char="F06F"/>
                      </w:r>
                      <w:r w:rsidRPr="00494CFD">
                        <w:rPr>
                          <w:bCs/>
                          <w:iCs/>
                          <w:color w:val="3F2270"/>
                          <w:sz w:val="20"/>
                          <w:szCs w:val="20"/>
                        </w:rPr>
                        <w:t xml:space="preserve">  </w:t>
                      </w:r>
                      <w:r w:rsidRPr="00BB563D">
                        <w:rPr>
                          <w:bCs/>
                          <w:iCs/>
                          <w:color w:val="3F2270"/>
                          <w:sz w:val="20"/>
                          <w:szCs w:val="20"/>
                        </w:rPr>
                        <w:t>nul</w:t>
                      </w:r>
                      <w:r>
                        <w:rPr>
                          <w:bCs/>
                          <w:iCs/>
                          <w:color w:val="3F2270"/>
                          <w:sz w:val="20"/>
                          <w:szCs w:val="20"/>
                        </w:rPr>
                        <w:t>le</w:t>
                      </w:r>
                    </w:p>
                    <w:p w:rsidR="004454CC" w:rsidRPr="003F35EB" w:rsidRDefault="004454CC" w:rsidP="00DF1601">
                      <w:pPr>
                        <w:autoSpaceDE w:val="0"/>
                        <w:autoSpaceDN w:val="0"/>
                        <w:adjustRightInd w:val="0"/>
                        <w:jc w:val="both"/>
                        <w:rPr>
                          <w:b/>
                          <w:bCs/>
                          <w:iCs/>
                          <w:color w:val="3F2270"/>
                          <w:sz w:val="20"/>
                          <w:szCs w:val="20"/>
                        </w:rPr>
                      </w:pPr>
                    </w:p>
                    <w:p w:rsidR="004454CC" w:rsidRPr="003F35EB" w:rsidRDefault="004454CC" w:rsidP="005D36FC">
                      <w:pPr>
                        <w:autoSpaceDE w:val="0"/>
                        <w:autoSpaceDN w:val="0"/>
                        <w:adjustRightInd w:val="0"/>
                        <w:jc w:val="both"/>
                        <w:rPr>
                          <w:b/>
                          <w:bCs/>
                          <w:iCs/>
                          <w:color w:val="3F2270"/>
                          <w:sz w:val="20"/>
                          <w:szCs w:val="20"/>
                        </w:rPr>
                      </w:pPr>
                      <w:r>
                        <w:rPr>
                          <w:b/>
                          <w:bCs/>
                          <w:iCs/>
                          <w:color w:val="3F2270"/>
                          <w:sz w:val="20"/>
                          <w:szCs w:val="20"/>
                        </w:rPr>
                        <w:t>Quels</w:t>
                      </w:r>
                      <w:r w:rsidRPr="003F35EB">
                        <w:rPr>
                          <w:b/>
                          <w:bCs/>
                          <w:iCs/>
                          <w:color w:val="3F2270"/>
                          <w:sz w:val="20"/>
                          <w:szCs w:val="20"/>
                        </w:rPr>
                        <w:t xml:space="preserve"> crit</w:t>
                      </w:r>
                      <w:r>
                        <w:rPr>
                          <w:b/>
                          <w:bCs/>
                          <w:iCs/>
                          <w:color w:val="3F2270"/>
                          <w:sz w:val="20"/>
                          <w:szCs w:val="20"/>
                        </w:rPr>
                        <w:t>ères d’acceptation ou de refus pourraient être mis en place ?</w:t>
                      </w:r>
                    </w:p>
                    <w:p w:rsidR="004454CC" w:rsidRPr="003F35EB" w:rsidRDefault="004454CC" w:rsidP="00174E1D">
                      <w:pPr>
                        <w:pStyle w:val="Paragraphedeliste"/>
                        <w:numPr>
                          <w:ilvl w:val="0"/>
                          <w:numId w:val="48"/>
                        </w:numPr>
                        <w:autoSpaceDE w:val="0"/>
                        <w:autoSpaceDN w:val="0"/>
                        <w:adjustRightInd w:val="0"/>
                        <w:ind w:left="142" w:hanging="142"/>
                        <w:jc w:val="both"/>
                        <w:rPr>
                          <w:bCs/>
                          <w:iCs/>
                          <w:color w:val="3F2270"/>
                          <w:sz w:val="20"/>
                          <w:szCs w:val="20"/>
                        </w:rPr>
                      </w:pPr>
                      <w:r w:rsidRPr="003F35EB">
                        <w:rPr>
                          <w:bCs/>
                          <w:iCs/>
                          <w:color w:val="3F2270"/>
                          <w:sz w:val="20"/>
                          <w:szCs w:val="20"/>
                        </w:rPr>
                        <w:t xml:space="preserve">refus si la formation ne correspond pas à un métier de la </w:t>
                      </w:r>
                      <w:r>
                        <w:rPr>
                          <w:color w:val="3F2270"/>
                          <w:sz w:val="20"/>
                          <w:szCs w:val="20"/>
                        </w:rPr>
                        <w:t>structure publique territoriale</w:t>
                      </w:r>
                      <w:r w:rsidRPr="003F35EB">
                        <w:rPr>
                          <w:bCs/>
                          <w:iCs/>
                          <w:color w:val="3F2270"/>
                          <w:sz w:val="20"/>
                          <w:szCs w:val="20"/>
                        </w:rPr>
                        <w:t> ;</w:t>
                      </w:r>
                    </w:p>
                    <w:p w:rsidR="004454CC" w:rsidRDefault="004454CC" w:rsidP="00412860">
                      <w:pPr>
                        <w:pStyle w:val="Paragraphedeliste"/>
                        <w:autoSpaceDE w:val="0"/>
                        <w:autoSpaceDN w:val="0"/>
                        <w:adjustRightInd w:val="0"/>
                        <w:ind w:left="142" w:hanging="142"/>
                        <w:jc w:val="both"/>
                        <w:rPr>
                          <w:bCs/>
                          <w:i/>
                          <w:iCs/>
                          <w:color w:val="BE0F2E"/>
                          <w:sz w:val="20"/>
                          <w:szCs w:val="20"/>
                        </w:rPr>
                      </w:pPr>
                      <w:r w:rsidRPr="009C603B">
                        <w:rPr>
                          <w:bCs/>
                          <w:i/>
                          <w:iCs/>
                          <w:color w:val="BE0F2E"/>
                          <w:sz w:val="20"/>
                          <w:szCs w:val="20"/>
                        </w:rPr>
                        <w:sym w:font="Wingdings" w:char="F046"/>
                      </w:r>
                      <w:r w:rsidRPr="009C603B">
                        <w:rPr>
                          <w:bCs/>
                          <w:i/>
                          <w:iCs/>
                          <w:color w:val="BE0F2E"/>
                          <w:sz w:val="20"/>
                          <w:szCs w:val="20"/>
                        </w:rPr>
                        <w:t xml:space="preserve"> Dans le cas d’une politique d’aide à la reconversion professionnelle et de soutien de la mobilité des agents, prévoir un tel critère </w:t>
                      </w:r>
                      <w:r>
                        <w:rPr>
                          <w:bCs/>
                          <w:i/>
                          <w:iCs/>
                          <w:color w:val="BE0F2E"/>
                          <w:sz w:val="20"/>
                          <w:szCs w:val="20"/>
                        </w:rPr>
                        <w:t>semble</w:t>
                      </w:r>
                      <w:r w:rsidRPr="009C603B">
                        <w:rPr>
                          <w:bCs/>
                          <w:i/>
                          <w:iCs/>
                          <w:color w:val="BE0F2E"/>
                          <w:sz w:val="20"/>
                          <w:szCs w:val="20"/>
                        </w:rPr>
                        <w:t xml:space="preserve"> bloquant. </w:t>
                      </w:r>
                    </w:p>
                    <w:p w:rsidR="004454CC" w:rsidRPr="000F49CA" w:rsidRDefault="004454CC" w:rsidP="00412860">
                      <w:pPr>
                        <w:pStyle w:val="Paragraphedeliste"/>
                        <w:autoSpaceDE w:val="0"/>
                        <w:autoSpaceDN w:val="0"/>
                        <w:adjustRightInd w:val="0"/>
                        <w:ind w:left="142" w:hanging="142"/>
                        <w:jc w:val="both"/>
                        <w:rPr>
                          <w:bCs/>
                          <w:i/>
                          <w:iCs/>
                          <w:color w:val="BE0F2E"/>
                          <w:sz w:val="12"/>
                          <w:szCs w:val="20"/>
                        </w:rPr>
                      </w:pPr>
                    </w:p>
                    <w:p w:rsidR="004454CC" w:rsidRPr="003F35EB" w:rsidRDefault="004454CC" w:rsidP="00174E1D">
                      <w:pPr>
                        <w:pStyle w:val="Paragraphedeliste"/>
                        <w:numPr>
                          <w:ilvl w:val="0"/>
                          <w:numId w:val="48"/>
                        </w:numPr>
                        <w:autoSpaceDE w:val="0"/>
                        <w:autoSpaceDN w:val="0"/>
                        <w:adjustRightInd w:val="0"/>
                        <w:ind w:left="142" w:hanging="142"/>
                        <w:jc w:val="both"/>
                        <w:rPr>
                          <w:bCs/>
                          <w:iCs/>
                          <w:color w:val="3F2270"/>
                          <w:sz w:val="20"/>
                          <w:szCs w:val="20"/>
                        </w:rPr>
                      </w:pPr>
                      <w:r w:rsidRPr="003F35EB">
                        <w:rPr>
                          <w:bCs/>
                          <w:iCs/>
                          <w:color w:val="3F2270"/>
                          <w:sz w:val="20"/>
                          <w:szCs w:val="20"/>
                        </w:rPr>
                        <w:t xml:space="preserve">accord de principe pour certaines formations comme celles visant l’obtention d’un diplôme en lien avec les perspectives de la </w:t>
                      </w:r>
                      <w:r>
                        <w:rPr>
                          <w:color w:val="3F2270"/>
                          <w:sz w:val="20"/>
                          <w:szCs w:val="20"/>
                        </w:rPr>
                        <w:t>structure publique territoriale</w:t>
                      </w:r>
                      <w:r w:rsidRPr="003F35EB">
                        <w:rPr>
                          <w:bCs/>
                          <w:iCs/>
                          <w:color w:val="3F2270"/>
                          <w:sz w:val="20"/>
                          <w:szCs w:val="20"/>
                        </w:rPr>
                        <w:t>.</w:t>
                      </w:r>
                    </w:p>
                    <w:p w:rsidR="004454CC" w:rsidRDefault="004454CC" w:rsidP="00DF1601">
                      <w:pPr>
                        <w:autoSpaceDE w:val="0"/>
                        <w:autoSpaceDN w:val="0"/>
                        <w:adjustRightInd w:val="0"/>
                        <w:ind w:left="1416"/>
                        <w:jc w:val="both"/>
                        <w:rPr>
                          <w:szCs w:val="22"/>
                        </w:rPr>
                      </w:pPr>
                    </w:p>
                    <w:p w:rsidR="004454CC" w:rsidRPr="0023389A" w:rsidRDefault="004454CC" w:rsidP="00154BCE">
                      <w:pPr>
                        <w:autoSpaceDE w:val="0"/>
                        <w:autoSpaceDN w:val="0"/>
                        <w:adjustRightInd w:val="0"/>
                        <w:jc w:val="both"/>
                        <w:rPr>
                          <w:bCs/>
                          <w:i/>
                          <w:iCs/>
                          <w:color w:val="BE0F2E"/>
                          <w:sz w:val="20"/>
                          <w:szCs w:val="20"/>
                        </w:rPr>
                      </w:pPr>
                      <w:r w:rsidRPr="0023389A">
                        <w:rPr>
                          <w:bCs/>
                          <w:i/>
                          <w:iCs/>
                          <w:color w:val="BE0F2E"/>
                          <w:sz w:val="20"/>
                          <w:szCs w:val="20"/>
                        </w:rPr>
                        <w:sym w:font="Wingdings" w:char="F046"/>
                      </w:r>
                      <w:r w:rsidRPr="0023389A">
                        <w:rPr>
                          <w:bCs/>
                          <w:i/>
                          <w:iCs/>
                          <w:color w:val="BE0F2E"/>
                          <w:sz w:val="20"/>
                          <w:szCs w:val="20"/>
                        </w:rPr>
                        <w:t xml:space="preserve"> Préciser dans le règlement de formation </w:t>
                      </w:r>
                      <w:r>
                        <w:rPr>
                          <w:bCs/>
                          <w:i/>
                          <w:iCs/>
                          <w:color w:val="BE0F2E"/>
                          <w:sz w:val="20"/>
                          <w:szCs w:val="20"/>
                        </w:rPr>
                        <w:t>les conditions de</w:t>
                      </w:r>
                      <w:r w:rsidRPr="001C2720">
                        <w:rPr>
                          <w:bCs/>
                          <w:i/>
                          <w:iCs/>
                          <w:color w:val="BE0F2E"/>
                          <w:sz w:val="20"/>
                          <w:szCs w:val="20"/>
                        </w:rPr>
                        <w:t xml:space="preserve"> </w:t>
                      </w:r>
                      <w:r w:rsidRPr="0023389A">
                        <w:rPr>
                          <w:bCs/>
                          <w:i/>
                          <w:iCs/>
                          <w:color w:val="BE0F2E"/>
                          <w:sz w:val="20"/>
                          <w:szCs w:val="20"/>
                        </w:rPr>
                        <w:t xml:space="preserve">mise en œuvre d’une formation personnelle permet de cadrer les demandes. En revanche, l’autorité territoriale peut tout à fait décider de ne rien prévoir et d’analyser les demandes au cas par cas. Cela permet d’avoir une politique de formation adaptée à chaque situation. </w:t>
                      </w:r>
                    </w:p>
                    <w:p w:rsidR="004454CC" w:rsidRPr="00305B20" w:rsidRDefault="004454CC" w:rsidP="00DF1601">
                      <w:pPr>
                        <w:jc w:val="both"/>
                        <w:rPr>
                          <w:highlight w:val="yellow"/>
                        </w:rPr>
                      </w:pPr>
                    </w:p>
                    <w:p w:rsidR="004454CC" w:rsidRPr="006719A1" w:rsidRDefault="004454CC" w:rsidP="002615EB">
                      <w:pPr>
                        <w:autoSpaceDE w:val="0"/>
                        <w:autoSpaceDN w:val="0"/>
                        <w:adjustRightInd w:val="0"/>
                        <w:jc w:val="both"/>
                        <w:rPr>
                          <w:bCs/>
                          <w:iCs/>
                          <w:color w:val="3F2270"/>
                          <w:sz w:val="20"/>
                          <w:szCs w:val="20"/>
                        </w:rPr>
                      </w:pPr>
                      <w:r w:rsidRPr="006719A1">
                        <w:rPr>
                          <w:bCs/>
                          <w:iCs/>
                          <w:color w:val="3F2270"/>
                          <w:sz w:val="20"/>
                          <w:szCs w:val="20"/>
                        </w:rPr>
                        <w:t xml:space="preserve">Le CDG31 met à disposition des </w:t>
                      </w:r>
                      <w:r>
                        <w:rPr>
                          <w:color w:val="3F2270"/>
                          <w:sz w:val="20"/>
                          <w:szCs w:val="20"/>
                        </w:rPr>
                        <w:t>structures publiques territoriales,</w:t>
                      </w:r>
                      <w:r>
                        <w:rPr>
                          <w:bCs/>
                          <w:iCs/>
                          <w:color w:val="3F2270"/>
                          <w:sz w:val="20"/>
                          <w:szCs w:val="20"/>
                        </w:rPr>
                        <w:t xml:space="preserve"> un livret </w:t>
                      </w:r>
                      <w:r w:rsidRPr="006719A1">
                        <w:rPr>
                          <w:bCs/>
                          <w:iCs/>
                          <w:color w:val="3F2270"/>
                          <w:sz w:val="20"/>
                          <w:szCs w:val="20"/>
                        </w:rPr>
                        <w:t xml:space="preserve">juridique portant sur le congé de formation professionnelle, disponible sur le site internet </w:t>
                      </w:r>
                      <w:r w:rsidRPr="0032399F">
                        <w:rPr>
                          <w:bCs/>
                          <w:i/>
                          <w:iCs/>
                          <w:color w:val="3F2270"/>
                          <w:sz w:val="20"/>
                          <w:szCs w:val="20"/>
                        </w:rPr>
                        <w:t>www.cdg31.fr</w:t>
                      </w:r>
                      <w:r w:rsidRPr="006719A1">
                        <w:rPr>
                          <w:bCs/>
                          <w:iCs/>
                          <w:color w:val="3F2270"/>
                          <w:sz w:val="20"/>
                          <w:szCs w:val="20"/>
                        </w:rPr>
                        <w:t xml:space="preserve">. </w:t>
                      </w:r>
                    </w:p>
                    <w:p w:rsidR="004454CC" w:rsidRDefault="004454CC" w:rsidP="002615EB">
                      <w:pPr>
                        <w:autoSpaceDE w:val="0"/>
                        <w:autoSpaceDN w:val="0"/>
                        <w:adjustRightInd w:val="0"/>
                        <w:jc w:val="both"/>
                        <w:rPr>
                          <w:b/>
                          <w:bCs/>
                          <w:i/>
                          <w:iCs/>
                          <w:color w:val="3F2270"/>
                          <w:sz w:val="20"/>
                          <w:szCs w:val="20"/>
                          <w:u w:val="single"/>
                        </w:rPr>
                      </w:pPr>
                    </w:p>
                    <w:p w:rsidR="004454CC" w:rsidRDefault="004454CC" w:rsidP="00DF1601">
                      <w:pPr>
                        <w:autoSpaceDE w:val="0"/>
                        <w:autoSpaceDN w:val="0"/>
                        <w:adjustRightInd w:val="0"/>
                        <w:ind w:left="1788"/>
                        <w:jc w:val="both"/>
                      </w:pPr>
                    </w:p>
                    <w:p w:rsidR="004454CC" w:rsidRDefault="004454CC" w:rsidP="00DF1601">
                      <w:pPr>
                        <w:autoSpaceDE w:val="0"/>
                        <w:autoSpaceDN w:val="0"/>
                        <w:adjustRightInd w:val="0"/>
                        <w:jc w:val="both"/>
                        <w:rPr>
                          <w:b/>
                          <w:bCs/>
                          <w:i/>
                          <w:iCs/>
                          <w:color w:val="3F2270"/>
                          <w:sz w:val="20"/>
                          <w:szCs w:val="20"/>
                        </w:rPr>
                      </w:pPr>
                    </w:p>
                    <w:p w:rsidR="004454CC" w:rsidRDefault="004454CC" w:rsidP="00DF1601">
                      <w:pPr>
                        <w:autoSpaceDE w:val="0"/>
                        <w:autoSpaceDN w:val="0"/>
                        <w:adjustRightInd w:val="0"/>
                        <w:jc w:val="both"/>
                        <w:rPr>
                          <w:b/>
                          <w:bCs/>
                          <w:i/>
                          <w:iCs/>
                          <w:color w:val="3F2270"/>
                          <w:sz w:val="20"/>
                          <w:szCs w:val="20"/>
                        </w:rPr>
                      </w:pPr>
                    </w:p>
                  </w:txbxContent>
                </v:textbox>
              </v:roundrect>
            </w:pict>
          </mc:Fallback>
        </mc:AlternateContent>
      </w:r>
      <w:r w:rsidR="00B63B53">
        <w:br w:type="page"/>
      </w:r>
    </w:p>
    <w:p w:rsidR="00464067" w:rsidRDefault="00464067" w:rsidP="00E33066">
      <w:pPr>
        <w:jc w:val="both"/>
      </w:pPr>
    </w:p>
    <w:p w:rsidR="009E71D1" w:rsidRPr="00017652" w:rsidRDefault="009E71D1" w:rsidP="0059642C">
      <w:pPr>
        <w:pStyle w:val="Titre1"/>
        <w:pBdr>
          <w:top w:val="single" w:sz="4" w:space="1" w:color="3F2270"/>
          <w:left w:val="single" w:sz="4" w:space="5" w:color="3F2270"/>
          <w:bottom w:val="single" w:sz="4" w:space="1" w:color="3F2270"/>
          <w:right w:val="single" w:sz="4" w:space="0" w:color="3F2270"/>
        </w:pBdr>
        <w:shd w:val="clear" w:color="auto" w:fill="CCC0D9" w:themeFill="accent4" w:themeFillTint="66"/>
        <w:jc w:val="center"/>
        <w:rPr>
          <w:color w:val="3F2270"/>
        </w:rPr>
      </w:pPr>
      <w:bookmarkStart w:id="43" w:name="_Toc439751753"/>
      <w:r w:rsidRPr="00017652">
        <w:rPr>
          <w:color w:val="3F2270"/>
        </w:rPr>
        <w:t xml:space="preserve">PARTIE 2 : </w:t>
      </w:r>
      <w:r w:rsidR="002E17BF" w:rsidRPr="00017652">
        <w:rPr>
          <w:color w:val="3F2270"/>
        </w:rPr>
        <w:t>LES MODALITES D’APPLICATION DES REGLES DE FORMATION</w:t>
      </w:r>
      <w:bookmarkEnd w:id="43"/>
    </w:p>
    <w:p w:rsidR="009E71D1" w:rsidRDefault="009E71D1"/>
    <w:p w:rsidR="005C44FC" w:rsidRDefault="005C44FC">
      <w:pPr>
        <w:ind w:right="72"/>
      </w:pPr>
    </w:p>
    <w:p w:rsidR="005C44FC" w:rsidRDefault="005C44FC">
      <w:pPr>
        <w:ind w:right="72"/>
      </w:pPr>
    </w:p>
    <w:p w:rsidR="009E71D1" w:rsidRPr="00560625" w:rsidRDefault="009E71D1" w:rsidP="00174E1D">
      <w:pPr>
        <w:pStyle w:val="Titre1"/>
        <w:numPr>
          <w:ilvl w:val="1"/>
          <w:numId w:val="26"/>
        </w:numPr>
        <w:tabs>
          <w:tab w:val="clear" w:pos="3000"/>
        </w:tabs>
        <w:rPr>
          <w:color w:val="3F2270"/>
          <w:sz w:val="28"/>
          <w:szCs w:val="28"/>
        </w:rPr>
      </w:pPr>
      <w:bookmarkStart w:id="44" w:name="_Toc439751754"/>
      <w:r w:rsidRPr="00560625">
        <w:rPr>
          <w:color w:val="3F2270"/>
          <w:sz w:val="28"/>
          <w:szCs w:val="28"/>
        </w:rPr>
        <w:t>La demande de formation</w:t>
      </w:r>
      <w:bookmarkEnd w:id="44"/>
    </w:p>
    <w:p w:rsidR="009E71D1" w:rsidRDefault="009E71D1"/>
    <w:p w:rsidR="009E71D1" w:rsidRDefault="009E71D1" w:rsidP="00174E1D">
      <w:pPr>
        <w:numPr>
          <w:ilvl w:val="0"/>
          <w:numId w:val="19"/>
        </w:numPr>
        <w:tabs>
          <w:tab w:val="num" w:pos="284"/>
          <w:tab w:val="left" w:pos="426"/>
        </w:tabs>
        <w:ind w:left="142" w:firstLine="0"/>
        <w:jc w:val="both"/>
        <w:rPr>
          <w:b/>
          <w:bCs/>
        </w:rPr>
      </w:pPr>
      <w:r>
        <w:rPr>
          <w:b/>
          <w:bCs/>
        </w:rPr>
        <w:t>Procédure de demande de formation</w:t>
      </w:r>
    </w:p>
    <w:p w:rsidR="0032612E" w:rsidRPr="00053ED2" w:rsidRDefault="0032612E" w:rsidP="00053ED2">
      <w:pPr>
        <w:ind w:left="502"/>
        <w:jc w:val="both"/>
      </w:pPr>
      <w:r w:rsidRPr="00053ED2">
        <w:t xml:space="preserve">Pour les formations du CNFPT, la demande est dématérialisée. L’agent fait sa demande sur le site internet du CNFPT (s’adresser au référent formation afin de </w:t>
      </w:r>
      <w:r w:rsidR="000668D2" w:rsidRPr="00053ED2">
        <w:t>connaître la</w:t>
      </w:r>
      <w:r w:rsidRPr="00053ED2">
        <w:t xml:space="preserve"> procédure à suivre). </w:t>
      </w:r>
    </w:p>
    <w:p w:rsidR="00BC19AF" w:rsidRDefault="0032612E" w:rsidP="00053ED2">
      <w:pPr>
        <w:ind w:left="502"/>
        <w:jc w:val="both"/>
      </w:pPr>
      <w:r w:rsidRPr="00053ED2">
        <w:t xml:space="preserve">Pour un autre organisme de formation, il convient de joindre un courrier </w:t>
      </w:r>
      <w:r w:rsidR="0095498C">
        <w:t>explicatif</w:t>
      </w:r>
      <w:r w:rsidRPr="00053ED2">
        <w:t xml:space="preserve"> justifiant la demande à </w:t>
      </w:r>
      <w:r w:rsidR="00BC19AF">
        <w:t>l’autorité territoriale</w:t>
      </w:r>
    </w:p>
    <w:p w:rsidR="00BC19AF" w:rsidRDefault="00BC19AF" w:rsidP="00053ED2">
      <w:pPr>
        <w:ind w:left="502"/>
        <w:jc w:val="both"/>
      </w:pPr>
    </w:p>
    <w:p w:rsidR="00973590" w:rsidRDefault="00BC19AF" w:rsidP="00053ED2">
      <w:pPr>
        <w:ind w:left="502"/>
        <w:jc w:val="both"/>
      </w:pPr>
      <w:r>
        <w:t>Les demandes de formation</w:t>
      </w:r>
      <w:r w:rsidR="00ED2AE0">
        <w:t>s seront effectuées au cours de l’entretien professionnel</w:t>
      </w:r>
      <w:r>
        <w:t xml:space="preserve"> </w:t>
      </w:r>
      <w:r w:rsidR="006D1266">
        <w:t>annuel</w:t>
      </w:r>
      <w:r w:rsidR="0032612E" w:rsidRPr="00053ED2">
        <w:t xml:space="preserve">. </w:t>
      </w:r>
    </w:p>
    <w:p w:rsidR="0032612E" w:rsidRPr="00053ED2" w:rsidRDefault="006D1266" w:rsidP="00053ED2">
      <w:pPr>
        <w:ind w:left="502"/>
        <w:jc w:val="both"/>
      </w:pPr>
      <w:r>
        <w:t>Les dema</w:t>
      </w:r>
      <w:r w:rsidR="0095498C">
        <w:t>ndes formulées en cours d’année</w:t>
      </w:r>
      <w:r>
        <w:t xml:space="preserve"> seront étudiées à titre exceptionnel. </w:t>
      </w:r>
    </w:p>
    <w:p w:rsidR="0032612E" w:rsidRDefault="0032612E" w:rsidP="0032612E">
      <w:pPr>
        <w:tabs>
          <w:tab w:val="left" w:pos="426"/>
        </w:tabs>
        <w:jc w:val="both"/>
        <w:rPr>
          <w:b/>
          <w:bCs/>
        </w:rPr>
      </w:pPr>
    </w:p>
    <w:p w:rsidR="00F479E2" w:rsidRDefault="002615EB" w:rsidP="006B3582">
      <w:pPr>
        <w:tabs>
          <w:tab w:val="num" w:pos="284"/>
        </w:tabs>
        <w:ind w:left="142"/>
        <w:jc w:val="both"/>
        <w:rPr>
          <w:i/>
          <w:color w:val="3F2270"/>
        </w:rPr>
      </w:pPr>
      <w:r w:rsidRPr="00F937A0">
        <w:rPr>
          <w:noProof/>
        </w:rPr>
        <mc:AlternateContent>
          <mc:Choice Requires="wps">
            <w:drawing>
              <wp:anchor distT="0" distB="0" distL="114300" distR="114300" simplePos="0" relativeHeight="251887616" behindDoc="0" locked="0" layoutInCell="1" allowOverlap="1" wp14:anchorId="72A98D73" wp14:editId="6DA4568E">
                <wp:simplePos x="0" y="0"/>
                <wp:positionH relativeFrom="column">
                  <wp:posOffset>528320</wp:posOffset>
                </wp:positionH>
                <wp:positionV relativeFrom="paragraph">
                  <wp:posOffset>92075</wp:posOffset>
                </wp:positionV>
                <wp:extent cx="695325" cy="381000"/>
                <wp:effectExtent l="76200" t="38100" r="104775" b="114300"/>
                <wp:wrapNone/>
                <wp:docPr id="2088" name="Rectangle à coins arrondis 2088"/>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88" o:spid="_x0000_s1069" style="position:absolute;left:0;text-align:left;margin-left:41.6pt;margin-top:7.25pt;width:54.75pt;height:3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VLAQMAACQGAAAOAAAAZHJzL2Uyb0RvYy54bWysVMlu2zAQvRfoPxC6N7JlO4sRJTASuCgQ&#10;JEacImeaoiwCFMkO6SX9mv5Lf6yPlJylKVCg6EXicIYzb94s55f7VrOtJK+sKbPh0SBj0ghbKbMu&#10;s68P80+nGfOBm4pra2SZPUmfXV58/HC+c1NZ2MbqShKDE+OnO1dmTQhumudeNLLl/sg6aaCsLbU8&#10;QKR1XhHfwXur82IwOM53lipHVkjvcXvdKbOL5L+upQh3de1lYLrMgC2kL6XvKn7zi3M+XRN3jRI9&#10;DP4PKFquDII+u7rmgbMNqXeuWiXIeluHI2Hb3Na1EjLlgGyGg9+yWTbcyZQLyPHumSb//9yK2+2C&#10;mKrKrBicolaGt6jSPXjjZq0l+/mDCauMZ5zImkp5luxA2875KV4v3YJ6yeMYOdjX1MY/smP7RPXT&#10;M9VyH5jA5fHZZFRMMiagGp0OB4NUivzlsSMfPkvbsngoM7IbU0VYiWW+vfEBUWF/sIsBvdWqmiut&#10;k0Dr1ZUmtuUo/WheFCeHEG/MtInGxsZnncfuRqbmQZiUySZIWjbVjq30hu456BoDMhoKjABdMeoF&#10;dNYkaaAiGx5VaFIRY/7vQEUP8BHvuXYN76FO4mUHxXc5pETtAUOS3sDzQho5qqIjgfoR70mzFBrb&#10;N/cc5evIAy6mOVADI4Yy/Ulu47+L2vmI3rRaN+FerRkpjHNoSMpFiEkjz784G2I6XxI5OErYX8H1&#10;roO9klupH9gOjTFC/hlrQGpk8kBEsstjz3VdFk9hv9qn1h0X0SxerWz1hH5Giikt78RcoX9uuA8L&#10;TphsuMa2Cnf41Noinu1PCGnp+5/uoz0GDtqM7bApysx/23CSYO+LwSieDcdjuA1JGE9OCgj0WrN6&#10;rTGb9sqiI4fYi06kY7QP+nCsybaPWGqzGBUqbgRil5kIdBCuAmSosBaFnM3SGevE8XBjlk5E57F6&#10;cTQe9o+cXN8PAdN3aw9bBV33dow62/jS2Nkm2FqlGXvhFdWLAlZRqmPfWXHXvZaT1ctyv/gFAAD/&#10;/wMAUEsDBBQABgAIAAAAIQDHb1YK4AAAAAgBAAAPAAAAZHJzL2Rvd25yZXYueG1sTI9BS8NAEIXv&#10;gv9hGcGb3RirrTGbIgUVKhXaCtLbJjsmwd3ZkN200V/v9KTHee/x5nv5YnRWHLAPrScF15MEBFLl&#10;TUu1gvfd09UcRIiajLaeUME3BlgU52e5zow/0gYP21gLLqGQaQVNjF0mZagadDpMfIfE3qfvnY58&#10;9rU0vT5yubMyTZI76XRL/KHRHS4brL62g1Mw4H7/bLuf/uVt+lp+rMb1sl2tlbq8GB8fQEQc418Y&#10;TviMDgUzlX4gE4RVML9JOcn69BbEyb9PZyBKBTMWZJHL/wOKXwAAAP//AwBQSwECLQAUAAYACAAA&#10;ACEAtoM4kv4AAADhAQAAEwAAAAAAAAAAAAAAAAAAAAAAW0NvbnRlbnRfVHlwZXNdLnhtbFBLAQIt&#10;ABQABgAIAAAAIQA4/SH/1gAAAJQBAAALAAAAAAAAAAAAAAAAAC8BAABfcmVscy8ucmVsc1BLAQIt&#10;ABQABgAIAAAAIQABB4VLAQMAACQGAAAOAAAAAAAAAAAAAAAAAC4CAABkcnMvZTJvRG9jLnhtbFBL&#10;AQItABQABgAIAAAAIQDHb1YK4AAAAAgBAAAPAAAAAAAAAAAAAAAAAFsFAABkcnMvZG93bnJldi54&#10;bWxQSwUGAAAAAAQABADzAAAAaAY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txbxContent>
                </v:textbox>
              </v:roundrect>
            </w:pict>
          </mc:Fallback>
        </mc:AlternateContent>
      </w:r>
    </w:p>
    <w:p w:rsidR="00F479E2" w:rsidRDefault="005D4E19" w:rsidP="006B3582">
      <w:pPr>
        <w:tabs>
          <w:tab w:val="num" w:pos="284"/>
        </w:tabs>
        <w:ind w:left="142"/>
        <w:jc w:val="both"/>
        <w:rPr>
          <w:i/>
          <w:color w:val="3F2270"/>
        </w:rPr>
      </w:pPr>
      <w:r w:rsidRPr="00BA5356">
        <w:rPr>
          <w:b/>
          <w:bCs/>
          <w:noProof/>
        </w:rPr>
        <mc:AlternateContent>
          <mc:Choice Requires="wps">
            <w:drawing>
              <wp:anchor distT="0" distB="0" distL="114300" distR="114300" simplePos="0" relativeHeight="251752448" behindDoc="0" locked="0" layoutInCell="1" allowOverlap="1" wp14:anchorId="54998770" wp14:editId="20EDA549">
                <wp:simplePos x="0" y="0"/>
                <wp:positionH relativeFrom="column">
                  <wp:posOffset>474714</wp:posOffset>
                </wp:positionH>
                <wp:positionV relativeFrom="paragraph">
                  <wp:posOffset>40788</wp:posOffset>
                </wp:positionV>
                <wp:extent cx="5600700" cy="4167962"/>
                <wp:effectExtent l="19050" t="19050" r="19050" b="23495"/>
                <wp:wrapNone/>
                <wp:docPr id="71"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167962"/>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Default="004454CC" w:rsidP="00BA5356">
                            <w:pPr>
                              <w:autoSpaceDE w:val="0"/>
                              <w:autoSpaceDN w:val="0"/>
                              <w:adjustRightInd w:val="0"/>
                              <w:jc w:val="both"/>
                              <w:rPr>
                                <w:b/>
                                <w:bCs/>
                                <w:i/>
                                <w:iCs/>
                                <w:color w:val="3F2270"/>
                                <w:sz w:val="20"/>
                                <w:szCs w:val="20"/>
                              </w:rPr>
                            </w:pPr>
                          </w:p>
                          <w:p w:rsidR="004454CC" w:rsidRDefault="004454CC" w:rsidP="0095498C">
                            <w:pPr>
                              <w:autoSpaceDE w:val="0"/>
                              <w:autoSpaceDN w:val="0"/>
                              <w:adjustRightInd w:val="0"/>
                              <w:jc w:val="both"/>
                              <w:rPr>
                                <w:b/>
                                <w:bCs/>
                                <w:iCs/>
                                <w:color w:val="3F2270"/>
                                <w:sz w:val="20"/>
                                <w:szCs w:val="20"/>
                              </w:rPr>
                            </w:pPr>
                            <w:r>
                              <w:rPr>
                                <w:b/>
                                <w:bCs/>
                                <w:iCs/>
                                <w:color w:val="3F2270"/>
                                <w:sz w:val="20"/>
                                <w:szCs w:val="20"/>
                              </w:rPr>
                              <w:t>Comment recueillir les besoins de formation ?</w:t>
                            </w:r>
                          </w:p>
                          <w:p w:rsidR="004454CC" w:rsidRPr="0066676F" w:rsidRDefault="004454CC" w:rsidP="00174E1D">
                            <w:pPr>
                              <w:pStyle w:val="Paragraphedeliste"/>
                              <w:numPr>
                                <w:ilvl w:val="0"/>
                                <w:numId w:val="50"/>
                              </w:numPr>
                              <w:autoSpaceDE w:val="0"/>
                              <w:autoSpaceDN w:val="0"/>
                              <w:adjustRightInd w:val="0"/>
                              <w:jc w:val="both"/>
                              <w:rPr>
                                <w:bCs/>
                                <w:iCs/>
                                <w:color w:val="3F2270"/>
                                <w:sz w:val="20"/>
                                <w:szCs w:val="20"/>
                              </w:rPr>
                            </w:pPr>
                            <w:r w:rsidRPr="0066676F">
                              <w:rPr>
                                <w:bCs/>
                                <w:iCs/>
                                <w:color w:val="3F2270"/>
                                <w:sz w:val="20"/>
                                <w:szCs w:val="20"/>
                              </w:rPr>
                              <w:t>lors de l’</w:t>
                            </w:r>
                            <w:r>
                              <w:rPr>
                                <w:bCs/>
                                <w:iCs/>
                                <w:color w:val="3F2270"/>
                                <w:sz w:val="20"/>
                                <w:szCs w:val="20"/>
                              </w:rPr>
                              <w:t>entretien professionnel annuel ;</w:t>
                            </w:r>
                          </w:p>
                          <w:p w:rsidR="004454CC" w:rsidRPr="0066676F" w:rsidRDefault="004454CC" w:rsidP="00174E1D">
                            <w:pPr>
                              <w:pStyle w:val="Paragraphedeliste"/>
                              <w:numPr>
                                <w:ilvl w:val="0"/>
                                <w:numId w:val="50"/>
                              </w:numPr>
                              <w:autoSpaceDE w:val="0"/>
                              <w:autoSpaceDN w:val="0"/>
                              <w:adjustRightInd w:val="0"/>
                              <w:jc w:val="both"/>
                              <w:rPr>
                                <w:bCs/>
                                <w:iCs/>
                                <w:color w:val="3F2270"/>
                                <w:sz w:val="20"/>
                                <w:szCs w:val="20"/>
                              </w:rPr>
                            </w:pPr>
                            <w:r w:rsidRPr="0066676F">
                              <w:rPr>
                                <w:bCs/>
                                <w:iCs/>
                                <w:color w:val="3F2270"/>
                                <w:sz w:val="20"/>
                                <w:szCs w:val="20"/>
                              </w:rPr>
                              <w:t>via un questionnaire de recensement des besoins</w:t>
                            </w:r>
                            <w:r>
                              <w:rPr>
                                <w:bCs/>
                                <w:iCs/>
                                <w:color w:val="3F2270"/>
                                <w:sz w:val="20"/>
                                <w:szCs w:val="20"/>
                              </w:rPr>
                              <w:t>.</w:t>
                            </w:r>
                          </w:p>
                          <w:p w:rsidR="004454CC" w:rsidRPr="0066676F" w:rsidRDefault="004454CC" w:rsidP="0095498C">
                            <w:pPr>
                              <w:autoSpaceDE w:val="0"/>
                              <w:autoSpaceDN w:val="0"/>
                              <w:adjustRightInd w:val="0"/>
                              <w:jc w:val="both"/>
                              <w:rPr>
                                <w:bCs/>
                                <w:i/>
                                <w:iCs/>
                                <w:color w:val="BE0F2E"/>
                                <w:sz w:val="20"/>
                                <w:szCs w:val="20"/>
                              </w:rPr>
                            </w:pPr>
                            <w:r w:rsidRPr="0066676F">
                              <w:rPr>
                                <w:color w:val="BE0F2E"/>
                              </w:rPr>
                              <w:sym w:font="Wingdings" w:char="F046"/>
                            </w:r>
                            <w:r w:rsidRPr="0066676F">
                              <w:rPr>
                                <w:bCs/>
                                <w:i/>
                                <w:iCs/>
                                <w:color w:val="BE0F2E"/>
                                <w:sz w:val="20"/>
                                <w:szCs w:val="20"/>
                              </w:rPr>
                              <w:t xml:space="preserve"> Recueillir ou proposer les besoins de formation lors de l’entretien </w:t>
                            </w:r>
                            <w:r>
                              <w:rPr>
                                <w:bCs/>
                                <w:i/>
                                <w:iCs/>
                                <w:color w:val="BE0F2E"/>
                                <w:sz w:val="20"/>
                                <w:szCs w:val="20"/>
                              </w:rPr>
                              <w:t xml:space="preserve">professionnel </w:t>
                            </w:r>
                            <w:r w:rsidRPr="0066676F">
                              <w:rPr>
                                <w:bCs/>
                                <w:i/>
                                <w:iCs/>
                                <w:color w:val="BE0F2E"/>
                                <w:sz w:val="20"/>
                                <w:szCs w:val="20"/>
                              </w:rPr>
                              <w:t xml:space="preserve">annuel apparaît comme l’occasion </w:t>
                            </w:r>
                            <w:r>
                              <w:rPr>
                                <w:bCs/>
                                <w:i/>
                                <w:iCs/>
                                <w:color w:val="BE0F2E"/>
                                <w:sz w:val="20"/>
                                <w:szCs w:val="20"/>
                              </w:rPr>
                              <w:t>la plus opportune</w:t>
                            </w:r>
                            <w:r w:rsidRPr="0066676F">
                              <w:rPr>
                                <w:bCs/>
                                <w:i/>
                                <w:iCs/>
                                <w:color w:val="BE0F2E"/>
                                <w:sz w:val="20"/>
                                <w:szCs w:val="20"/>
                              </w:rPr>
                              <w:t xml:space="preserve"> dans la mesure où l’agent fait le bilan de ses compétences avec son supérieur hiérarchique (N+1).</w:t>
                            </w:r>
                          </w:p>
                          <w:p w:rsidR="004454CC" w:rsidRPr="009869B7" w:rsidRDefault="004454CC" w:rsidP="0095498C">
                            <w:pPr>
                              <w:autoSpaceDE w:val="0"/>
                              <w:autoSpaceDN w:val="0"/>
                              <w:adjustRightInd w:val="0"/>
                              <w:jc w:val="both"/>
                              <w:rPr>
                                <w:bCs/>
                                <w:i/>
                                <w:iCs/>
                                <w:color w:val="3F2270"/>
                                <w:sz w:val="20"/>
                                <w:szCs w:val="20"/>
                              </w:rPr>
                            </w:pPr>
                          </w:p>
                          <w:p w:rsidR="004454CC" w:rsidRPr="00C0467D" w:rsidRDefault="004454CC" w:rsidP="0095498C">
                            <w:pPr>
                              <w:tabs>
                                <w:tab w:val="left" w:pos="412"/>
                              </w:tabs>
                              <w:jc w:val="both"/>
                              <w:rPr>
                                <w:b/>
                                <w:color w:val="3F2270"/>
                                <w:sz w:val="20"/>
                                <w:szCs w:val="20"/>
                              </w:rPr>
                            </w:pPr>
                            <w:r>
                              <w:rPr>
                                <w:b/>
                                <w:color w:val="3F2270"/>
                                <w:sz w:val="20"/>
                                <w:szCs w:val="20"/>
                              </w:rPr>
                              <w:t>Pourquoi préciser les</w:t>
                            </w:r>
                            <w:r w:rsidRPr="000B4307">
                              <w:rPr>
                                <w:b/>
                                <w:color w:val="3F2270"/>
                                <w:sz w:val="20"/>
                                <w:szCs w:val="20"/>
                              </w:rPr>
                              <w:t xml:space="preserve"> délais à respecter pour les demande</w:t>
                            </w:r>
                            <w:r>
                              <w:rPr>
                                <w:b/>
                                <w:color w:val="3F2270"/>
                                <w:sz w:val="20"/>
                                <w:szCs w:val="20"/>
                              </w:rPr>
                              <w:t>s</w:t>
                            </w:r>
                            <w:r w:rsidRPr="000B4307">
                              <w:rPr>
                                <w:b/>
                                <w:color w:val="3F2270"/>
                                <w:sz w:val="20"/>
                                <w:szCs w:val="20"/>
                              </w:rPr>
                              <w:t xml:space="preserve"> de formation</w:t>
                            </w:r>
                            <w:r>
                              <w:rPr>
                                <w:b/>
                                <w:color w:val="3F2270"/>
                                <w:sz w:val="20"/>
                                <w:szCs w:val="20"/>
                              </w:rPr>
                              <w:t xml:space="preserve"> ainsi que le </w:t>
                            </w:r>
                            <w:r w:rsidRPr="00C0467D">
                              <w:rPr>
                                <w:b/>
                                <w:color w:val="3F2270"/>
                                <w:sz w:val="20"/>
                                <w:szCs w:val="20"/>
                              </w:rPr>
                              <w:t>circuit de signature</w:t>
                            </w:r>
                            <w:r>
                              <w:rPr>
                                <w:b/>
                                <w:color w:val="3F2270"/>
                                <w:sz w:val="20"/>
                                <w:szCs w:val="20"/>
                              </w:rPr>
                              <w:t xml:space="preserve"> ? </w:t>
                            </w:r>
                          </w:p>
                          <w:p w:rsidR="004454CC" w:rsidRPr="00C0467D" w:rsidRDefault="004454CC" w:rsidP="0095498C">
                            <w:pPr>
                              <w:tabs>
                                <w:tab w:val="left" w:pos="412"/>
                              </w:tabs>
                              <w:jc w:val="both"/>
                              <w:rPr>
                                <w:b/>
                                <w:color w:val="3F2270"/>
                                <w:sz w:val="20"/>
                                <w:szCs w:val="20"/>
                              </w:rPr>
                            </w:pPr>
                            <w:r w:rsidRPr="00FD4C45">
                              <w:rPr>
                                <w:i/>
                                <w:color w:val="BE0F2E"/>
                                <w:sz w:val="20"/>
                                <w:szCs w:val="20"/>
                              </w:rPr>
                              <w:sym w:font="Wingdings" w:char="F046"/>
                            </w:r>
                            <w:r w:rsidRPr="00FD4C45">
                              <w:rPr>
                                <w:i/>
                                <w:color w:val="BE0F2E"/>
                                <w:sz w:val="20"/>
                                <w:szCs w:val="20"/>
                              </w:rPr>
                              <w:t xml:space="preserve">Préciser les délais et le circuit de signature </w:t>
                            </w:r>
                            <w:r>
                              <w:rPr>
                                <w:i/>
                                <w:color w:val="BE0F2E"/>
                                <w:sz w:val="20"/>
                                <w:szCs w:val="20"/>
                              </w:rPr>
                              <w:t>et de validation garantit une égalité de traitement entre les agents</w:t>
                            </w:r>
                            <w:r w:rsidRPr="00D526F7">
                              <w:rPr>
                                <w:i/>
                                <w:color w:val="BE0F2E"/>
                                <w:sz w:val="20"/>
                                <w:szCs w:val="20"/>
                              </w:rPr>
                              <w:t xml:space="preserve"> et permet également d’expliquer le système de validation et de décision à tous les agents.</w:t>
                            </w:r>
                            <w:r>
                              <w:rPr>
                                <w:b/>
                                <w:color w:val="3F2270"/>
                                <w:sz w:val="20"/>
                                <w:szCs w:val="20"/>
                              </w:rPr>
                              <w:t xml:space="preserve"> </w:t>
                            </w:r>
                          </w:p>
                          <w:p w:rsidR="004454CC" w:rsidRPr="00D526F7" w:rsidRDefault="004454CC" w:rsidP="0095498C">
                            <w:pPr>
                              <w:tabs>
                                <w:tab w:val="left" w:pos="412"/>
                              </w:tabs>
                              <w:jc w:val="both"/>
                              <w:rPr>
                                <w:i/>
                                <w:color w:val="3F2270"/>
                                <w:sz w:val="20"/>
                                <w:szCs w:val="20"/>
                                <w:u w:val="single"/>
                              </w:rPr>
                            </w:pPr>
                            <w:r w:rsidRPr="00D526F7">
                              <w:rPr>
                                <w:i/>
                                <w:color w:val="3F2270"/>
                                <w:sz w:val="20"/>
                                <w:szCs w:val="20"/>
                                <w:u w:val="single"/>
                              </w:rPr>
                              <w:t xml:space="preserve">Proposition de rédaction : </w:t>
                            </w:r>
                          </w:p>
                          <w:p w:rsidR="004454CC" w:rsidRPr="00D526F7" w:rsidRDefault="004454CC" w:rsidP="0095498C">
                            <w:pPr>
                              <w:tabs>
                                <w:tab w:val="left" w:pos="412"/>
                              </w:tabs>
                              <w:jc w:val="both"/>
                              <w:rPr>
                                <w:i/>
                                <w:color w:val="3F2270"/>
                                <w:sz w:val="20"/>
                                <w:szCs w:val="20"/>
                              </w:rPr>
                            </w:pPr>
                            <w:r>
                              <w:rPr>
                                <w:i/>
                                <w:color w:val="3F2270"/>
                                <w:sz w:val="20"/>
                                <w:szCs w:val="20"/>
                              </w:rPr>
                              <w:t>« </w:t>
                            </w:r>
                            <w:r w:rsidRPr="00D526F7">
                              <w:rPr>
                                <w:i/>
                                <w:color w:val="3F2270"/>
                                <w:sz w:val="20"/>
                                <w:szCs w:val="20"/>
                              </w:rPr>
                              <w:t xml:space="preserve">La demande de formation s’effectue au mois de janvier au cours de l’entretien annuel entre l’agent et son responsable hiérarchique. Elle doit être ensuite validée par la Direction des Ressources Humaines / la Direction Générale/l’autorité territoriale. </w:t>
                            </w:r>
                          </w:p>
                          <w:p w:rsidR="004454CC" w:rsidRPr="00D526F7" w:rsidRDefault="004454CC" w:rsidP="0095498C">
                            <w:pPr>
                              <w:tabs>
                                <w:tab w:val="left" w:pos="412"/>
                              </w:tabs>
                              <w:jc w:val="both"/>
                              <w:rPr>
                                <w:i/>
                                <w:color w:val="3F2270"/>
                                <w:sz w:val="20"/>
                                <w:szCs w:val="20"/>
                              </w:rPr>
                            </w:pPr>
                            <w:r w:rsidRPr="00D526F7">
                              <w:rPr>
                                <w:i/>
                                <w:color w:val="3F2270"/>
                                <w:sz w:val="20"/>
                                <w:szCs w:val="20"/>
                              </w:rPr>
                              <w:t xml:space="preserve">La saisie de l’inscription à la formation par l’agent sur le site internet du CNFPT fait </w:t>
                            </w:r>
                            <w:r>
                              <w:rPr>
                                <w:i/>
                                <w:color w:val="3F2270"/>
                                <w:sz w:val="20"/>
                                <w:szCs w:val="20"/>
                              </w:rPr>
                              <w:t>office de demande de formation. » </w:t>
                            </w:r>
                          </w:p>
                          <w:p w:rsidR="004454CC" w:rsidRPr="00D526F7" w:rsidRDefault="004454CC" w:rsidP="0095498C">
                            <w:pPr>
                              <w:tabs>
                                <w:tab w:val="left" w:pos="412"/>
                              </w:tabs>
                              <w:jc w:val="both"/>
                              <w:rPr>
                                <w:i/>
                                <w:color w:val="3F2270"/>
                                <w:sz w:val="20"/>
                                <w:szCs w:val="20"/>
                              </w:rPr>
                            </w:pPr>
                            <w:r w:rsidRPr="00D526F7">
                              <w:rPr>
                                <w:i/>
                                <w:color w:val="3F2270"/>
                                <w:sz w:val="20"/>
                                <w:szCs w:val="20"/>
                              </w:rPr>
                              <w:t xml:space="preserve">OU </w:t>
                            </w:r>
                          </w:p>
                          <w:p w:rsidR="004454CC" w:rsidRPr="00D526F7" w:rsidRDefault="004454CC" w:rsidP="0095498C">
                            <w:pPr>
                              <w:tabs>
                                <w:tab w:val="left" w:pos="412"/>
                              </w:tabs>
                              <w:jc w:val="both"/>
                              <w:rPr>
                                <w:i/>
                                <w:color w:val="3F2270"/>
                                <w:sz w:val="20"/>
                                <w:szCs w:val="20"/>
                              </w:rPr>
                            </w:pPr>
                            <w:r>
                              <w:rPr>
                                <w:i/>
                                <w:color w:val="3F2270"/>
                                <w:sz w:val="20"/>
                                <w:szCs w:val="20"/>
                              </w:rPr>
                              <w:t>« </w:t>
                            </w:r>
                            <w:r w:rsidRPr="00D526F7">
                              <w:rPr>
                                <w:i/>
                                <w:color w:val="3F2270"/>
                                <w:sz w:val="20"/>
                                <w:szCs w:val="20"/>
                              </w:rPr>
                              <w:t>Avant d’effectuer la demande d’inscription sur le site internet du CNFPT, l’agent doit remplir le formulaire de demande de formation qu’il doit ensuit</w:t>
                            </w:r>
                            <w:r>
                              <w:rPr>
                                <w:i/>
                                <w:color w:val="3F2270"/>
                                <w:sz w:val="20"/>
                                <w:szCs w:val="20"/>
                              </w:rPr>
                              <w:t>e soumettre à son hiérarchique. »</w:t>
                            </w:r>
                          </w:p>
                          <w:p w:rsidR="004454CC" w:rsidRDefault="004454CC" w:rsidP="0095498C">
                            <w:pPr>
                              <w:tabs>
                                <w:tab w:val="left" w:pos="412"/>
                              </w:tabs>
                              <w:jc w:val="both"/>
                              <w:rPr>
                                <w:i/>
                                <w:color w:val="3F2270"/>
                              </w:rPr>
                            </w:pPr>
                            <w:r>
                              <w:rPr>
                                <w:color w:val="3F2270"/>
                                <w:sz w:val="20"/>
                                <w:szCs w:val="20"/>
                              </w:rPr>
                              <w:t>Les demandes de formation</w:t>
                            </w:r>
                            <w:r w:rsidRPr="000B4307">
                              <w:rPr>
                                <w:color w:val="3F2270"/>
                                <w:sz w:val="20"/>
                                <w:szCs w:val="20"/>
                              </w:rPr>
                              <w:t xml:space="preserve"> des agents peuvent être révisées dans l’année</w:t>
                            </w:r>
                            <w:r w:rsidRPr="00EE3820">
                              <w:rPr>
                                <w:i/>
                                <w:color w:val="3F2270"/>
                              </w:rPr>
                              <w:t>.</w:t>
                            </w:r>
                            <w:r>
                              <w:rPr>
                                <w:i/>
                                <w:color w:val="3F2270"/>
                              </w:rPr>
                              <w:t> </w:t>
                            </w:r>
                          </w:p>
                          <w:p w:rsidR="004454CC" w:rsidRDefault="004454CC" w:rsidP="0095498C">
                            <w:pPr>
                              <w:tabs>
                                <w:tab w:val="left" w:pos="412"/>
                              </w:tabs>
                              <w:jc w:val="both"/>
                              <w:rPr>
                                <w:i/>
                                <w:color w:val="3F2270"/>
                              </w:rPr>
                            </w:pPr>
                          </w:p>
                          <w:p w:rsidR="004454CC" w:rsidRPr="00391C78" w:rsidRDefault="004454CC" w:rsidP="00C402BA">
                            <w:pPr>
                              <w:tabs>
                                <w:tab w:val="left" w:pos="412"/>
                              </w:tabs>
                              <w:rPr>
                                <w:color w:val="3F2270"/>
                                <w:sz w:val="20"/>
                                <w:szCs w:val="20"/>
                              </w:rPr>
                            </w:pPr>
                          </w:p>
                          <w:p w:rsidR="004454CC" w:rsidRPr="00305B20" w:rsidRDefault="004454CC" w:rsidP="00BA5356">
                            <w:pPr>
                              <w:jc w:val="both"/>
                              <w:rPr>
                                <w:highlight w:val="yellow"/>
                              </w:rPr>
                            </w:pPr>
                          </w:p>
                          <w:p w:rsidR="004454CC" w:rsidRDefault="004454CC" w:rsidP="00BA5356">
                            <w:pPr>
                              <w:autoSpaceDE w:val="0"/>
                              <w:autoSpaceDN w:val="0"/>
                              <w:adjustRightInd w:val="0"/>
                              <w:ind w:left="1788"/>
                              <w:jc w:val="both"/>
                            </w:pPr>
                          </w:p>
                          <w:p w:rsidR="004454CC" w:rsidRDefault="004454CC" w:rsidP="00BA5356">
                            <w:pPr>
                              <w:autoSpaceDE w:val="0"/>
                              <w:autoSpaceDN w:val="0"/>
                              <w:adjustRightInd w:val="0"/>
                              <w:jc w:val="both"/>
                              <w:rPr>
                                <w:b/>
                                <w:bCs/>
                                <w:i/>
                                <w:iCs/>
                                <w:color w:val="3F2270"/>
                                <w:sz w:val="20"/>
                                <w:szCs w:val="20"/>
                              </w:rPr>
                            </w:pPr>
                          </w:p>
                          <w:p w:rsidR="004454CC" w:rsidRDefault="004454CC" w:rsidP="00BA5356">
                            <w:pPr>
                              <w:autoSpaceDE w:val="0"/>
                              <w:autoSpaceDN w:val="0"/>
                              <w:adjustRightInd w:val="0"/>
                              <w:jc w:val="both"/>
                              <w:rPr>
                                <w:b/>
                                <w:bCs/>
                                <w:i/>
                                <w:iCs/>
                                <w:color w:val="3F227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0" style="position:absolute;left:0;text-align:left;margin-left:37.4pt;margin-top:3.2pt;width:441pt;height:328.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gzZQIAAL0EAAAOAAAAZHJzL2Uyb0RvYy54bWysVNtu1DAQfUfiHyy/0yTLbraNmq2qliIk&#10;LhWFD/DaTmLwDdu72fL1jCfpsoU3RB4sz3jmzOXM5PLqYDTZyxCVsy2tzkpKpOVOKNu39OuXu1fn&#10;lMTErGDaWdnSRxnp1ebli8vRN3LhBqeFDARAbGxG39IhJd8UReSDNCyeOS8tPHYuGJZADH0hAhsB&#10;3ehiUZZ1MbogfHBcxgja2+mRbhC/6yRPn7ouykR0SyG3hGfAc5vPYnPJmj4wPyg+p8H+IQvDlIWg&#10;R6hblhjZBfUXlFE8uOi6dMadKVzXKS6xBqimKv+o5mFgXmIt0Jzoj22K/w+Wf9zfB6JES9cVJZYZ&#10;4Oh6lxyGJtV5nTs0+tiA4YO/D7nG6N87/j0S624GZnt5HYIbB8kE5FVl++KZQxYiuJLt+MEJwGeA&#10;j806dMFkQGgDOSAnj0dO5CERDspVXZbrEqjj8Las6vVFvcAYrHly9yGmt9IZki8tDW5nxWdgHmOw&#10;/fuYkBkxl8fEN0o6o4HnPdOkqut6PSPOxgVrnjCxXqeVuFNaoxD67Y0OBFxbeoff7BxPzbQlY0sX&#10;56v1ClI3HhocbY8ZPbPDQZdHQMa5tGmJdnpnoF9ToFUJX47DGlDDSE9qVEG2RxToPUiniWA30DEz&#10;9MYKvCem9HQHe21nyjJLE9vpsD3gVCxf56iZwq0Tj0BicNMOwc7DZXDhJyUj7A/U92PHgqREv7Mw&#10;CBfVcpkXDoXlar0AIZy+bE9fmOUA1dJEyXS9SdOS7nxQ/QCRKuyJdXk4O5UgKZyyKatZgB3BBsz7&#10;nJfwVEar33+dzS8AAAD//wMAUEsDBBQABgAIAAAAIQCAXFdy3AAAAAgBAAAPAAAAZHJzL2Rvd25y&#10;ZXYueG1sTI9BS8NAEIXvgv9hGcGb3VjSWGM2pQoF9SJW8TzNTrPB7GzIbtvor3c86fHxhu99U60m&#10;36sjjbELbOB6loEiboLtuDXw/ra5WoKKCdliH5gMfFGEVX1+VmFpw4lf6bhNrRIIxxINuJSGUuvY&#10;OPIYZ2Eglm4fRo9J4thqO+JJ4L7X8ywrtMeOZcHhQA+Oms/twRtY5y/xcdzc73nA7MM9fy8E82TM&#10;5cW0vgOVaEp/x/CrL+pQi9MuHNhG1Ru4ycU8GShyUFLfLgrJO8nFfAm6rvT/B+ofAAAA//8DAFBL&#10;AQItABQABgAIAAAAIQC2gziS/gAAAOEBAAATAAAAAAAAAAAAAAAAAAAAAABbQ29udGVudF9UeXBl&#10;c10ueG1sUEsBAi0AFAAGAAgAAAAhADj9If/WAAAAlAEAAAsAAAAAAAAAAAAAAAAALwEAAF9yZWxz&#10;Ly5yZWxzUEsBAi0AFAAGAAgAAAAhAK7xODNlAgAAvQQAAA4AAAAAAAAAAAAAAAAALgIAAGRycy9l&#10;Mm9Eb2MueG1sUEsBAi0AFAAGAAgAAAAhAIBcV3LcAAAACAEAAA8AAAAAAAAAAAAAAAAAvwQAAGRy&#10;cy9kb3ducmV2LnhtbFBLBQYAAAAABAAEAPMAAADIBQAAAAA=&#10;" strokecolor="#3f3151 [1607]" strokeweight="2.25pt">
                <v:textbox>
                  <w:txbxContent>
                    <w:p w:rsidR="004454CC" w:rsidRDefault="004454CC" w:rsidP="00BA5356">
                      <w:pPr>
                        <w:autoSpaceDE w:val="0"/>
                        <w:autoSpaceDN w:val="0"/>
                        <w:adjustRightInd w:val="0"/>
                        <w:jc w:val="both"/>
                        <w:rPr>
                          <w:b/>
                          <w:bCs/>
                          <w:i/>
                          <w:iCs/>
                          <w:color w:val="3F2270"/>
                          <w:sz w:val="20"/>
                          <w:szCs w:val="20"/>
                        </w:rPr>
                      </w:pPr>
                    </w:p>
                    <w:p w:rsidR="004454CC" w:rsidRDefault="004454CC" w:rsidP="0095498C">
                      <w:pPr>
                        <w:autoSpaceDE w:val="0"/>
                        <w:autoSpaceDN w:val="0"/>
                        <w:adjustRightInd w:val="0"/>
                        <w:jc w:val="both"/>
                        <w:rPr>
                          <w:b/>
                          <w:bCs/>
                          <w:iCs/>
                          <w:color w:val="3F2270"/>
                          <w:sz w:val="20"/>
                          <w:szCs w:val="20"/>
                        </w:rPr>
                      </w:pPr>
                      <w:r>
                        <w:rPr>
                          <w:b/>
                          <w:bCs/>
                          <w:iCs/>
                          <w:color w:val="3F2270"/>
                          <w:sz w:val="20"/>
                          <w:szCs w:val="20"/>
                        </w:rPr>
                        <w:t>Comment recueillir les besoins de formation ?</w:t>
                      </w:r>
                    </w:p>
                    <w:p w:rsidR="004454CC" w:rsidRPr="0066676F" w:rsidRDefault="004454CC" w:rsidP="00174E1D">
                      <w:pPr>
                        <w:pStyle w:val="Paragraphedeliste"/>
                        <w:numPr>
                          <w:ilvl w:val="0"/>
                          <w:numId w:val="50"/>
                        </w:numPr>
                        <w:autoSpaceDE w:val="0"/>
                        <w:autoSpaceDN w:val="0"/>
                        <w:adjustRightInd w:val="0"/>
                        <w:jc w:val="both"/>
                        <w:rPr>
                          <w:bCs/>
                          <w:iCs/>
                          <w:color w:val="3F2270"/>
                          <w:sz w:val="20"/>
                          <w:szCs w:val="20"/>
                        </w:rPr>
                      </w:pPr>
                      <w:r w:rsidRPr="0066676F">
                        <w:rPr>
                          <w:bCs/>
                          <w:iCs/>
                          <w:color w:val="3F2270"/>
                          <w:sz w:val="20"/>
                          <w:szCs w:val="20"/>
                        </w:rPr>
                        <w:t>lors de l’</w:t>
                      </w:r>
                      <w:r>
                        <w:rPr>
                          <w:bCs/>
                          <w:iCs/>
                          <w:color w:val="3F2270"/>
                          <w:sz w:val="20"/>
                          <w:szCs w:val="20"/>
                        </w:rPr>
                        <w:t>entretien professionnel annuel ;</w:t>
                      </w:r>
                    </w:p>
                    <w:p w:rsidR="004454CC" w:rsidRPr="0066676F" w:rsidRDefault="004454CC" w:rsidP="00174E1D">
                      <w:pPr>
                        <w:pStyle w:val="Paragraphedeliste"/>
                        <w:numPr>
                          <w:ilvl w:val="0"/>
                          <w:numId w:val="50"/>
                        </w:numPr>
                        <w:autoSpaceDE w:val="0"/>
                        <w:autoSpaceDN w:val="0"/>
                        <w:adjustRightInd w:val="0"/>
                        <w:jc w:val="both"/>
                        <w:rPr>
                          <w:bCs/>
                          <w:iCs/>
                          <w:color w:val="3F2270"/>
                          <w:sz w:val="20"/>
                          <w:szCs w:val="20"/>
                        </w:rPr>
                      </w:pPr>
                      <w:r w:rsidRPr="0066676F">
                        <w:rPr>
                          <w:bCs/>
                          <w:iCs/>
                          <w:color w:val="3F2270"/>
                          <w:sz w:val="20"/>
                          <w:szCs w:val="20"/>
                        </w:rPr>
                        <w:t>via un questionnaire de recensement des besoins</w:t>
                      </w:r>
                      <w:r>
                        <w:rPr>
                          <w:bCs/>
                          <w:iCs/>
                          <w:color w:val="3F2270"/>
                          <w:sz w:val="20"/>
                          <w:szCs w:val="20"/>
                        </w:rPr>
                        <w:t>.</w:t>
                      </w:r>
                    </w:p>
                    <w:p w:rsidR="004454CC" w:rsidRPr="0066676F" w:rsidRDefault="004454CC" w:rsidP="0095498C">
                      <w:pPr>
                        <w:autoSpaceDE w:val="0"/>
                        <w:autoSpaceDN w:val="0"/>
                        <w:adjustRightInd w:val="0"/>
                        <w:jc w:val="both"/>
                        <w:rPr>
                          <w:bCs/>
                          <w:i/>
                          <w:iCs/>
                          <w:color w:val="BE0F2E"/>
                          <w:sz w:val="20"/>
                          <w:szCs w:val="20"/>
                        </w:rPr>
                      </w:pPr>
                      <w:r w:rsidRPr="0066676F">
                        <w:rPr>
                          <w:color w:val="BE0F2E"/>
                        </w:rPr>
                        <w:sym w:font="Wingdings" w:char="F046"/>
                      </w:r>
                      <w:r w:rsidRPr="0066676F">
                        <w:rPr>
                          <w:bCs/>
                          <w:i/>
                          <w:iCs/>
                          <w:color w:val="BE0F2E"/>
                          <w:sz w:val="20"/>
                          <w:szCs w:val="20"/>
                        </w:rPr>
                        <w:t xml:space="preserve"> Recueillir ou proposer les besoins de formation lors de l’entretien </w:t>
                      </w:r>
                      <w:r>
                        <w:rPr>
                          <w:bCs/>
                          <w:i/>
                          <w:iCs/>
                          <w:color w:val="BE0F2E"/>
                          <w:sz w:val="20"/>
                          <w:szCs w:val="20"/>
                        </w:rPr>
                        <w:t xml:space="preserve">professionnel </w:t>
                      </w:r>
                      <w:r w:rsidRPr="0066676F">
                        <w:rPr>
                          <w:bCs/>
                          <w:i/>
                          <w:iCs/>
                          <w:color w:val="BE0F2E"/>
                          <w:sz w:val="20"/>
                          <w:szCs w:val="20"/>
                        </w:rPr>
                        <w:t xml:space="preserve">annuel apparaît comme l’occasion </w:t>
                      </w:r>
                      <w:r>
                        <w:rPr>
                          <w:bCs/>
                          <w:i/>
                          <w:iCs/>
                          <w:color w:val="BE0F2E"/>
                          <w:sz w:val="20"/>
                          <w:szCs w:val="20"/>
                        </w:rPr>
                        <w:t>la plus opportune</w:t>
                      </w:r>
                      <w:r w:rsidRPr="0066676F">
                        <w:rPr>
                          <w:bCs/>
                          <w:i/>
                          <w:iCs/>
                          <w:color w:val="BE0F2E"/>
                          <w:sz w:val="20"/>
                          <w:szCs w:val="20"/>
                        </w:rPr>
                        <w:t xml:space="preserve"> dans la mesure où l’agent fait le bilan de ses compétences avec son supérieur hiérarchique (N+1).</w:t>
                      </w:r>
                    </w:p>
                    <w:p w:rsidR="004454CC" w:rsidRPr="009869B7" w:rsidRDefault="004454CC" w:rsidP="0095498C">
                      <w:pPr>
                        <w:autoSpaceDE w:val="0"/>
                        <w:autoSpaceDN w:val="0"/>
                        <w:adjustRightInd w:val="0"/>
                        <w:jc w:val="both"/>
                        <w:rPr>
                          <w:bCs/>
                          <w:i/>
                          <w:iCs/>
                          <w:color w:val="3F2270"/>
                          <w:sz w:val="20"/>
                          <w:szCs w:val="20"/>
                        </w:rPr>
                      </w:pPr>
                    </w:p>
                    <w:p w:rsidR="004454CC" w:rsidRPr="00C0467D" w:rsidRDefault="004454CC" w:rsidP="0095498C">
                      <w:pPr>
                        <w:tabs>
                          <w:tab w:val="left" w:pos="412"/>
                        </w:tabs>
                        <w:jc w:val="both"/>
                        <w:rPr>
                          <w:b/>
                          <w:color w:val="3F2270"/>
                          <w:sz w:val="20"/>
                          <w:szCs w:val="20"/>
                        </w:rPr>
                      </w:pPr>
                      <w:r>
                        <w:rPr>
                          <w:b/>
                          <w:color w:val="3F2270"/>
                          <w:sz w:val="20"/>
                          <w:szCs w:val="20"/>
                        </w:rPr>
                        <w:t>Pourquoi préciser les</w:t>
                      </w:r>
                      <w:r w:rsidRPr="000B4307">
                        <w:rPr>
                          <w:b/>
                          <w:color w:val="3F2270"/>
                          <w:sz w:val="20"/>
                          <w:szCs w:val="20"/>
                        </w:rPr>
                        <w:t xml:space="preserve"> délais à respecter pour les demande</w:t>
                      </w:r>
                      <w:r>
                        <w:rPr>
                          <w:b/>
                          <w:color w:val="3F2270"/>
                          <w:sz w:val="20"/>
                          <w:szCs w:val="20"/>
                        </w:rPr>
                        <w:t>s</w:t>
                      </w:r>
                      <w:r w:rsidRPr="000B4307">
                        <w:rPr>
                          <w:b/>
                          <w:color w:val="3F2270"/>
                          <w:sz w:val="20"/>
                          <w:szCs w:val="20"/>
                        </w:rPr>
                        <w:t xml:space="preserve"> de formation</w:t>
                      </w:r>
                      <w:r>
                        <w:rPr>
                          <w:b/>
                          <w:color w:val="3F2270"/>
                          <w:sz w:val="20"/>
                          <w:szCs w:val="20"/>
                        </w:rPr>
                        <w:t xml:space="preserve"> ainsi que le </w:t>
                      </w:r>
                      <w:r w:rsidRPr="00C0467D">
                        <w:rPr>
                          <w:b/>
                          <w:color w:val="3F2270"/>
                          <w:sz w:val="20"/>
                          <w:szCs w:val="20"/>
                        </w:rPr>
                        <w:t>circuit de signature</w:t>
                      </w:r>
                      <w:r>
                        <w:rPr>
                          <w:b/>
                          <w:color w:val="3F2270"/>
                          <w:sz w:val="20"/>
                          <w:szCs w:val="20"/>
                        </w:rPr>
                        <w:t xml:space="preserve"> ? </w:t>
                      </w:r>
                    </w:p>
                    <w:p w:rsidR="004454CC" w:rsidRPr="00C0467D" w:rsidRDefault="004454CC" w:rsidP="0095498C">
                      <w:pPr>
                        <w:tabs>
                          <w:tab w:val="left" w:pos="412"/>
                        </w:tabs>
                        <w:jc w:val="both"/>
                        <w:rPr>
                          <w:b/>
                          <w:color w:val="3F2270"/>
                          <w:sz w:val="20"/>
                          <w:szCs w:val="20"/>
                        </w:rPr>
                      </w:pPr>
                      <w:r w:rsidRPr="00FD4C45">
                        <w:rPr>
                          <w:i/>
                          <w:color w:val="BE0F2E"/>
                          <w:sz w:val="20"/>
                          <w:szCs w:val="20"/>
                        </w:rPr>
                        <w:sym w:font="Wingdings" w:char="F046"/>
                      </w:r>
                      <w:r w:rsidRPr="00FD4C45">
                        <w:rPr>
                          <w:i/>
                          <w:color w:val="BE0F2E"/>
                          <w:sz w:val="20"/>
                          <w:szCs w:val="20"/>
                        </w:rPr>
                        <w:t xml:space="preserve">Préciser les délais et le circuit de signature </w:t>
                      </w:r>
                      <w:r>
                        <w:rPr>
                          <w:i/>
                          <w:color w:val="BE0F2E"/>
                          <w:sz w:val="20"/>
                          <w:szCs w:val="20"/>
                        </w:rPr>
                        <w:t>et de validation garantit une égalité de traitement entre les agents</w:t>
                      </w:r>
                      <w:r w:rsidRPr="00D526F7">
                        <w:rPr>
                          <w:i/>
                          <w:color w:val="BE0F2E"/>
                          <w:sz w:val="20"/>
                          <w:szCs w:val="20"/>
                        </w:rPr>
                        <w:t xml:space="preserve"> et permet également d’expliquer le système de validation et de décision à tous les agents.</w:t>
                      </w:r>
                      <w:r>
                        <w:rPr>
                          <w:b/>
                          <w:color w:val="3F2270"/>
                          <w:sz w:val="20"/>
                          <w:szCs w:val="20"/>
                        </w:rPr>
                        <w:t xml:space="preserve"> </w:t>
                      </w:r>
                    </w:p>
                    <w:p w:rsidR="004454CC" w:rsidRPr="00D526F7" w:rsidRDefault="004454CC" w:rsidP="0095498C">
                      <w:pPr>
                        <w:tabs>
                          <w:tab w:val="left" w:pos="412"/>
                        </w:tabs>
                        <w:jc w:val="both"/>
                        <w:rPr>
                          <w:i/>
                          <w:color w:val="3F2270"/>
                          <w:sz w:val="20"/>
                          <w:szCs w:val="20"/>
                          <w:u w:val="single"/>
                        </w:rPr>
                      </w:pPr>
                      <w:r w:rsidRPr="00D526F7">
                        <w:rPr>
                          <w:i/>
                          <w:color w:val="3F2270"/>
                          <w:sz w:val="20"/>
                          <w:szCs w:val="20"/>
                          <w:u w:val="single"/>
                        </w:rPr>
                        <w:t xml:space="preserve">Proposition de rédaction : </w:t>
                      </w:r>
                    </w:p>
                    <w:p w:rsidR="004454CC" w:rsidRPr="00D526F7" w:rsidRDefault="004454CC" w:rsidP="0095498C">
                      <w:pPr>
                        <w:tabs>
                          <w:tab w:val="left" w:pos="412"/>
                        </w:tabs>
                        <w:jc w:val="both"/>
                        <w:rPr>
                          <w:i/>
                          <w:color w:val="3F2270"/>
                          <w:sz w:val="20"/>
                          <w:szCs w:val="20"/>
                        </w:rPr>
                      </w:pPr>
                      <w:r>
                        <w:rPr>
                          <w:i/>
                          <w:color w:val="3F2270"/>
                          <w:sz w:val="20"/>
                          <w:szCs w:val="20"/>
                        </w:rPr>
                        <w:t>« </w:t>
                      </w:r>
                      <w:r w:rsidRPr="00D526F7">
                        <w:rPr>
                          <w:i/>
                          <w:color w:val="3F2270"/>
                          <w:sz w:val="20"/>
                          <w:szCs w:val="20"/>
                        </w:rPr>
                        <w:t xml:space="preserve">La demande de formation s’effectue au mois de janvier au cours de l’entretien annuel entre l’agent et son responsable hiérarchique. Elle doit être ensuite validée par la Direction des Ressources Humaines / la Direction Générale/l’autorité territoriale. </w:t>
                      </w:r>
                    </w:p>
                    <w:p w:rsidR="004454CC" w:rsidRPr="00D526F7" w:rsidRDefault="004454CC" w:rsidP="0095498C">
                      <w:pPr>
                        <w:tabs>
                          <w:tab w:val="left" w:pos="412"/>
                        </w:tabs>
                        <w:jc w:val="both"/>
                        <w:rPr>
                          <w:i/>
                          <w:color w:val="3F2270"/>
                          <w:sz w:val="20"/>
                          <w:szCs w:val="20"/>
                        </w:rPr>
                      </w:pPr>
                      <w:r w:rsidRPr="00D526F7">
                        <w:rPr>
                          <w:i/>
                          <w:color w:val="3F2270"/>
                          <w:sz w:val="20"/>
                          <w:szCs w:val="20"/>
                        </w:rPr>
                        <w:t xml:space="preserve">La saisie de l’inscription à la formation par l’agent sur le site internet du CNFPT fait </w:t>
                      </w:r>
                      <w:r>
                        <w:rPr>
                          <w:i/>
                          <w:color w:val="3F2270"/>
                          <w:sz w:val="20"/>
                          <w:szCs w:val="20"/>
                        </w:rPr>
                        <w:t>office de demande de formation. » </w:t>
                      </w:r>
                    </w:p>
                    <w:p w:rsidR="004454CC" w:rsidRPr="00D526F7" w:rsidRDefault="004454CC" w:rsidP="0095498C">
                      <w:pPr>
                        <w:tabs>
                          <w:tab w:val="left" w:pos="412"/>
                        </w:tabs>
                        <w:jc w:val="both"/>
                        <w:rPr>
                          <w:i/>
                          <w:color w:val="3F2270"/>
                          <w:sz w:val="20"/>
                          <w:szCs w:val="20"/>
                        </w:rPr>
                      </w:pPr>
                      <w:r w:rsidRPr="00D526F7">
                        <w:rPr>
                          <w:i/>
                          <w:color w:val="3F2270"/>
                          <w:sz w:val="20"/>
                          <w:szCs w:val="20"/>
                        </w:rPr>
                        <w:t xml:space="preserve">OU </w:t>
                      </w:r>
                    </w:p>
                    <w:p w:rsidR="004454CC" w:rsidRPr="00D526F7" w:rsidRDefault="004454CC" w:rsidP="0095498C">
                      <w:pPr>
                        <w:tabs>
                          <w:tab w:val="left" w:pos="412"/>
                        </w:tabs>
                        <w:jc w:val="both"/>
                        <w:rPr>
                          <w:i/>
                          <w:color w:val="3F2270"/>
                          <w:sz w:val="20"/>
                          <w:szCs w:val="20"/>
                        </w:rPr>
                      </w:pPr>
                      <w:r>
                        <w:rPr>
                          <w:i/>
                          <w:color w:val="3F2270"/>
                          <w:sz w:val="20"/>
                          <w:szCs w:val="20"/>
                        </w:rPr>
                        <w:t>« </w:t>
                      </w:r>
                      <w:r w:rsidRPr="00D526F7">
                        <w:rPr>
                          <w:i/>
                          <w:color w:val="3F2270"/>
                          <w:sz w:val="20"/>
                          <w:szCs w:val="20"/>
                        </w:rPr>
                        <w:t>Avant d’effectuer la demande d’inscription sur le site internet du CNFPT, l’agent doit remplir le formulaire de demande de formation qu’il doit ensuit</w:t>
                      </w:r>
                      <w:r>
                        <w:rPr>
                          <w:i/>
                          <w:color w:val="3F2270"/>
                          <w:sz w:val="20"/>
                          <w:szCs w:val="20"/>
                        </w:rPr>
                        <w:t>e soumettre à son hiérarchique. »</w:t>
                      </w:r>
                    </w:p>
                    <w:p w:rsidR="004454CC" w:rsidRDefault="004454CC" w:rsidP="0095498C">
                      <w:pPr>
                        <w:tabs>
                          <w:tab w:val="left" w:pos="412"/>
                        </w:tabs>
                        <w:jc w:val="both"/>
                        <w:rPr>
                          <w:i/>
                          <w:color w:val="3F2270"/>
                        </w:rPr>
                      </w:pPr>
                      <w:r>
                        <w:rPr>
                          <w:color w:val="3F2270"/>
                          <w:sz w:val="20"/>
                          <w:szCs w:val="20"/>
                        </w:rPr>
                        <w:t>Les demandes de formation</w:t>
                      </w:r>
                      <w:r w:rsidRPr="000B4307">
                        <w:rPr>
                          <w:color w:val="3F2270"/>
                          <w:sz w:val="20"/>
                          <w:szCs w:val="20"/>
                        </w:rPr>
                        <w:t xml:space="preserve"> des agents peuvent être révisées dans l’année</w:t>
                      </w:r>
                      <w:r w:rsidRPr="00EE3820">
                        <w:rPr>
                          <w:i/>
                          <w:color w:val="3F2270"/>
                        </w:rPr>
                        <w:t>.</w:t>
                      </w:r>
                      <w:r>
                        <w:rPr>
                          <w:i/>
                          <w:color w:val="3F2270"/>
                        </w:rPr>
                        <w:t> </w:t>
                      </w:r>
                    </w:p>
                    <w:p w:rsidR="004454CC" w:rsidRDefault="004454CC" w:rsidP="0095498C">
                      <w:pPr>
                        <w:tabs>
                          <w:tab w:val="left" w:pos="412"/>
                        </w:tabs>
                        <w:jc w:val="both"/>
                        <w:rPr>
                          <w:i/>
                          <w:color w:val="3F2270"/>
                        </w:rPr>
                      </w:pPr>
                    </w:p>
                    <w:p w:rsidR="004454CC" w:rsidRPr="00391C78" w:rsidRDefault="004454CC" w:rsidP="00C402BA">
                      <w:pPr>
                        <w:tabs>
                          <w:tab w:val="left" w:pos="412"/>
                        </w:tabs>
                        <w:rPr>
                          <w:color w:val="3F2270"/>
                          <w:sz w:val="20"/>
                          <w:szCs w:val="20"/>
                        </w:rPr>
                      </w:pPr>
                    </w:p>
                    <w:p w:rsidR="004454CC" w:rsidRPr="00305B20" w:rsidRDefault="004454CC" w:rsidP="00BA5356">
                      <w:pPr>
                        <w:jc w:val="both"/>
                        <w:rPr>
                          <w:highlight w:val="yellow"/>
                        </w:rPr>
                      </w:pPr>
                    </w:p>
                    <w:p w:rsidR="004454CC" w:rsidRDefault="004454CC" w:rsidP="00BA5356">
                      <w:pPr>
                        <w:autoSpaceDE w:val="0"/>
                        <w:autoSpaceDN w:val="0"/>
                        <w:adjustRightInd w:val="0"/>
                        <w:ind w:left="1788"/>
                        <w:jc w:val="both"/>
                      </w:pPr>
                    </w:p>
                    <w:p w:rsidR="004454CC" w:rsidRDefault="004454CC" w:rsidP="00BA5356">
                      <w:pPr>
                        <w:autoSpaceDE w:val="0"/>
                        <w:autoSpaceDN w:val="0"/>
                        <w:adjustRightInd w:val="0"/>
                        <w:jc w:val="both"/>
                        <w:rPr>
                          <w:b/>
                          <w:bCs/>
                          <w:i/>
                          <w:iCs/>
                          <w:color w:val="3F2270"/>
                          <w:sz w:val="20"/>
                          <w:szCs w:val="20"/>
                        </w:rPr>
                      </w:pPr>
                    </w:p>
                    <w:p w:rsidR="004454CC" w:rsidRDefault="004454CC" w:rsidP="00BA5356">
                      <w:pPr>
                        <w:autoSpaceDE w:val="0"/>
                        <w:autoSpaceDN w:val="0"/>
                        <w:adjustRightInd w:val="0"/>
                        <w:jc w:val="both"/>
                        <w:rPr>
                          <w:b/>
                          <w:bCs/>
                          <w:i/>
                          <w:iCs/>
                          <w:color w:val="3F2270"/>
                          <w:sz w:val="20"/>
                          <w:szCs w:val="20"/>
                        </w:rPr>
                      </w:pPr>
                    </w:p>
                  </w:txbxContent>
                </v:textbox>
              </v:roundrect>
            </w:pict>
          </mc:Fallback>
        </mc:AlternateContent>
      </w:r>
    </w:p>
    <w:p w:rsidR="00F479E2" w:rsidRDefault="00F479E2" w:rsidP="006B3582">
      <w:pPr>
        <w:tabs>
          <w:tab w:val="num" w:pos="284"/>
        </w:tabs>
        <w:ind w:left="142"/>
        <w:jc w:val="both"/>
        <w:rPr>
          <w:i/>
          <w:color w:val="3F2270"/>
        </w:rPr>
      </w:pPr>
    </w:p>
    <w:p w:rsidR="00140B3B" w:rsidRDefault="00140B3B" w:rsidP="006B3582">
      <w:pPr>
        <w:tabs>
          <w:tab w:val="num" w:pos="284"/>
        </w:tabs>
        <w:ind w:left="142"/>
        <w:jc w:val="both"/>
        <w:rPr>
          <w:i/>
          <w:color w:val="3F2270"/>
        </w:rPr>
      </w:pPr>
    </w:p>
    <w:p w:rsidR="00140B3B" w:rsidRDefault="00140B3B" w:rsidP="006B3582">
      <w:pPr>
        <w:tabs>
          <w:tab w:val="num" w:pos="284"/>
        </w:tabs>
        <w:ind w:left="142"/>
        <w:jc w:val="both"/>
        <w:rPr>
          <w:i/>
          <w:color w:val="3F2270"/>
        </w:rPr>
      </w:pPr>
    </w:p>
    <w:p w:rsidR="009E71D1" w:rsidRDefault="009E71D1" w:rsidP="002E17BF">
      <w:pPr>
        <w:tabs>
          <w:tab w:val="num" w:pos="284"/>
        </w:tabs>
        <w:ind w:left="142"/>
        <w:jc w:val="both"/>
      </w:pPr>
    </w:p>
    <w:p w:rsidR="00EE3820" w:rsidRDefault="00EE3820" w:rsidP="002E17BF">
      <w:pPr>
        <w:tabs>
          <w:tab w:val="num" w:pos="284"/>
        </w:tabs>
        <w:ind w:left="142"/>
        <w:jc w:val="both"/>
      </w:pPr>
    </w:p>
    <w:p w:rsidR="000B4307" w:rsidRDefault="000B4307" w:rsidP="002E17BF">
      <w:pPr>
        <w:tabs>
          <w:tab w:val="num" w:pos="284"/>
        </w:tabs>
        <w:ind w:left="142"/>
        <w:jc w:val="both"/>
      </w:pPr>
    </w:p>
    <w:p w:rsidR="000B4307" w:rsidRDefault="000B4307" w:rsidP="002E17BF">
      <w:pPr>
        <w:tabs>
          <w:tab w:val="num" w:pos="284"/>
        </w:tabs>
        <w:ind w:left="142"/>
        <w:jc w:val="both"/>
      </w:pPr>
    </w:p>
    <w:p w:rsidR="000B4307" w:rsidRDefault="000B4307" w:rsidP="002E17BF">
      <w:pPr>
        <w:tabs>
          <w:tab w:val="num" w:pos="284"/>
        </w:tabs>
        <w:ind w:left="142"/>
        <w:jc w:val="both"/>
      </w:pPr>
    </w:p>
    <w:p w:rsidR="000B4307" w:rsidRDefault="000B4307" w:rsidP="002E17BF">
      <w:pPr>
        <w:tabs>
          <w:tab w:val="num" w:pos="284"/>
        </w:tabs>
        <w:ind w:left="142"/>
        <w:jc w:val="both"/>
      </w:pPr>
    </w:p>
    <w:p w:rsidR="000B4307" w:rsidRDefault="000B4307" w:rsidP="002E17BF">
      <w:pPr>
        <w:tabs>
          <w:tab w:val="num" w:pos="284"/>
        </w:tabs>
        <w:ind w:left="142"/>
        <w:jc w:val="both"/>
      </w:pPr>
    </w:p>
    <w:p w:rsidR="004C4C62" w:rsidRDefault="004C4C62" w:rsidP="002E17BF">
      <w:pPr>
        <w:tabs>
          <w:tab w:val="num" w:pos="284"/>
        </w:tabs>
        <w:ind w:left="142"/>
        <w:jc w:val="both"/>
      </w:pPr>
    </w:p>
    <w:p w:rsidR="004C59E9" w:rsidRDefault="004C59E9" w:rsidP="002E17BF">
      <w:pPr>
        <w:tabs>
          <w:tab w:val="num" w:pos="284"/>
        </w:tabs>
        <w:ind w:left="142"/>
        <w:jc w:val="both"/>
      </w:pPr>
    </w:p>
    <w:p w:rsidR="004C59E9" w:rsidRDefault="004C59E9" w:rsidP="002E17BF">
      <w:pPr>
        <w:tabs>
          <w:tab w:val="num" w:pos="284"/>
        </w:tabs>
        <w:ind w:left="142"/>
        <w:jc w:val="both"/>
      </w:pPr>
    </w:p>
    <w:p w:rsidR="004C59E9" w:rsidRDefault="004C59E9" w:rsidP="002E17BF">
      <w:pPr>
        <w:tabs>
          <w:tab w:val="num" w:pos="284"/>
        </w:tabs>
        <w:ind w:left="142"/>
        <w:jc w:val="both"/>
      </w:pPr>
    </w:p>
    <w:p w:rsidR="004C59E9" w:rsidRDefault="004C59E9" w:rsidP="002E17BF">
      <w:pPr>
        <w:tabs>
          <w:tab w:val="num" w:pos="284"/>
        </w:tabs>
        <w:ind w:left="142"/>
        <w:jc w:val="both"/>
      </w:pPr>
    </w:p>
    <w:p w:rsidR="004C59E9" w:rsidRDefault="004C59E9" w:rsidP="002E17BF">
      <w:pPr>
        <w:tabs>
          <w:tab w:val="num" w:pos="284"/>
        </w:tabs>
        <w:ind w:left="142"/>
        <w:jc w:val="both"/>
      </w:pPr>
    </w:p>
    <w:p w:rsidR="004C59E9" w:rsidRDefault="004C59E9" w:rsidP="002E17BF">
      <w:pPr>
        <w:tabs>
          <w:tab w:val="num" w:pos="284"/>
        </w:tabs>
        <w:ind w:left="142"/>
        <w:jc w:val="both"/>
      </w:pPr>
    </w:p>
    <w:p w:rsidR="004C59E9" w:rsidRDefault="004C59E9" w:rsidP="002E17BF">
      <w:pPr>
        <w:tabs>
          <w:tab w:val="num" w:pos="284"/>
        </w:tabs>
        <w:ind w:left="142"/>
        <w:jc w:val="both"/>
      </w:pPr>
    </w:p>
    <w:p w:rsidR="004C59E9" w:rsidRDefault="004C59E9" w:rsidP="002E17BF">
      <w:pPr>
        <w:tabs>
          <w:tab w:val="num" w:pos="284"/>
        </w:tabs>
        <w:ind w:left="142"/>
        <w:jc w:val="both"/>
      </w:pPr>
    </w:p>
    <w:p w:rsidR="004C59E9" w:rsidRDefault="004C59E9" w:rsidP="002E17BF">
      <w:pPr>
        <w:tabs>
          <w:tab w:val="num" w:pos="284"/>
        </w:tabs>
        <w:ind w:left="142"/>
        <w:jc w:val="both"/>
      </w:pPr>
    </w:p>
    <w:p w:rsidR="004C59E9" w:rsidRDefault="004C59E9" w:rsidP="002E17BF">
      <w:pPr>
        <w:tabs>
          <w:tab w:val="num" w:pos="284"/>
        </w:tabs>
        <w:ind w:left="142"/>
        <w:jc w:val="both"/>
      </w:pPr>
    </w:p>
    <w:p w:rsidR="004C59E9" w:rsidRDefault="004C59E9" w:rsidP="002E17BF">
      <w:pPr>
        <w:tabs>
          <w:tab w:val="num" w:pos="284"/>
        </w:tabs>
        <w:ind w:left="142"/>
        <w:jc w:val="both"/>
      </w:pPr>
    </w:p>
    <w:p w:rsidR="004C59E9" w:rsidRDefault="004C59E9" w:rsidP="002E17BF">
      <w:pPr>
        <w:tabs>
          <w:tab w:val="num" w:pos="284"/>
        </w:tabs>
        <w:ind w:left="142"/>
        <w:jc w:val="both"/>
      </w:pPr>
    </w:p>
    <w:p w:rsidR="004C4C62" w:rsidRDefault="004C4C62" w:rsidP="002E17BF">
      <w:pPr>
        <w:tabs>
          <w:tab w:val="num" w:pos="284"/>
        </w:tabs>
        <w:ind w:left="142"/>
        <w:jc w:val="both"/>
      </w:pPr>
    </w:p>
    <w:p w:rsidR="005D4E19" w:rsidRDefault="005D4E19" w:rsidP="002E17BF">
      <w:pPr>
        <w:tabs>
          <w:tab w:val="num" w:pos="284"/>
        </w:tabs>
        <w:ind w:left="142"/>
        <w:jc w:val="both"/>
      </w:pPr>
    </w:p>
    <w:p w:rsidR="005D4E19" w:rsidRDefault="005D4E19" w:rsidP="002E17BF">
      <w:pPr>
        <w:tabs>
          <w:tab w:val="num" w:pos="284"/>
        </w:tabs>
        <w:ind w:left="142"/>
        <w:jc w:val="both"/>
      </w:pPr>
    </w:p>
    <w:p w:rsidR="005D4E19" w:rsidRDefault="005D4E19" w:rsidP="002E17BF">
      <w:pPr>
        <w:tabs>
          <w:tab w:val="num" w:pos="284"/>
        </w:tabs>
        <w:ind w:left="142"/>
        <w:jc w:val="both"/>
      </w:pPr>
    </w:p>
    <w:p w:rsidR="004C4C62" w:rsidRDefault="004C4C62" w:rsidP="00174E1D">
      <w:pPr>
        <w:numPr>
          <w:ilvl w:val="0"/>
          <w:numId w:val="19"/>
        </w:numPr>
        <w:tabs>
          <w:tab w:val="num" w:pos="284"/>
          <w:tab w:val="left" w:pos="426"/>
        </w:tabs>
        <w:ind w:left="142" w:firstLine="0"/>
        <w:jc w:val="both"/>
        <w:rPr>
          <w:b/>
          <w:bCs/>
        </w:rPr>
      </w:pPr>
      <w:r>
        <w:rPr>
          <w:b/>
          <w:bCs/>
        </w:rPr>
        <w:t>Demande de formation au titre du DIF, formations personnelles</w:t>
      </w:r>
      <w:r w:rsidR="0005478F">
        <w:rPr>
          <w:b/>
          <w:bCs/>
        </w:rPr>
        <w:t xml:space="preserve"> (VAE, bilan de formation, congé de formation professionnelle</w:t>
      </w:r>
      <w:r w:rsidR="00EC62F2">
        <w:rPr>
          <w:b/>
          <w:bCs/>
        </w:rPr>
        <w:t>)</w:t>
      </w:r>
    </w:p>
    <w:p w:rsidR="00C0467D" w:rsidRDefault="004C4C62" w:rsidP="002E17BF">
      <w:pPr>
        <w:tabs>
          <w:tab w:val="num" w:pos="284"/>
        </w:tabs>
        <w:ind w:left="142"/>
        <w:jc w:val="both"/>
      </w:pPr>
      <w:r>
        <w:t xml:space="preserve">Concernant ce type de formation, des délais </w:t>
      </w:r>
      <w:r w:rsidR="006F34D5">
        <w:t xml:space="preserve">juridiques </w:t>
      </w:r>
      <w:r w:rsidR="005564EA">
        <w:t>(demandes, refus, acceptation</w:t>
      </w:r>
      <w:r w:rsidR="003B68AB">
        <w:t xml:space="preserve">) </w:t>
      </w:r>
      <w:r w:rsidR="00EC62F2">
        <w:t>sont imposés (</w:t>
      </w:r>
      <w:r>
        <w:t>Voir Partie 1 Les diffé</w:t>
      </w:r>
      <w:r w:rsidR="00EC62F2">
        <w:t>rentes catégories de formation).</w:t>
      </w:r>
    </w:p>
    <w:p w:rsidR="00C0467D" w:rsidRDefault="00C0467D" w:rsidP="002E17BF">
      <w:pPr>
        <w:tabs>
          <w:tab w:val="num" w:pos="284"/>
        </w:tabs>
        <w:ind w:left="142"/>
        <w:jc w:val="both"/>
      </w:pPr>
    </w:p>
    <w:p w:rsidR="009E71D1" w:rsidRDefault="009E71D1" w:rsidP="00174E1D">
      <w:pPr>
        <w:numPr>
          <w:ilvl w:val="0"/>
          <w:numId w:val="19"/>
        </w:numPr>
        <w:tabs>
          <w:tab w:val="num" w:pos="284"/>
          <w:tab w:val="left" w:pos="426"/>
        </w:tabs>
        <w:ind w:left="142" w:firstLine="0"/>
        <w:jc w:val="both"/>
        <w:rPr>
          <w:b/>
          <w:bCs/>
        </w:rPr>
      </w:pPr>
      <w:r>
        <w:rPr>
          <w:b/>
          <w:bCs/>
        </w:rPr>
        <w:t>Ordre de mission </w:t>
      </w:r>
    </w:p>
    <w:p w:rsidR="009E71D1" w:rsidRDefault="009E71D1" w:rsidP="002E17BF">
      <w:pPr>
        <w:tabs>
          <w:tab w:val="num" w:pos="284"/>
        </w:tabs>
        <w:ind w:left="142"/>
        <w:jc w:val="both"/>
      </w:pPr>
      <w:r>
        <w:t xml:space="preserve">Lorsque la demande a été acceptée, l’agent doit faire établir </w:t>
      </w:r>
      <w:r w:rsidR="00825E3E">
        <w:t xml:space="preserve">obligatoirement </w:t>
      </w:r>
      <w:r>
        <w:t xml:space="preserve">un ordre de mission par la hiérarchie et/ou l’autorité territoriale pour se rendre sur le lieu de formation en dehors de la résidence administrative. </w:t>
      </w:r>
    </w:p>
    <w:p w:rsidR="00497AAC" w:rsidRDefault="00497AAC" w:rsidP="002E17BF">
      <w:pPr>
        <w:tabs>
          <w:tab w:val="num" w:pos="284"/>
        </w:tabs>
        <w:ind w:left="142"/>
        <w:jc w:val="both"/>
        <w:rPr>
          <w:highlight w:val="yellow"/>
        </w:rPr>
      </w:pPr>
    </w:p>
    <w:p w:rsidR="00EC62F2" w:rsidRDefault="00EC62F2">
      <w:pPr>
        <w:rPr>
          <w:highlight w:val="yellow"/>
        </w:rPr>
      </w:pPr>
      <w:r>
        <w:rPr>
          <w:highlight w:val="yellow"/>
        </w:rPr>
        <w:br w:type="page"/>
      </w:r>
    </w:p>
    <w:p w:rsidR="00EC62F2" w:rsidRDefault="00EC62F2" w:rsidP="002E17BF">
      <w:pPr>
        <w:tabs>
          <w:tab w:val="num" w:pos="284"/>
        </w:tabs>
        <w:ind w:left="142"/>
        <w:jc w:val="both"/>
        <w:rPr>
          <w:highlight w:val="yellow"/>
        </w:rPr>
      </w:pPr>
    </w:p>
    <w:p w:rsidR="009E71D1" w:rsidRDefault="009E71D1" w:rsidP="00174E1D">
      <w:pPr>
        <w:numPr>
          <w:ilvl w:val="0"/>
          <w:numId w:val="19"/>
        </w:numPr>
        <w:tabs>
          <w:tab w:val="num" w:pos="284"/>
          <w:tab w:val="left" w:pos="426"/>
        </w:tabs>
        <w:ind w:left="142" w:firstLine="0"/>
        <w:jc w:val="both"/>
        <w:rPr>
          <w:b/>
          <w:bCs/>
        </w:rPr>
      </w:pPr>
      <w:r w:rsidRPr="00EE3CDF">
        <w:rPr>
          <w:b/>
          <w:bCs/>
        </w:rPr>
        <w:t xml:space="preserve">Organisation des départs en formation </w:t>
      </w:r>
    </w:p>
    <w:p w:rsidR="00B56291" w:rsidRDefault="00B56291" w:rsidP="00E22C9E">
      <w:pPr>
        <w:tabs>
          <w:tab w:val="left" w:pos="426"/>
        </w:tabs>
        <w:ind w:left="142"/>
        <w:jc w:val="both"/>
        <w:rPr>
          <w:b/>
          <w:bCs/>
        </w:rPr>
      </w:pPr>
    </w:p>
    <w:p w:rsidR="00E22C9E" w:rsidRDefault="002615EB" w:rsidP="00E22C9E">
      <w:pPr>
        <w:tabs>
          <w:tab w:val="left" w:pos="426"/>
        </w:tabs>
        <w:ind w:left="142"/>
        <w:jc w:val="both"/>
        <w:rPr>
          <w:b/>
          <w:bCs/>
        </w:rPr>
      </w:pPr>
      <w:r w:rsidRPr="00F937A0">
        <w:rPr>
          <w:noProof/>
        </w:rPr>
        <mc:AlternateContent>
          <mc:Choice Requires="wps">
            <w:drawing>
              <wp:anchor distT="0" distB="0" distL="114300" distR="114300" simplePos="0" relativeHeight="251889664" behindDoc="0" locked="0" layoutInCell="1" allowOverlap="1" wp14:anchorId="57EAB3F1" wp14:editId="6205F6E5">
                <wp:simplePos x="0" y="0"/>
                <wp:positionH relativeFrom="column">
                  <wp:posOffset>80645</wp:posOffset>
                </wp:positionH>
                <wp:positionV relativeFrom="paragraph">
                  <wp:posOffset>73660</wp:posOffset>
                </wp:positionV>
                <wp:extent cx="695325" cy="381000"/>
                <wp:effectExtent l="76200" t="38100" r="104775" b="114300"/>
                <wp:wrapNone/>
                <wp:docPr id="2090" name="Rectangle à coins arrondis 2090"/>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90" o:spid="_x0000_s1071" style="position:absolute;left:0;text-align:left;margin-left:6.35pt;margin-top:5.8pt;width:54.75pt;height:3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JRAAMAACQGAAAOAAAAZHJzL2Uyb0RvYy54bWysVNtqGzEQfS/0H8S+N+trLibrYBJcCiEx&#10;cUqeZa3WK9BK6ki+pF/Tf+mP9Ui7TpymUCh92dVoRmdmzlwur/aNZltJXllTZP2TXsakEbZUZl1k&#10;Xx/nn84z5gM3JdfWyCJ7lj67mn78cLlzEzmwtdWlJAYQ4yc7V2R1CG6S517UsuH+xDppoKwsNTxA&#10;pHVeEt8BvdH5oNc7zXeWSkdWSO9xe9Mqs2nCryopwn1VeRmYLjLEFtKX0ncVv/n0kk/WxF2tRBcG&#10;/4coGq4MnL5A3fDA2YbUO6hGCbLeVuFE2Ca3VaWETDkgm37vt2yWNXcy5QJyvHuhyf8/WHG3XRBT&#10;ZZENehcgyPAGVXoAb9ystWQ/fzBhlfGME1lTKs+SHWjbOT/B66VbUCd5HCMH+4qa+Ed2bJ+ofn6h&#10;Wu4DE7g8vRgPB+OMCaiG5/1eL5Uif33syIfP0jYsHoqM7MaUMazEMt/e+gCvsD/YRYfealXOldZJ&#10;oPXqWhPbcpR+OB8Mzg4u3phpE42Njc9axPZGpuaBm5TJJkha1uWOrfSGHjjoGiFk8AVGEN1g2Ano&#10;rHHSQEU2PKlQpyLG/N8FFRGAEe+5djXvQh3HyzYU3+aQErWHGJL0JjwvpJHDMgIJ1I94R5qlUNuu&#10;uecoX0se4mKaI2rEiKFMf5Lb+G+9thgRTat1HR7UmpHCOIeapFyEmDTy/AtYH9P5msgBKMV+FK53&#10;bdgruZX6ke3QGEPkn7EapEYmD0Qkuzz2XNtl8RT2q31q3dEomsWrlS2f0c9IMaXlnZgr9M8t92HB&#10;CZMNaGyrcI9PpS382e4El5a+/+k+2mPgoM3YDpuiyPy3DScJ9r4YjOJFfzQCbEjCaHw2gEDHmtWx&#10;xmyaa4uO7GMvOpGO0T7ow7Ei2zxhqc2iV6i4EfBdZCLQQbgOkKHCWhRyNktnrBPHw61ZOhHBY/Xi&#10;aDzunzi5rh8Cpu/OHrYKuu7tGLW28aWxs02wlUoz9sorqhcFrKJUx66z4q47lpPV63Kf/gIAAP//&#10;AwBQSwMEFAAGAAgAAAAhAMpnqRreAAAACAEAAA8AAABkcnMvZG93bnJldi54bWxMj0FLw0AQhe+C&#10;/2EZwZvddJFWYjZFCipUKrQK0tsmOybB3dmQ3bTRX+/0pKfhzXu8+aZYTd6JIw6xC6RhPstAINXB&#10;dtRoeH97vLkDEZMha1wg1PCNEVbl5UVhchtOtMPjPjWCSyjmRkObUp9LGesWvYmz0COx9xkGbxLL&#10;oZF2MCcu906qLFtIbzriC63pcd1i/bUfvYYRD4cn1/8Mz6+3L9XHZtquu81W6+ur6eEeRMIp/YXh&#10;jM/oUDJTFUayUTjWaslJnvMFiLOvlAJRaVjyQpaF/P9A+QsAAP//AwBQSwECLQAUAAYACAAAACEA&#10;toM4kv4AAADhAQAAEwAAAAAAAAAAAAAAAAAAAAAAW0NvbnRlbnRfVHlwZXNdLnhtbFBLAQItABQA&#10;BgAIAAAAIQA4/SH/1gAAAJQBAAALAAAAAAAAAAAAAAAAAC8BAABfcmVscy8ucmVsc1BLAQItABQA&#10;BgAIAAAAIQBLjvJRAAMAACQGAAAOAAAAAAAAAAAAAAAAAC4CAABkcnMvZTJvRG9jLnhtbFBLAQIt&#10;ABQABgAIAAAAIQDKZ6ka3gAAAAgBAAAPAAAAAAAAAAAAAAAAAFoFAABkcnMvZG93bnJldi54bWxQ&#10;SwUGAAAAAAQABADzAAAAZQY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txbxContent>
                </v:textbox>
              </v:roundrect>
            </w:pict>
          </mc:Fallback>
        </mc:AlternateContent>
      </w:r>
      <w:r w:rsidR="00EC62F2" w:rsidRPr="00E22C9E">
        <w:rPr>
          <w:b/>
          <w:bCs/>
          <w:noProof/>
        </w:rPr>
        <mc:AlternateContent>
          <mc:Choice Requires="wps">
            <w:drawing>
              <wp:anchor distT="0" distB="0" distL="114300" distR="114300" simplePos="0" relativeHeight="251758592" behindDoc="0" locked="0" layoutInCell="1" allowOverlap="1" wp14:anchorId="19DDA0EF" wp14:editId="6673C052">
                <wp:simplePos x="0" y="0"/>
                <wp:positionH relativeFrom="column">
                  <wp:posOffset>23495</wp:posOffset>
                </wp:positionH>
                <wp:positionV relativeFrom="paragraph">
                  <wp:posOffset>100965</wp:posOffset>
                </wp:positionV>
                <wp:extent cx="5600700" cy="5029200"/>
                <wp:effectExtent l="19050" t="19050" r="19050" b="19050"/>
                <wp:wrapNone/>
                <wp:docPr id="7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029200"/>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Default="004454CC" w:rsidP="00E22C9E">
                            <w:pPr>
                              <w:autoSpaceDE w:val="0"/>
                              <w:autoSpaceDN w:val="0"/>
                              <w:adjustRightInd w:val="0"/>
                              <w:jc w:val="both"/>
                              <w:rPr>
                                <w:b/>
                                <w:bCs/>
                                <w:i/>
                                <w:iCs/>
                                <w:color w:val="3F2270"/>
                                <w:sz w:val="20"/>
                                <w:szCs w:val="20"/>
                              </w:rPr>
                            </w:pPr>
                          </w:p>
                          <w:p w:rsidR="004454CC" w:rsidRDefault="004454CC" w:rsidP="00E22C9E">
                            <w:pPr>
                              <w:autoSpaceDE w:val="0"/>
                              <w:autoSpaceDN w:val="0"/>
                              <w:adjustRightInd w:val="0"/>
                              <w:jc w:val="both"/>
                              <w:rPr>
                                <w:b/>
                                <w:bCs/>
                                <w:iCs/>
                                <w:color w:val="3F2270"/>
                                <w:sz w:val="20"/>
                                <w:szCs w:val="20"/>
                              </w:rPr>
                            </w:pPr>
                            <w:r>
                              <w:rPr>
                                <w:b/>
                                <w:bCs/>
                                <w:iCs/>
                                <w:color w:val="3F2270"/>
                                <w:sz w:val="20"/>
                                <w:szCs w:val="20"/>
                              </w:rPr>
                              <w:t>Pourquoi préciser les modalités d’organisation des départs en formation ?</w:t>
                            </w:r>
                          </w:p>
                          <w:p w:rsidR="004454CC" w:rsidRPr="0023389A" w:rsidRDefault="004454CC" w:rsidP="00C74215">
                            <w:pPr>
                              <w:autoSpaceDE w:val="0"/>
                              <w:autoSpaceDN w:val="0"/>
                              <w:adjustRightInd w:val="0"/>
                              <w:jc w:val="both"/>
                              <w:rPr>
                                <w:bCs/>
                                <w:i/>
                                <w:iCs/>
                                <w:color w:val="BE0F2E"/>
                                <w:sz w:val="20"/>
                                <w:szCs w:val="20"/>
                              </w:rPr>
                            </w:pPr>
                            <w:r w:rsidRPr="0023389A">
                              <w:rPr>
                                <w:color w:val="BE0F2E"/>
                              </w:rPr>
                              <w:sym w:font="Wingdings" w:char="F046"/>
                            </w:r>
                            <w:r w:rsidRPr="0023389A">
                              <w:rPr>
                                <w:bCs/>
                                <w:i/>
                                <w:iCs/>
                                <w:color w:val="BE0F2E"/>
                                <w:sz w:val="20"/>
                                <w:szCs w:val="20"/>
                              </w:rPr>
                              <w:t xml:space="preserve">Afin de garantir un service minimum, il </w:t>
                            </w:r>
                            <w:r>
                              <w:rPr>
                                <w:bCs/>
                                <w:i/>
                                <w:iCs/>
                                <w:color w:val="BE0F2E"/>
                                <w:sz w:val="20"/>
                                <w:szCs w:val="20"/>
                              </w:rPr>
                              <w:t>semble</w:t>
                            </w:r>
                            <w:r w:rsidRPr="0023389A">
                              <w:rPr>
                                <w:bCs/>
                                <w:i/>
                                <w:iCs/>
                                <w:color w:val="BE0F2E"/>
                                <w:sz w:val="20"/>
                                <w:szCs w:val="20"/>
                              </w:rPr>
                              <w:t xml:space="preserve"> préférable de prévoir un seul départ en formation par service sur une même période. Eventuellement</w:t>
                            </w:r>
                            <w:r>
                              <w:rPr>
                                <w:bCs/>
                                <w:i/>
                                <w:iCs/>
                                <w:color w:val="BE0F2E"/>
                                <w:sz w:val="20"/>
                                <w:szCs w:val="20"/>
                              </w:rPr>
                              <w:t>,</w:t>
                            </w:r>
                            <w:r w:rsidRPr="0023389A">
                              <w:rPr>
                                <w:bCs/>
                                <w:i/>
                                <w:iCs/>
                                <w:color w:val="BE0F2E"/>
                                <w:sz w:val="20"/>
                                <w:szCs w:val="20"/>
                              </w:rPr>
                              <w:t xml:space="preserve"> dans un premier temps</w:t>
                            </w:r>
                            <w:r>
                              <w:rPr>
                                <w:bCs/>
                                <w:i/>
                                <w:iCs/>
                                <w:color w:val="BE0F2E"/>
                                <w:sz w:val="20"/>
                                <w:szCs w:val="20"/>
                              </w:rPr>
                              <w:t>,</w:t>
                            </w:r>
                            <w:r w:rsidRPr="0023389A">
                              <w:rPr>
                                <w:bCs/>
                                <w:i/>
                                <w:iCs/>
                                <w:color w:val="BE0F2E"/>
                                <w:sz w:val="20"/>
                                <w:szCs w:val="20"/>
                              </w:rPr>
                              <w:t xml:space="preserve"> </w:t>
                            </w:r>
                            <w:r>
                              <w:rPr>
                                <w:bCs/>
                                <w:i/>
                                <w:iCs/>
                                <w:color w:val="BE0F2E"/>
                                <w:sz w:val="20"/>
                                <w:szCs w:val="20"/>
                              </w:rPr>
                              <w:t>l’autorité territoriale suggère</w:t>
                            </w:r>
                            <w:r w:rsidRPr="0023389A">
                              <w:rPr>
                                <w:bCs/>
                                <w:i/>
                                <w:iCs/>
                                <w:color w:val="BE0F2E"/>
                                <w:sz w:val="20"/>
                                <w:szCs w:val="20"/>
                              </w:rPr>
                              <w:t xml:space="preserve"> une concertation entre les agents pour définir lequel d’entre eux bénéficie de la formation. A défaut d’accord entre les agents, l’autorité territoriale désigne l’agent bénéficiaire.</w:t>
                            </w:r>
                          </w:p>
                          <w:p w:rsidR="004454CC" w:rsidRPr="00DF5714" w:rsidRDefault="004454CC" w:rsidP="00E22C9E">
                            <w:pPr>
                              <w:tabs>
                                <w:tab w:val="num" w:pos="284"/>
                              </w:tabs>
                              <w:ind w:left="142"/>
                              <w:jc w:val="both"/>
                              <w:rPr>
                                <w:i/>
                                <w:color w:val="7030A0"/>
                                <w:sz w:val="20"/>
                                <w:szCs w:val="20"/>
                                <w:highlight w:val="yellow"/>
                              </w:rPr>
                            </w:pPr>
                          </w:p>
                          <w:p w:rsidR="004454CC" w:rsidRPr="00796487" w:rsidRDefault="004454CC" w:rsidP="00E22C9E">
                            <w:pPr>
                              <w:tabs>
                                <w:tab w:val="num" w:pos="284"/>
                              </w:tabs>
                              <w:ind w:left="142"/>
                              <w:jc w:val="both"/>
                              <w:rPr>
                                <w:color w:val="3F2270"/>
                                <w:sz w:val="20"/>
                                <w:szCs w:val="20"/>
                              </w:rPr>
                            </w:pPr>
                            <w:r w:rsidRPr="00796487">
                              <w:rPr>
                                <w:color w:val="3F2270"/>
                                <w:sz w:val="20"/>
                                <w:szCs w:val="20"/>
                              </w:rPr>
                              <w:t xml:space="preserve">Dans le cas où plusieurs agents d’un même service sont inscrits à une formation sur la même période, l’ordre de priorité peut se faire suivant l’ordre des critères ci-après (il s’agit d’un exemple d’ordre de priorité) : </w:t>
                            </w:r>
                          </w:p>
                          <w:p w:rsidR="004454CC" w:rsidRPr="00796487" w:rsidRDefault="004454CC" w:rsidP="00174E1D">
                            <w:pPr>
                              <w:numPr>
                                <w:ilvl w:val="1"/>
                                <w:numId w:val="28"/>
                              </w:numPr>
                              <w:tabs>
                                <w:tab w:val="clear" w:pos="2496"/>
                                <w:tab w:val="num" w:pos="709"/>
                              </w:tabs>
                              <w:ind w:left="709" w:hanging="283"/>
                              <w:jc w:val="both"/>
                              <w:rPr>
                                <w:color w:val="3F2270"/>
                                <w:sz w:val="20"/>
                                <w:szCs w:val="20"/>
                              </w:rPr>
                            </w:pPr>
                            <w:r w:rsidRPr="00796487">
                              <w:rPr>
                                <w:color w:val="3F2270"/>
                                <w:sz w:val="20"/>
                                <w:szCs w:val="20"/>
                              </w:rPr>
                              <w:t>le type de formation</w:t>
                            </w:r>
                          </w:p>
                          <w:p w:rsidR="004454CC" w:rsidRPr="00796487" w:rsidRDefault="004454CC" w:rsidP="00174E1D">
                            <w:pPr>
                              <w:pStyle w:val="Corpsdetexte"/>
                              <w:numPr>
                                <w:ilvl w:val="0"/>
                                <w:numId w:val="38"/>
                              </w:numPr>
                              <w:rPr>
                                <w:color w:val="3F2270"/>
                                <w:sz w:val="20"/>
                                <w:szCs w:val="20"/>
                              </w:rPr>
                            </w:pPr>
                            <w:r w:rsidRPr="00796487">
                              <w:rPr>
                                <w:color w:val="3F2270"/>
                                <w:sz w:val="20"/>
                                <w:szCs w:val="20"/>
                              </w:rPr>
                              <w:t>formation obligatoire</w:t>
                            </w:r>
                          </w:p>
                          <w:p w:rsidR="004454CC" w:rsidRPr="00796487" w:rsidRDefault="004454CC" w:rsidP="00174E1D">
                            <w:pPr>
                              <w:pStyle w:val="Corpsdetexte"/>
                              <w:numPr>
                                <w:ilvl w:val="0"/>
                                <w:numId w:val="38"/>
                              </w:numPr>
                              <w:rPr>
                                <w:color w:val="3F2270"/>
                                <w:sz w:val="20"/>
                                <w:szCs w:val="20"/>
                              </w:rPr>
                            </w:pPr>
                            <w:r w:rsidRPr="00796487">
                              <w:rPr>
                                <w:color w:val="3F2270"/>
                                <w:sz w:val="20"/>
                                <w:szCs w:val="20"/>
                              </w:rPr>
                              <w:t>formation aux savoirs de base (actions de lutte contre l’illettrisme et apprentissage de la langue française)</w:t>
                            </w:r>
                          </w:p>
                          <w:p w:rsidR="004454CC" w:rsidRPr="00796487" w:rsidRDefault="004454CC" w:rsidP="00174E1D">
                            <w:pPr>
                              <w:pStyle w:val="Corpsdetexte"/>
                              <w:numPr>
                                <w:ilvl w:val="0"/>
                                <w:numId w:val="38"/>
                              </w:numPr>
                              <w:rPr>
                                <w:color w:val="3F2270"/>
                                <w:sz w:val="20"/>
                                <w:szCs w:val="20"/>
                              </w:rPr>
                            </w:pPr>
                            <w:r w:rsidRPr="00796487">
                              <w:rPr>
                                <w:color w:val="3F2270"/>
                                <w:sz w:val="20"/>
                                <w:szCs w:val="20"/>
                              </w:rPr>
                              <w:t>formation de perfectionnement</w:t>
                            </w:r>
                          </w:p>
                          <w:p w:rsidR="004454CC" w:rsidRPr="00796487" w:rsidRDefault="004454CC" w:rsidP="00174E1D">
                            <w:pPr>
                              <w:pStyle w:val="Corpsdetexte"/>
                              <w:numPr>
                                <w:ilvl w:val="0"/>
                                <w:numId w:val="38"/>
                              </w:numPr>
                              <w:rPr>
                                <w:color w:val="3F2270"/>
                                <w:sz w:val="20"/>
                                <w:szCs w:val="20"/>
                              </w:rPr>
                            </w:pPr>
                            <w:r w:rsidRPr="00796487">
                              <w:rPr>
                                <w:color w:val="3F2270"/>
                                <w:sz w:val="20"/>
                                <w:szCs w:val="20"/>
                              </w:rPr>
                              <w:t>formation de préparation à un concours ou un examen professionnel</w:t>
                            </w:r>
                          </w:p>
                          <w:p w:rsidR="004454CC" w:rsidRPr="00796487" w:rsidRDefault="004454CC" w:rsidP="00174E1D">
                            <w:pPr>
                              <w:pStyle w:val="Corpsdetexte"/>
                              <w:numPr>
                                <w:ilvl w:val="0"/>
                                <w:numId w:val="38"/>
                              </w:numPr>
                              <w:rPr>
                                <w:color w:val="3F2270"/>
                                <w:sz w:val="20"/>
                                <w:szCs w:val="20"/>
                              </w:rPr>
                            </w:pPr>
                            <w:r>
                              <w:rPr>
                                <w:color w:val="3F2270"/>
                                <w:sz w:val="20"/>
                                <w:szCs w:val="20"/>
                              </w:rPr>
                              <w:t xml:space="preserve">formation personnelle </w:t>
                            </w:r>
                            <w:r w:rsidRPr="00796487">
                              <w:rPr>
                                <w:color w:val="3F2270"/>
                                <w:sz w:val="20"/>
                                <w:szCs w:val="20"/>
                              </w:rPr>
                              <w:t>…</w:t>
                            </w:r>
                          </w:p>
                          <w:p w:rsidR="004454CC" w:rsidRPr="00796487" w:rsidRDefault="004454CC" w:rsidP="00174E1D">
                            <w:pPr>
                              <w:numPr>
                                <w:ilvl w:val="1"/>
                                <w:numId w:val="28"/>
                              </w:numPr>
                              <w:tabs>
                                <w:tab w:val="clear" w:pos="2496"/>
                                <w:tab w:val="num" w:pos="709"/>
                              </w:tabs>
                              <w:ind w:left="709" w:hanging="283"/>
                              <w:jc w:val="both"/>
                              <w:rPr>
                                <w:color w:val="3F2270"/>
                                <w:sz w:val="20"/>
                                <w:szCs w:val="20"/>
                              </w:rPr>
                            </w:pPr>
                            <w:r w:rsidRPr="00796487">
                              <w:rPr>
                                <w:color w:val="3F2270"/>
                                <w:sz w:val="20"/>
                                <w:szCs w:val="20"/>
                              </w:rPr>
                              <w:t>ne pas avoir bénéficié d’une préparation dans les 2 années précédentes ;</w:t>
                            </w:r>
                          </w:p>
                          <w:p w:rsidR="004454CC" w:rsidRPr="00796487" w:rsidRDefault="004454CC" w:rsidP="00174E1D">
                            <w:pPr>
                              <w:numPr>
                                <w:ilvl w:val="1"/>
                                <w:numId w:val="28"/>
                              </w:numPr>
                              <w:tabs>
                                <w:tab w:val="clear" w:pos="2496"/>
                                <w:tab w:val="num" w:pos="709"/>
                              </w:tabs>
                              <w:ind w:left="709" w:hanging="283"/>
                              <w:jc w:val="both"/>
                              <w:rPr>
                                <w:color w:val="3F2270"/>
                                <w:sz w:val="20"/>
                                <w:szCs w:val="20"/>
                              </w:rPr>
                            </w:pPr>
                            <w:r w:rsidRPr="00796487">
                              <w:rPr>
                                <w:color w:val="3F2270"/>
                                <w:sz w:val="20"/>
                                <w:szCs w:val="20"/>
                              </w:rPr>
                              <w:t xml:space="preserve">agents occupant des postes repérés comme </w:t>
                            </w:r>
                            <w:r>
                              <w:rPr>
                                <w:color w:val="3F2270"/>
                                <w:sz w:val="20"/>
                                <w:szCs w:val="20"/>
                              </w:rPr>
                              <w:t>représentant un risque d’usure professionnelle</w:t>
                            </w:r>
                            <w:r w:rsidRPr="00796487">
                              <w:rPr>
                                <w:color w:val="3F2270"/>
                                <w:sz w:val="20"/>
                                <w:szCs w:val="20"/>
                              </w:rPr>
                              <w:t xml:space="preserve"> où la nécessité de reconversion est connue ;</w:t>
                            </w:r>
                          </w:p>
                          <w:p w:rsidR="004454CC" w:rsidRPr="00796487" w:rsidRDefault="004454CC" w:rsidP="00174E1D">
                            <w:pPr>
                              <w:numPr>
                                <w:ilvl w:val="1"/>
                                <w:numId w:val="28"/>
                              </w:numPr>
                              <w:tabs>
                                <w:tab w:val="clear" w:pos="2496"/>
                                <w:tab w:val="num" w:pos="709"/>
                              </w:tabs>
                              <w:ind w:left="709" w:hanging="283"/>
                              <w:jc w:val="both"/>
                              <w:rPr>
                                <w:color w:val="3F2270"/>
                              </w:rPr>
                            </w:pPr>
                            <w:r w:rsidRPr="00796487">
                              <w:rPr>
                                <w:color w:val="3F2270"/>
                                <w:sz w:val="20"/>
                                <w:szCs w:val="20"/>
                              </w:rPr>
                              <w:t>nombre de demande et refus antérieurs</w:t>
                            </w:r>
                            <w:r w:rsidRPr="00796487">
                              <w:rPr>
                                <w:color w:val="3F2270"/>
                              </w:rPr>
                              <w:t> ;</w:t>
                            </w:r>
                          </w:p>
                          <w:p w:rsidR="004454CC" w:rsidRPr="00A06BA6" w:rsidRDefault="004454CC" w:rsidP="00174E1D">
                            <w:pPr>
                              <w:numPr>
                                <w:ilvl w:val="1"/>
                                <w:numId w:val="28"/>
                              </w:numPr>
                              <w:tabs>
                                <w:tab w:val="clear" w:pos="2496"/>
                                <w:tab w:val="num" w:pos="709"/>
                              </w:tabs>
                              <w:ind w:left="709" w:hanging="283"/>
                              <w:jc w:val="both"/>
                              <w:rPr>
                                <w:color w:val="3F2270"/>
                                <w:sz w:val="20"/>
                                <w:szCs w:val="20"/>
                              </w:rPr>
                            </w:pPr>
                            <w:r w:rsidRPr="00A06BA6">
                              <w:rPr>
                                <w:color w:val="3F2270"/>
                                <w:sz w:val="20"/>
                                <w:szCs w:val="20"/>
                              </w:rPr>
                              <w:t>délai écoulé depuis la formation de professionnalisation ;</w:t>
                            </w:r>
                          </w:p>
                          <w:p w:rsidR="004454CC" w:rsidRPr="00796487" w:rsidRDefault="004454CC" w:rsidP="00174E1D">
                            <w:pPr>
                              <w:numPr>
                                <w:ilvl w:val="1"/>
                                <w:numId w:val="28"/>
                              </w:numPr>
                              <w:tabs>
                                <w:tab w:val="clear" w:pos="2496"/>
                                <w:tab w:val="num" w:pos="709"/>
                              </w:tabs>
                              <w:ind w:left="709" w:hanging="283"/>
                              <w:jc w:val="both"/>
                              <w:rPr>
                                <w:bCs/>
                                <w:iCs/>
                                <w:color w:val="3F2270"/>
                                <w:sz w:val="20"/>
                                <w:szCs w:val="20"/>
                              </w:rPr>
                            </w:pPr>
                            <w:r w:rsidRPr="00796487">
                              <w:rPr>
                                <w:bCs/>
                                <w:iCs/>
                                <w:color w:val="3F2270"/>
                                <w:sz w:val="20"/>
                                <w:szCs w:val="20"/>
                              </w:rPr>
                              <w:t>anc</w:t>
                            </w:r>
                            <w:r>
                              <w:rPr>
                                <w:bCs/>
                                <w:iCs/>
                                <w:color w:val="3F2270"/>
                                <w:sz w:val="20"/>
                                <w:szCs w:val="20"/>
                              </w:rPr>
                              <w:t xml:space="preserve">ienneté dans la </w:t>
                            </w:r>
                            <w:r>
                              <w:rPr>
                                <w:color w:val="3F2270"/>
                                <w:sz w:val="20"/>
                                <w:szCs w:val="20"/>
                              </w:rPr>
                              <w:t>structure publique territoriale</w:t>
                            </w:r>
                            <w:r>
                              <w:rPr>
                                <w:bCs/>
                                <w:iCs/>
                                <w:color w:val="3F2270"/>
                                <w:sz w:val="20"/>
                                <w:szCs w:val="20"/>
                              </w:rPr>
                              <w:t xml:space="preserve"> …</w:t>
                            </w:r>
                          </w:p>
                          <w:p w:rsidR="004454CC" w:rsidRPr="00796487" w:rsidRDefault="004454CC" w:rsidP="00E22C9E">
                            <w:pPr>
                              <w:tabs>
                                <w:tab w:val="num" w:pos="284"/>
                              </w:tabs>
                              <w:ind w:left="142"/>
                              <w:jc w:val="both"/>
                              <w:rPr>
                                <w:bCs/>
                                <w:iCs/>
                                <w:color w:val="3F2270"/>
                                <w:sz w:val="20"/>
                                <w:szCs w:val="20"/>
                              </w:rPr>
                            </w:pPr>
                          </w:p>
                          <w:p w:rsidR="004454CC" w:rsidRPr="00796487" w:rsidRDefault="004454CC" w:rsidP="00DF5714">
                            <w:pPr>
                              <w:tabs>
                                <w:tab w:val="num" w:pos="284"/>
                              </w:tabs>
                              <w:ind w:left="142"/>
                              <w:jc w:val="both"/>
                              <w:rPr>
                                <w:bCs/>
                                <w:iCs/>
                                <w:color w:val="3F2270"/>
                                <w:sz w:val="20"/>
                                <w:szCs w:val="20"/>
                              </w:rPr>
                            </w:pPr>
                            <w:r w:rsidRPr="0023389A">
                              <w:rPr>
                                <w:color w:val="BE0F2E"/>
                              </w:rPr>
                              <w:sym w:font="Wingdings" w:char="F046"/>
                            </w:r>
                            <w:r w:rsidRPr="00A06BA6">
                              <w:rPr>
                                <w:bCs/>
                                <w:i/>
                                <w:iCs/>
                                <w:color w:val="BE0F2E"/>
                                <w:sz w:val="20"/>
                                <w:szCs w:val="20"/>
                              </w:rPr>
                              <w:t xml:space="preserve">Prévoir cependant une exclusion aux critères afin de pouvoir gérer une situation d’urgence. Par exemple : « En fonction des besoins du service, la </w:t>
                            </w:r>
                            <w:r w:rsidRPr="00DB6561">
                              <w:rPr>
                                <w:bCs/>
                                <w:i/>
                                <w:iCs/>
                                <w:color w:val="BE0F2E"/>
                                <w:sz w:val="20"/>
                                <w:szCs w:val="20"/>
                              </w:rPr>
                              <w:t>structure publique territoriale</w:t>
                            </w:r>
                            <w:r w:rsidRPr="00A06BA6">
                              <w:rPr>
                                <w:bCs/>
                                <w:i/>
                                <w:iCs/>
                                <w:color w:val="BE0F2E"/>
                                <w:sz w:val="20"/>
                                <w:szCs w:val="20"/>
                              </w:rPr>
                              <w:t xml:space="preserve"> peut décider du caractère prioritaire de certaines préparations. » </w:t>
                            </w:r>
                          </w:p>
                          <w:p w:rsidR="004454CC" w:rsidRDefault="004454CC" w:rsidP="00E22C9E">
                            <w:pPr>
                              <w:autoSpaceDE w:val="0"/>
                              <w:autoSpaceDN w:val="0"/>
                              <w:adjustRightInd w:val="0"/>
                              <w:jc w:val="both"/>
                              <w:rPr>
                                <w:b/>
                                <w:bCs/>
                                <w:i/>
                                <w:iCs/>
                                <w:color w:val="3F2270"/>
                                <w:sz w:val="20"/>
                                <w:szCs w:val="20"/>
                              </w:rPr>
                            </w:pPr>
                          </w:p>
                          <w:p w:rsidR="004454CC" w:rsidRDefault="004454CC" w:rsidP="00E22C9E">
                            <w:pPr>
                              <w:autoSpaceDE w:val="0"/>
                              <w:autoSpaceDN w:val="0"/>
                              <w:adjustRightInd w:val="0"/>
                              <w:jc w:val="both"/>
                              <w:rPr>
                                <w:b/>
                                <w:bCs/>
                                <w:i/>
                                <w:iCs/>
                                <w:color w:val="3F227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2" style="position:absolute;left:0;text-align:left;margin-left:1.85pt;margin-top:7.95pt;width:441pt;height:39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7RYwIAAL0EAAAOAAAAZHJzL2Uyb0RvYy54bWysVNtu1DAQfUfiHyy/0ySrzW4bNVtVLUVI&#10;BSoKHzBrO4nBN2zvZsvXM3bSZQtviDxYHnvmzMw5nlxeHbQie+GDtKal1VlJiTDMcmn6ln79cvfm&#10;nJIQwXBQ1oiWPolArzavX12OrhELO1jFhScIYkIzupYOMbqmKAIbhIZwZp0weNlZryGi6fuCexgR&#10;XatiUZarYrSeO2+ZCAFPb6dLusn4XSdY/NR1QUSiWoq1xbz6vG7TWmwuoek9uEGyuQz4hyo0SINJ&#10;j1C3EIHsvPwLSkvmbbBdPGNWF7brJBO5B+ymKv/o5nEAJ3IvSE5wR5rC/4NlH/cPnkje0nVNiQGN&#10;Gl3vos2pSXW+SgyNLjTo+OgefOoxuHvLvgdi7M0AphfX3ttxEMCxrir5Fy8CkhEwlGzHD5YjPiB+&#10;JuvQeZ0AkQZyyJo8HTURh0gYHtarslyXKB3Du7pcXKDqOQc0z+HOh/hOWE3SpqXe7gz/jMrnHLC/&#10;DzErw+f2gH+jpNMKdd6DItVqtVrPiLNzAc0zZu7XKsnvpFLZ8P32RnmCoS29y98cHE7dlCFjSxfn&#10;daKVaYcEB9Pnil745YcujoDAmDBxmf3UTiNfU6K6xC/lgQaP8UlPx89MHFGQe9TntJDMRg5MCr01&#10;PO8jSDXt0V+ZWbKk0qR2PGwP+VUs65Q1Sbi1/AlF9HaaIZx53AzW/6RkxPnB/n7swAtK1HuDD+Gi&#10;Wi7TwGVjWa8XaPjTm+3pDRiGUC2NlEzbmzgN6c552Q+YqcqcGJseZycjFpVf2VTVbOCMZALmeU5D&#10;eGpnr99/nc0vAAAA//8DAFBLAwQUAAYACAAAACEAlU+OSN0AAAAIAQAADwAAAGRycy9kb3ducmV2&#10;LnhtbEyPzU7DMBCE70i8g7VI3KjNT2ga4lQFqRJwQRTE2Y23cUS8jmy3DTw9ywluuzOj2W/r5eQH&#10;ccCY+kAaLmcKBFIbbE+dhve39UUJImVD1gyBUMMXJlg2pye1qWw40iseNrkTXEKpMhpczmMlZWod&#10;epNmYURibxeiN5nX2EkbzZHL/SCvlLqV3vTEF5wZ8cFh+7nZew2rm5f0GNf3OxqN+nDP3wXXPGl9&#10;fjat7kBknPJfGH7xGR0aZtqGPdkkBg3Xcw6yXCxAsF2WBQtbHtR8AbKp5f8Hmh8AAAD//wMAUEsB&#10;Ai0AFAAGAAgAAAAhALaDOJL+AAAA4QEAABMAAAAAAAAAAAAAAAAAAAAAAFtDb250ZW50X1R5cGVz&#10;XS54bWxQSwECLQAUAAYACAAAACEAOP0h/9YAAACUAQAACwAAAAAAAAAAAAAAAAAvAQAAX3JlbHMv&#10;LnJlbHNQSwECLQAUAAYACAAAACEAJJee0WMCAAC9BAAADgAAAAAAAAAAAAAAAAAuAgAAZHJzL2Uy&#10;b0RvYy54bWxQSwECLQAUAAYACAAAACEAlU+OSN0AAAAIAQAADwAAAAAAAAAAAAAAAAC9BAAAZHJz&#10;L2Rvd25yZXYueG1sUEsFBgAAAAAEAAQA8wAAAMcFAAAAAA==&#10;" strokecolor="#3f3151 [1607]" strokeweight="2.25pt">
                <v:textbox>
                  <w:txbxContent>
                    <w:p w:rsidR="004454CC" w:rsidRDefault="004454CC" w:rsidP="00E22C9E">
                      <w:pPr>
                        <w:autoSpaceDE w:val="0"/>
                        <w:autoSpaceDN w:val="0"/>
                        <w:adjustRightInd w:val="0"/>
                        <w:jc w:val="both"/>
                        <w:rPr>
                          <w:b/>
                          <w:bCs/>
                          <w:i/>
                          <w:iCs/>
                          <w:color w:val="3F2270"/>
                          <w:sz w:val="20"/>
                          <w:szCs w:val="20"/>
                        </w:rPr>
                      </w:pPr>
                    </w:p>
                    <w:p w:rsidR="004454CC" w:rsidRDefault="004454CC" w:rsidP="00E22C9E">
                      <w:pPr>
                        <w:autoSpaceDE w:val="0"/>
                        <w:autoSpaceDN w:val="0"/>
                        <w:adjustRightInd w:val="0"/>
                        <w:jc w:val="both"/>
                        <w:rPr>
                          <w:b/>
                          <w:bCs/>
                          <w:iCs/>
                          <w:color w:val="3F2270"/>
                          <w:sz w:val="20"/>
                          <w:szCs w:val="20"/>
                        </w:rPr>
                      </w:pPr>
                      <w:r>
                        <w:rPr>
                          <w:b/>
                          <w:bCs/>
                          <w:iCs/>
                          <w:color w:val="3F2270"/>
                          <w:sz w:val="20"/>
                          <w:szCs w:val="20"/>
                        </w:rPr>
                        <w:t>Pourquoi préciser les modalités d’organisation des départs en formation ?</w:t>
                      </w:r>
                    </w:p>
                    <w:p w:rsidR="004454CC" w:rsidRPr="0023389A" w:rsidRDefault="004454CC" w:rsidP="00C74215">
                      <w:pPr>
                        <w:autoSpaceDE w:val="0"/>
                        <w:autoSpaceDN w:val="0"/>
                        <w:adjustRightInd w:val="0"/>
                        <w:jc w:val="both"/>
                        <w:rPr>
                          <w:bCs/>
                          <w:i/>
                          <w:iCs/>
                          <w:color w:val="BE0F2E"/>
                          <w:sz w:val="20"/>
                          <w:szCs w:val="20"/>
                        </w:rPr>
                      </w:pPr>
                      <w:r w:rsidRPr="0023389A">
                        <w:rPr>
                          <w:color w:val="BE0F2E"/>
                        </w:rPr>
                        <w:sym w:font="Wingdings" w:char="F046"/>
                      </w:r>
                      <w:r w:rsidRPr="0023389A">
                        <w:rPr>
                          <w:bCs/>
                          <w:i/>
                          <w:iCs/>
                          <w:color w:val="BE0F2E"/>
                          <w:sz w:val="20"/>
                          <w:szCs w:val="20"/>
                        </w:rPr>
                        <w:t xml:space="preserve">Afin de garantir un service minimum, il </w:t>
                      </w:r>
                      <w:r>
                        <w:rPr>
                          <w:bCs/>
                          <w:i/>
                          <w:iCs/>
                          <w:color w:val="BE0F2E"/>
                          <w:sz w:val="20"/>
                          <w:szCs w:val="20"/>
                        </w:rPr>
                        <w:t>semble</w:t>
                      </w:r>
                      <w:r w:rsidRPr="0023389A">
                        <w:rPr>
                          <w:bCs/>
                          <w:i/>
                          <w:iCs/>
                          <w:color w:val="BE0F2E"/>
                          <w:sz w:val="20"/>
                          <w:szCs w:val="20"/>
                        </w:rPr>
                        <w:t xml:space="preserve"> préférable de prévoir un seul départ en formation par service sur une même période. Eventuellement</w:t>
                      </w:r>
                      <w:r>
                        <w:rPr>
                          <w:bCs/>
                          <w:i/>
                          <w:iCs/>
                          <w:color w:val="BE0F2E"/>
                          <w:sz w:val="20"/>
                          <w:szCs w:val="20"/>
                        </w:rPr>
                        <w:t>,</w:t>
                      </w:r>
                      <w:r w:rsidRPr="0023389A">
                        <w:rPr>
                          <w:bCs/>
                          <w:i/>
                          <w:iCs/>
                          <w:color w:val="BE0F2E"/>
                          <w:sz w:val="20"/>
                          <w:szCs w:val="20"/>
                        </w:rPr>
                        <w:t xml:space="preserve"> dans un premier temps</w:t>
                      </w:r>
                      <w:r>
                        <w:rPr>
                          <w:bCs/>
                          <w:i/>
                          <w:iCs/>
                          <w:color w:val="BE0F2E"/>
                          <w:sz w:val="20"/>
                          <w:szCs w:val="20"/>
                        </w:rPr>
                        <w:t>,</w:t>
                      </w:r>
                      <w:r w:rsidRPr="0023389A">
                        <w:rPr>
                          <w:bCs/>
                          <w:i/>
                          <w:iCs/>
                          <w:color w:val="BE0F2E"/>
                          <w:sz w:val="20"/>
                          <w:szCs w:val="20"/>
                        </w:rPr>
                        <w:t xml:space="preserve"> </w:t>
                      </w:r>
                      <w:r>
                        <w:rPr>
                          <w:bCs/>
                          <w:i/>
                          <w:iCs/>
                          <w:color w:val="BE0F2E"/>
                          <w:sz w:val="20"/>
                          <w:szCs w:val="20"/>
                        </w:rPr>
                        <w:t>l’autorité territoriale suggère</w:t>
                      </w:r>
                      <w:r w:rsidRPr="0023389A">
                        <w:rPr>
                          <w:bCs/>
                          <w:i/>
                          <w:iCs/>
                          <w:color w:val="BE0F2E"/>
                          <w:sz w:val="20"/>
                          <w:szCs w:val="20"/>
                        </w:rPr>
                        <w:t xml:space="preserve"> une concertation entre les agents pour définir lequel d’entre eux bénéficie de la formation. A défaut d’accord entre les agents, l’autorité territoriale désigne l’agent bénéficiaire.</w:t>
                      </w:r>
                    </w:p>
                    <w:p w:rsidR="004454CC" w:rsidRPr="00DF5714" w:rsidRDefault="004454CC" w:rsidP="00E22C9E">
                      <w:pPr>
                        <w:tabs>
                          <w:tab w:val="num" w:pos="284"/>
                        </w:tabs>
                        <w:ind w:left="142"/>
                        <w:jc w:val="both"/>
                        <w:rPr>
                          <w:i/>
                          <w:color w:val="7030A0"/>
                          <w:sz w:val="20"/>
                          <w:szCs w:val="20"/>
                          <w:highlight w:val="yellow"/>
                        </w:rPr>
                      </w:pPr>
                    </w:p>
                    <w:p w:rsidR="004454CC" w:rsidRPr="00796487" w:rsidRDefault="004454CC" w:rsidP="00E22C9E">
                      <w:pPr>
                        <w:tabs>
                          <w:tab w:val="num" w:pos="284"/>
                        </w:tabs>
                        <w:ind w:left="142"/>
                        <w:jc w:val="both"/>
                        <w:rPr>
                          <w:color w:val="3F2270"/>
                          <w:sz w:val="20"/>
                          <w:szCs w:val="20"/>
                        </w:rPr>
                      </w:pPr>
                      <w:r w:rsidRPr="00796487">
                        <w:rPr>
                          <w:color w:val="3F2270"/>
                          <w:sz w:val="20"/>
                          <w:szCs w:val="20"/>
                        </w:rPr>
                        <w:t xml:space="preserve">Dans le cas où plusieurs agents d’un même service sont inscrits à une formation sur la même période, l’ordre de priorité peut se faire suivant l’ordre des critères ci-après (il s’agit d’un exemple d’ordre de priorité) : </w:t>
                      </w:r>
                    </w:p>
                    <w:p w:rsidR="004454CC" w:rsidRPr="00796487" w:rsidRDefault="004454CC" w:rsidP="00174E1D">
                      <w:pPr>
                        <w:numPr>
                          <w:ilvl w:val="1"/>
                          <w:numId w:val="28"/>
                        </w:numPr>
                        <w:tabs>
                          <w:tab w:val="clear" w:pos="2496"/>
                          <w:tab w:val="num" w:pos="709"/>
                        </w:tabs>
                        <w:ind w:left="709" w:hanging="283"/>
                        <w:jc w:val="both"/>
                        <w:rPr>
                          <w:color w:val="3F2270"/>
                          <w:sz w:val="20"/>
                          <w:szCs w:val="20"/>
                        </w:rPr>
                      </w:pPr>
                      <w:r w:rsidRPr="00796487">
                        <w:rPr>
                          <w:color w:val="3F2270"/>
                          <w:sz w:val="20"/>
                          <w:szCs w:val="20"/>
                        </w:rPr>
                        <w:t>le type de formation</w:t>
                      </w:r>
                    </w:p>
                    <w:p w:rsidR="004454CC" w:rsidRPr="00796487" w:rsidRDefault="004454CC" w:rsidP="00174E1D">
                      <w:pPr>
                        <w:pStyle w:val="Corpsdetexte"/>
                        <w:numPr>
                          <w:ilvl w:val="0"/>
                          <w:numId w:val="38"/>
                        </w:numPr>
                        <w:rPr>
                          <w:color w:val="3F2270"/>
                          <w:sz w:val="20"/>
                          <w:szCs w:val="20"/>
                        </w:rPr>
                      </w:pPr>
                      <w:r w:rsidRPr="00796487">
                        <w:rPr>
                          <w:color w:val="3F2270"/>
                          <w:sz w:val="20"/>
                          <w:szCs w:val="20"/>
                        </w:rPr>
                        <w:t>formation obligatoire</w:t>
                      </w:r>
                    </w:p>
                    <w:p w:rsidR="004454CC" w:rsidRPr="00796487" w:rsidRDefault="004454CC" w:rsidP="00174E1D">
                      <w:pPr>
                        <w:pStyle w:val="Corpsdetexte"/>
                        <w:numPr>
                          <w:ilvl w:val="0"/>
                          <w:numId w:val="38"/>
                        </w:numPr>
                        <w:rPr>
                          <w:color w:val="3F2270"/>
                          <w:sz w:val="20"/>
                          <w:szCs w:val="20"/>
                        </w:rPr>
                      </w:pPr>
                      <w:r w:rsidRPr="00796487">
                        <w:rPr>
                          <w:color w:val="3F2270"/>
                          <w:sz w:val="20"/>
                          <w:szCs w:val="20"/>
                        </w:rPr>
                        <w:t>formation aux savoirs de base (actions de lutte contre l’illettrisme et apprentissage de la langue française)</w:t>
                      </w:r>
                    </w:p>
                    <w:p w:rsidR="004454CC" w:rsidRPr="00796487" w:rsidRDefault="004454CC" w:rsidP="00174E1D">
                      <w:pPr>
                        <w:pStyle w:val="Corpsdetexte"/>
                        <w:numPr>
                          <w:ilvl w:val="0"/>
                          <w:numId w:val="38"/>
                        </w:numPr>
                        <w:rPr>
                          <w:color w:val="3F2270"/>
                          <w:sz w:val="20"/>
                          <w:szCs w:val="20"/>
                        </w:rPr>
                      </w:pPr>
                      <w:r w:rsidRPr="00796487">
                        <w:rPr>
                          <w:color w:val="3F2270"/>
                          <w:sz w:val="20"/>
                          <w:szCs w:val="20"/>
                        </w:rPr>
                        <w:t>formation de perfectionnement</w:t>
                      </w:r>
                    </w:p>
                    <w:p w:rsidR="004454CC" w:rsidRPr="00796487" w:rsidRDefault="004454CC" w:rsidP="00174E1D">
                      <w:pPr>
                        <w:pStyle w:val="Corpsdetexte"/>
                        <w:numPr>
                          <w:ilvl w:val="0"/>
                          <w:numId w:val="38"/>
                        </w:numPr>
                        <w:rPr>
                          <w:color w:val="3F2270"/>
                          <w:sz w:val="20"/>
                          <w:szCs w:val="20"/>
                        </w:rPr>
                      </w:pPr>
                      <w:r w:rsidRPr="00796487">
                        <w:rPr>
                          <w:color w:val="3F2270"/>
                          <w:sz w:val="20"/>
                          <w:szCs w:val="20"/>
                        </w:rPr>
                        <w:t>formation de préparation à un concours ou un examen professionnel</w:t>
                      </w:r>
                    </w:p>
                    <w:p w:rsidR="004454CC" w:rsidRPr="00796487" w:rsidRDefault="004454CC" w:rsidP="00174E1D">
                      <w:pPr>
                        <w:pStyle w:val="Corpsdetexte"/>
                        <w:numPr>
                          <w:ilvl w:val="0"/>
                          <w:numId w:val="38"/>
                        </w:numPr>
                        <w:rPr>
                          <w:color w:val="3F2270"/>
                          <w:sz w:val="20"/>
                          <w:szCs w:val="20"/>
                        </w:rPr>
                      </w:pPr>
                      <w:r>
                        <w:rPr>
                          <w:color w:val="3F2270"/>
                          <w:sz w:val="20"/>
                          <w:szCs w:val="20"/>
                        </w:rPr>
                        <w:t xml:space="preserve">formation personnelle </w:t>
                      </w:r>
                      <w:r w:rsidRPr="00796487">
                        <w:rPr>
                          <w:color w:val="3F2270"/>
                          <w:sz w:val="20"/>
                          <w:szCs w:val="20"/>
                        </w:rPr>
                        <w:t>…</w:t>
                      </w:r>
                    </w:p>
                    <w:p w:rsidR="004454CC" w:rsidRPr="00796487" w:rsidRDefault="004454CC" w:rsidP="00174E1D">
                      <w:pPr>
                        <w:numPr>
                          <w:ilvl w:val="1"/>
                          <w:numId w:val="28"/>
                        </w:numPr>
                        <w:tabs>
                          <w:tab w:val="clear" w:pos="2496"/>
                          <w:tab w:val="num" w:pos="709"/>
                        </w:tabs>
                        <w:ind w:left="709" w:hanging="283"/>
                        <w:jc w:val="both"/>
                        <w:rPr>
                          <w:color w:val="3F2270"/>
                          <w:sz w:val="20"/>
                          <w:szCs w:val="20"/>
                        </w:rPr>
                      </w:pPr>
                      <w:r w:rsidRPr="00796487">
                        <w:rPr>
                          <w:color w:val="3F2270"/>
                          <w:sz w:val="20"/>
                          <w:szCs w:val="20"/>
                        </w:rPr>
                        <w:t>ne pas avoir bénéficié d’une préparation dans les 2 années précédentes ;</w:t>
                      </w:r>
                    </w:p>
                    <w:p w:rsidR="004454CC" w:rsidRPr="00796487" w:rsidRDefault="004454CC" w:rsidP="00174E1D">
                      <w:pPr>
                        <w:numPr>
                          <w:ilvl w:val="1"/>
                          <w:numId w:val="28"/>
                        </w:numPr>
                        <w:tabs>
                          <w:tab w:val="clear" w:pos="2496"/>
                          <w:tab w:val="num" w:pos="709"/>
                        </w:tabs>
                        <w:ind w:left="709" w:hanging="283"/>
                        <w:jc w:val="both"/>
                        <w:rPr>
                          <w:color w:val="3F2270"/>
                          <w:sz w:val="20"/>
                          <w:szCs w:val="20"/>
                        </w:rPr>
                      </w:pPr>
                      <w:r w:rsidRPr="00796487">
                        <w:rPr>
                          <w:color w:val="3F2270"/>
                          <w:sz w:val="20"/>
                          <w:szCs w:val="20"/>
                        </w:rPr>
                        <w:t xml:space="preserve">agents occupant des postes repérés comme </w:t>
                      </w:r>
                      <w:r>
                        <w:rPr>
                          <w:color w:val="3F2270"/>
                          <w:sz w:val="20"/>
                          <w:szCs w:val="20"/>
                        </w:rPr>
                        <w:t>représentant un risque d’usure professionnelle</w:t>
                      </w:r>
                      <w:r w:rsidRPr="00796487">
                        <w:rPr>
                          <w:color w:val="3F2270"/>
                          <w:sz w:val="20"/>
                          <w:szCs w:val="20"/>
                        </w:rPr>
                        <w:t xml:space="preserve"> où la nécessité de reconversion est connue ;</w:t>
                      </w:r>
                    </w:p>
                    <w:p w:rsidR="004454CC" w:rsidRPr="00796487" w:rsidRDefault="004454CC" w:rsidP="00174E1D">
                      <w:pPr>
                        <w:numPr>
                          <w:ilvl w:val="1"/>
                          <w:numId w:val="28"/>
                        </w:numPr>
                        <w:tabs>
                          <w:tab w:val="clear" w:pos="2496"/>
                          <w:tab w:val="num" w:pos="709"/>
                        </w:tabs>
                        <w:ind w:left="709" w:hanging="283"/>
                        <w:jc w:val="both"/>
                        <w:rPr>
                          <w:color w:val="3F2270"/>
                        </w:rPr>
                      </w:pPr>
                      <w:r w:rsidRPr="00796487">
                        <w:rPr>
                          <w:color w:val="3F2270"/>
                          <w:sz w:val="20"/>
                          <w:szCs w:val="20"/>
                        </w:rPr>
                        <w:t>nombre de demande et refus antérieurs</w:t>
                      </w:r>
                      <w:r w:rsidRPr="00796487">
                        <w:rPr>
                          <w:color w:val="3F2270"/>
                        </w:rPr>
                        <w:t> ;</w:t>
                      </w:r>
                    </w:p>
                    <w:p w:rsidR="004454CC" w:rsidRPr="00A06BA6" w:rsidRDefault="004454CC" w:rsidP="00174E1D">
                      <w:pPr>
                        <w:numPr>
                          <w:ilvl w:val="1"/>
                          <w:numId w:val="28"/>
                        </w:numPr>
                        <w:tabs>
                          <w:tab w:val="clear" w:pos="2496"/>
                          <w:tab w:val="num" w:pos="709"/>
                        </w:tabs>
                        <w:ind w:left="709" w:hanging="283"/>
                        <w:jc w:val="both"/>
                        <w:rPr>
                          <w:color w:val="3F2270"/>
                          <w:sz w:val="20"/>
                          <w:szCs w:val="20"/>
                        </w:rPr>
                      </w:pPr>
                      <w:r w:rsidRPr="00A06BA6">
                        <w:rPr>
                          <w:color w:val="3F2270"/>
                          <w:sz w:val="20"/>
                          <w:szCs w:val="20"/>
                        </w:rPr>
                        <w:t>délai écoulé depuis la formation de professionnalisation ;</w:t>
                      </w:r>
                    </w:p>
                    <w:p w:rsidR="004454CC" w:rsidRPr="00796487" w:rsidRDefault="004454CC" w:rsidP="00174E1D">
                      <w:pPr>
                        <w:numPr>
                          <w:ilvl w:val="1"/>
                          <w:numId w:val="28"/>
                        </w:numPr>
                        <w:tabs>
                          <w:tab w:val="clear" w:pos="2496"/>
                          <w:tab w:val="num" w:pos="709"/>
                        </w:tabs>
                        <w:ind w:left="709" w:hanging="283"/>
                        <w:jc w:val="both"/>
                        <w:rPr>
                          <w:bCs/>
                          <w:iCs/>
                          <w:color w:val="3F2270"/>
                          <w:sz w:val="20"/>
                          <w:szCs w:val="20"/>
                        </w:rPr>
                      </w:pPr>
                      <w:r w:rsidRPr="00796487">
                        <w:rPr>
                          <w:bCs/>
                          <w:iCs/>
                          <w:color w:val="3F2270"/>
                          <w:sz w:val="20"/>
                          <w:szCs w:val="20"/>
                        </w:rPr>
                        <w:t>anc</w:t>
                      </w:r>
                      <w:r>
                        <w:rPr>
                          <w:bCs/>
                          <w:iCs/>
                          <w:color w:val="3F2270"/>
                          <w:sz w:val="20"/>
                          <w:szCs w:val="20"/>
                        </w:rPr>
                        <w:t xml:space="preserve">ienneté dans la </w:t>
                      </w:r>
                      <w:r>
                        <w:rPr>
                          <w:color w:val="3F2270"/>
                          <w:sz w:val="20"/>
                          <w:szCs w:val="20"/>
                        </w:rPr>
                        <w:t>structure publique territoriale</w:t>
                      </w:r>
                      <w:r>
                        <w:rPr>
                          <w:bCs/>
                          <w:iCs/>
                          <w:color w:val="3F2270"/>
                          <w:sz w:val="20"/>
                          <w:szCs w:val="20"/>
                        </w:rPr>
                        <w:t xml:space="preserve"> …</w:t>
                      </w:r>
                    </w:p>
                    <w:p w:rsidR="004454CC" w:rsidRPr="00796487" w:rsidRDefault="004454CC" w:rsidP="00E22C9E">
                      <w:pPr>
                        <w:tabs>
                          <w:tab w:val="num" w:pos="284"/>
                        </w:tabs>
                        <w:ind w:left="142"/>
                        <w:jc w:val="both"/>
                        <w:rPr>
                          <w:bCs/>
                          <w:iCs/>
                          <w:color w:val="3F2270"/>
                          <w:sz w:val="20"/>
                          <w:szCs w:val="20"/>
                        </w:rPr>
                      </w:pPr>
                    </w:p>
                    <w:p w:rsidR="004454CC" w:rsidRPr="00796487" w:rsidRDefault="004454CC" w:rsidP="00DF5714">
                      <w:pPr>
                        <w:tabs>
                          <w:tab w:val="num" w:pos="284"/>
                        </w:tabs>
                        <w:ind w:left="142"/>
                        <w:jc w:val="both"/>
                        <w:rPr>
                          <w:bCs/>
                          <w:iCs/>
                          <w:color w:val="3F2270"/>
                          <w:sz w:val="20"/>
                          <w:szCs w:val="20"/>
                        </w:rPr>
                      </w:pPr>
                      <w:r w:rsidRPr="0023389A">
                        <w:rPr>
                          <w:color w:val="BE0F2E"/>
                        </w:rPr>
                        <w:sym w:font="Wingdings" w:char="F046"/>
                      </w:r>
                      <w:r w:rsidRPr="00A06BA6">
                        <w:rPr>
                          <w:bCs/>
                          <w:i/>
                          <w:iCs/>
                          <w:color w:val="BE0F2E"/>
                          <w:sz w:val="20"/>
                          <w:szCs w:val="20"/>
                        </w:rPr>
                        <w:t xml:space="preserve">Prévoir cependant une exclusion aux critères afin de pouvoir gérer une situation d’urgence. Par exemple : « En fonction des besoins du service, la </w:t>
                      </w:r>
                      <w:r w:rsidRPr="00DB6561">
                        <w:rPr>
                          <w:bCs/>
                          <w:i/>
                          <w:iCs/>
                          <w:color w:val="BE0F2E"/>
                          <w:sz w:val="20"/>
                          <w:szCs w:val="20"/>
                        </w:rPr>
                        <w:t>structure publique territoriale</w:t>
                      </w:r>
                      <w:r w:rsidRPr="00A06BA6">
                        <w:rPr>
                          <w:bCs/>
                          <w:i/>
                          <w:iCs/>
                          <w:color w:val="BE0F2E"/>
                          <w:sz w:val="20"/>
                          <w:szCs w:val="20"/>
                        </w:rPr>
                        <w:t xml:space="preserve"> peut décider du caractère prioritaire de certaines préparations. » </w:t>
                      </w:r>
                    </w:p>
                    <w:p w:rsidR="004454CC" w:rsidRDefault="004454CC" w:rsidP="00E22C9E">
                      <w:pPr>
                        <w:autoSpaceDE w:val="0"/>
                        <w:autoSpaceDN w:val="0"/>
                        <w:adjustRightInd w:val="0"/>
                        <w:jc w:val="both"/>
                        <w:rPr>
                          <w:b/>
                          <w:bCs/>
                          <w:i/>
                          <w:iCs/>
                          <w:color w:val="3F2270"/>
                          <w:sz w:val="20"/>
                          <w:szCs w:val="20"/>
                        </w:rPr>
                      </w:pPr>
                    </w:p>
                    <w:p w:rsidR="004454CC" w:rsidRDefault="004454CC" w:rsidP="00E22C9E">
                      <w:pPr>
                        <w:autoSpaceDE w:val="0"/>
                        <w:autoSpaceDN w:val="0"/>
                        <w:adjustRightInd w:val="0"/>
                        <w:jc w:val="both"/>
                        <w:rPr>
                          <w:b/>
                          <w:bCs/>
                          <w:i/>
                          <w:iCs/>
                          <w:color w:val="3F2270"/>
                          <w:sz w:val="20"/>
                          <w:szCs w:val="20"/>
                        </w:rPr>
                      </w:pPr>
                    </w:p>
                  </w:txbxContent>
                </v:textbox>
              </v:roundrect>
            </w:pict>
          </mc:Fallback>
        </mc:AlternateContent>
      </w: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Default="00E22C9E" w:rsidP="00E22C9E">
      <w:pPr>
        <w:tabs>
          <w:tab w:val="left" w:pos="426"/>
        </w:tabs>
        <w:ind w:left="142"/>
        <w:jc w:val="both"/>
        <w:rPr>
          <w:b/>
          <w:bCs/>
        </w:rPr>
      </w:pPr>
    </w:p>
    <w:p w:rsidR="00E22C9E" w:rsidRPr="00EE3CDF" w:rsidRDefault="00E22C9E" w:rsidP="00E22C9E">
      <w:pPr>
        <w:tabs>
          <w:tab w:val="left" w:pos="426"/>
        </w:tabs>
        <w:ind w:left="142"/>
        <w:jc w:val="both"/>
        <w:rPr>
          <w:b/>
          <w:bCs/>
        </w:rPr>
      </w:pPr>
    </w:p>
    <w:p w:rsidR="00021668" w:rsidRDefault="00021668" w:rsidP="002E17BF">
      <w:pPr>
        <w:tabs>
          <w:tab w:val="num" w:pos="284"/>
        </w:tabs>
        <w:ind w:left="142"/>
        <w:jc w:val="both"/>
      </w:pPr>
    </w:p>
    <w:p w:rsidR="00EC62F2" w:rsidRDefault="00EC62F2" w:rsidP="002E17BF">
      <w:pPr>
        <w:tabs>
          <w:tab w:val="num" w:pos="284"/>
        </w:tabs>
        <w:ind w:left="142"/>
        <w:jc w:val="both"/>
      </w:pPr>
    </w:p>
    <w:p w:rsidR="00EC62F2" w:rsidRDefault="00EC62F2" w:rsidP="002E17BF">
      <w:pPr>
        <w:tabs>
          <w:tab w:val="num" w:pos="284"/>
        </w:tabs>
        <w:ind w:left="142"/>
        <w:jc w:val="both"/>
      </w:pPr>
    </w:p>
    <w:p w:rsidR="00EC62F2" w:rsidRDefault="00EC62F2" w:rsidP="002E17BF">
      <w:pPr>
        <w:tabs>
          <w:tab w:val="num" w:pos="284"/>
        </w:tabs>
        <w:ind w:left="142"/>
        <w:jc w:val="both"/>
      </w:pPr>
    </w:p>
    <w:p w:rsidR="00EC62F2" w:rsidRDefault="00EC62F2" w:rsidP="002E17BF">
      <w:pPr>
        <w:tabs>
          <w:tab w:val="num" w:pos="284"/>
        </w:tabs>
        <w:ind w:left="142"/>
        <w:jc w:val="both"/>
      </w:pPr>
    </w:p>
    <w:p w:rsidR="00EC62F2" w:rsidRDefault="00EC62F2" w:rsidP="002E17BF">
      <w:pPr>
        <w:tabs>
          <w:tab w:val="num" w:pos="284"/>
        </w:tabs>
        <w:ind w:left="142"/>
        <w:jc w:val="both"/>
      </w:pPr>
    </w:p>
    <w:p w:rsidR="00EC62F2" w:rsidRDefault="00EC62F2" w:rsidP="002E17BF">
      <w:pPr>
        <w:tabs>
          <w:tab w:val="num" w:pos="284"/>
        </w:tabs>
        <w:ind w:left="142"/>
        <w:jc w:val="both"/>
      </w:pPr>
    </w:p>
    <w:p w:rsidR="00EC62F2" w:rsidRDefault="00EC62F2" w:rsidP="002E17BF">
      <w:pPr>
        <w:tabs>
          <w:tab w:val="num" w:pos="284"/>
        </w:tabs>
        <w:ind w:left="142"/>
        <w:jc w:val="both"/>
      </w:pPr>
    </w:p>
    <w:p w:rsidR="00EC62F2" w:rsidRDefault="00EC62F2" w:rsidP="002E17BF">
      <w:pPr>
        <w:tabs>
          <w:tab w:val="num" w:pos="284"/>
        </w:tabs>
        <w:ind w:left="142"/>
        <w:jc w:val="both"/>
      </w:pPr>
    </w:p>
    <w:p w:rsidR="00EC62F2" w:rsidRDefault="00EC62F2" w:rsidP="002E17BF">
      <w:pPr>
        <w:tabs>
          <w:tab w:val="num" w:pos="284"/>
        </w:tabs>
        <w:ind w:left="142"/>
        <w:jc w:val="both"/>
      </w:pPr>
    </w:p>
    <w:p w:rsidR="00EC62F2" w:rsidRDefault="00EC62F2" w:rsidP="002E17BF">
      <w:pPr>
        <w:tabs>
          <w:tab w:val="num" w:pos="284"/>
        </w:tabs>
        <w:ind w:left="142"/>
        <w:jc w:val="both"/>
      </w:pPr>
    </w:p>
    <w:p w:rsidR="007B1FD1" w:rsidRDefault="007B1FD1" w:rsidP="002E17BF">
      <w:pPr>
        <w:tabs>
          <w:tab w:val="num" w:pos="284"/>
        </w:tabs>
        <w:ind w:left="142"/>
        <w:jc w:val="both"/>
      </w:pPr>
    </w:p>
    <w:p w:rsidR="007B1FD1" w:rsidRDefault="007B1FD1" w:rsidP="002E17BF">
      <w:pPr>
        <w:tabs>
          <w:tab w:val="num" w:pos="284"/>
        </w:tabs>
        <w:ind w:left="142"/>
        <w:jc w:val="both"/>
      </w:pPr>
    </w:p>
    <w:p w:rsidR="007B1FD1" w:rsidRDefault="007B1FD1" w:rsidP="002E17BF">
      <w:pPr>
        <w:tabs>
          <w:tab w:val="num" w:pos="284"/>
        </w:tabs>
        <w:ind w:left="142"/>
        <w:jc w:val="both"/>
      </w:pPr>
    </w:p>
    <w:p w:rsidR="00EC62F2" w:rsidRDefault="00EC62F2" w:rsidP="002E17BF">
      <w:pPr>
        <w:tabs>
          <w:tab w:val="num" w:pos="284"/>
        </w:tabs>
        <w:ind w:left="142"/>
        <w:jc w:val="both"/>
      </w:pPr>
    </w:p>
    <w:p w:rsidR="00F03E14" w:rsidRDefault="00F03E14" w:rsidP="002E17BF">
      <w:pPr>
        <w:tabs>
          <w:tab w:val="num" w:pos="284"/>
        </w:tabs>
        <w:ind w:left="142"/>
        <w:jc w:val="both"/>
      </w:pPr>
    </w:p>
    <w:p w:rsidR="00021668" w:rsidRDefault="009E71D1" w:rsidP="00174E1D">
      <w:pPr>
        <w:numPr>
          <w:ilvl w:val="0"/>
          <w:numId w:val="19"/>
        </w:numPr>
        <w:tabs>
          <w:tab w:val="num" w:pos="284"/>
          <w:tab w:val="left" w:pos="426"/>
        </w:tabs>
        <w:ind w:left="142" w:firstLine="0"/>
        <w:jc w:val="both"/>
        <w:rPr>
          <w:b/>
          <w:bCs/>
        </w:rPr>
      </w:pPr>
      <w:r w:rsidRPr="00021668">
        <w:rPr>
          <w:b/>
          <w:bCs/>
        </w:rPr>
        <w:t>S</w:t>
      </w:r>
      <w:r w:rsidR="00021668">
        <w:rPr>
          <w:b/>
          <w:bCs/>
        </w:rPr>
        <w:t>tatut de l’agent en formation </w:t>
      </w:r>
    </w:p>
    <w:p w:rsidR="009E71D1" w:rsidRDefault="009E71D1" w:rsidP="00CC38C0">
      <w:pPr>
        <w:autoSpaceDE w:val="0"/>
        <w:autoSpaceDN w:val="0"/>
        <w:adjustRightInd w:val="0"/>
        <w:jc w:val="both"/>
      </w:pPr>
      <w:r w:rsidRPr="00CC38C0">
        <w:t>L’agent en formation est en activité, il perçoit donc</w:t>
      </w:r>
      <w:r w:rsidRPr="00021668">
        <w:t xml:space="preserve"> l’intégralité de son traitement. </w:t>
      </w:r>
    </w:p>
    <w:p w:rsidR="007C4260" w:rsidRDefault="00F4760B" w:rsidP="00CC38C0">
      <w:pPr>
        <w:autoSpaceDE w:val="0"/>
        <w:autoSpaceDN w:val="0"/>
        <w:adjustRightInd w:val="0"/>
        <w:jc w:val="both"/>
      </w:pPr>
      <w:r w:rsidRPr="007C4260">
        <w:rPr>
          <w:noProof/>
        </w:rPr>
        <mc:AlternateContent>
          <mc:Choice Requires="wps">
            <w:drawing>
              <wp:anchor distT="0" distB="0" distL="114300" distR="114300" simplePos="0" relativeHeight="251761664" behindDoc="0" locked="0" layoutInCell="1" allowOverlap="1" wp14:anchorId="01A5FF48" wp14:editId="583F1970">
                <wp:simplePos x="0" y="0"/>
                <wp:positionH relativeFrom="column">
                  <wp:posOffset>127000</wp:posOffset>
                </wp:positionH>
                <wp:positionV relativeFrom="paragraph">
                  <wp:posOffset>340360</wp:posOffset>
                </wp:positionV>
                <wp:extent cx="5600700" cy="1105535"/>
                <wp:effectExtent l="19050" t="19050" r="19050" b="18415"/>
                <wp:wrapNone/>
                <wp:docPr id="14"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05535"/>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Default="004454CC" w:rsidP="007C4260">
                            <w:pPr>
                              <w:autoSpaceDE w:val="0"/>
                              <w:autoSpaceDN w:val="0"/>
                              <w:adjustRightInd w:val="0"/>
                              <w:jc w:val="both"/>
                              <w:rPr>
                                <w:b/>
                                <w:bCs/>
                                <w:i/>
                                <w:iCs/>
                                <w:color w:val="3F2270"/>
                                <w:sz w:val="20"/>
                                <w:szCs w:val="20"/>
                              </w:rPr>
                            </w:pPr>
                          </w:p>
                          <w:p w:rsidR="004454CC" w:rsidRDefault="004454CC" w:rsidP="00BA1002">
                            <w:pPr>
                              <w:autoSpaceDE w:val="0"/>
                              <w:autoSpaceDN w:val="0"/>
                              <w:adjustRightInd w:val="0"/>
                              <w:jc w:val="both"/>
                              <w:rPr>
                                <w:b/>
                                <w:bCs/>
                                <w:iCs/>
                                <w:color w:val="3F2270"/>
                                <w:sz w:val="20"/>
                                <w:szCs w:val="20"/>
                              </w:rPr>
                            </w:pPr>
                            <w:r>
                              <w:rPr>
                                <w:b/>
                                <w:bCs/>
                                <w:iCs/>
                                <w:color w:val="3F2270"/>
                                <w:sz w:val="20"/>
                                <w:szCs w:val="20"/>
                              </w:rPr>
                              <w:t xml:space="preserve">Quelles modalités de récupération ou d’indemnisation pour les formations demandées par l’employeur ? </w:t>
                            </w:r>
                          </w:p>
                          <w:p w:rsidR="004454CC" w:rsidRPr="00EA56BF" w:rsidRDefault="004454CC" w:rsidP="00BA1002">
                            <w:pPr>
                              <w:autoSpaceDE w:val="0"/>
                              <w:autoSpaceDN w:val="0"/>
                              <w:adjustRightInd w:val="0"/>
                              <w:jc w:val="both"/>
                              <w:rPr>
                                <w:bCs/>
                                <w:iCs/>
                                <w:color w:val="3F2270"/>
                                <w:sz w:val="20"/>
                                <w:szCs w:val="20"/>
                              </w:rPr>
                            </w:pPr>
                            <w:r w:rsidRPr="00EA56BF">
                              <w:rPr>
                                <w:bCs/>
                                <w:iCs/>
                                <w:color w:val="3F2270"/>
                                <w:sz w:val="20"/>
                                <w:szCs w:val="20"/>
                              </w:rPr>
                              <w:t xml:space="preserve">L’autorité territoriale décide des modalités de récupération ou d’indemnisation des journées de formation suivies un jour non travaillé lorsqu’il s’agit de formations demandées par l’employeur. </w:t>
                            </w:r>
                            <w:r>
                              <w:rPr>
                                <w:bCs/>
                                <w:iCs/>
                                <w:color w:val="3F2270"/>
                                <w:sz w:val="20"/>
                                <w:szCs w:val="20"/>
                              </w:rPr>
                              <w:t>(Voir 2.Formation et temps de travail)</w:t>
                            </w:r>
                          </w:p>
                          <w:p w:rsidR="004454CC" w:rsidRDefault="004454CC" w:rsidP="007C4260">
                            <w:pPr>
                              <w:tabs>
                                <w:tab w:val="left" w:pos="412"/>
                              </w:tabs>
                              <w:rPr>
                                <w:color w:val="3F2270"/>
                                <w:sz w:val="20"/>
                                <w:szCs w:val="20"/>
                              </w:rPr>
                            </w:pPr>
                          </w:p>
                          <w:p w:rsidR="004454CC" w:rsidRPr="00391C78" w:rsidRDefault="004454CC" w:rsidP="007C4260">
                            <w:pPr>
                              <w:tabs>
                                <w:tab w:val="left" w:pos="412"/>
                              </w:tabs>
                              <w:rPr>
                                <w:color w:val="3F2270"/>
                                <w:sz w:val="20"/>
                                <w:szCs w:val="20"/>
                              </w:rPr>
                            </w:pPr>
                          </w:p>
                          <w:p w:rsidR="004454CC" w:rsidRPr="00305B20" w:rsidRDefault="004454CC" w:rsidP="007C4260">
                            <w:pPr>
                              <w:jc w:val="both"/>
                              <w:rPr>
                                <w:highlight w:val="yellow"/>
                              </w:rPr>
                            </w:pPr>
                          </w:p>
                          <w:p w:rsidR="004454CC" w:rsidRDefault="004454CC" w:rsidP="007C4260">
                            <w:pPr>
                              <w:autoSpaceDE w:val="0"/>
                              <w:autoSpaceDN w:val="0"/>
                              <w:adjustRightInd w:val="0"/>
                              <w:ind w:left="1788"/>
                              <w:jc w:val="both"/>
                            </w:pPr>
                          </w:p>
                          <w:p w:rsidR="004454CC" w:rsidRDefault="004454CC" w:rsidP="007C4260">
                            <w:pPr>
                              <w:autoSpaceDE w:val="0"/>
                              <w:autoSpaceDN w:val="0"/>
                              <w:adjustRightInd w:val="0"/>
                              <w:jc w:val="both"/>
                              <w:rPr>
                                <w:b/>
                                <w:bCs/>
                                <w:i/>
                                <w:iCs/>
                                <w:color w:val="3F2270"/>
                                <w:sz w:val="20"/>
                                <w:szCs w:val="20"/>
                              </w:rPr>
                            </w:pPr>
                          </w:p>
                          <w:p w:rsidR="004454CC" w:rsidRDefault="004454CC" w:rsidP="007C4260">
                            <w:pPr>
                              <w:autoSpaceDE w:val="0"/>
                              <w:autoSpaceDN w:val="0"/>
                              <w:adjustRightInd w:val="0"/>
                              <w:jc w:val="both"/>
                              <w:rPr>
                                <w:b/>
                                <w:bCs/>
                                <w:i/>
                                <w:iCs/>
                                <w:color w:val="3F227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3" style="position:absolute;left:0;text-align:left;margin-left:10pt;margin-top:26.8pt;width:441pt;height:87.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0jYQIAAL0EAAAOAAAAZHJzL2Uyb0RvYy54bWysVNtu1DAQfUfiHyy/0yTLZrdEzVZVSxFS&#10;gYrCB3htJzH4hu3dbPl6xpN02cIbIg+WZzxz5nJmcnF5MJrsZYjK2ZZWZyUl0nInlO1b+vXL7atz&#10;SmJiVjDtrGzpo4z0cvPyxcXoG7lwg9NCBgIgNjajb+mQkm+KIvJBGhbPnJcWHjsXDEsghr4QgY2A&#10;bnSxKMtVMbogfHBcxgjam+mRbhC/6yRPn7ouykR0SyG3hGfAc5vPYnPBmj4wPyg+p8H+IQvDlIWg&#10;R6gblhjZBfUXlFE8uOi6dMadKVzXKS6xBqimKv+o5mFgXmIt0Jzoj22K/w+Wf9zfB6IEcLekxDID&#10;HF3tksPQpDpf5Q6NPjZg+ODvQ64x+jvHv0di3fXAbC+vQnDjIJmAvKpsXzxzyEIEV7IdPzgB+Azw&#10;sVmHLpgMCG0gB+Tk8ciJPCTCQVmvynJdAnUc3qqqrOvXNcZgzZO7DzG9k86QfGlpcDsrPgPzGIPt&#10;72JCZsRcHhPfKOmMBp73TJNqtVqtZ8TZuGDNEybW67QSt0prFEK/vdaBgGtLb/GbneOpmbZkbOni&#10;vF7XkLrx0OBoe8zomR0OujwCMs6lTUu00zsD/ZoC1SV8OQ5rQA0jPalRBdkeUaD3IJ0mgt1Ax8zQ&#10;WyvwnpjS0x3stZ0pyyxNbKfD9oBTsTwOwNaJRyAxuGmHYOfhMrjwk5IR9gfq+7FjQVKi31sYhDfV&#10;cpkXDoVlvV6AEE5ftqcvzHKAammiZLpep2lJdz6ofoBIFfbEujycnUpPUzZlNecPO4INmPc5L+Gp&#10;jFa//zqbXwAAAP//AwBQSwMEFAAGAAgAAAAhABl88tbcAAAACQEAAA8AAABkcnMvZG93bnJldi54&#10;bWxMj01PwzAMhu9I/IfISNxYQmEflKbTQJoEXBAD7Zw1XlPROFWSbYVfjznB0X5fPX5cLUffiyPG&#10;1AXScD1RIJCaYDtqNXy8r68WIFI2ZE0fCDV8YYJlfX5WmdKGE73hcZNbwRBKpdHgch5KKVPj0Js0&#10;CQMSZ/sQvck8xlbaaE4M970slJpJbzriC84M+Oiw+dwcvIbV7Wt6iuuHPQ1Gbd3L95Qxz1pfXoyr&#10;exAZx/xXhl99VoeanXbhQDaJXgPTualhejMDwfmdKnix46CYz0HWlfz/Qf0DAAD//wMAUEsBAi0A&#10;FAAGAAgAAAAhALaDOJL+AAAA4QEAABMAAAAAAAAAAAAAAAAAAAAAAFtDb250ZW50X1R5cGVzXS54&#10;bWxQSwECLQAUAAYACAAAACEAOP0h/9YAAACUAQAACwAAAAAAAAAAAAAAAAAvAQAAX3JlbHMvLnJl&#10;bHNQSwECLQAUAAYACAAAACEA52UdI2ECAAC9BAAADgAAAAAAAAAAAAAAAAAuAgAAZHJzL2Uyb0Rv&#10;Yy54bWxQSwECLQAUAAYACAAAACEAGXzy1twAAAAJAQAADwAAAAAAAAAAAAAAAAC7BAAAZHJzL2Rv&#10;d25yZXYueG1sUEsFBgAAAAAEAAQA8wAAAMQFAAAAAA==&#10;" strokecolor="#3f3151 [1607]" strokeweight="2.25pt">
                <v:textbox>
                  <w:txbxContent>
                    <w:p w:rsidR="004454CC" w:rsidRDefault="004454CC" w:rsidP="007C4260">
                      <w:pPr>
                        <w:autoSpaceDE w:val="0"/>
                        <w:autoSpaceDN w:val="0"/>
                        <w:adjustRightInd w:val="0"/>
                        <w:jc w:val="both"/>
                        <w:rPr>
                          <w:b/>
                          <w:bCs/>
                          <w:i/>
                          <w:iCs/>
                          <w:color w:val="3F2270"/>
                          <w:sz w:val="20"/>
                          <w:szCs w:val="20"/>
                        </w:rPr>
                      </w:pPr>
                    </w:p>
                    <w:p w:rsidR="004454CC" w:rsidRDefault="004454CC" w:rsidP="00BA1002">
                      <w:pPr>
                        <w:autoSpaceDE w:val="0"/>
                        <w:autoSpaceDN w:val="0"/>
                        <w:adjustRightInd w:val="0"/>
                        <w:jc w:val="both"/>
                        <w:rPr>
                          <w:b/>
                          <w:bCs/>
                          <w:iCs/>
                          <w:color w:val="3F2270"/>
                          <w:sz w:val="20"/>
                          <w:szCs w:val="20"/>
                        </w:rPr>
                      </w:pPr>
                      <w:r>
                        <w:rPr>
                          <w:b/>
                          <w:bCs/>
                          <w:iCs/>
                          <w:color w:val="3F2270"/>
                          <w:sz w:val="20"/>
                          <w:szCs w:val="20"/>
                        </w:rPr>
                        <w:t xml:space="preserve">Quelles modalités de récupération ou d’indemnisation pour les formations demandées par l’employeur ? </w:t>
                      </w:r>
                    </w:p>
                    <w:p w:rsidR="004454CC" w:rsidRPr="00EA56BF" w:rsidRDefault="004454CC" w:rsidP="00BA1002">
                      <w:pPr>
                        <w:autoSpaceDE w:val="0"/>
                        <w:autoSpaceDN w:val="0"/>
                        <w:adjustRightInd w:val="0"/>
                        <w:jc w:val="both"/>
                        <w:rPr>
                          <w:bCs/>
                          <w:iCs/>
                          <w:color w:val="3F2270"/>
                          <w:sz w:val="20"/>
                          <w:szCs w:val="20"/>
                        </w:rPr>
                      </w:pPr>
                      <w:r w:rsidRPr="00EA56BF">
                        <w:rPr>
                          <w:bCs/>
                          <w:iCs/>
                          <w:color w:val="3F2270"/>
                          <w:sz w:val="20"/>
                          <w:szCs w:val="20"/>
                        </w:rPr>
                        <w:t xml:space="preserve">L’autorité territoriale décide des modalités de récupération ou d’indemnisation des journées de formation suivies un jour non travaillé lorsqu’il s’agit de formations demandées par l’employeur. </w:t>
                      </w:r>
                      <w:r>
                        <w:rPr>
                          <w:bCs/>
                          <w:iCs/>
                          <w:color w:val="3F2270"/>
                          <w:sz w:val="20"/>
                          <w:szCs w:val="20"/>
                        </w:rPr>
                        <w:t>(Voir 2.Formation et temps de travail)</w:t>
                      </w:r>
                    </w:p>
                    <w:p w:rsidR="004454CC" w:rsidRDefault="004454CC" w:rsidP="007C4260">
                      <w:pPr>
                        <w:tabs>
                          <w:tab w:val="left" w:pos="412"/>
                        </w:tabs>
                        <w:rPr>
                          <w:color w:val="3F2270"/>
                          <w:sz w:val="20"/>
                          <w:szCs w:val="20"/>
                        </w:rPr>
                      </w:pPr>
                    </w:p>
                    <w:p w:rsidR="004454CC" w:rsidRPr="00391C78" w:rsidRDefault="004454CC" w:rsidP="007C4260">
                      <w:pPr>
                        <w:tabs>
                          <w:tab w:val="left" w:pos="412"/>
                        </w:tabs>
                        <w:rPr>
                          <w:color w:val="3F2270"/>
                          <w:sz w:val="20"/>
                          <w:szCs w:val="20"/>
                        </w:rPr>
                      </w:pPr>
                    </w:p>
                    <w:p w:rsidR="004454CC" w:rsidRPr="00305B20" w:rsidRDefault="004454CC" w:rsidP="007C4260">
                      <w:pPr>
                        <w:jc w:val="both"/>
                        <w:rPr>
                          <w:highlight w:val="yellow"/>
                        </w:rPr>
                      </w:pPr>
                    </w:p>
                    <w:p w:rsidR="004454CC" w:rsidRDefault="004454CC" w:rsidP="007C4260">
                      <w:pPr>
                        <w:autoSpaceDE w:val="0"/>
                        <w:autoSpaceDN w:val="0"/>
                        <w:adjustRightInd w:val="0"/>
                        <w:ind w:left="1788"/>
                        <w:jc w:val="both"/>
                      </w:pPr>
                    </w:p>
                    <w:p w:rsidR="004454CC" w:rsidRDefault="004454CC" w:rsidP="007C4260">
                      <w:pPr>
                        <w:autoSpaceDE w:val="0"/>
                        <w:autoSpaceDN w:val="0"/>
                        <w:adjustRightInd w:val="0"/>
                        <w:jc w:val="both"/>
                        <w:rPr>
                          <w:b/>
                          <w:bCs/>
                          <w:i/>
                          <w:iCs/>
                          <w:color w:val="3F2270"/>
                          <w:sz w:val="20"/>
                          <w:szCs w:val="20"/>
                        </w:rPr>
                      </w:pPr>
                    </w:p>
                    <w:p w:rsidR="004454CC" w:rsidRDefault="004454CC" w:rsidP="007C4260">
                      <w:pPr>
                        <w:autoSpaceDE w:val="0"/>
                        <w:autoSpaceDN w:val="0"/>
                        <w:adjustRightInd w:val="0"/>
                        <w:jc w:val="both"/>
                        <w:rPr>
                          <w:b/>
                          <w:bCs/>
                          <w:i/>
                          <w:iCs/>
                          <w:color w:val="3F2270"/>
                          <w:sz w:val="20"/>
                          <w:szCs w:val="20"/>
                        </w:rPr>
                      </w:pPr>
                    </w:p>
                  </w:txbxContent>
                </v:textbox>
              </v:roundrect>
            </w:pict>
          </mc:Fallback>
        </mc:AlternateContent>
      </w:r>
    </w:p>
    <w:p w:rsidR="007C4260" w:rsidRDefault="002615EB" w:rsidP="00CC38C0">
      <w:pPr>
        <w:autoSpaceDE w:val="0"/>
        <w:autoSpaceDN w:val="0"/>
        <w:adjustRightInd w:val="0"/>
        <w:jc w:val="both"/>
      </w:pPr>
      <w:r w:rsidRPr="00F937A0">
        <w:rPr>
          <w:noProof/>
        </w:rPr>
        <mc:AlternateContent>
          <mc:Choice Requires="wps">
            <w:drawing>
              <wp:anchor distT="0" distB="0" distL="114300" distR="114300" simplePos="0" relativeHeight="251891712" behindDoc="0" locked="0" layoutInCell="1" allowOverlap="1" wp14:anchorId="07BFC4F2" wp14:editId="62F31C07">
                <wp:simplePos x="0" y="0"/>
                <wp:positionH relativeFrom="column">
                  <wp:posOffset>128270</wp:posOffset>
                </wp:positionH>
                <wp:positionV relativeFrom="paragraph">
                  <wp:posOffset>-1270</wp:posOffset>
                </wp:positionV>
                <wp:extent cx="695325" cy="381000"/>
                <wp:effectExtent l="76200" t="38100" r="104775" b="114300"/>
                <wp:wrapNone/>
                <wp:docPr id="2091" name="Rectangle à coins arrondis 2091"/>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91" o:spid="_x0000_s1074" style="position:absolute;left:0;text-align:left;margin-left:10.1pt;margin-top:-.1pt;width:54.75pt;height:3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WM9/wIAACQGAAAOAAAAZHJzL2Uyb0RvYy54bWysVNtq3DAQfS/0H4TeG+81lyVOCAlbCiFZ&#10;kpQ8a2V5LZAldaS9pF/Tf+mP9Uj25tIUCqUvtkYzOnPmenq+aw3bKAra2ZIPDwacKStdpe2q5F8f&#10;5p+OOQtR2EoYZ1XJn1Tg52cfP5xu/UyNXONMpYgBxIbZ1pe8idHPiiLIRrUiHDivLJS1o1ZEiLQq&#10;KhJboLemGA0Gh8XWUeXJSRUCbq86JT/L+HWtZLyt66AiMyUHt5i/lL/L9C3OTsVsRcI3WvY0xD+w&#10;aIW2cPoMdSWiYGvS76BaLckFV8cD6drC1bWWKseAaIaD36K5b4RXORYkJ/jnNIX/BytvNgtiuir5&#10;aHAy5MyKFlW6Q96EXRnFfv5g0mkbmCByttKBZTukbevDDK/v/YJ6KeCYcrCrqU1/RMd2OdVPz6lW&#10;u8gkLg9PpuPRlDMJ1fh4OBjkUhQvjz2F+Fm5lqVDycmtbZVo5SyLzXWI8Ar7vV1yGJzR1VwbkwVa&#10;LS8NsY1A6cfz0eho7+KNmbHJ2Lr0rEPsblRuHrjJkayjovum2rKlWdOdQLomoIyGQkbAbjTuBXTW&#10;NGugIhcfdWxyEVP870glBGCke2F8I3qq03TZUQldDDlQt+eQpTf0glRWjasEJFE/En3SHMXG9c09&#10;R/m65IEXMwKswRFDmf+kNunfee0wEprRqybe6RUjjXGODSm1iCloxPkXsCGm8yWQPVDm/opu8B3t&#10;pdoo88C2aIwx4uesQVJTJveJyHZF6rmuy9Ip7pa73LqTo2SWrpauekI/I8QcVvByrtE/1yLEhSBM&#10;NqCxreItPrVx8Of6E1w6+v6n+2SPgYOWsy02RcnDt7Ughex9sRjFk+FkAtiYhcn0aASBXmuWrzV2&#10;3V46dCRmDezyMdlHsz/W5NpHLLWL5BUqYSV8l1xG2guXETJUWItSXVzkM9aJF/Ha3nuZwFP10mg8&#10;7B4F+b4fIqbvxu23Crru7Rh1tumldRfr6GqdZ+wlr6heErCKch37zkq77rWcrV6W+9kvAAAA//8D&#10;AFBLAwQUAAYACAAAACEAS6w0CN8AAAAHAQAADwAAAGRycy9kb3ducmV2LnhtbEyOT0vDQBTE74Lf&#10;YXmCt3Zj8E8b81KkoEKlgm1Bettkn0lw923Ibtrop+/2pKdhmGHmly9Ga8SBet86RriZJiCIK6db&#10;rhF22+fJDIQPirUyjgnhhzwsisuLXGXaHfmDDptQizjCPlMITQhdJqWvGrLKT11HHLMv11sVou1r&#10;qXt1jOPWyDRJ7qVVLceHRnW0bKj63gwWYaD9/sV0v/3r++1b+bka18t2tUa8vhqfHkEEGsNfGc74&#10;ER2KyFS6gbUXBiFN0thEmEQ5x+n8AUSJcDefgSxy+Z+/OAEAAP//AwBQSwECLQAUAAYACAAAACEA&#10;toM4kv4AAADhAQAAEwAAAAAAAAAAAAAAAAAAAAAAW0NvbnRlbnRfVHlwZXNdLnhtbFBLAQItABQA&#10;BgAIAAAAIQA4/SH/1gAAAJQBAAALAAAAAAAAAAAAAAAAAC8BAABfcmVscy8ucmVsc1BLAQItABQA&#10;BgAIAAAAIQBF2WM9/wIAACQGAAAOAAAAAAAAAAAAAAAAAC4CAABkcnMvZTJvRG9jLnhtbFBLAQIt&#10;ABQABgAIAAAAIQBLrDQI3wAAAAcBAAAPAAAAAAAAAAAAAAAAAFkFAABkcnMvZG93bnJldi54bWxQ&#10;SwUGAAAAAAQABADzAAAAZQY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txbxContent>
                </v:textbox>
              </v:roundrect>
            </w:pict>
          </mc:Fallback>
        </mc:AlternateContent>
      </w:r>
    </w:p>
    <w:p w:rsidR="007C4260" w:rsidRDefault="007C4260" w:rsidP="00CC38C0">
      <w:pPr>
        <w:autoSpaceDE w:val="0"/>
        <w:autoSpaceDN w:val="0"/>
        <w:adjustRightInd w:val="0"/>
        <w:jc w:val="both"/>
      </w:pPr>
    </w:p>
    <w:p w:rsidR="007C4260" w:rsidRDefault="007C4260" w:rsidP="00CC38C0">
      <w:pPr>
        <w:autoSpaceDE w:val="0"/>
        <w:autoSpaceDN w:val="0"/>
        <w:adjustRightInd w:val="0"/>
        <w:jc w:val="both"/>
      </w:pPr>
    </w:p>
    <w:p w:rsidR="007C4260" w:rsidRDefault="007C4260" w:rsidP="00CC38C0">
      <w:pPr>
        <w:autoSpaceDE w:val="0"/>
        <w:autoSpaceDN w:val="0"/>
        <w:adjustRightInd w:val="0"/>
        <w:jc w:val="both"/>
      </w:pPr>
    </w:p>
    <w:p w:rsidR="007C4260" w:rsidRDefault="007C4260" w:rsidP="00CC38C0">
      <w:pPr>
        <w:autoSpaceDE w:val="0"/>
        <w:autoSpaceDN w:val="0"/>
        <w:adjustRightInd w:val="0"/>
        <w:jc w:val="both"/>
      </w:pPr>
    </w:p>
    <w:p w:rsidR="007C4260" w:rsidRDefault="007C4260" w:rsidP="00CC38C0">
      <w:pPr>
        <w:autoSpaceDE w:val="0"/>
        <w:autoSpaceDN w:val="0"/>
        <w:adjustRightInd w:val="0"/>
        <w:jc w:val="both"/>
      </w:pPr>
    </w:p>
    <w:p w:rsidR="007C4260" w:rsidRDefault="007C4260" w:rsidP="00CC38C0">
      <w:pPr>
        <w:autoSpaceDE w:val="0"/>
        <w:autoSpaceDN w:val="0"/>
        <w:adjustRightInd w:val="0"/>
        <w:jc w:val="both"/>
      </w:pPr>
    </w:p>
    <w:p w:rsidR="007C4260" w:rsidRDefault="007C4260" w:rsidP="00CC38C0">
      <w:pPr>
        <w:autoSpaceDE w:val="0"/>
        <w:autoSpaceDN w:val="0"/>
        <w:adjustRightInd w:val="0"/>
        <w:jc w:val="both"/>
      </w:pPr>
    </w:p>
    <w:p w:rsidR="007C4260" w:rsidRDefault="007C4260" w:rsidP="00CC38C0">
      <w:pPr>
        <w:autoSpaceDE w:val="0"/>
        <w:autoSpaceDN w:val="0"/>
        <w:adjustRightInd w:val="0"/>
        <w:jc w:val="both"/>
      </w:pPr>
    </w:p>
    <w:p w:rsidR="007C4260" w:rsidRDefault="007C4260" w:rsidP="00CC38C0">
      <w:pPr>
        <w:autoSpaceDE w:val="0"/>
        <w:autoSpaceDN w:val="0"/>
        <w:adjustRightInd w:val="0"/>
        <w:jc w:val="both"/>
      </w:pPr>
    </w:p>
    <w:p w:rsidR="007C4260" w:rsidRDefault="007C4260" w:rsidP="00CC38C0">
      <w:pPr>
        <w:autoSpaceDE w:val="0"/>
        <w:autoSpaceDN w:val="0"/>
        <w:adjustRightInd w:val="0"/>
        <w:jc w:val="both"/>
      </w:pPr>
    </w:p>
    <w:p w:rsidR="009A3516" w:rsidRDefault="009A3516" w:rsidP="00174E1D">
      <w:pPr>
        <w:numPr>
          <w:ilvl w:val="0"/>
          <w:numId w:val="19"/>
        </w:numPr>
        <w:tabs>
          <w:tab w:val="num" w:pos="284"/>
          <w:tab w:val="left" w:pos="426"/>
        </w:tabs>
        <w:ind w:left="142" w:firstLine="0"/>
        <w:jc w:val="both"/>
        <w:rPr>
          <w:b/>
          <w:bCs/>
        </w:rPr>
      </w:pPr>
      <w:r>
        <w:rPr>
          <w:b/>
          <w:bCs/>
        </w:rPr>
        <w:t>Accès à la formation pour les agents en congé maladie, ou maternité</w:t>
      </w:r>
    </w:p>
    <w:p w:rsidR="009A3516" w:rsidRDefault="009A3516" w:rsidP="006C5931">
      <w:pPr>
        <w:jc w:val="both"/>
        <w:rPr>
          <w:bCs/>
        </w:rPr>
      </w:pPr>
      <w:r w:rsidRPr="009A3516">
        <w:rPr>
          <w:bCs/>
        </w:rPr>
        <w:t>Un agent en congé maladie ou maternité n’a pas accès à la formation pendant la durée de ce congé</w:t>
      </w:r>
      <w:r w:rsidR="0050706A">
        <w:rPr>
          <w:bCs/>
        </w:rPr>
        <w:t>.</w:t>
      </w:r>
    </w:p>
    <w:p w:rsidR="0050706A" w:rsidRPr="009A3516" w:rsidRDefault="0050706A" w:rsidP="009A3516">
      <w:pPr>
        <w:ind w:left="708"/>
        <w:jc w:val="both"/>
        <w:rPr>
          <w:bCs/>
        </w:rPr>
      </w:pPr>
    </w:p>
    <w:p w:rsidR="0050706A" w:rsidRDefault="0050706A" w:rsidP="00174E1D">
      <w:pPr>
        <w:numPr>
          <w:ilvl w:val="0"/>
          <w:numId w:val="19"/>
        </w:numPr>
        <w:tabs>
          <w:tab w:val="num" w:pos="284"/>
          <w:tab w:val="left" w:pos="426"/>
        </w:tabs>
        <w:ind w:left="142" w:firstLine="0"/>
        <w:jc w:val="both"/>
        <w:rPr>
          <w:b/>
          <w:bCs/>
        </w:rPr>
      </w:pPr>
      <w:r>
        <w:rPr>
          <w:b/>
          <w:bCs/>
        </w:rPr>
        <w:t>Accès à la formation pour les agents en congé parental</w:t>
      </w:r>
    </w:p>
    <w:p w:rsidR="00626A15" w:rsidRDefault="00626A15" w:rsidP="006C5931">
      <w:pPr>
        <w:jc w:val="both"/>
      </w:pPr>
      <w:r>
        <w:t xml:space="preserve">Les fonctionnaires et agents non titulaires en congé parental peuvent bénéficier des actions </w:t>
      </w:r>
      <w:r w:rsidRPr="003B570B">
        <w:t xml:space="preserve">de formation de perfectionnement, de préparation aux concours et examens professionnels de la fonction </w:t>
      </w:r>
      <w:r w:rsidR="008D6B8B" w:rsidRPr="003B570B">
        <w:t>publique et</w:t>
      </w:r>
      <w:r w:rsidRPr="003B570B">
        <w:t xml:space="preserve"> de formation personnelle suivie à l'initiative de l'agent. </w:t>
      </w:r>
      <w:r>
        <w:t>(</w:t>
      </w:r>
      <w:r w:rsidRPr="003B570B">
        <w:t>article 6 bis Loi n084-594 du 12 juillet 1984</w:t>
      </w:r>
      <w:r>
        <w:t>). Ils restent placés en position de congé parental.</w:t>
      </w:r>
    </w:p>
    <w:p w:rsidR="00626A15" w:rsidRDefault="00626A15" w:rsidP="00626A15">
      <w:pPr>
        <w:tabs>
          <w:tab w:val="left" w:pos="426"/>
        </w:tabs>
        <w:ind w:left="142"/>
        <w:jc w:val="both"/>
        <w:rPr>
          <w:b/>
          <w:bCs/>
        </w:rPr>
      </w:pPr>
    </w:p>
    <w:p w:rsidR="00626A15" w:rsidRPr="003F56A9" w:rsidRDefault="00626A15" w:rsidP="00174E1D">
      <w:pPr>
        <w:numPr>
          <w:ilvl w:val="0"/>
          <w:numId w:val="19"/>
        </w:numPr>
        <w:tabs>
          <w:tab w:val="num" w:pos="284"/>
          <w:tab w:val="left" w:pos="426"/>
        </w:tabs>
        <w:ind w:left="142" w:firstLine="0"/>
        <w:jc w:val="both"/>
        <w:rPr>
          <w:bCs/>
        </w:rPr>
      </w:pPr>
      <w:r w:rsidRPr="00626A15">
        <w:rPr>
          <w:b/>
          <w:bCs/>
        </w:rPr>
        <w:t xml:space="preserve">Les agents en position de disponibilité </w:t>
      </w:r>
      <w:r w:rsidRPr="003F56A9">
        <w:rPr>
          <w:bCs/>
        </w:rPr>
        <w:t>sont exclus des formations prises en charge par l’employeur.</w:t>
      </w:r>
    </w:p>
    <w:p w:rsidR="000F3514" w:rsidRDefault="000F3514" w:rsidP="000F3514">
      <w:pPr>
        <w:jc w:val="both"/>
        <w:rPr>
          <w:b/>
          <w:bCs/>
        </w:rPr>
      </w:pPr>
    </w:p>
    <w:p w:rsidR="000F3514" w:rsidRPr="00EE3CDF" w:rsidRDefault="000F3514" w:rsidP="00174E1D">
      <w:pPr>
        <w:numPr>
          <w:ilvl w:val="0"/>
          <w:numId w:val="19"/>
        </w:numPr>
        <w:tabs>
          <w:tab w:val="num" w:pos="284"/>
          <w:tab w:val="left" w:pos="426"/>
        </w:tabs>
        <w:ind w:left="142" w:firstLine="0"/>
        <w:jc w:val="both"/>
        <w:rPr>
          <w:b/>
          <w:bCs/>
        </w:rPr>
      </w:pPr>
      <w:r w:rsidRPr="00EE3CDF">
        <w:rPr>
          <w:b/>
          <w:bCs/>
        </w:rPr>
        <w:t>Spécificités des agents intercommunaux</w:t>
      </w:r>
    </w:p>
    <w:p w:rsidR="000F3514" w:rsidRDefault="000F3514" w:rsidP="00200EC4">
      <w:pPr>
        <w:autoSpaceDE w:val="0"/>
        <w:autoSpaceDN w:val="0"/>
        <w:adjustRightInd w:val="0"/>
        <w:jc w:val="both"/>
      </w:pPr>
      <w:r w:rsidRPr="003150E1">
        <w:t>La demande de formation est adressée à chaque autorité territoriale.</w:t>
      </w:r>
      <w:r w:rsidR="00200EC4" w:rsidRPr="003150E1">
        <w:t xml:space="preserve"> </w:t>
      </w:r>
      <w:r w:rsidRPr="003150E1">
        <w:t>Il est conseillé que le bulletin d’inscription soit signé par les différents employeurs publics.</w:t>
      </w:r>
      <w:r w:rsidR="00200EC4" w:rsidRPr="003150E1">
        <w:t xml:space="preserve"> </w:t>
      </w:r>
      <w:r w:rsidRPr="003150E1">
        <w:t>Les frais inhérents à la formation (coût de la formation et frais de déplacement) peuvent être</w:t>
      </w:r>
      <w:r w:rsidR="00200EC4" w:rsidRPr="003150E1">
        <w:t xml:space="preserve"> </w:t>
      </w:r>
      <w:r w:rsidRPr="003150E1">
        <w:t>répartis au prorata de la durée hebdomadaire de service.</w:t>
      </w:r>
      <w:r w:rsidR="00200EC4" w:rsidRPr="003150E1">
        <w:t xml:space="preserve"> </w:t>
      </w:r>
    </w:p>
    <w:p w:rsidR="00010539" w:rsidRPr="003150E1" w:rsidRDefault="00010539" w:rsidP="00200EC4">
      <w:pPr>
        <w:autoSpaceDE w:val="0"/>
        <w:autoSpaceDN w:val="0"/>
        <w:adjustRightInd w:val="0"/>
        <w:jc w:val="both"/>
      </w:pPr>
    </w:p>
    <w:p w:rsidR="00AB4C93" w:rsidRDefault="00AB4C93" w:rsidP="002E17BF">
      <w:pPr>
        <w:tabs>
          <w:tab w:val="num" w:pos="284"/>
        </w:tabs>
        <w:ind w:left="142"/>
        <w:jc w:val="both"/>
      </w:pPr>
    </w:p>
    <w:p w:rsidR="00497AAC" w:rsidRDefault="00497AAC" w:rsidP="00174E1D">
      <w:pPr>
        <w:numPr>
          <w:ilvl w:val="0"/>
          <w:numId w:val="19"/>
        </w:numPr>
        <w:tabs>
          <w:tab w:val="num" w:pos="284"/>
          <w:tab w:val="left" w:pos="426"/>
        </w:tabs>
        <w:ind w:left="142" w:firstLine="0"/>
        <w:jc w:val="both"/>
        <w:rPr>
          <w:b/>
          <w:bCs/>
        </w:rPr>
      </w:pPr>
      <w:r>
        <w:rPr>
          <w:b/>
          <w:bCs/>
        </w:rPr>
        <w:t>Refus d’une formation par l’autorité territoriale</w:t>
      </w:r>
    </w:p>
    <w:p w:rsidR="00AB4C93" w:rsidRDefault="00AB4C93" w:rsidP="002E17BF">
      <w:pPr>
        <w:tabs>
          <w:tab w:val="num" w:pos="284"/>
        </w:tabs>
        <w:ind w:left="142"/>
        <w:jc w:val="both"/>
      </w:pPr>
      <w:r>
        <w:t xml:space="preserve">L’autorité territoriale ne peut opposer deux refus successifs à un fonctionnaire demandant à suivre des actions de formation facultatives qu’après consultation </w:t>
      </w:r>
      <w:r w:rsidR="00CC38C0">
        <w:t xml:space="preserve">de la CAP </w:t>
      </w:r>
      <w:r>
        <w:t xml:space="preserve">pour avis. </w:t>
      </w:r>
    </w:p>
    <w:p w:rsidR="00AB4C93" w:rsidRDefault="00CC38C0" w:rsidP="00AB4C93">
      <w:pPr>
        <w:tabs>
          <w:tab w:val="num" w:pos="284"/>
        </w:tabs>
        <w:ind w:left="142"/>
        <w:jc w:val="both"/>
      </w:pPr>
      <w:r>
        <w:t>En cas de refus</w:t>
      </w:r>
      <w:r w:rsidR="00AB4C93">
        <w:t xml:space="preserve"> d’une demande de formation au titre du DIF, e</w:t>
      </w:r>
      <w:r w:rsidR="00AB4C93" w:rsidRPr="00AB4C93">
        <w:t>n cas de désaccord pendant 2 années successives entre l’agent et l’employeur l’agent bénéficie d’une priorité d’accès aux actions de formation équivalentes organisées par le CNFPT.</w:t>
      </w:r>
    </w:p>
    <w:p w:rsidR="00B23944" w:rsidRDefault="00B23944" w:rsidP="00AB4C93">
      <w:pPr>
        <w:tabs>
          <w:tab w:val="num" w:pos="284"/>
        </w:tabs>
        <w:ind w:left="142"/>
        <w:jc w:val="both"/>
      </w:pPr>
      <w:r w:rsidRPr="005B63AB">
        <w:t>Concernant la VAE, l</w:t>
      </w:r>
      <w:r w:rsidR="005B63AB" w:rsidRPr="005B63AB">
        <w:t>e</w:t>
      </w:r>
      <w:r w:rsidRPr="005B63AB">
        <w:t xml:space="preserve"> bilan de compétences et le congé de formation professionnelle</w:t>
      </w:r>
      <w:r w:rsidR="005B63AB" w:rsidRPr="005B63AB">
        <w:t>,</w:t>
      </w:r>
      <w:r w:rsidR="005B63AB">
        <w:t xml:space="preserve"> l’autorité</w:t>
      </w:r>
      <w:r>
        <w:t xml:space="preserve"> territoriale </w:t>
      </w:r>
      <w:r w:rsidR="002B713A">
        <w:t xml:space="preserve">fait connaître à l’agent dans les 30 jours suivant la réception de sa demande </w:t>
      </w:r>
      <w:r w:rsidR="005B63AB">
        <w:t xml:space="preserve">son accord ou les raisons qui motivent le rejet ou le report de sa demande. </w:t>
      </w:r>
    </w:p>
    <w:p w:rsidR="0006612C" w:rsidRDefault="0006612C" w:rsidP="00AB4C93">
      <w:pPr>
        <w:tabs>
          <w:tab w:val="num" w:pos="284"/>
        </w:tabs>
        <w:ind w:left="142"/>
        <w:jc w:val="both"/>
      </w:pPr>
    </w:p>
    <w:p w:rsidR="0006612C" w:rsidRDefault="002615EB" w:rsidP="00AB4C93">
      <w:pPr>
        <w:tabs>
          <w:tab w:val="num" w:pos="284"/>
        </w:tabs>
        <w:ind w:left="142"/>
        <w:jc w:val="both"/>
      </w:pPr>
      <w:r w:rsidRPr="00F937A0">
        <w:rPr>
          <w:noProof/>
        </w:rPr>
        <mc:AlternateContent>
          <mc:Choice Requires="wps">
            <w:drawing>
              <wp:anchor distT="0" distB="0" distL="114300" distR="114300" simplePos="0" relativeHeight="251893760" behindDoc="0" locked="0" layoutInCell="1" allowOverlap="1" wp14:anchorId="23872784" wp14:editId="1303A6CE">
                <wp:simplePos x="0" y="0"/>
                <wp:positionH relativeFrom="column">
                  <wp:posOffset>147320</wp:posOffset>
                </wp:positionH>
                <wp:positionV relativeFrom="paragraph">
                  <wp:posOffset>65405</wp:posOffset>
                </wp:positionV>
                <wp:extent cx="695325" cy="381000"/>
                <wp:effectExtent l="76200" t="38100" r="104775" b="114300"/>
                <wp:wrapNone/>
                <wp:docPr id="2092" name="Rectangle à coins arrondis 2092"/>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92" o:spid="_x0000_s1075" style="position:absolute;left:0;text-align:left;margin-left:11.6pt;margin-top:5.15pt;width:54.75pt;height:3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T9AgMAACQGAAAOAAAAZHJzL2Uyb0RvYy54bWysVNtuEzEQfUfiHyy/0002SWmjblFVFIRU&#10;laop6rPj9WYteW0zdi7la/gXfoxj76YXioSEeNn1eMYzZ85czj7sO8O2ioJ2tuLjoxFnykpXa7uu&#10;+Ne7xbsTzkIUthbGWVXxBxX4h/O3b852fq5K1zpTK2JwYsN85yvexujnRRFkqzoRjpxXFsrGUSci&#10;RFoXNYkdvHemKEej42LnqPbkpAoBtx97JT/P/ptGyfilaYKKzFQc2GL+Uv6u0rc4PxPzNQnfajnA&#10;EP+AohPaIuijq48iCrYh/cpVpyW54Jp4JF1XuKbRUuUckM149Fs2y1Z4lXMBOcE/0hT+n1t5vb0h&#10;puuKl6PTkjMrOlTpFrwJuzaK/fzBpNM2MEHkbK0Dy3agbefDHK+X/oYGKeCYONg31KU/smP7TPXD&#10;I9VqH5nE5fHpbFLOOJNQTU7Go1EuRfH02FOIn5TrWDpUnNzG1glWZllsr0JEVNgf7FLA4IyuF9qY&#10;LNB6dWmIbQVKP1mU5ftDiBdmxiZj69Kz3mN/o3LzIEzOZBMVLdt6x1ZmQ7cCdE0BGQ0FRoCunAwC&#10;OmuWNVCRi/c6trmIKf9XoJIH+Ej3wvhWDFBn6bKHEvoccqLugCFLL+AFqaya1MmRRP1IDKQ5iq0b&#10;mnuB8vXkARczAqiBEUOZ/6S26d9H7X0kb0av23ir14w0xjm2pNRNTEkjz784G2M6nxI5OMrYn8EN&#10;voe9Ultl7tgOjTFB/py1IDUxeSAi2xWp5/ouS6e4X+1z605Pklm6Wrn6Af2MFHNawcuFRv9ciRBv&#10;BGGy4RrbKn7BpzEO8dxwQkhH3/90n+wxcNBytsOmqHj4thGkwN5ni1E8HU+ncBuzMJ29LyHQc83q&#10;ucZuukuHjhxjL3qZj8k+msOxIdfdY6ldpKhQCSsRu+Iy0kG4jJChwlqU6uIin7FOvIhXdullcp6q&#10;l0bjbn8vyA/9EDF91+6wVdB1L8eot00vrbvYRNfoPGNPvKJ6ScAqynUcOivtuudytnpa7ue/AAAA&#10;//8DAFBLAwQUAAYACAAAACEAGL4aod8AAAAIAQAADwAAAGRycy9kb3ducmV2LnhtbEyPQUvDQBCF&#10;74L/YRnBm92YiJWYTZGCCpUWrIXS2yY7JsHd2ZDdtNFf7/Skx3nv8eZ7xWJyVhxxCJ0nBbezBARS&#10;7U1HjYLdx/PNA4gQNRltPaGCbwywKC8vCp0bf6J3PG5jI7iEQq4VtDH2uZShbtHpMPM9EnuffnA6&#10;8jk00gz6xOXOyjRJ7qXTHfGHVve4bLH+2o5OwYiHw4vtf4bXzd1btV9N62W3Wit1fTU9PYKIOMW/&#10;MJzxGR1KZqr8SCYIqyDNUk6ynmQgzn6WzkFUCuYsyLKQ/weUvwAAAP//AwBQSwECLQAUAAYACAAA&#10;ACEAtoM4kv4AAADhAQAAEwAAAAAAAAAAAAAAAAAAAAAAW0NvbnRlbnRfVHlwZXNdLnhtbFBLAQIt&#10;ABQABgAIAAAAIQA4/SH/1gAAAJQBAAALAAAAAAAAAAAAAAAAAC8BAABfcmVscy8ucmVsc1BLAQIt&#10;ABQABgAIAAAAIQCM4FT9AgMAACQGAAAOAAAAAAAAAAAAAAAAAC4CAABkcnMvZTJvRG9jLnhtbFBL&#10;AQItABQABgAIAAAAIQAYvhqh3wAAAAgBAAAPAAAAAAAAAAAAAAAAAFwFAABkcnMvZG93bnJldi54&#10;bWxQSwUGAAAAAAQABADzAAAAaAY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txbxContent>
                </v:textbox>
              </v:roundrect>
            </w:pict>
          </mc:Fallback>
        </mc:AlternateContent>
      </w:r>
    </w:p>
    <w:p w:rsidR="0006612C" w:rsidRDefault="0006612C" w:rsidP="00AB4C93">
      <w:pPr>
        <w:tabs>
          <w:tab w:val="num" w:pos="284"/>
        </w:tabs>
        <w:ind w:left="142"/>
        <w:jc w:val="both"/>
      </w:pPr>
      <w:r w:rsidRPr="0006612C">
        <w:rPr>
          <w:noProof/>
        </w:rPr>
        <mc:AlternateContent>
          <mc:Choice Requires="wps">
            <w:drawing>
              <wp:anchor distT="0" distB="0" distL="114300" distR="114300" simplePos="0" relativeHeight="251755520" behindDoc="0" locked="0" layoutInCell="1" allowOverlap="1" wp14:anchorId="0E22FAFD" wp14:editId="6F0380B1">
                <wp:simplePos x="0" y="0"/>
                <wp:positionH relativeFrom="column">
                  <wp:posOffset>148649</wp:posOffset>
                </wp:positionH>
                <wp:positionV relativeFrom="paragraph">
                  <wp:posOffset>44303</wp:posOffset>
                </wp:positionV>
                <wp:extent cx="5686425" cy="1368056"/>
                <wp:effectExtent l="19050" t="19050" r="28575" b="22860"/>
                <wp:wrapNone/>
                <wp:docPr id="73"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1368056"/>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3E04E4" w:rsidRDefault="004454CC" w:rsidP="007E72D9">
                            <w:pPr>
                              <w:autoSpaceDE w:val="0"/>
                              <w:autoSpaceDN w:val="0"/>
                              <w:adjustRightInd w:val="0"/>
                              <w:jc w:val="both"/>
                              <w:rPr>
                                <w:b/>
                                <w:bCs/>
                                <w:iCs/>
                                <w:color w:val="3F2270"/>
                                <w:sz w:val="20"/>
                                <w:szCs w:val="20"/>
                              </w:rPr>
                            </w:pPr>
                          </w:p>
                          <w:p w:rsidR="004454CC" w:rsidRDefault="004454CC" w:rsidP="00432CF0">
                            <w:pPr>
                              <w:autoSpaceDE w:val="0"/>
                              <w:autoSpaceDN w:val="0"/>
                              <w:adjustRightInd w:val="0"/>
                              <w:jc w:val="both"/>
                              <w:rPr>
                                <w:b/>
                                <w:bCs/>
                                <w:iCs/>
                                <w:color w:val="3F2270"/>
                                <w:sz w:val="20"/>
                                <w:szCs w:val="20"/>
                              </w:rPr>
                            </w:pPr>
                            <w:r>
                              <w:rPr>
                                <w:b/>
                                <w:bCs/>
                                <w:iCs/>
                                <w:color w:val="3F2270"/>
                                <w:sz w:val="20"/>
                                <w:szCs w:val="20"/>
                              </w:rPr>
                              <w:t xml:space="preserve">Comment et pourquoi formaliser le refus de formation ? </w:t>
                            </w:r>
                          </w:p>
                          <w:p w:rsidR="004454CC" w:rsidRPr="006A1820" w:rsidRDefault="004454CC" w:rsidP="0006612C">
                            <w:pPr>
                              <w:autoSpaceDE w:val="0"/>
                              <w:autoSpaceDN w:val="0"/>
                              <w:adjustRightInd w:val="0"/>
                              <w:jc w:val="both"/>
                              <w:rPr>
                                <w:highlight w:val="yellow"/>
                              </w:rPr>
                            </w:pPr>
                            <w:r w:rsidRPr="004052D6">
                              <w:rPr>
                                <w:bCs/>
                                <w:iCs/>
                                <w:color w:val="3F2270"/>
                                <w:sz w:val="20"/>
                                <w:szCs w:val="20"/>
                              </w:rPr>
                              <w:t xml:space="preserve">Il convient de formaliser la réponse par écrit et de préciser sur quels critères s’appuie ce choix. Il est important de donner aux agents des éléments pour comprendre la décision prise. Par exemple, préciser à quoi peut correspondre le motif "refus pour nécessité de service", </w:t>
                            </w:r>
                            <w:r>
                              <w:rPr>
                                <w:bCs/>
                                <w:iCs/>
                                <w:color w:val="3F2270"/>
                                <w:sz w:val="20"/>
                                <w:szCs w:val="20"/>
                              </w:rPr>
                              <w:t>la façon dont</w:t>
                            </w:r>
                            <w:r w:rsidRPr="004052D6">
                              <w:rPr>
                                <w:bCs/>
                                <w:iCs/>
                                <w:color w:val="3F2270"/>
                                <w:sz w:val="20"/>
                                <w:szCs w:val="20"/>
                              </w:rPr>
                              <w:t xml:space="preserve"> s'organise la continuité de service et ses conséquences en terme de présence des agents. </w:t>
                            </w:r>
                          </w:p>
                          <w:p w:rsidR="004454CC" w:rsidRDefault="004454CC" w:rsidP="0006612C">
                            <w:pPr>
                              <w:autoSpaceDE w:val="0"/>
                              <w:autoSpaceDN w:val="0"/>
                              <w:adjustRightInd w:val="0"/>
                              <w:jc w:val="both"/>
                              <w:rPr>
                                <w:b/>
                                <w:bCs/>
                                <w:i/>
                                <w:iCs/>
                                <w:color w:val="3F227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6" style="position:absolute;left:0;text-align:left;margin-left:11.7pt;margin-top:3.5pt;width:447.75pt;height:107.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mCZgIAAL0EAAAOAAAAZHJzL2Uyb0RvYy54bWysVG1v0zAQ/o7Ef7D8naXp2rSLlk7TxhDS&#10;gInBD3BtJzH4DdttOn4950tWOviGyAfLZ98999w9vlxeHYwmexmicrah5dmMEmm5E8p2Df365e7N&#10;mpKYmBVMOysb+iQjvdq8fnU5+FrOXe+0kIEAiI314Bvap+Trooi8l4bFM+elhcvWBcMSmKErRGAD&#10;oBtdzGezqhhcED44LmOE09vxkm4Qv20lT5/aNspEdEOBW8I14LrNa7G5ZHUXmO8Vn2iwf2BhmLKQ&#10;9Ah1yxIju6D+gjKKBxddm864M4VrW8Ul1gDVlLM/qnnsmZdYCzQn+mOb4v+D5R/3D4Eo0dDVOSWW&#10;GdDoepccpiblusodGnyswfHRP4RcY/T3jn+PxLqbntlOXofghl4yAbzK7F+8CMhGhFCyHT44AfgM&#10;8LFZhzaYDAhtIAfU5OmoiTwkwuFwWa2rxXxJCYe78rxaz5bIqWD1c7gPMb2TzpC8aWhwOys+g/KY&#10;g+3vY0JlxFQeE98oaY0GnfdMk7KqqhWyZvXkDNjPmFiv00rcKa3RCN32RgcCoQ29w28Kjqdu2pKh&#10;ofP1cpWpGw8NjrZDRi/88KHLIyDjXNq0QD+9M9CvMdFyBl/Ow2o4hic9HuMRsD2iQO/BOiWC3cDA&#10;rNBbK3CfmNLjHvy1nSTLKo1qp8P2gK9icZGzZgm3TjyBiMGNMwQzD5vehZ+UDDA/UN+PHQuSEv3e&#10;wkO4KBeLPHBoLJarORjh9GZ7esMsB6iGJkrG7U0ah3Tng+p6yFRiT6zLj7NVCUjhKxtZTQbMCDZg&#10;muc8hKc2ev3+62x+AQAA//8DAFBLAwQUAAYACAAAACEAJhaYVd0AAAAIAQAADwAAAGRycy9kb3du&#10;cmV2LnhtbEyPwU7DMBBE70j8g7VI3KjTEKANcaqCVAl6QbQVZzfexhHxOrLdNvD1LCc47szo7Uy1&#10;GF0vThhi50nBdJKBQGq86ahVsNuubmYgYtJkdO8JFXxhhEV9eVHp0vgzveNpk1rBEIqlVmBTGkop&#10;Y2PR6TjxAxJ7Bx+cTnyGVpqgzwx3vcyz7F463RF/sHrAZ4vN5+boFCyLt/gSVk8HGnT2Ydffd4x5&#10;Ver6alw+gkg4pr8w/Nbn6lBzp70/komiV5DfFpxU8MCL2J5PZ3MQe9bzvABZV/L/gPoHAAD//wMA&#10;UEsBAi0AFAAGAAgAAAAhALaDOJL+AAAA4QEAABMAAAAAAAAAAAAAAAAAAAAAAFtDb250ZW50X1R5&#10;cGVzXS54bWxQSwECLQAUAAYACAAAACEAOP0h/9YAAACUAQAACwAAAAAAAAAAAAAAAAAvAQAAX3Jl&#10;bHMvLnJlbHNQSwECLQAUAAYACAAAACEAoinJgmYCAAC9BAAADgAAAAAAAAAAAAAAAAAuAgAAZHJz&#10;L2Uyb0RvYy54bWxQSwECLQAUAAYACAAAACEAJhaYVd0AAAAIAQAADwAAAAAAAAAAAAAAAADABAAA&#10;ZHJzL2Rvd25yZXYueG1sUEsFBgAAAAAEAAQA8wAAAMoFAAAAAA==&#10;" strokecolor="#3f3151 [1607]" strokeweight="2.25pt">
                <v:textbox>
                  <w:txbxContent>
                    <w:p w:rsidR="004454CC" w:rsidRPr="003E04E4" w:rsidRDefault="004454CC" w:rsidP="007E72D9">
                      <w:pPr>
                        <w:autoSpaceDE w:val="0"/>
                        <w:autoSpaceDN w:val="0"/>
                        <w:adjustRightInd w:val="0"/>
                        <w:jc w:val="both"/>
                        <w:rPr>
                          <w:b/>
                          <w:bCs/>
                          <w:iCs/>
                          <w:color w:val="3F2270"/>
                          <w:sz w:val="20"/>
                          <w:szCs w:val="20"/>
                        </w:rPr>
                      </w:pPr>
                    </w:p>
                    <w:p w:rsidR="004454CC" w:rsidRDefault="004454CC" w:rsidP="00432CF0">
                      <w:pPr>
                        <w:autoSpaceDE w:val="0"/>
                        <w:autoSpaceDN w:val="0"/>
                        <w:adjustRightInd w:val="0"/>
                        <w:jc w:val="both"/>
                        <w:rPr>
                          <w:b/>
                          <w:bCs/>
                          <w:iCs/>
                          <w:color w:val="3F2270"/>
                          <w:sz w:val="20"/>
                          <w:szCs w:val="20"/>
                        </w:rPr>
                      </w:pPr>
                      <w:r>
                        <w:rPr>
                          <w:b/>
                          <w:bCs/>
                          <w:iCs/>
                          <w:color w:val="3F2270"/>
                          <w:sz w:val="20"/>
                          <w:szCs w:val="20"/>
                        </w:rPr>
                        <w:t xml:space="preserve">Comment et pourquoi formaliser le refus de formation ? </w:t>
                      </w:r>
                    </w:p>
                    <w:p w:rsidR="004454CC" w:rsidRPr="006A1820" w:rsidRDefault="004454CC" w:rsidP="0006612C">
                      <w:pPr>
                        <w:autoSpaceDE w:val="0"/>
                        <w:autoSpaceDN w:val="0"/>
                        <w:adjustRightInd w:val="0"/>
                        <w:jc w:val="both"/>
                        <w:rPr>
                          <w:highlight w:val="yellow"/>
                        </w:rPr>
                      </w:pPr>
                      <w:r w:rsidRPr="004052D6">
                        <w:rPr>
                          <w:bCs/>
                          <w:iCs/>
                          <w:color w:val="3F2270"/>
                          <w:sz w:val="20"/>
                          <w:szCs w:val="20"/>
                        </w:rPr>
                        <w:t xml:space="preserve">Il convient de formaliser la réponse par écrit et de préciser sur quels critères s’appuie ce choix. Il est important de donner aux agents des éléments pour comprendre la décision prise. Par exemple, préciser à quoi peut correspondre le motif "refus pour nécessité de service", </w:t>
                      </w:r>
                      <w:r>
                        <w:rPr>
                          <w:bCs/>
                          <w:iCs/>
                          <w:color w:val="3F2270"/>
                          <w:sz w:val="20"/>
                          <w:szCs w:val="20"/>
                        </w:rPr>
                        <w:t>la façon dont</w:t>
                      </w:r>
                      <w:r w:rsidRPr="004052D6">
                        <w:rPr>
                          <w:bCs/>
                          <w:iCs/>
                          <w:color w:val="3F2270"/>
                          <w:sz w:val="20"/>
                          <w:szCs w:val="20"/>
                        </w:rPr>
                        <w:t xml:space="preserve"> s'organise la continuité de service et ses conséquences en terme de présence des agents. </w:t>
                      </w:r>
                    </w:p>
                    <w:p w:rsidR="004454CC" w:rsidRDefault="004454CC" w:rsidP="0006612C">
                      <w:pPr>
                        <w:autoSpaceDE w:val="0"/>
                        <w:autoSpaceDN w:val="0"/>
                        <w:adjustRightInd w:val="0"/>
                        <w:jc w:val="both"/>
                        <w:rPr>
                          <w:b/>
                          <w:bCs/>
                          <w:i/>
                          <w:iCs/>
                          <w:color w:val="3F2270"/>
                          <w:sz w:val="20"/>
                          <w:szCs w:val="20"/>
                        </w:rPr>
                      </w:pPr>
                    </w:p>
                  </w:txbxContent>
                </v:textbox>
              </v:roundrect>
            </w:pict>
          </mc:Fallback>
        </mc:AlternateContent>
      </w:r>
    </w:p>
    <w:p w:rsidR="0006612C" w:rsidRDefault="0006612C" w:rsidP="00AB4C93">
      <w:pPr>
        <w:tabs>
          <w:tab w:val="num" w:pos="284"/>
        </w:tabs>
        <w:ind w:left="142"/>
        <w:jc w:val="both"/>
      </w:pPr>
    </w:p>
    <w:p w:rsidR="0006612C" w:rsidRDefault="0006612C" w:rsidP="00AB4C93">
      <w:pPr>
        <w:tabs>
          <w:tab w:val="num" w:pos="284"/>
        </w:tabs>
        <w:ind w:left="142"/>
        <w:jc w:val="both"/>
      </w:pPr>
    </w:p>
    <w:p w:rsidR="0006612C" w:rsidRDefault="0006612C" w:rsidP="00AB4C93">
      <w:pPr>
        <w:tabs>
          <w:tab w:val="num" w:pos="284"/>
        </w:tabs>
        <w:ind w:left="142"/>
        <w:jc w:val="both"/>
      </w:pPr>
    </w:p>
    <w:p w:rsidR="0006612C" w:rsidRDefault="0006612C" w:rsidP="00AB4C93">
      <w:pPr>
        <w:tabs>
          <w:tab w:val="num" w:pos="284"/>
        </w:tabs>
        <w:ind w:left="142"/>
        <w:jc w:val="both"/>
      </w:pPr>
    </w:p>
    <w:p w:rsidR="0006612C" w:rsidRPr="00AB4C93" w:rsidRDefault="0006612C" w:rsidP="00AB4C93">
      <w:pPr>
        <w:tabs>
          <w:tab w:val="num" w:pos="284"/>
        </w:tabs>
        <w:ind w:left="142"/>
        <w:jc w:val="both"/>
      </w:pPr>
    </w:p>
    <w:p w:rsidR="00E05D95" w:rsidRDefault="00E05D95" w:rsidP="002E17BF">
      <w:pPr>
        <w:tabs>
          <w:tab w:val="num" w:pos="284"/>
        </w:tabs>
        <w:ind w:left="142"/>
        <w:jc w:val="both"/>
      </w:pPr>
    </w:p>
    <w:p w:rsidR="0006612C" w:rsidRDefault="0006612C" w:rsidP="002E17BF">
      <w:pPr>
        <w:tabs>
          <w:tab w:val="num" w:pos="284"/>
        </w:tabs>
        <w:ind w:left="142"/>
        <w:jc w:val="both"/>
      </w:pPr>
    </w:p>
    <w:p w:rsidR="0006612C" w:rsidRDefault="0006612C" w:rsidP="002E17BF">
      <w:pPr>
        <w:tabs>
          <w:tab w:val="num" w:pos="284"/>
        </w:tabs>
        <w:ind w:left="142"/>
        <w:jc w:val="both"/>
      </w:pPr>
    </w:p>
    <w:p w:rsidR="0006612C" w:rsidRDefault="0006612C" w:rsidP="002E17BF">
      <w:pPr>
        <w:tabs>
          <w:tab w:val="num" w:pos="284"/>
        </w:tabs>
        <w:ind w:left="142"/>
        <w:jc w:val="both"/>
      </w:pPr>
    </w:p>
    <w:p w:rsidR="0006612C" w:rsidRDefault="0006612C" w:rsidP="002E17BF">
      <w:pPr>
        <w:tabs>
          <w:tab w:val="num" w:pos="284"/>
        </w:tabs>
        <w:ind w:left="142"/>
        <w:jc w:val="both"/>
      </w:pPr>
    </w:p>
    <w:p w:rsidR="0006612C" w:rsidRDefault="0006612C" w:rsidP="002E17BF">
      <w:pPr>
        <w:tabs>
          <w:tab w:val="num" w:pos="284"/>
        </w:tabs>
        <w:ind w:left="142"/>
        <w:jc w:val="both"/>
      </w:pPr>
    </w:p>
    <w:p w:rsidR="007E72D9" w:rsidRDefault="007E72D9" w:rsidP="002E17BF">
      <w:pPr>
        <w:tabs>
          <w:tab w:val="num" w:pos="284"/>
        </w:tabs>
        <w:ind w:left="142"/>
        <w:jc w:val="both"/>
      </w:pPr>
    </w:p>
    <w:p w:rsidR="009E71D1" w:rsidRDefault="009E71D1" w:rsidP="00174E1D">
      <w:pPr>
        <w:numPr>
          <w:ilvl w:val="0"/>
          <w:numId w:val="19"/>
        </w:numPr>
        <w:tabs>
          <w:tab w:val="num" w:pos="284"/>
          <w:tab w:val="left" w:pos="426"/>
        </w:tabs>
        <w:ind w:left="142" w:firstLine="0"/>
        <w:jc w:val="both"/>
        <w:rPr>
          <w:b/>
          <w:bCs/>
        </w:rPr>
      </w:pPr>
      <w:r>
        <w:rPr>
          <w:b/>
          <w:bCs/>
        </w:rPr>
        <w:t>Procédure d’annulation d’une formation par l’autorité territoriale</w:t>
      </w:r>
    </w:p>
    <w:p w:rsidR="009E71D1" w:rsidRDefault="009E71D1" w:rsidP="002E17BF">
      <w:pPr>
        <w:tabs>
          <w:tab w:val="num" w:pos="284"/>
        </w:tabs>
        <w:ind w:left="142"/>
        <w:jc w:val="both"/>
      </w:pPr>
      <w:r w:rsidRPr="00FD1E18">
        <w:t>L’autorité territoriale a le pouvoir d’annuler une formation et le signifie à l’agent par écrit.</w:t>
      </w:r>
    </w:p>
    <w:p w:rsidR="009E71D1" w:rsidRDefault="009E71D1" w:rsidP="002E17BF">
      <w:pPr>
        <w:tabs>
          <w:tab w:val="num" w:pos="284"/>
        </w:tabs>
        <w:ind w:left="142"/>
        <w:jc w:val="both"/>
      </w:pPr>
    </w:p>
    <w:p w:rsidR="00BA1002" w:rsidRDefault="002615EB" w:rsidP="002E17BF">
      <w:pPr>
        <w:tabs>
          <w:tab w:val="num" w:pos="284"/>
        </w:tabs>
        <w:ind w:left="142"/>
        <w:jc w:val="both"/>
      </w:pPr>
      <w:r w:rsidRPr="00F937A0">
        <w:rPr>
          <w:noProof/>
        </w:rPr>
        <mc:AlternateContent>
          <mc:Choice Requires="wps">
            <w:drawing>
              <wp:anchor distT="0" distB="0" distL="114300" distR="114300" simplePos="0" relativeHeight="251895808" behindDoc="0" locked="0" layoutInCell="1" allowOverlap="1" wp14:anchorId="746CFCC2" wp14:editId="1429A56D">
                <wp:simplePos x="0" y="0"/>
                <wp:positionH relativeFrom="column">
                  <wp:posOffset>233045</wp:posOffset>
                </wp:positionH>
                <wp:positionV relativeFrom="paragraph">
                  <wp:posOffset>97155</wp:posOffset>
                </wp:positionV>
                <wp:extent cx="695325" cy="381000"/>
                <wp:effectExtent l="76200" t="38100" r="104775" b="114300"/>
                <wp:wrapNone/>
                <wp:docPr id="2093" name="Rectangle à coins arrondis 2093"/>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93" o:spid="_x0000_s1077" style="position:absolute;left:0;text-align:left;margin-left:18.35pt;margin-top:7.65pt;width:54.75pt;height:3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QG/wIAACQGAAAOAAAAZHJzL2Uyb0RvYy54bWysVNtq3DAQfS/0H4TeG+81lyVOWBK2FEIS&#10;kpQ8a2V5LZAldaS9pF/Tf+mP9Uj25tIUCqUvtkYzmjlz5nJ6vmsN2ygK2tmSDw8GnCkrXaXtquRf&#10;HxafjjkLUdhKGGdVyZ9U4OdnHz+cbv1MjVzjTKWIwYkNs60veROjnxVFkI1qRThwXlkoa0etiBBp&#10;VVQktvDemmI0GBwWW0eVJydVCLi97JT8LPuvayXjTV0HFZkpObDF/KX8XaZvcXYqZisSvtGyhyH+&#10;AUUrtEXQZ1eXIgq2Jv3OVaslueDqeCBdW7i61lLlHJDNcPBbNveN8CrnAnKCf6Yp/D+38npzS0xX&#10;JR8NTsacWdGiSnfgTdiVUeznDyadtoEJImcrHVi2A21bH2Z4fe9vqZcCjomDXU1t+iM7tstUPz1T&#10;rXaRSVwenkzHoylnEqrx8XAwyKUoXh57CvGzci1Lh5KTW9sqwcosi81ViIgK+71dChic0dVCG5MF&#10;Wi0vDLGNQOnHi9HoaB/ijZmxydi69Kzz2N2o3DwIkzNZR0X3TbVlS7OmOwG6JoCMhgIjQDca9wI6&#10;a5o1UJGLjzo2uYgp/3egkgf4SPfC+Eb0UKfpsoMSuhxyom6PIUtv4AWprBpXyZFE/Uj0pDmKjeub&#10;e4HydeQBFzMCqIERQ5n/pDbp30XtfCRvRq+aeKdXjDTGOTak1G1MSSPPvzgbYjpfEtk7ythfwQ2+&#10;g71UG2Ue2BaNMUb+nDUgNTG5JyLbFannui5Lp7hb7nLrTrNZulq66gn9jBRzWsHLhUb/XIkQbwVh&#10;suEa2yre4FMbh3iuPyGko+9/uk/2GDhoOdtiU5Q8fFsLUmDvi8UongwnE7iNWZhMj0YQ6LVm+Vpj&#10;1+2FQ0cOsRe9zMdkH83+WJNrH7HU5ikqVMJKxC65jLQXLiJkqLAWpZrP8xnrxIt4Ze+9TM5T9dJo&#10;POweBfm+HyKm79rttwq67u0YdbbppXXzdXS1zjP2wiuqlwSsolzHvrPSrnstZ6uX5X72CwAA//8D&#10;AFBLAwQUAAYACAAAACEArGNTIuAAAAAIAQAADwAAAGRycy9kb3ducmV2LnhtbEyPQUvDQBCF74L/&#10;YRnBm93Y1rTEbIoUVKhUsBakt012TIK7syG7aaO/3ulJj/Pe48338tXorDhiH1pPCm4nCQikypuW&#10;agX798ebJYgQNRltPaGCbwywKi4vcp0Zf6I3PO5iLbiEQqYVNDF2mZShatDpMPEdEnufvnc68tnX&#10;0vT6xOXOymmSpNLplvhDoztcN1h97QanYMDD4cl2P/3z6/yl/NiM23W72Sp1fTU+3IOIOMa/MJzx&#10;GR0KZir9QCYIq2CWLjjJ+t0MxNmfp1MQpYIFC7LI5f8BxS8AAAD//wMAUEsBAi0AFAAGAAgAAAAh&#10;ALaDOJL+AAAA4QEAABMAAAAAAAAAAAAAAAAAAAAAAFtDb250ZW50X1R5cGVzXS54bWxQSwECLQAU&#10;AAYACAAAACEAOP0h/9YAAACUAQAACwAAAAAAAAAAAAAAAAAvAQAAX3JlbHMvLnJlbHNQSwECLQAU&#10;AAYACAAAACEADKq0Bv8CAAAkBgAADgAAAAAAAAAAAAAAAAAuAgAAZHJzL2Uyb0RvYy54bWxQSwEC&#10;LQAUAAYACAAAACEArGNTIuAAAAAIAQAADwAAAAAAAAAAAAAAAABZBQAAZHJzL2Rvd25yZXYueG1s&#10;UEsFBgAAAAAEAAQA8wAAAGYGA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txbxContent>
                </v:textbox>
              </v:roundrect>
            </w:pict>
          </mc:Fallback>
        </mc:AlternateContent>
      </w:r>
      <w:r w:rsidR="002126CF" w:rsidRPr="00BA1002">
        <w:rPr>
          <w:noProof/>
        </w:rPr>
        <mc:AlternateContent>
          <mc:Choice Requires="wps">
            <w:drawing>
              <wp:anchor distT="0" distB="0" distL="114300" distR="114300" simplePos="0" relativeHeight="251764736" behindDoc="0" locked="0" layoutInCell="1" allowOverlap="1" wp14:anchorId="1CBBFF52" wp14:editId="733EB385">
                <wp:simplePos x="0" y="0"/>
                <wp:positionH relativeFrom="column">
                  <wp:posOffset>233680</wp:posOffset>
                </wp:positionH>
                <wp:positionV relativeFrom="paragraph">
                  <wp:posOffset>374015</wp:posOffset>
                </wp:positionV>
                <wp:extent cx="5600700" cy="552450"/>
                <wp:effectExtent l="19050" t="19050" r="19050" b="19050"/>
                <wp:wrapNone/>
                <wp:docPr id="7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52450"/>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Default="004454CC" w:rsidP="00BA1002">
                            <w:pPr>
                              <w:autoSpaceDE w:val="0"/>
                              <w:autoSpaceDN w:val="0"/>
                              <w:adjustRightInd w:val="0"/>
                              <w:jc w:val="both"/>
                              <w:rPr>
                                <w:b/>
                                <w:bCs/>
                                <w:i/>
                                <w:iCs/>
                                <w:color w:val="3F2270"/>
                                <w:sz w:val="20"/>
                                <w:szCs w:val="20"/>
                              </w:rPr>
                            </w:pPr>
                          </w:p>
                          <w:p w:rsidR="004454CC" w:rsidRPr="006A1820" w:rsidRDefault="004454CC" w:rsidP="006A1820">
                            <w:pPr>
                              <w:autoSpaceDE w:val="0"/>
                              <w:autoSpaceDN w:val="0"/>
                              <w:adjustRightInd w:val="0"/>
                              <w:jc w:val="both"/>
                              <w:rPr>
                                <w:b/>
                                <w:bCs/>
                                <w:iCs/>
                                <w:color w:val="3F2270"/>
                                <w:sz w:val="20"/>
                                <w:szCs w:val="20"/>
                              </w:rPr>
                            </w:pPr>
                            <w:r>
                              <w:rPr>
                                <w:b/>
                                <w:bCs/>
                                <w:iCs/>
                                <w:color w:val="3F2270"/>
                                <w:sz w:val="20"/>
                                <w:szCs w:val="20"/>
                              </w:rPr>
                              <w:t>Préciser les modalités d’annulation d’un départ en formation par l’autorité territoriale.</w:t>
                            </w:r>
                          </w:p>
                          <w:p w:rsidR="004454CC" w:rsidRPr="00305B20" w:rsidRDefault="004454CC" w:rsidP="00BA1002">
                            <w:pPr>
                              <w:jc w:val="both"/>
                              <w:rPr>
                                <w:highlight w:val="yellow"/>
                              </w:rPr>
                            </w:pPr>
                          </w:p>
                          <w:p w:rsidR="004454CC" w:rsidRDefault="004454CC" w:rsidP="00BA1002">
                            <w:pPr>
                              <w:autoSpaceDE w:val="0"/>
                              <w:autoSpaceDN w:val="0"/>
                              <w:adjustRightInd w:val="0"/>
                              <w:ind w:left="1788"/>
                              <w:jc w:val="both"/>
                            </w:pPr>
                          </w:p>
                          <w:p w:rsidR="004454CC" w:rsidRDefault="004454CC" w:rsidP="00BA1002">
                            <w:pPr>
                              <w:autoSpaceDE w:val="0"/>
                              <w:autoSpaceDN w:val="0"/>
                              <w:adjustRightInd w:val="0"/>
                              <w:jc w:val="both"/>
                              <w:rPr>
                                <w:b/>
                                <w:bCs/>
                                <w:i/>
                                <w:iCs/>
                                <w:color w:val="3F2270"/>
                                <w:sz w:val="20"/>
                                <w:szCs w:val="20"/>
                              </w:rPr>
                            </w:pPr>
                          </w:p>
                          <w:p w:rsidR="004454CC" w:rsidRDefault="004454CC" w:rsidP="00BA1002">
                            <w:pPr>
                              <w:autoSpaceDE w:val="0"/>
                              <w:autoSpaceDN w:val="0"/>
                              <w:adjustRightInd w:val="0"/>
                              <w:jc w:val="both"/>
                              <w:rPr>
                                <w:b/>
                                <w:bCs/>
                                <w:i/>
                                <w:iCs/>
                                <w:color w:val="3F227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8" style="position:absolute;left:0;text-align:left;margin-left:18.4pt;margin-top:29.45pt;width:441pt;height: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wGYgIAALwEAAAOAAAAZHJzL2Uyb0RvYy54bWysVNtu2zAMfR+wfxD0vtoO4qQz6hRFuw4D&#10;dinW7QMUSba16TZJidN9/SjaydLtbZgfBFEiD8lzRF9dH4wmexmicral1UVJibTcCWX7ln79cv/q&#10;kpKYmBVMOytb+iQjvd68fHE1+kYu3OC0kIEAiI3N6Fs6pOSbooh8kIbFC+elhcvOBcMSmKEvRGAj&#10;oBtdLMpyVYwuCB8clzHC6d10STeI33WSp09dF2UiuqVQW8I14LrNa7G5Yk0fmB8Un8tg/1CFYcpC&#10;0hPUHUuM7IL6C8ooHlx0XbrgzhSu6xSX2AN0U5V/dPM4MC+xFyAn+hNN8f/B8o/7h0CUaOkalLLM&#10;gEY3u+QwNakuV5mh0ccGHB/9Q8g9Rv/e8e+RWHc7MNvLmxDcOEgmoK4q+xfPArIRIZRsxw9OAD4D&#10;fCTr0AWTAYEGckBNnk6ayEMiHA7rVVmuS5COw11dL5Y1ilaw5hjtQ0xvpTMkb1oa3M6KzyA8pmD7&#10;9zGhMGLujolvlHRGg8x7pkm1Wq3WWDRrZmfAPmJiu04rca+0RiP021sdCIS29B6/OTieu2lLxpYu&#10;Lut1DZUbD/xG22NFz/zwncsTIONc2rREP70zQNeUqC7hy3lYA8fwoqfjIxMnFKAe5DkvBNnAwCzQ&#10;Gytwn5jS0x78tZ0VyyJNYqfD9oCPokY9s4JbJ55Aw+CmEYKRh83gwk9KRhgf6O/HjgVJiX5n4R28&#10;rpbLPG9oLOv1AoxwfrM9v2GWA1RLEyXT9jZNM7rzQfUDZKqQE+vy2+xUOj6yqaq5fhgRJGAe5zyD&#10;5zZ6/f7pbH4BAAD//wMAUEsDBBQABgAIAAAAIQA2816i3QAAAAkBAAAPAAAAZHJzL2Rvd25yZXYu&#10;eG1sTI/BTsMwDIbvSLxDZCRuLB2sU1uaTgNpEnCZGIiz12RNReNUSbYVnh5zgqP9//r8uV5NbhAn&#10;E2LvScF8loEw1HrdU6fg/W1zU4CICUnj4Mko+DIRVs3lRY2V9md6Nadd6gRDKFaowKY0VlLG1hqH&#10;ceZHQ5wdfHCYeAyd1AHPDHeDvM2ypXTYE1+wOJpHa9rP3dEpWC+28SlsHg40YvZhX75zxjwrdX01&#10;re9BJDOlvzL86rM6NOy090fSUQwK7pZsnhTkRQmC83Je8GLPxUVegmxq+f+D5gcAAP//AwBQSwEC&#10;LQAUAAYACAAAACEAtoM4kv4AAADhAQAAEwAAAAAAAAAAAAAAAAAAAAAAW0NvbnRlbnRfVHlwZXNd&#10;LnhtbFBLAQItABQABgAIAAAAIQA4/SH/1gAAAJQBAAALAAAAAAAAAAAAAAAAAC8BAABfcmVscy8u&#10;cmVsc1BLAQItABQABgAIAAAAIQBNLSwGYgIAALwEAAAOAAAAAAAAAAAAAAAAAC4CAABkcnMvZTJv&#10;RG9jLnhtbFBLAQItABQABgAIAAAAIQA2816i3QAAAAkBAAAPAAAAAAAAAAAAAAAAALwEAABkcnMv&#10;ZG93bnJldi54bWxQSwUGAAAAAAQABADzAAAAxgUAAAAA&#10;" strokecolor="#3f3151 [1607]" strokeweight="2.25pt">
                <v:textbox>
                  <w:txbxContent>
                    <w:p w:rsidR="004454CC" w:rsidRDefault="004454CC" w:rsidP="00BA1002">
                      <w:pPr>
                        <w:autoSpaceDE w:val="0"/>
                        <w:autoSpaceDN w:val="0"/>
                        <w:adjustRightInd w:val="0"/>
                        <w:jc w:val="both"/>
                        <w:rPr>
                          <w:b/>
                          <w:bCs/>
                          <w:i/>
                          <w:iCs/>
                          <w:color w:val="3F2270"/>
                          <w:sz w:val="20"/>
                          <w:szCs w:val="20"/>
                        </w:rPr>
                      </w:pPr>
                    </w:p>
                    <w:p w:rsidR="004454CC" w:rsidRPr="006A1820" w:rsidRDefault="004454CC" w:rsidP="006A1820">
                      <w:pPr>
                        <w:autoSpaceDE w:val="0"/>
                        <w:autoSpaceDN w:val="0"/>
                        <w:adjustRightInd w:val="0"/>
                        <w:jc w:val="both"/>
                        <w:rPr>
                          <w:b/>
                          <w:bCs/>
                          <w:iCs/>
                          <w:color w:val="3F2270"/>
                          <w:sz w:val="20"/>
                          <w:szCs w:val="20"/>
                        </w:rPr>
                      </w:pPr>
                      <w:r>
                        <w:rPr>
                          <w:b/>
                          <w:bCs/>
                          <w:iCs/>
                          <w:color w:val="3F2270"/>
                          <w:sz w:val="20"/>
                          <w:szCs w:val="20"/>
                        </w:rPr>
                        <w:t>Préciser les modalités d’annulation d’un départ en formation par l’autorité territoriale.</w:t>
                      </w:r>
                    </w:p>
                    <w:p w:rsidR="004454CC" w:rsidRPr="00305B20" w:rsidRDefault="004454CC" w:rsidP="00BA1002">
                      <w:pPr>
                        <w:jc w:val="both"/>
                        <w:rPr>
                          <w:highlight w:val="yellow"/>
                        </w:rPr>
                      </w:pPr>
                    </w:p>
                    <w:p w:rsidR="004454CC" w:rsidRDefault="004454CC" w:rsidP="00BA1002">
                      <w:pPr>
                        <w:autoSpaceDE w:val="0"/>
                        <w:autoSpaceDN w:val="0"/>
                        <w:adjustRightInd w:val="0"/>
                        <w:ind w:left="1788"/>
                        <w:jc w:val="both"/>
                      </w:pPr>
                    </w:p>
                    <w:p w:rsidR="004454CC" w:rsidRDefault="004454CC" w:rsidP="00BA1002">
                      <w:pPr>
                        <w:autoSpaceDE w:val="0"/>
                        <w:autoSpaceDN w:val="0"/>
                        <w:adjustRightInd w:val="0"/>
                        <w:jc w:val="both"/>
                        <w:rPr>
                          <w:b/>
                          <w:bCs/>
                          <w:i/>
                          <w:iCs/>
                          <w:color w:val="3F2270"/>
                          <w:sz w:val="20"/>
                          <w:szCs w:val="20"/>
                        </w:rPr>
                      </w:pPr>
                    </w:p>
                    <w:p w:rsidR="004454CC" w:rsidRDefault="004454CC" w:rsidP="00BA1002">
                      <w:pPr>
                        <w:autoSpaceDE w:val="0"/>
                        <w:autoSpaceDN w:val="0"/>
                        <w:adjustRightInd w:val="0"/>
                        <w:jc w:val="both"/>
                        <w:rPr>
                          <w:b/>
                          <w:bCs/>
                          <w:i/>
                          <w:iCs/>
                          <w:color w:val="3F2270"/>
                          <w:sz w:val="20"/>
                          <w:szCs w:val="20"/>
                        </w:rPr>
                      </w:pPr>
                    </w:p>
                  </w:txbxContent>
                </v:textbox>
              </v:roundrect>
            </w:pict>
          </mc:Fallback>
        </mc:AlternateContent>
      </w:r>
    </w:p>
    <w:p w:rsidR="00BA1002" w:rsidRDefault="00BA1002" w:rsidP="002E17BF">
      <w:pPr>
        <w:tabs>
          <w:tab w:val="num" w:pos="284"/>
        </w:tabs>
        <w:ind w:left="142"/>
        <w:jc w:val="both"/>
      </w:pPr>
    </w:p>
    <w:p w:rsidR="00BA1002" w:rsidRDefault="00BA1002" w:rsidP="002E17BF">
      <w:pPr>
        <w:tabs>
          <w:tab w:val="num" w:pos="284"/>
        </w:tabs>
        <w:ind w:left="142"/>
        <w:jc w:val="both"/>
      </w:pPr>
    </w:p>
    <w:p w:rsidR="00BA1002" w:rsidRDefault="00BA1002" w:rsidP="002E17BF">
      <w:pPr>
        <w:tabs>
          <w:tab w:val="num" w:pos="284"/>
        </w:tabs>
        <w:ind w:left="142"/>
        <w:jc w:val="both"/>
      </w:pPr>
    </w:p>
    <w:p w:rsidR="00BA1002" w:rsidRDefault="00BA1002" w:rsidP="002E17BF">
      <w:pPr>
        <w:tabs>
          <w:tab w:val="num" w:pos="284"/>
        </w:tabs>
        <w:ind w:left="142"/>
        <w:jc w:val="both"/>
      </w:pPr>
    </w:p>
    <w:p w:rsidR="00BA1002" w:rsidRDefault="00BA1002" w:rsidP="002E17BF">
      <w:pPr>
        <w:tabs>
          <w:tab w:val="num" w:pos="284"/>
        </w:tabs>
        <w:ind w:left="142"/>
        <w:jc w:val="both"/>
      </w:pPr>
    </w:p>
    <w:p w:rsidR="00BA1002" w:rsidRDefault="00BA1002" w:rsidP="002E17BF">
      <w:pPr>
        <w:tabs>
          <w:tab w:val="num" w:pos="284"/>
        </w:tabs>
        <w:ind w:left="142"/>
        <w:jc w:val="both"/>
      </w:pPr>
    </w:p>
    <w:p w:rsidR="00BA1002" w:rsidRDefault="00BA1002" w:rsidP="002E17BF">
      <w:pPr>
        <w:tabs>
          <w:tab w:val="num" w:pos="284"/>
        </w:tabs>
        <w:ind w:left="142"/>
        <w:jc w:val="both"/>
      </w:pPr>
    </w:p>
    <w:p w:rsidR="00BA1002" w:rsidRDefault="00BA1002" w:rsidP="002E17BF">
      <w:pPr>
        <w:tabs>
          <w:tab w:val="num" w:pos="284"/>
        </w:tabs>
        <w:ind w:left="142"/>
        <w:jc w:val="both"/>
      </w:pPr>
    </w:p>
    <w:p w:rsidR="009E71D1" w:rsidRDefault="009E71D1" w:rsidP="00174E1D">
      <w:pPr>
        <w:numPr>
          <w:ilvl w:val="0"/>
          <w:numId w:val="19"/>
        </w:numPr>
        <w:tabs>
          <w:tab w:val="num" w:pos="284"/>
          <w:tab w:val="left" w:pos="426"/>
        </w:tabs>
        <w:ind w:left="142" w:firstLine="0"/>
        <w:jc w:val="both"/>
        <w:rPr>
          <w:b/>
          <w:bCs/>
        </w:rPr>
      </w:pPr>
      <w:r>
        <w:rPr>
          <w:b/>
          <w:bCs/>
        </w:rPr>
        <w:t>Procédure d’annulation d’une formation par l’agent</w:t>
      </w:r>
    </w:p>
    <w:p w:rsidR="009E71D1" w:rsidRDefault="009E71D1" w:rsidP="002E17BF">
      <w:pPr>
        <w:tabs>
          <w:tab w:val="num" w:pos="284"/>
        </w:tabs>
        <w:ind w:left="142"/>
        <w:jc w:val="both"/>
      </w:pPr>
      <w:r>
        <w:t xml:space="preserve">Toute formation doit être suivie avec assiduité. Tout désistement doit être signalé et justifié par </w:t>
      </w:r>
      <w:r w:rsidR="003150E1">
        <w:t>l’agent auprès</w:t>
      </w:r>
      <w:r>
        <w:t xml:space="preserve"> de l’organisme de formation, de l’autorité territoriale </w:t>
      </w:r>
      <w:r w:rsidRPr="008A7BC9">
        <w:rPr>
          <w:b/>
          <w:i/>
          <w:color w:val="3F2270"/>
        </w:rPr>
        <w:t>et/ou</w:t>
      </w:r>
      <w:r>
        <w:t xml:space="preserve"> </w:t>
      </w:r>
      <w:r w:rsidR="003F2311">
        <w:t xml:space="preserve">de </w:t>
      </w:r>
      <w:r>
        <w:t>la hiérarchie.</w:t>
      </w:r>
    </w:p>
    <w:p w:rsidR="009E71D1" w:rsidRPr="00EE3CDF" w:rsidRDefault="009E71D1" w:rsidP="00FD1E18">
      <w:pPr>
        <w:tabs>
          <w:tab w:val="left" w:pos="426"/>
        </w:tabs>
        <w:ind w:left="142"/>
        <w:jc w:val="both"/>
        <w:rPr>
          <w:b/>
          <w:bCs/>
        </w:rPr>
      </w:pPr>
    </w:p>
    <w:p w:rsidR="00CC12FE" w:rsidRDefault="002615EB">
      <w:pPr>
        <w:jc w:val="both"/>
      </w:pPr>
      <w:r w:rsidRPr="00F937A0">
        <w:rPr>
          <w:noProof/>
        </w:rPr>
        <mc:AlternateContent>
          <mc:Choice Requires="wps">
            <w:drawing>
              <wp:anchor distT="0" distB="0" distL="114300" distR="114300" simplePos="0" relativeHeight="251897856" behindDoc="0" locked="0" layoutInCell="1" allowOverlap="1" wp14:anchorId="4779E123" wp14:editId="29BEE43E">
                <wp:simplePos x="0" y="0"/>
                <wp:positionH relativeFrom="column">
                  <wp:posOffset>328295</wp:posOffset>
                </wp:positionH>
                <wp:positionV relativeFrom="paragraph">
                  <wp:posOffset>151765</wp:posOffset>
                </wp:positionV>
                <wp:extent cx="695325" cy="381000"/>
                <wp:effectExtent l="76200" t="38100" r="104775" b="114300"/>
                <wp:wrapNone/>
                <wp:docPr id="2094" name="Rectangle à coins arrondis 2094"/>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94" o:spid="_x0000_s1079" style="position:absolute;left:0;text-align:left;margin-left:25.85pt;margin-top:11.95pt;width:54.75pt;height:3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8iAgMAACQGAAAOAAAAZHJzL2Uyb0RvYy54bWysVNtO3DAQfa/Uf7D8XrKb3S2wIiAE2qoS&#10;KgioePY6zsaSY7tj74V+Tf+lP9ZjJ8ulVKpU9SXxeMYzZ85cTs52nWEbRUE7W/HxwYgzZaWrtV1V&#10;/Ov94sMRZyEKWwvjrKr4owr87PT9u5Otn6vStc7Uihic2DDf+oq3Mfp5UQTZqk6EA+eVhbJx1IkI&#10;kVZFTWIL750pytHoY7F1VHtyUoWA28teyU+z/6ZRMl43TVCRmYoDW8xfyt9l+hanJ2K+IuFbLQcY&#10;4h9QdEJbBH1ydSmiYGvSb1x1WpILrokH0nWFaxotVc4B2YxHv2Vz1wqvci4gJ/gnmsL/cyu/bG6I&#10;6bri5eh4ypkVHap0C96EXRnFfv5g0mkbmCByttaBZTvQtvVhjtd3/oYGKeCYONg11KU/smO7TPXj&#10;E9VqF5nE5cfj2aSccSahmhyNR6NciuL5sacQPynXsXSoOLm1rROszLLYXIWIqLDf26WAwRldL7Qx&#10;WaDV8sIQ2wiUfrIoy8N9iFdmxiZj69Kz3mN/o3LzIEzOZB0V3bX1li3Nmm4F6JoCMhoKjABdORkE&#10;dNYsa6AiFx90bHMRU/5vQCUP8JHuhfGtGKDO0mUPJfQ55ETdHkOWXsELUlk1qZMjifqRGEhzFFs3&#10;NPcC5evJAy5mBFADI4Yy/0lt0r+P2vtI3oxetfFWrxhpjHNsSambmJJGnn9xNsZ0Pieyd5Sxv4Ab&#10;fA97qTbK3LMtGmOC/DlrQWpick9EtitSz/Vdlk5xt9zl1p2VySxdLV39iH5Gijmt4OVCo3+uRIg3&#10;gjDZcI1tFa/xaYxDPDecENLR9z/dJ3sMHLScbbEpKh6+rQUpsPfZYhSPx9Mp3MYsTGeHJQR6qVm+&#10;1Nh1d+HQkWPsRS/zMdlHsz825LoHLLXzFBUqYSViV1xG2gsXETJUWItSnZ/nM9aJF/HK3nmZnKfq&#10;pdG43z0I8kM/REzfF7ffKui612PU26aX1p2vo2t0nrFnXlG9JGAV5ToOnZV23Us5Wz0v99NfAAAA&#10;//8DAFBLAwQUAAYACAAAACEAl8GoKuAAAAAIAQAADwAAAGRycy9kb3ducmV2LnhtbEyPQUvDQBCF&#10;74L/YRnBm90kaq0xkyIFFSoVrIL0tsmOSXB3NmQ3bfTXuz3p8c17vPdNsZysEXsafOcYIZ0lIIhr&#10;pztuEN7fHi4WIHxQrJVxTAjf5GFZnp4UKtfuwK+034ZGxBL2uUJoQ+hzKX3dklV+5nri6H26waoQ&#10;5dBIPahDLLdGZkkyl1Z1HBda1dOqpfprO1qEkXa7R9P/DE8vV8/Vx3rarLr1BvH8bLq/AxFoCn9h&#10;OOJHdCgjU+VG1l4YhOv0JiYRsstbEEd/nmYgKoRFPMiykP8fKH8BAAD//wMAUEsBAi0AFAAGAAgA&#10;AAAhALaDOJL+AAAA4QEAABMAAAAAAAAAAAAAAAAAAAAAAFtDb250ZW50X1R5cGVzXS54bWxQSwEC&#10;LQAUAAYACAAAACEAOP0h/9YAAACUAQAACwAAAAAAAAAAAAAAAAAvAQAAX3JlbHMvLnJlbHNQSwEC&#10;LQAUAAYACAAAACEAaqt/IgIDAAAkBgAADgAAAAAAAAAAAAAAAAAuAgAAZHJzL2Uyb0RvYy54bWxQ&#10;SwECLQAUAAYACAAAACEAl8GoKuAAAAAIAQAADwAAAAAAAAAAAAAAAABcBQAAZHJzL2Rvd25yZXYu&#10;eG1sUEsFBgAAAAAEAAQA8wAAAGkGA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txbxContent>
                </v:textbox>
              </v:roundrect>
            </w:pict>
          </mc:Fallback>
        </mc:AlternateContent>
      </w:r>
    </w:p>
    <w:p w:rsidR="001D111F" w:rsidRDefault="000512B0">
      <w:pPr>
        <w:rPr>
          <w:b/>
          <w:bCs/>
          <w:color w:val="3F2270"/>
          <w:sz w:val="28"/>
          <w:szCs w:val="28"/>
        </w:rPr>
      </w:pPr>
      <w:r w:rsidRPr="001D111F">
        <w:rPr>
          <w:b/>
          <w:bCs/>
          <w:noProof/>
          <w:color w:val="3F2270"/>
          <w:sz w:val="28"/>
          <w:szCs w:val="28"/>
        </w:rPr>
        <mc:AlternateContent>
          <mc:Choice Requires="wps">
            <w:drawing>
              <wp:anchor distT="0" distB="0" distL="114300" distR="114300" simplePos="0" relativeHeight="251770880" behindDoc="0" locked="0" layoutInCell="1" allowOverlap="1" wp14:anchorId="1B46E0EA" wp14:editId="092F21F1">
                <wp:simplePos x="0" y="0"/>
                <wp:positionH relativeFrom="column">
                  <wp:posOffset>332740</wp:posOffset>
                </wp:positionH>
                <wp:positionV relativeFrom="paragraph">
                  <wp:posOffset>245213</wp:posOffset>
                </wp:positionV>
                <wp:extent cx="5600700" cy="545805"/>
                <wp:effectExtent l="19050" t="19050" r="19050" b="26035"/>
                <wp:wrapNone/>
                <wp:docPr id="8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45805"/>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Default="004454CC" w:rsidP="001D111F">
                            <w:pPr>
                              <w:autoSpaceDE w:val="0"/>
                              <w:autoSpaceDN w:val="0"/>
                              <w:adjustRightInd w:val="0"/>
                              <w:jc w:val="both"/>
                              <w:rPr>
                                <w:b/>
                                <w:bCs/>
                                <w:i/>
                                <w:iCs/>
                                <w:color w:val="3F2270"/>
                                <w:sz w:val="20"/>
                                <w:szCs w:val="20"/>
                              </w:rPr>
                            </w:pPr>
                          </w:p>
                          <w:p w:rsidR="004454CC" w:rsidRPr="006A1820" w:rsidRDefault="004454CC" w:rsidP="006A1820">
                            <w:pPr>
                              <w:autoSpaceDE w:val="0"/>
                              <w:autoSpaceDN w:val="0"/>
                              <w:adjustRightInd w:val="0"/>
                              <w:jc w:val="both"/>
                              <w:rPr>
                                <w:b/>
                                <w:bCs/>
                                <w:iCs/>
                                <w:color w:val="3F2270"/>
                                <w:sz w:val="20"/>
                                <w:szCs w:val="20"/>
                              </w:rPr>
                            </w:pPr>
                            <w:r>
                              <w:rPr>
                                <w:b/>
                                <w:bCs/>
                                <w:iCs/>
                                <w:color w:val="3F2270"/>
                                <w:sz w:val="20"/>
                                <w:szCs w:val="20"/>
                              </w:rPr>
                              <w:t xml:space="preserve">Préciser les modalités d’annulation d’un départ en formation par l’agent. </w:t>
                            </w:r>
                          </w:p>
                          <w:p w:rsidR="004454CC" w:rsidRDefault="004454CC" w:rsidP="001D111F">
                            <w:pPr>
                              <w:autoSpaceDE w:val="0"/>
                              <w:autoSpaceDN w:val="0"/>
                              <w:adjustRightInd w:val="0"/>
                              <w:ind w:left="1788"/>
                              <w:jc w:val="both"/>
                            </w:pPr>
                          </w:p>
                          <w:p w:rsidR="004454CC" w:rsidRDefault="004454CC" w:rsidP="001D111F">
                            <w:pPr>
                              <w:autoSpaceDE w:val="0"/>
                              <w:autoSpaceDN w:val="0"/>
                              <w:adjustRightInd w:val="0"/>
                              <w:jc w:val="both"/>
                              <w:rPr>
                                <w:b/>
                                <w:bCs/>
                                <w:i/>
                                <w:iCs/>
                                <w:color w:val="3F2270"/>
                                <w:sz w:val="20"/>
                                <w:szCs w:val="20"/>
                              </w:rPr>
                            </w:pPr>
                          </w:p>
                          <w:p w:rsidR="004454CC" w:rsidRDefault="004454CC" w:rsidP="001D111F">
                            <w:pPr>
                              <w:autoSpaceDE w:val="0"/>
                              <w:autoSpaceDN w:val="0"/>
                              <w:adjustRightInd w:val="0"/>
                              <w:jc w:val="both"/>
                              <w:rPr>
                                <w:b/>
                                <w:bCs/>
                                <w:i/>
                                <w:iCs/>
                                <w:color w:val="3F227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0" style="position:absolute;margin-left:26.2pt;margin-top:19.3pt;width:441pt;height:4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iyZAIAALwEAAAOAAAAZHJzL2Uyb0RvYy54bWysVM2O0zAQviPxDpbvNElp2hI1Xa26LEJa&#10;YMXCA7i2kxgc29hu0+XpGU+ypQs3RA6WZzzzzc83k83VqdfkKH1Q1tS0mOWUSMOtUKat6dcvt6/W&#10;lITIjGDaGlnTRxno1fbli83gKjm3ndVCegIgJlSDq2kXo6uyLPBO9izMrJMGHhvrexZB9G0mPBsA&#10;vdfZPM+X2WC9cN5yGQJob8ZHukX8ppE8fmqaICPRNYXcIp4ez306s+2GVa1nrlN8SoP9QxY9UwaC&#10;nqFuWGTk4NVfUL3i3gbbxBm3fWabRnGJNUA1Rf5HNQ8dcxJrgeYEd25T+H+w/OPx3hMlarqeU2JY&#10;DxxdH6LF0KRYL1OHBhcqMHxw9z7VGNyd5d8DMXbXMdPKa+/t0EkmIK8i2WfPHJIQwJXshw9WAD4D&#10;fGzWqfF9AoQ2kBNy8njmRJ4i4aAsl3m+yoE6Dm/lolznJYZg1ZO38yG+k7Yn6VJTbw9GfAbiMQQ7&#10;3oWIxIipOia+UdL0Gmg+Mk2K5XK5mhAn44xVT5hYrtVK3CqtUfDtfqc9Adea3uI3OYdLM23IUNP5&#10;ulyVkHnvoL/BtJjRMzucc3kGZJxLExdopw89tGsMVObwpTisAjVM9KhGFWR7RoHWg3SZCHYDHRNB&#10;b43Ae2RKj3ew12ZiLJE0kh1P+xMORfk6RU0M7q14BA69HVcIVh4unfU/KRlgfaC+HwfmJSX6vYE5&#10;eFMsFmnfUFiUqzkI/vJlf/nCDAeomkZKxusujjt6cF61HUQqsCfGptlsVISkcMjGrCYBVgQbMK1z&#10;2sFLGa1+/3S2vwAAAP//AwBQSwMEFAAGAAgAAAAhANdyXhvdAAAACQEAAA8AAABkcnMvZG93bnJl&#10;di54bWxMj8FOwzAMhu9IvENkJG4speuqUZpOA2kScJkYiHPWeE1F41RJthWeHnOCo/3/+vy5Xk1u&#10;ECcMsfek4HaWgUBqvempU/D+trlZgohJk9GDJ1TwhRFWzeVFrSvjz/SKp13qBEMoVlqBTWmspIyt&#10;RafjzI9InB18cDrxGDppgj4z3A0yz7JSOt0TX7B6xEeL7efu6BSsi218CpuHA406+7Av3wvGPCt1&#10;fTWt70EknNJfGX71WR0adtr7I5koBgWLvOCmgvmyBMH53bzgxZ6LeVGCbGr5/4PmBwAA//8DAFBL&#10;AQItABQABgAIAAAAIQC2gziS/gAAAOEBAAATAAAAAAAAAAAAAAAAAAAAAABbQ29udGVudF9UeXBl&#10;c10ueG1sUEsBAi0AFAAGAAgAAAAhADj9If/WAAAAlAEAAAsAAAAAAAAAAAAAAAAALwEAAF9yZWxz&#10;Ly5yZWxzUEsBAi0AFAAGAAgAAAAhADkhKLJkAgAAvAQAAA4AAAAAAAAAAAAAAAAALgIAAGRycy9l&#10;Mm9Eb2MueG1sUEsBAi0AFAAGAAgAAAAhANdyXhvdAAAACQEAAA8AAAAAAAAAAAAAAAAAvgQAAGRy&#10;cy9kb3ducmV2LnhtbFBLBQYAAAAABAAEAPMAAADIBQAAAAA=&#10;" strokecolor="#3f3151 [1607]" strokeweight="2.25pt">
                <v:textbox>
                  <w:txbxContent>
                    <w:p w:rsidR="004454CC" w:rsidRDefault="004454CC" w:rsidP="001D111F">
                      <w:pPr>
                        <w:autoSpaceDE w:val="0"/>
                        <w:autoSpaceDN w:val="0"/>
                        <w:adjustRightInd w:val="0"/>
                        <w:jc w:val="both"/>
                        <w:rPr>
                          <w:b/>
                          <w:bCs/>
                          <w:i/>
                          <w:iCs/>
                          <w:color w:val="3F2270"/>
                          <w:sz w:val="20"/>
                          <w:szCs w:val="20"/>
                        </w:rPr>
                      </w:pPr>
                    </w:p>
                    <w:p w:rsidR="004454CC" w:rsidRPr="006A1820" w:rsidRDefault="004454CC" w:rsidP="006A1820">
                      <w:pPr>
                        <w:autoSpaceDE w:val="0"/>
                        <w:autoSpaceDN w:val="0"/>
                        <w:adjustRightInd w:val="0"/>
                        <w:jc w:val="both"/>
                        <w:rPr>
                          <w:b/>
                          <w:bCs/>
                          <w:iCs/>
                          <w:color w:val="3F2270"/>
                          <w:sz w:val="20"/>
                          <w:szCs w:val="20"/>
                        </w:rPr>
                      </w:pPr>
                      <w:r>
                        <w:rPr>
                          <w:b/>
                          <w:bCs/>
                          <w:iCs/>
                          <w:color w:val="3F2270"/>
                          <w:sz w:val="20"/>
                          <w:szCs w:val="20"/>
                        </w:rPr>
                        <w:t xml:space="preserve">Préciser les modalités d’annulation d’un départ en formation par l’agent. </w:t>
                      </w:r>
                    </w:p>
                    <w:p w:rsidR="004454CC" w:rsidRDefault="004454CC" w:rsidP="001D111F">
                      <w:pPr>
                        <w:autoSpaceDE w:val="0"/>
                        <w:autoSpaceDN w:val="0"/>
                        <w:adjustRightInd w:val="0"/>
                        <w:ind w:left="1788"/>
                        <w:jc w:val="both"/>
                      </w:pPr>
                    </w:p>
                    <w:p w:rsidR="004454CC" w:rsidRDefault="004454CC" w:rsidP="001D111F">
                      <w:pPr>
                        <w:autoSpaceDE w:val="0"/>
                        <w:autoSpaceDN w:val="0"/>
                        <w:adjustRightInd w:val="0"/>
                        <w:jc w:val="both"/>
                        <w:rPr>
                          <w:b/>
                          <w:bCs/>
                          <w:i/>
                          <w:iCs/>
                          <w:color w:val="3F2270"/>
                          <w:sz w:val="20"/>
                          <w:szCs w:val="20"/>
                        </w:rPr>
                      </w:pPr>
                    </w:p>
                    <w:p w:rsidR="004454CC" w:rsidRDefault="004454CC" w:rsidP="001D111F">
                      <w:pPr>
                        <w:autoSpaceDE w:val="0"/>
                        <w:autoSpaceDN w:val="0"/>
                        <w:adjustRightInd w:val="0"/>
                        <w:jc w:val="both"/>
                        <w:rPr>
                          <w:b/>
                          <w:bCs/>
                          <w:i/>
                          <w:iCs/>
                          <w:color w:val="3F2270"/>
                          <w:sz w:val="20"/>
                          <w:szCs w:val="20"/>
                        </w:rPr>
                      </w:pPr>
                    </w:p>
                  </w:txbxContent>
                </v:textbox>
              </v:roundrect>
            </w:pict>
          </mc:Fallback>
        </mc:AlternateContent>
      </w:r>
      <w:r w:rsidR="001D111F">
        <w:rPr>
          <w:b/>
          <w:bCs/>
          <w:color w:val="3F2270"/>
          <w:sz w:val="28"/>
          <w:szCs w:val="28"/>
        </w:rPr>
        <w:br w:type="page"/>
      </w:r>
    </w:p>
    <w:p w:rsidR="003F56A9" w:rsidRDefault="001D111F">
      <w:pPr>
        <w:rPr>
          <w:b/>
          <w:bCs/>
          <w:color w:val="3F2270"/>
          <w:sz w:val="28"/>
          <w:szCs w:val="28"/>
        </w:rPr>
      </w:pPr>
      <w:r w:rsidRPr="001D111F">
        <w:rPr>
          <w:b/>
          <w:bCs/>
          <w:noProof/>
          <w:color w:val="3F2270"/>
          <w:sz w:val="28"/>
          <w:szCs w:val="28"/>
        </w:rPr>
        <mc:AlternateContent>
          <mc:Choice Requires="wps">
            <w:drawing>
              <wp:anchor distT="0" distB="0" distL="114300" distR="114300" simplePos="0" relativeHeight="251767808" behindDoc="0" locked="0" layoutInCell="1" allowOverlap="1" wp14:anchorId="7035BF1D" wp14:editId="58F1ADF3">
                <wp:simplePos x="0" y="0"/>
                <wp:positionH relativeFrom="column">
                  <wp:posOffset>385445</wp:posOffset>
                </wp:positionH>
                <wp:positionV relativeFrom="paragraph">
                  <wp:posOffset>-1919605</wp:posOffset>
                </wp:positionV>
                <wp:extent cx="5600700" cy="581025"/>
                <wp:effectExtent l="19050" t="19050" r="19050" b="28575"/>
                <wp:wrapNone/>
                <wp:docPr id="8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81025"/>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Default="004454CC" w:rsidP="001D111F">
                            <w:pPr>
                              <w:autoSpaceDE w:val="0"/>
                              <w:autoSpaceDN w:val="0"/>
                              <w:adjustRightInd w:val="0"/>
                              <w:jc w:val="both"/>
                              <w:rPr>
                                <w:b/>
                                <w:bCs/>
                                <w:i/>
                                <w:iCs/>
                                <w:color w:val="3F2270"/>
                                <w:sz w:val="20"/>
                                <w:szCs w:val="20"/>
                              </w:rPr>
                            </w:pPr>
                          </w:p>
                          <w:p w:rsidR="004454CC" w:rsidRPr="00BA1002" w:rsidRDefault="004454CC" w:rsidP="001D111F">
                            <w:pPr>
                              <w:autoSpaceDE w:val="0"/>
                              <w:autoSpaceDN w:val="0"/>
                              <w:adjustRightInd w:val="0"/>
                              <w:jc w:val="both"/>
                              <w:rPr>
                                <w:b/>
                                <w:bCs/>
                                <w:iCs/>
                                <w:color w:val="3F2270"/>
                                <w:sz w:val="20"/>
                                <w:szCs w:val="20"/>
                              </w:rPr>
                            </w:pPr>
                            <w:r>
                              <w:rPr>
                                <w:b/>
                                <w:bCs/>
                                <w:iCs/>
                                <w:color w:val="3F2270"/>
                                <w:sz w:val="20"/>
                                <w:szCs w:val="20"/>
                              </w:rPr>
                              <w:t>Préciser les modalités d’annulation d’un départ en formation.</w:t>
                            </w:r>
                            <w:r w:rsidRPr="003F4D94">
                              <w:rPr>
                                <w:i/>
                                <w:color w:val="3F2270"/>
                                <w:sz w:val="20"/>
                                <w:szCs w:val="20"/>
                              </w:rPr>
                              <w:t xml:space="preserve">. </w:t>
                            </w:r>
                            <w:r>
                              <w:rPr>
                                <w:i/>
                                <w:color w:val="3F2270"/>
                                <w:sz w:val="20"/>
                                <w:szCs w:val="20"/>
                              </w:rPr>
                              <w:t>==</w:t>
                            </w:r>
                          </w:p>
                          <w:p w:rsidR="004454CC" w:rsidRPr="00391C78" w:rsidRDefault="004454CC" w:rsidP="001D111F">
                            <w:pPr>
                              <w:tabs>
                                <w:tab w:val="left" w:pos="412"/>
                              </w:tabs>
                              <w:rPr>
                                <w:color w:val="3F2270"/>
                                <w:sz w:val="20"/>
                                <w:szCs w:val="20"/>
                              </w:rPr>
                            </w:pPr>
                          </w:p>
                          <w:p w:rsidR="004454CC" w:rsidRPr="00305B20" w:rsidRDefault="004454CC" w:rsidP="001D111F">
                            <w:pPr>
                              <w:jc w:val="both"/>
                              <w:rPr>
                                <w:highlight w:val="yellow"/>
                              </w:rPr>
                            </w:pPr>
                          </w:p>
                          <w:p w:rsidR="004454CC" w:rsidRDefault="004454CC" w:rsidP="001D111F">
                            <w:pPr>
                              <w:autoSpaceDE w:val="0"/>
                              <w:autoSpaceDN w:val="0"/>
                              <w:adjustRightInd w:val="0"/>
                              <w:ind w:left="1788"/>
                              <w:jc w:val="both"/>
                            </w:pPr>
                          </w:p>
                          <w:p w:rsidR="004454CC" w:rsidRDefault="004454CC" w:rsidP="001D111F">
                            <w:pPr>
                              <w:autoSpaceDE w:val="0"/>
                              <w:autoSpaceDN w:val="0"/>
                              <w:adjustRightInd w:val="0"/>
                              <w:jc w:val="both"/>
                              <w:rPr>
                                <w:b/>
                                <w:bCs/>
                                <w:i/>
                                <w:iCs/>
                                <w:color w:val="3F2270"/>
                                <w:sz w:val="20"/>
                                <w:szCs w:val="20"/>
                              </w:rPr>
                            </w:pPr>
                          </w:p>
                          <w:p w:rsidR="004454CC" w:rsidRDefault="004454CC" w:rsidP="001D111F">
                            <w:pPr>
                              <w:autoSpaceDE w:val="0"/>
                              <w:autoSpaceDN w:val="0"/>
                              <w:adjustRightInd w:val="0"/>
                              <w:jc w:val="both"/>
                              <w:rPr>
                                <w:b/>
                                <w:bCs/>
                                <w:i/>
                                <w:iCs/>
                                <w:color w:val="3F227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1" style="position:absolute;margin-left:30.35pt;margin-top:-151.15pt;width:441pt;height:4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JAYwIAALwEAAAOAAAAZHJzL2Uyb0RvYy54bWysVNtu2zAMfR+wfxD0vtoO4iQz6hRFuw4D&#10;dinW7QMUSba16TZJidN9/SjazdLtbZgfBFEiD8lzRF9eHY0mBxmicral1UVJibTcCWX7ln79cvdq&#10;Q0lMzAqmnZUtfZSRXm1fvrgcfSMXbnBayEAAxMZm9C0dUvJNUUQ+SMPihfPSwmXngmEJzNAXIrAR&#10;0I0uFmW5KkYXhA+Oyxjh9Ha6pFvE7zrJ06euizIR3VKoLeEacN3ltdhesqYPzA+Kz2Wwf6jCMGUh&#10;6QnqliVG9kH9BWUUDy66Ll1wZwrXdYpL7AG6qco/unkYmJfYC5AT/Ymm+P9g+cfDfSBKtHQD9Fhm&#10;QKPrfXKYmlSbVWZo9LEBxwd/H3KP0b93/Hsk1t0MzPbyOgQ3DpIJqKvK/sWzgGxECCW78YMTgM8A&#10;H8k6dsFkQKCBHFGTx5Mm8pgIh8N6VZbrEmrjcFdvqnJRYwrWPEX7ENNb6QzJm5YGt7fiMwiPKdjh&#10;fUwojJi7Y+IbJZ3RIPOBaVKtVqv1jDg7F6x5wsR2nVbiTmmNRuh3NzoQCG3pHX5zcDx305aMLV1s&#10;6nUNlRsP/EbbY0XP/PCdyxMg41zatEQ/vTdA15SoLuHLeVgDx/Cip2M8gmpPKEA9WOeFIBsYmAV6&#10;YwXuE1N62oO/trNiWaRJ7HTcHfFR1MucNSu4c+IRNAxuGiEYedgMLvykZITxgf5+7FmQlOh3Ft7B&#10;62q5zPOGxrJeL8AI5ze78xtmOUC1NFEybW/SNKN7H1Q/QKYKObEuv81OJSgKH9lU1WzAiCAB8zjn&#10;GTy30ev3T2f7CwAA//8DAFBLAwQUAAYACAAAACEA+q+syOAAAAAMAQAADwAAAGRycy9kb3ducmV2&#10;LnhtbEyPwU7DMAyG70i8Q2QkbluyboxRmk4DaRLsgtgmzl6TNRWNUzXZVnh6zAmO/v3r8+diOfhW&#10;nG0fm0AaJmMFwlIVTEO1hv1uPVqAiAnJYBvIaviyEZbl9VWBuQkXerfnbaoFQyjmqMGl1OVSxspZ&#10;j3EcOku8O4beY+Kxr6Xp8cJw38pMqbn02BBfcNjZZ2erz+3Ja1jN3uJLv346Uofqw22+7xjzqvXt&#10;zbB6BJHskP7K8KvP6lCy0yGcyETRapire25qGE1VNgXBjYdZxtGBo2yiFiDLQv5/ovwBAAD//wMA&#10;UEsBAi0AFAAGAAgAAAAhALaDOJL+AAAA4QEAABMAAAAAAAAAAAAAAAAAAAAAAFtDb250ZW50X1R5&#10;cGVzXS54bWxQSwECLQAUAAYACAAAACEAOP0h/9YAAACUAQAACwAAAAAAAAAAAAAAAAAvAQAAX3Jl&#10;bHMvLnJlbHNQSwECLQAUAAYACAAAACEAKY4CQGMCAAC8BAAADgAAAAAAAAAAAAAAAAAuAgAAZHJz&#10;L2Uyb0RvYy54bWxQSwECLQAUAAYACAAAACEA+q+syOAAAAAMAQAADwAAAAAAAAAAAAAAAAC9BAAA&#10;ZHJzL2Rvd25yZXYueG1sUEsFBgAAAAAEAAQA8wAAAMoFAAAAAA==&#10;" strokecolor="#3f3151 [1607]" strokeweight="2.25pt">
                <v:textbox>
                  <w:txbxContent>
                    <w:p w:rsidR="004454CC" w:rsidRDefault="004454CC" w:rsidP="001D111F">
                      <w:pPr>
                        <w:autoSpaceDE w:val="0"/>
                        <w:autoSpaceDN w:val="0"/>
                        <w:adjustRightInd w:val="0"/>
                        <w:jc w:val="both"/>
                        <w:rPr>
                          <w:b/>
                          <w:bCs/>
                          <w:i/>
                          <w:iCs/>
                          <w:color w:val="3F2270"/>
                          <w:sz w:val="20"/>
                          <w:szCs w:val="20"/>
                        </w:rPr>
                      </w:pPr>
                    </w:p>
                    <w:p w:rsidR="004454CC" w:rsidRPr="00BA1002" w:rsidRDefault="004454CC" w:rsidP="001D111F">
                      <w:pPr>
                        <w:autoSpaceDE w:val="0"/>
                        <w:autoSpaceDN w:val="0"/>
                        <w:adjustRightInd w:val="0"/>
                        <w:jc w:val="both"/>
                        <w:rPr>
                          <w:b/>
                          <w:bCs/>
                          <w:iCs/>
                          <w:color w:val="3F2270"/>
                          <w:sz w:val="20"/>
                          <w:szCs w:val="20"/>
                        </w:rPr>
                      </w:pPr>
                      <w:r>
                        <w:rPr>
                          <w:b/>
                          <w:bCs/>
                          <w:iCs/>
                          <w:color w:val="3F2270"/>
                          <w:sz w:val="20"/>
                          <w:szCs w:val="20"/>
                        </w:rPr>
                        <w:t>Préciser les modalités d’annulation d’un départ en formation</w:t>
                      </w:r>
                      <w:proofErr w:type="gramStart"/>
                      <w:r>
                        <w:rPr>
                          <w:b/>
                          <w:bCs/>
                          <w:iCs/>
                          <w:color w:val="3F2270"/>
                          <w:sz w:val="20"/>
                          <w:szCs w:val="20"/>
                        </w:rPr>
                        <w:t>.</w:t>
                      </w:r>
                      <w:r w:rsidRPr="003F4D94">
                        <w:rPr>
                          <w:i/>
                          <w:color w:val="3F2270"/>
                          <w:sz w:val="20"/>
                          <w:szCs w:val="20"/>
                        </w:rPr>
                        <w:t>.</w:t>
                      </w:r>
                      <w:proofErr w:type="gramEnd"/>
                      <w:r w:rsidRPr="003F4D94">
                        <w:rPr>
                          <w:i/>
                          <w:color w:val="3F2270"/>
                          <w:sz w:val="20"/>
                          <w:szCs w:val="20"/>
                        </w:rPr>
                        <w:t xml:space="preserve"> </w:t>
                      </w:r>
                      <w:r>
                        <w:rPr>
                          <w:i/>
                          <w:color w:val="3F2270"/>
                          <w:sz w:val="20"/>
                          <w:szCs w:val="20"/>
                        </w:rPr>
                        <w:t>==</w:t>
                      </w:r>
                    </w:p>
                    <w:p w:rsidR="004454CC" w:rsidRPr="00391C78" w:rsidRDefault="004454CC" w:rsidP="001D111F">
                      <w:pPr>
                        <w:tabs>
                          <w:tab w:val="left" w:pos="412"/>
                        </w:tabs>
                        <w:rPr>
                          <w:color w:val="3F2270"/>
                          <w:sz w:val="20"/>
                          <w:szCs w:val="20"/>
                        </w:rPr>
                      </w:pPr>
                    </w:p>
                    <w:p w:rsidR="004454CC" w:rsidRPr="00305B20" w:rsidRDefault="004454CC" w:rsidP="001D111F">
                      <w:pPr>
                        <w:jc w:val="both"/>
                        <w:rPr>
                          <w:highlight w:val="yellow"/>
                        </w:rPr>
                      </w:pPr>
                    </w:p>
                    <w:p w:rsidR="004454CC" w:rsidRDefault="004454CC" w:rsidP="001D111F">
                      <w:pPr>
                        <w:autoSpaceDE w:val="0"/>
                        <w:autoSpaceDN w:val="0"/>
                        <w:adjustRightInd w:val="0"/>
                        <w:ind w:left="1788"/>
                        <w:jc w:val="both"/>
                      </w:pPr>
                    </w:p>
                    <w:p w:rsidR="004454CC" w:rsidRDefault="004454CC" w:rsidP="001D111F">
                      <w:pPr>
                        <w:autoSpaceDE w:val="0"/>
                        <w:autoSpaceDN w:val="0"/>
                        <w:adjustRightInd w:val="0"/>
                        <w:jc w:val="both"/>
                        <w:rPr>
                          <w:b/>
                          <w:bCs/>
                          <w:i/>
                          <w:iCs/>
                          <w:color w:val="3F2270"/>
                          <w:sz w:val="20"/>
                          <w:szCs w:val="20"/>
                        </w:rPr>
                      </w:pPr>
                    </w:p>
                    <w:p w:rsidR="004454CC" w:rsidRDefault="004454CC" w:rsidP="001D111F">
                      <w:pPr>
                        <w:autoSpaceDE w:val="0"/>
                        <w:autoSpaceDN w:val="0"/>
                        <w:adjustRightInd w:val="0"/>
                        <w:jc w:val="both"/>
                        <w:rPr>
                          <w:b/>
                          <w:bCs/>
                          <w:i/>
                          <w:iCs/>
                          <w:color w:val="3F2270"/>
                          <w:sz w:val="20"/>
                          <w:szCs w:val="20"/>
                        </w:rPr>
                      </w:pPr>
                    </w:p>
                  </w:txbxContent>
                </v:textbox>
              </v:roundrect>
            </w:pict>
          </mc:Fallback>
        </mc:AlternateContent>
      </w:r>
      <w:r w:rsidRPr="001D111F">
        <w:rPr>
          <w:b/>
          <w:bCs/>
          <w:noProof/>
          <w:color w:val="3F2270"/>
          <w:sz w:val="28"/>
          <w:szCs w:val="28"/>
        </w:rPr>
        <mc:AlternateContent>
          <mc:Choice Requires="wps">
            <w:drawing>
              <wp:anchor distT="0" distB="0" distL="114300" distR="114300" simplePos="0" relativeHeight="251768832" behindDoc="0" locked="0" layoutInCell="1" allowOverlap="1" wp14:anchorId="4AAB2B34" wp14:editId="23A54142">
                <wp:simplePos x="0" y="0"/>
                <wp:positionH relativeFrom="column">
                  <wp:posOffset>-128905</wp:posOffset>
                </wp:positionH>
                <wp:positionV relativeFrom="paragraph">
                  <wp:posOffset>-2167890</wp:posOffset>
                </wp:positionV>
                <wp:extent cx="969010" cy="504825"/>
                <wp:effectExtent l="76200" t="38100" r="97790" b="123825"/>
                <wp:wrapNone/>
                <wp:docPr id="81" name="Rectangle à coins arrondis 81"/>
                <wp:cNvGraphicFramePr/>
                <a:graphic xmlns:a="http://schemas.openxmlformats.org/drawingml/2006/main">
                  <a:graphicData uri="http://schemas.microsoft.com/office/word/2010/wordprocessingShape">
                    <wps:wsp>
                      <wps:cNvSpPr/>
                      <wps:spPr>
                        <a:xfrm>
                          <a:off x="0" y="0"/>
                          <a:ext cx="969010" cy="504825"/>
                        </a:xfrm>
                        <a:prstGeom prst="roundRect">
                          <a:avLst/>
                        </a:prstGeom>
                      </wps:spPr>
                      <wps:style>
                        <a:lnRef idx="0">
                          <a:schemeClr val="accent4"/>
                        </a:lnRef>
                        <a:fillRef idx="3">
                          <a:schemeClr val="accent4"/>
                        </a:fillRef>
                        <a:effectRef idx="3">
                          <a:schemeClr val="accent4"/>
                        </a:effectRef>
                        <a:fontRef idx="minor">
                          <a:schemeClr val="lt1"/>
                        </a:fontRef>
                      </wps:style>
                      <wps:txbx>
                        <w:txbxContent>
                          <w:p w:rsidR="004454CC" w:rsidRPr="00900D36" w:rsidRDefault="004454CC" w:rsidP="001D111F">
                            <w:pPr>
                              <w:jc w:val="center"/>
                              <w:rPr>
                                <w:b/>
                                <w:color w:val="FFFFFF" w:themeColor="background1"/>
                              </w:rPr>
                            </w:pPr>
                            <w:r>
                              <w:rPr>
                                <w:b/>
                                <w:color w:val="FFFFFF" w:themeColor="background1"/>
                              </w:rPr>
                              <w:t>Conseil du CTP</w:t>
                            </w:r>
                          </w:p>
                          <w:p w:rsidR="004454CC" w:rsidRPr="00900D36" w:rsidRDefault="004454CC" w:rsidP="001D111F">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81" o:spid="_x0000_s1082" style="position:absolute;margin-left:-10.15pt;margin-top:-170.7pt;width:76.3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ewewIAAEEFAAAOAAAAZHJzL2Uyb0RvYy54bWysVM1qGzEQvhf6DkL3Zm3XThPjdTAJKYWQ&#10;hCQlZ1kr2QKtRh3J3nWfpu/SF+tIu3ZMGgotvexqNP/ffKPZRVtbtlUYDLiSD08GnCknoTJuVfKv&#10;T9cfzjgLUbhKWHCq5DsV+MX8/btZ46dqBGuwlUJGQVyYNr7k6xj9tCiCXKtahBPwypFSA9Yikoir&#10;okLRUPTaFqPB4LRoACuPIFUIdHvVKfk8x9dayXindVCR2ZJTbTF/MX+X6VvMZ2K6QuHXRvZliH+o&#10;ohbGUdJDqCsRBdug+S1UbSRCAB1PJNQFaG2kyj1QN8PBq24e18Kr3AuBE/wBpvD/wsrb7T0yU5X8&#10;bMiZEzXN6IFQE25lFfv5g0kwLjCBCK4ygZEVQdb4MCXPR3+PvRTomPpvNdbpT52xNsO8O8Cs2sgk&#10;XZ6fnlOvnElSTQbjs9EkxSxenD2G+FlBzdKh5AgbV6WiMsJiexNiZ7+3I+dUUVdDPsWdVakM6x6U&#10;pvZyKekiE0tdWmRbQZQQUioXx33+bJ2stLH24Pgxp/2jY2+fXFUm3d84HzxyZnDx4FwbB/hWdhvz&#10;GAgy3dnvEej6ThDEdtnmuU4yuulqCdWOho3QbUHw8toQwDcixHuBRHuaCa1yvKOPttCUHPoTZ2vA&#10;72/dJ3tiI2k5a2iNSh6+bQQqzuwXRzw9H47Hae+yMJ58GpGAx5rlscZt6kugsRAVqbp8TPbR7o8a&#10;oX6mjV+krKQSTlLuksuIe+EydutNb4ZUi0U2o13zIt64Ry9T8AR04s5T+yzQ9yyLRM9b2K+cmL7i&#10;WWebPB0sNhG0ySR8wbUfAe1p5nL/pqSH4FjOVi8v3/wXAAAA//8DAFBLAwQUAAYACAAAACEAD//9&#10;ld8AAAANAQAADwAAAGRycy9kb3ducmV2LnhtbEyPS0/DMBCE70j8B2srcWudF1EJcSqExIFT1VJx&#10;duNtHNWPELtt+u/ZnOC2uzOa+bbeTNawK46h905AukqAoWu96l0n4PD1sVwDC1E6JY13KOCOATbN&#10;40MtK+VvbofXfewYhbhQSQE6xqHiPLQarQwrP6Aj7eRHKyOtY8fVKG8Ubg3PkqTkVvaOGrQc8F1j&#10;e95fLPVO9/Lws0tjV5y+zef2eb0ddRDiaTG9vQKLOMU/M8z4hA4NMR39xanAjIBlluRkpSEv0gLY&#10;bMkzOh1nrUxfgDc1//9F8wsAAP//AwBQSwECLQAUAAYACAAAACEAtoM4kv4AAADhAQAAEwAAAAAA&#10;AAAAAAAAAAAAAAAAW0NvbnRlbnRfVHlwZXNdLnhtbFBLAQItABQABgAIAAAAIQA4/SH/1gAAAJQB&#10;AAALAAAAAAAAAAAAAAAAAC8BAABfcmVscy8ucmVsc1BLAQItABQABgAIAAAAIQAo8BewewIAAEEF&#10;AAAOAAAAAAAAAAAAAAAAAC4CAABkcnMvZTJvRG9jLnhtbFBLAQItABQABgAIAAAAIQAP//2V3wAA&#10;AA0BAAAPAAAAAAAAAAAAAAAAANUEAABkcnMvZG93bnJldi54bWxQSwUGAAAAAAQABADzAAAA4QUA&#10;AAAA&#10;" fillcolor="#413253 [1639]" stroked="f">
                <v:fill color2="#775c99 [3015]" rotate="t" angle="180" colors="0 #5d417e;52429f #7b58a6;1 #7b57a8" focus="100%" type="gradient">
                  <o:fill v:ext="view" type="gradientUnscaled"/>
                </v:fill>
                <v:shadow on="t" color="black" opacity="22937f" origin=",.5" offset="0,.63889mm"/>
                <v:textbox>
                  <w:txbxContent>
                    <w:p w:rsidR="004454CC" w:rsidRPr="00900D36" w:rsidRDefault="004454CC" w:rsidP="001D111F">
                      <w:pPr>
                        <w:jc w:val="center"/>
                        <w:rPr>
                          <w:b/>
                          <w:color w:val="FFFBF0" w:themeColor="background1"/>
                        </w:rPr>
                      </w:pPr>
                      <w:r>
                        <w:rPr>
                          <w:b/>
                          <w:color w:val="FFFBF0" w:themeColor="background1"/>
                        </w:rPr>
                        <w:t>Conseil du CTP</w:t>
                      </w:r>
                    </w:p>
                    <w:p w:rsidR="004454CC" w:rsidRPr="00900D36" w:rsidRDefault="004454CC" w:rsidP="001D111F">
                      <w:pPr>
                        <w:jc w:val="center"/>
                        <w:rPr>
                          <w:b/>
                          <w:color w:val="FFFBF0" w:themeColor="background1"/>
                        </w:rPr>
                      </w:pPr>
                    </w:p>
                  </w:txbxContent>
                </v:textbox>
              </v:roundrect>
            </w:pict>
          </mc:Fallback>
        </mc:AlternateContent>
      </w:r>
    </w:p>
    <w:p w:rsidR="009E71D1" w:rsidRPr="00560625" w:rsidRDefault="009E71D1" w:rsidP="00174E1D">
      <w:pPr>
        <w:pStyle w:val="Titre1"/>
        <w:numPr>
          <w:ilvl w:val="1"/>
          <w:numId w:val="26"/>
        </w:numPr>
        <w:tabs>
          <w:tab w:val="clear" w:pos="3000"/>
        </w:tabs>
        <w:rPr>
          <w:color w:val="3F2270"/>
          <w:sz w:val="28"/>
          <w:szCs w:val="28"/>
        </w:rPr>
      </w:pPr>
      <w:bookmarkStart w:id="45" w:name="_Toc439751755"/>
      <w:r w:rsidRPr="00560625">
        <w:rPr>
          <w:color w:val="3F2270"/>
          <w:sz w:val="28"/>
          <w:szCs w:val="28"/>
        </w:rPr>
        <w:t>Formation et temps de travail</w:t>
      </w:r>
      <w:bookmarkEnd w:id="45"/>
      <w:r w:rsidRPr="00560625">
        <w:rPr>
          <w:color w:val="3F2270"/>
          <w:sz w:val="28"/>
          <w:szCs w:val="28"/>
        </w:rPr>
        <w:t xml:space="preserve"> </w:t>
      </w:r>
    </w:p>
    <w:p w:rsidR="00B918DF" w:rsidRPr="00B918DF" w:rsidRDefault="00B918DF" w:rsidP="00B918DF"/>
    <w:p w:rsidR="00B918DF" w:rsidRDefault="00B918DF" w:rsidP="00174E1D">
      <w:pPr>
        <w:numPr>
          <w:ilvl w:val="0"/>
          <w:numId w:val="19"/>
        </w:numPr>
        <w:tabs>
          <w:tab w:val="num" w:pos="426"/>
        </w:tabs>
        <w:ind w:left="426" w:hanging="284"/>
        <w:jc w:val="both"/>
      </w:pPr>
      <w:r>
        <w:t>L’agent en formation est en position d’activité. Par conséquent, le temps de formation équivaut à du temps de travail.</w:t>
      </w:r>
      <w:r w:rsidR="00610402">
        <w:t xml:space="preserve"> Ainsi, l</w:t>
      </w:r>
      <w:r>
        <w:t xml:space="preserve">’agent en formation continue d’acquérir des droits à congés annuels et à jours RTT. </w:t>
      </w:r>
    </w:p>
    <w:p w:rsidR="00B918DF" w:rsidRDefault="00B918DF" w:rsidP="00B918DF">
      <w:pPr>
        <w:pStyle w:val="Paragraphedeliste"/>
      </w:pPr>
    </w:p>
    <w:p w:rsidR="00C124AB" w:rsidRDefault="00B918DF" w:rsidP="00174E1D">
      <w:pPr>
        <w:numPr>
          <w:ilvl w:val="0"/>
          <w:numId w:val="19"/>
        </w:numPr>
        <w:tabs>
          <w:tab w:val="num" w:pos="426"/>
        </w:tabs>
        <w:ind w:left="426" w:hanging="284"/>
        <w:jc w:val="both"/>
      </w:pPr>
      <w:r>
        <w:t xml:space="preserve">Temps de formation et congé maladie : l’agent </w:t>
      </w:r>
      <w:r w:rsidR="00C124AB">
        <w:t>en arrêt</w:t>
      </w:r>
      <w:r>
        <w:t xml:space="preserve"> </w:t>
      </w:r>
      <w:r w:rsidR="008A44D6">
        <w:t xml:space="preserve">est </w:t>
      </w:r>
      <w:r w:rsidR="00C124AB">
        <w:t>dans</w:t>
      </w:r>
      <w:r>
        <w:t xml:space="preserve"> l’impossibilit</w:t>
      </w:r>
      <w:r w:rsidR="003F2311">
        <w:t xml:space="preserve">é d’exercer ses fonctions. Il </w:t>
      </w:r>
      <w:r>
        <w:t xml:space="preserve">est donc </w:t>
      </w:r>
      <w:r w:rsidR="003F2311">
        <w:t>im</w:t>
      </w:r>
      <w:r>
        <w:t>possible d’</w:t>
      </w:r>
      <w:r w:rsidR="00CC12FE">
        <w:t>ê</w:t>
      </w:r>
      <w:r>
        <w:t>tre à la fois en arrêt maladie et en formation.</w:t>
      </w:r>
    </w:p>
    <w:p w:rsidR="009C2029" w:rsidRDefault="009C2029" w:rsidP="009C2029">
      <w:pPr>
        <w:jc w:val="both"/>
      </w:pPr>
    </w:p>
    <w:p w:rsidR="00B918DF" w:rsidRDefault="00B918DF" w:rsidP="00174E1D">
      <w:pPr>
        <w:numPr>
          <w:ilvl w:val="0"/>
          <w:numId w:val="19"/>
        </w:numPr>
        <w:tabs>
          <w:tab w:val="num" w:pos="426"/>
        </w:tabs>
        <w:ind w:left="426" w:hanging="284"/>
        <w:jc w:val="both"/>
      </w:pPr>
      <w:r>
        <w:t xml:space="preserve"> </w:t>
      </w:r>
      <w:r w:rsidR="009C2029">
        <w:t>L</w:t>
      </w:r>
      <w:r w:rsidR="00CC12FE">
        <w:t>es agents en congé maternité et paternité</w:t>
      </w:r>
      <w:r w:rsidR="009C2029">
        <w:t xml:space="preserve"> ne peuvent pas suivre de formation</w:t>
      </w:r>
      <w:r w:rsidR="00CC12FE">
        <w:t>.</w:t>
      </w:r>
    </w:p>
    <w:p w:rsidR="00CC12FE" w:rsidRDefault="00CC12FE" w:rsidP="00CC12FE">
      <w:pPr>
        <w:pStyle w:val="Paragraphedeliste"/>
      </w:pPr>
    </w:p>
    <w:p w:rsidR="00CC12FE" w:rsidRDefault="009C2029" w:rsidP="00174E1D">
      <w:pPr>
        <w:numPr>
          <w:ilvl w:val="0"/>
          <w:numId w:val="19"/>
        </w:numPr>
        <w:tabs>
          <w:tab w:val="num" w:pos="426"/>
        </w:tabs>
        <w:ind w:left="426" w:hanging="284"/>
        <w:jc w:val="both"/>
      </w:pPr>
      <w:r>
        <w:t>En revanche, u</w:t>
      </w:r>
      <w:r w:rsidR="00C124AB">
        <w:t>n</w:t>
      </w:r>
      <w:r w:rsidR="00CC12FE">
        <w:t xml:space="preserve"> agent en congé parental est admis à suivre une formation. </w:t>
      </w:r>
    </w:p>
    <w:p w:rsidR="00B918DF" w:rsidRDefault="00B918DF" w:rsidP="00B918DF">
      <w:pPr>
        <w:ind w:left="426"/>
        <w:jc w:val="both"/>
      </w:pPr>
    </w:p>
    <w:p w:rsidR="009E71D1" w:rsidRDefault="009E71D1" w:rsidP="00174E1D">
      <w:pPr>
        <w:numPr>
          <w:ilvl w:val="0"/>
          <w:numId w:val="19"/>
        </w:numPr>
        <w:tabs>
          <w:tab w:val="num" w:pos="426"/>
        </w:tabs>
        <w:ind w:left="426" w:hanging="284"/>
        <w:jc w:val="both"/>
      </w:pPr>
      <w:r>
        <w:t>La formation dispensée sur le temps de travail ne donne pas lieu à récupération</w:t>
      </w:r>
      <w:r w:rsidR="002B186A">
        <w:t>.</w:t>
      </w:r>
    </w:p>
    <w:p w:rsidR="002B186A" w:rsidRDefault="002B186A" w:rsidP="002B186A">
      <w:pPr>
        <w:pStyle w:val="Paragraphedeliste"/>
      </w:pPr>
    </w:p>
    <w:p w:rsidR="002B186A" w:rsidRDefault="002B186A" w:rsidP="00174E1D">
      <w:pPr>
        <w:numPr>
          <w:ilvl w:val="0"/>
          <w:numId w:val="19"/>
        </w:numPr>
        <w:tabs>
          <w:tab w:val="num" w:pos="426"/>
        </w:tabs>
        <w:ind w:left="426" w:hanging="284"/>
        <w:jc w:val="both"/>
      </w:pPr>
      <w:r>
        <w:t xml:space="preserve">Les agents </w:t>
      </w:r>
      <w:r w:rsidR="006B6ABB">
        <w:t>peuvent effectuer</w:t>
      </w:r>
      <w:r>
        <w:t xml:space="preserve"> une formation en dehors du temps de service</w:t>
      </w:r>
      <w:r w:rsidR="006B6ABB">
        <w:t xml:space="preserve"> avec l’accord de l’employeur. Ils bénéficient dès lors de la législation de la sécurité sociale en matière de protection d’accident du travail et de maladie professionnelle. </w:t>
      </w:r>
    </w:p>
    <w:p w:rsidR="008B2F4A" w:rsidRDefault="008B2F4A" w:rsidP="008B2F4A">
      <w:pPr>
        <w:ind w:left="426"/>
        <w:jc w:val="both"/>
      </w:pPr>
    </w:p>
    <w:p w:rsidR="000576C6" w:rsidRDefault="000576C6" w:rsidP="000576C6">
      <w:pPr>
        <w:ind w:left="142"/>
        <w:jc w:val="both"/>
      </w:pPr>
    </w:p>
    <w:p w:rsidR="009E71D1" w:rsidRDefault="009E71D1" w:rsidP="002E17BF">
      <w:pPr>
        <w:tabs>
          <w:tab w:val="num" w:pos="426"/>
        </w:tabs>
        <w:ind w:left="1416" w:hanging="1634"/>
        <w:jc w:val="both"/>
      </w:pPr>
    </w:p>
    <w:p w:rsidR="001326DB" w:rsidRDefault="002615EB" w:rsidP="001326DB">
      <w:pPr>
        <w:pStyle w:val="Paragraphedeliste"/>
        <w:rPr>
          <w:highlight w:val="yellow"/>
        </w:rPr>
      </w:pPr>
      <w:r w:rsidRPr="00F937A0">
        <w:rPr>
          <w:noProof/>
        </w:rPr>
        <mc:AlternateContent>
          <mc:Choice Requires="wps">
            <w:drawing>
              <wp:anchor distT="0" distB="0" distL="114300" distR="114300" simplePos="0" relativeHeight="251899904" behindDoc="0" locked="0" layoutInCell="1" allowOverlap="1" wp14:anchorId="15C552E0" wp14:editId="4E09234E">
                <wp:simplePos x="0" y="0"/>
                <wp:positionH relativeFrom="column">
                  <wp:posOffset>242570</wp:posOffset>
                </wp:positionH>
                <wp:positionV relativeFrom="paragraph">
                  <wp:posOffset>66040</wp:posOffset>
                </wp:positionV>
                <wp:extent cx="695325" cy="381000"/>
                <wp:effectExtent l="76200" t="38100" r="104775" b="114300"/>
                <wp:wrapNone/>
                <wp:docPr id="2095" name="Rectangle à coins arrondis 2095"/>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p w:rsidR="004454CC" w:rsidRDefault="004454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95" o:spid="_x0000_s1083" style="position:absolute;left:0;text-align:left;margin-left:19.1pt;margin-top:5.2pt;width:54.75pt;height:30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VZAAMAACQGAAAOAAAAZHJzL2Uyb0RvYy54bWysVNtqGzEQfS/0H8S+N+trLibrYBJcCiEx&#10;cUqeZa3WK9BK6ki+pF/Tf+mP9Ui7TpymUCh92dVoRmdmzlwur/aNZltJXllTZP2TXsakEbZUZl1k&#10;Xx/nn84z5gM3JdfWyCJ7lj67mn78cLlzEzmwtdWlJAYQ4yc7V2R1CG6S517UsuH+xDppoKwsNTxA&#10;pHVeEt8BvdH5oNc7zXeWSkdWSO9xe9Mqs2nCryopwn1VeRmYLjLEFtKX0ncVv/n0kk/WxF2tRBcG&#10;/4coGq4MnL5A3fDA2YbUO6hGCbLeVuFE2Ca3VaWETDkgm37vt2yWNXcy5QJyvHuhyf8/WHG3XRBT&#10;ZZENehfjjBneoEoP4I2btZbs5w8mrDKecSJrSuVZsgNtO+cneL10C+okj2PkYF9RE//Iju0T1c8v&#10;VMt9YAKXpxfj4QD+BFTD836vl0qRvz525MNnaRsWD0VGdmPKGFZimW9vfYBX2B/sokNvtSrnSusk&#10;0Hp1rYltOUo/nA8GZwcXb8y0icbGxmctYnsjU/PATcpkEyQt63LHVnpDDxx0jRAyGgqMILrBsBPQ&#10;WeOkgYpseFKhTkWM+b8LKiIAI95z7WrehTqOl20ovs0hJWoPMSTpTXheSCOHZQQSqB/xjjRLobZd&#10;c89RvpY8xMU0R9SIEUOZ/iS38d96bTEimlbrOjyoNSOFcQ41SbkIMWnk+RewPqbzNZEDUIr9KFzv&#10;2rBXciv1I9uhMYbIP2M1SI1MHohIdnnsubbL4insV/vUuuPTaBavVrZ8Rj8jxZSWd2Ku0D+33IcF&#10;J0w2oLGtwj0+lbbwZ7sTXFr6/qf7aI+BgzZjO2yKIvPfNpwk2PtiMIoX/dEIsCEJo/HZAAIda1bH&#10;GrNpri06so+96EQ6RvugD8eKbPOEpTaLXqHiRsB3kYlAB+E6QIYKa1HI2SydsU4cD7dm6UQEj9WL&#10;o/G4f+Lkun4ImL47e9gq6Lq3Y9TaxpfGzjbBVirN2CuvqF4UsIpSHbvOirvuWE5Wr8t9+gsAAP//&#10;AwBQSwMEFAAGAAgAAAAhAE+idB7fAAAACAEAAA8AAABkcnMvZG93bnJldi54bWxMj0FLw0AQhe+C&#10;/2EZwZvdWIMpaTZFCipUKlgF6W2TnSbB3dmQ3bTRX+/0pMd57/Hme8VqclYccQidJwW3swQEUu1N&#10;R42Cj/fHmwWIEDUZbT2hgm8MsCovLwqdG3+iNzzuYiO4hEKuFbQx9rmUoW7R6TDzPRJ7Bz84Hfkc&#10;GmkGfeJyZ+U8Se6l0x3xh1b3uG6x/tqNTsGI+/2T7X+G59f0pfrcTNt1t9kqdX01PSxBRJziXxjO&#10;+IwOJTNVfiQThFVwt5hzkvUkBXH20ywDUSnIWJBlIf8PKH8BAAD//wMAUEsBAi0AFAAGAAgAAAAh&#10;ALaDOJL+AAAA4QEAABMAAAAAAAAAAAAAAAAAAAAAAFtDb250ZW50X1R5cGVzXS54bWxQSwECLQAU&#10;AAYACAAAACEAOP0h/9YAAACUAQAACwAAAAAAAAAAAAAAAAAvAQAAX3JlbHMvLnJlbHNQSwECLQAU&#10;AAYACAAAACEAxNx1WQADAAAkBgAADgAAAAAAAAAAAAAAAAAuAgAAZHJzL2Uyb0RvYy54bWxQSwEC&#10;LQAUAAYACAAAACEAT6J0Ht8AAAAIAQAADwAAAAAAAAAAAAAAAABaBQAAZHJzL2Rvd25yZXYueG1s&#10;UEsFBgAAAAAEAAQA8wAAAGYGA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p w:rsidR="004454CC" w:rsidRDefault="004454CC"/>
                  </w:txbxContent>
                </v:textbox>
              </v:roundrect>
            </w:pict>
          </mc:Fallback>
        </mc:AlternateContent>
      </w:r>
    </w:p>
    <w:p w:rsidR="001326DB" w:rsidRDefault="002E67F8" w:rsidP="001326DB">
      <w:pPr>
        <w:jc w:val="both"/>
        <w:rPr>
          <w:highlight w:val="yellow"/>
        </w:rPr>
      </w:pPr>
      <w:r w:rsidRPr="001326DB">
        <w:rPr>
          <w:noProof/>
        </w:rPr>
        <mc:AlternateContent>
          <mc:Choice Requires="wps">
            <w:drawing>
              <wp:anchor distT="0" distB="0" distL="114300" distR="114300" simplePos="0" relativeHeight="251711488" behindDoc="0" locked="0" layoutInCell="1" allowOverlap="1" wp14:anchorId="4F9C4F90" wp14:editId="3AA51431">
                <wp:simplePos x="0" y="0"/>
                <wp:positionH relativeFrom="column">
                  <wp:posOffset>156845</wp:posOffset>
                </wp:positionH>
                <wp:positionV relativeFrom="paragraph">
                  <wp:posOffset>1270</wp:posOffset>
                </wp:positionV>
                <wp:extent cx="5600700" cy="3514725"/>
                <wp:effectExtent l="19050" t="19050" r="19050" b="28575"/>
                <wp:wrapNone/>
                <wp:docPr id="36"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514725"/>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6E02A7" w:rsidRDefault="004454CC" w:rsidP="001326DB">
                            <w:pPr>
                              <w:autoSpaceDE w:val="0"/>
                              <w:autoSpaceDN w:val="0"/>
                              <w:adjustRightInd w:val="0"/>
                              <w:jc w:val="both"/>
                              <w:rPr>
                                <w:b/>
                                <w:bCs/>
                                <w:i/>
                                <w:iCs/>
                                <w:color w:val="3F2270"/>
                                <w:sz w:val="20"/>
                                <w:szCs w:val="20"/>
                                <w:u w:val="single"/>
                              </w:rPr>
                            </w:pPr>
                            <w:r w:rsidRPr="006E02A7">
                              <w:rPr>
                                <w:b/>
                                <w:bCs/>
                                <w:i/>
                                <w:iCs/>
                                <w:color w:val="3F2270"/>
                                <w:sz w:val="20"/>
                                <w:szCs w:val="20"/>
                                <w:u w:val="single"/>
                              </w:rPr>
                              <w:t xml:space="preserve"> </w:t>
                            </w:r>
                          </w:p>
                          <w:p w:rsidR="004454CC" w:rsidRPr="003B760B" w:rsidRDefault="004454CC" w:rsidP="001326DB">
                            <w:pPr>
                              <w:autoSpaceDE w:val="0"/>
                              <w:autoSpaceDN w:val="0"/>
                              <w:adjustRightInd w:val="0"/>
                              <w:jc w:val="both"/>
                              <w:rPr>
                                <w:b/>
                                <w:bCs/>
                                <w:iCs/>
                                <w:color w:val="3F2270"/>
                                <w:sz w:val="20"/>
                                <w:szCs w:val="20"/>
                              </w:rPr>
                            </w:pPr>
                            <w:r>
                              <w:rPr>
                                <w:b/>
                                <w:bCs/>
                                <w:iCs/>
                                <w:color w:val="3F2270"/>
                                <w:sz w:val="20"/>
                                <w:szCs w:val="20"/>
                              </w:rPr>
                              <w:t>Comment organiser la r</w:t>
                            </w:r>
                            <w:r w:rsidRPr="003B760B">
                              <w:rPr>
                                <w:b/>
                                <w:bCs/>
                                <w:iCs/>
                                <w:color w:val="3F2270"/>
                                <w:sz w:val="20"/>
                                <w:szCs w:val="20"/>
                              </w:rPr>
                              <w:t>écupération des heures</w:t>
                            </w:r>
                            <w:r>
                              <w:rPr>
                                <w:b/>
                                <w:bCs/>
                                <w:iCs/>
                                <w:color w:val="3F2270"/>
                                <w:sz w:val="20"/>
                                <w:szCs w:val="20"/>
                              </w:rPr>
                              <w:t xml:space="preserve"> de formation ? </w:t>
                            </w:r>
                          </w:p>
                          <w:p w:rsidR="004454CC" w:rsidRPr="003B760B" w:rsidRDefault="004454CC" w:rsidP="001326DB">
                            <w:pPr>
                              <w:autoSpaceDE w:val="0"/>
                              <w:autoSpaceDN w:val="0"/>
                              <w:adjustRightInd w:val="0"/>
                              <w:jc w:val="both"/>
                              <w:rPr>
                                <w:bCs/>
                                <w:iCs/>
                                <w:color w:val="3F2270"/>
                                <w:sz w:val="20"/>
                                <w:szCs w:val="20"/>
                              </w:rPr>
                            </w:pPr>
                            <w:r w:rsidRPr="003B760B">
                              <w:rPr>
                                <w:bCs/>
                                <w:iCs/>
                                <w:color w:val="3F2270"/>
                                <w:sz w:val="20"/>
                                <w:szCs w:val="20"/>
                              </w:rPr>
                              <w:t>Une journée de formation au CNFPT équivaut à 6H</w:t>
                            </w:r>
                            <w:r>
                              <w:rPr>
                                <w:bCs/>
                                <w:iCs/>
                                <w:color w:val="3F2270"/>
                                <w:sz w:val="20"/>
                                <w:szCs w:val="20"/>
                              </w:rPr>
                              <w:t>.</w:t>
                            </w:r>
                          </w:p>
                          <w:p w:rsidR="004454CC" w:rsidRPr="00593994" w:rsidRDefault="004454CC" w:rsidP="001326DB">
                            <w:pPr>
                              <w:autoSpaceDE w:val="0"/>
                              <w:autoSpaceDN w:val="0"/>
                              <w:adjustRightInd w:val="0"/>
                              <w:jc w:val="both"/>
                              <w:rPr>
                                <w:b/>
                                <w:bCs/>
                                <w:i/>
                                <w:iCs/>
                                <w:color w:val="3F2270"/>
                                <w:sz w:val="20"/>
                                <w:szCs w:val="20"/>
                              </w:rPr>
                            </w:pPr>
                            <w:r w:rsidRPr="00593994">
                              <w:rPr>
                                <w:bCs/>
                                <w:iCs/>
                                <w:color w:val="3F2270"/>
                                <w:sz w:val="20"/>
                                <w:szCs w:val="20"/>
                              </w:rPr>
                              <w:t>Dans le cas d’un décalage entre le temps de formation et le temps de travail, il y a plusieurs possibilités :</w:t>
                            </w:r>
                          </w:p>
                          <w:p w:rsidR="004454CC" w:rsidRPr="00593994" w:rsidRDefault="004454CC" w:rsidP="00174E1D">
                            <w:pPr>
                              <w:pStyle w:val="Paragraphedeliste"/>
                              <w:numPr>
                                <w:ilvl w:val="0"/>
                                <w:numId w:val="36"/>
                              </w:numPr>
                              <w:autoSpaceDE w:val="0"/>
                              <w:autoSpaceDN w:val="0"/>
                              <w:adjustRightInd w:val="0"/>
                              <w:jc w:val="both"/>
                              <w:rPr>
                                <w:bCs/>
                                <w:iCs/>
                                <w:color w:val="3F2270"/>
                                <w:sz w:val="20"/>
                                <w:szCs w:val="20"/>
                              </w:rPr>
                            </w:pPr>
                            <w:r>
                              <w:rPr>
                                <w:bCs/>
                                <w:iCs/>
                                <w:color w:val="3F2270"/>
                                <w:sz w:val="20"/>
                                <w:szCs w:val="20"/>
                              </w:rPr>
                              <w:t>a</w:t>
                            </w:r>
                            <w:r w:rsidRPr="00593994">
                              <w:rPr>
                                <w:bCs/>
                                <w:iCs/>
                                <w:color w:val="3F2270"/>
                                <w:sz w:val="20"/>
                                <w:szCs w:val="20"/>
                              </w:rPr>
                              <w:t>ppliquer un principe d’équivalence : une journée de formation sera décomptée à hauteur de la durée de travail habitue</w:t>
                            </w:r>
                            <w:r>
                              <w:rPr>
                                <w:bCs/>
                                <w:iCs/>
                                <w:color w:val="3F2270"/>
                                <w:sz w:val="20"/>
                                <w:szCs w:val="20"/>
                              </w:rPr>
                              <w:t>lle sur une journée de l’agent ;</w:t>
                            </w:r>
                          </w:p>
                          <w:p w:rsidR="004454CC" w:rsidRPr="00105E9B" w:rsidRDefault="004454CC" w:rsidP="00174E1D">
                            <w:pPr>
                              <w:pStyle w:val="Paragraphedeliste"/>
                              <w:numPr>
                                <w:ilvl w:val="0"/>
                                <w:numId w:val="36"/>
                              </w:numPr>
                              <w:autoSpaceDE w:val="0"/>
                              <w:autoSpaceDN w:val="0"/>
                              <w:adjustRightInd w:val="0"/>
                              <w:jc w:val="both"/>
                              <w:rPr>
                                <w:bCs/>
                                <w:iCs/>
                                <w:color w:val="3F2270"/>
                                <w:sz w:val="20"/>
                                <w:szCs w:val="20"/>
                              </w:rPr>
                            </w:pPr>
                            <w:r>
                              <w:rPr>
                                <w:bCs/>
                                <w:iCs/>
                                <w:color w:val="3F2270"/>
                                <w:sz w:val="20"/>
                                <w:szCs w:val="20"/>
                              </w:rPr>
                              <w:t>a</w:t>
                            </w:r>
                            <w:r w:rsidRPr="00593994">
                              <w:rPr>
                                <w:bCs/>
                                <w:iCs/>
                                <w:color w:val="3F2270"/>
                                <w:sz w:val="20"/>
                                <w:szCs w:val="20"/>
                              </w:rPr>
                              <w:t>ppliquer un principe de compensation</w:t>
                            </w:r>
                            <w:r>
                              <w:rPr>
                                <w:bCs/>
                                <w:iCs/>
                                <w:color w:val="3F2270"/>
                                <w:sz w:val="20"/>
                                <w:szCs w:val="20"/>
                              </w:rPr>
                              <w:t> : l</w:t>
                            </w:r>
                            <w:r w:rsidRPr="006E1881">
                              <w:rPr>
                                <w:bCs/>
                                <w:iCs/>
                                <w:color w:val="3F2270"/>
                                <w:sz w:val="20"/>
                                <w:szCs w:val="20"/>
                              </w:rPr>
                              <w:t xml:space="preserve">a formation dispensée hors temps de travail donne lieu à récupération </w:t>
                            </w:r>
                            <w:r>
                              <w:rPr>
                                <w:bCs/>
                                <w:iCs/>
                                <w:color w:val="3F2270"/>
                                <w:sz w:val="20"/>
                                <w:szCs w:val="20"/>
                              </w:rPr>
                              <w:t>« </w:t>
                            </w:r>
                            <w:r w:rsidRPr="006E1881">
                              <w:rPr>
                                <w:bCs/>
                                <w:iCs/>
                                <w:color w:val="3F2270"/>
                                <w:sz w:val="20"/>
                                <w:szCs w:val="20"/>
                              </w:rPr>
                              <w:t>heure pour heure</w:t>
                            </w:r>
                            <w:r>
                              <w:rPr>
                                <w:bCs/>
                                <w:iCs/>
                                <w:color w:val="3F2270"/>
                                <w:sz w:val="20"/>
                                <w:szCs w:val="20"/>
                              </w:rPr>
                              <w:t> »</w:t>
                            </w:r>
                            <w:r w:rsidRPr="006E1881">
                              <w:rPr>
                                <w:bCs/>
                                <w:iCs/>
                                <w:color w:val="3F2270"/>
                                <w:sz w:val="20"/>
                                <w:szCs w:val="20"/>
                              </w:rPr>
                              <w:t> ; le temps de trajet n’est pas pris en compte.</w:t>
                            </w:r>
                            <w:r>
                              <w:rPr>
                                <w:bCs/>
                                <w:iCs/>
                                <w:color w:val="3F2270"/>
                                <w:sz w:val="20"/>
                                <w:szCs w:val="20"/>
                              </w:rPr>
                              <w:t xml:space="preserve"> Sachant que pour les agents éloignés du lieu de formation, cela peut représenter un frein à leur départ en formation. </w:t>
                            </w:r>
                          </w:p>
                          <w:p w:rsidR="004454CC" w:rsidRDefault="004454CC" w:rsidP="00DF1B92">
                            <w:pPr>
                              <w:ind w:left="420"/>
                              <w:jc w:val="both"/>
                              <w:rPr>
                                <w:bCs/>
                                <w:i/>
                                <w:iCs/>
                                <w:color w:val="3F2270"/>
                                <w:sz w:val="20"/>
                                <w:szCs w:val="20"/>
                              </w:rPr>
                            </w:pPr>
                            <w:r w:rsidRPr="0030227A">
                              <w:rPr>
                                <w:bCs/>
                                <w:i/>
                                <w:iCs/>
                                <w:color w:val="BE0F2E"/>
                                <w:sz w:val="20"/>
                                <w:szCs w:val="20"/>
                              </w:rPr>
                              <w:sym w:font="Wingdings" w:char="F046"/>
                            </w:r>
                            <w:r w:rsidRPr="0030227A">
                              <w:rPr>
                                <w:bCs/>
                                <w:i/>
                                <w:iCs/>
                                <w:color w:val="BE0F2E"/>
                                <w:sz w:val="20"/>
                                <w:szCs w:val="20"/>
                              </w:rPr>
                              <w:t>Préciser si la préparation aux concours et examens ouvre droit à récupération</w:t>
                            </w:r>
                            <w:r>
                              <w:rPr>
                                <w:bCs/>
                                <w:i/>
                                <w:iCs/>
                                <w:color w:val="3F2270"/>
                                <w:sz w:val="20"/>
                                <w:szCs w:val="20"/>
                              </w:rPr>
                              <w:t>.</w:t>
                            </w:r>
                          </w:p>
                          <w:p w:rsidR="004454CC" w:rsidRDefault="004454CC" w:rsidP="00DF1B92">
                            <w:pPr>
                              <w:ind w:left="420"/>
                              <w:jc w:val="both"/>
                              <w:rPr>
                                <w:sz w:val="20"/>
                                <w:szCs w:val="20"/>
                              </w:rPr>
                            </w:pPr>
                          </w:p>
                          <w:p w:rsidR="004454CC" w:rsidRPr="00F27997" w:rsidRDefault="004454CC" w:rsidP="002615EB">
                            <w:pPr>
                              <w:jc w:val="both"/>
                              <w:rPr>
                                <w:b/>
                                <w:color w:val="3F2270"/>
                                <w:sz w:val="20"/>
                                <w:szCs w:val="20"/>
                              </w:rPr>
                            </w:pPr>
                            <w:r>
                              <w:rPr>
                                <w:b/>
                                <w:color w:val="3F2270"/>
                                <w:sz w:val="20"/>
                                <w:szCs w:val="20"/>
                              </w:rPr>
                              <w:t xml:space="preserve">Comment organiser le </w:t>
                            </w:r>
                            <w:r w:rsidRPr="00F27997">
                              <w:rPr>
                                <w:b/>
                                <w:color w:val="3F2270"/>
                                <w:sz w:val="20"/>
                                <w:szCs w:val="20"/>
                              </w:rPr>
                              <w:t xml:space="preserve">DIF et </w:t>
                            </w:r>
                            <w:r>
                              <w:rPr>
                                <w:b/>
                                <w:color w:val="3F2270"/>
                                <w:sz w:val="20"/>
                                <w:szCs w:val="20"/>
                              </w:rPr>
                              <w:t xml:space="preserve">le </w:t>
                            </w:r>
                            <w:r w:rsidRPr="00F27997">
                              <w:rPr>
                                <w:b/>
                                <w:color w:val="3F2270"/>
                                <w:sz w:val="20"/>
                                <w:szCs w:val="20"/>
                              </w:rPr>
                              <w:t>temps de travail</w:t>
                            </w:r>
                            <w:r>
                              <w:rPr>
                                <w:b/>
                                <w:color w:val="3F2270"/>
                                <w:sz w:val="20"/>
                                <w:szCs w:val="20"/>
                              </w:rPr>
                              <w:t> ?</w:t>
                            </w:r>
                          </w:p>
                          <w:p w:rsidR="004454CC" w:rsidRPr="00E34483" w:rsidRDefault="004454CC" w:rsidP="002615EB">
                            <w:pPr>
                              <w:jc w:val="both"/>
                              <w:rPr>
                                <w:color w:val="3F2270"/>
                                <w:sz w:val="20"/>
                                <w:szCs w:val="20"/>
                              </w:rPr>
                            </w:pPr>
                            <w:r w:rsidRPr="00E34483">
                              <w:rPr>
                                <w:color w:val="3F2270"/>
                                <w:sz w:val="20"/>
                                <w:szCs w:val="20"/>
                              </w:rPr>
                              <w:t>L’autorité territoriale décide si les formations suivies au titre du DIF le sont principalement pendant ou hors temps de travail. Si le DIF est exercé hors temps de travail, l’agent bénéficie d’une allocation de formation versée par l’employeur.</w:t>
                            </w:r>
                          </w:p>
                          <w:p w:rsidR="004454CC" w:rsidRPr="00E34483" w:rsidRDefault="004454CC" w:rsidP="002615EB">
                            <w:pPr>
                              <w:jc w:val="both"/>
                              <w:rPr>
                                <w:color w:val="3F2270"/>
                                <w:sz w:val="20"/>
                                <w:szCs w:val="20"/>
                              </w:rPr>
                            </w:pPr>
                            <w:r w:rsidRPr="00E34483">
                              <w:rPr>
                                <w:color w:val="3F2270"/>
                                <w:sz w:val="20"/>
                                <w:szCs w:val="20"/>
                              </w:rPr>
                              <w:t>Lorsque l’autorité territoriale souhaite que les formations soient suivies en totalité ou partiellement durant le temps de travail, elle doit solliciter l’avis du CT</w:t>
                            </w:r>
                            <w:r>
                              <w:rPr>
                                <w:color w:val="3F2270"/>
                                <w:sz w:val="20"/>
                                <w:szCs w:val="20"/>
                              </w:rPr>
                              <w:t xml:space="preserve"> </w:t>
                            </w:r>
                            <w:r w:rsidRPr="00D8551A">
                              <w:rPr>
                                <w:b/>
                                <w:color w:val="3F2270"/>
                                <w:sz w:val="20"/>
                                <w:szCs w:val="20"/>
                              </w:rPr>
                              <w:t xml:space="preserve">avant </w:t>
                            </w:r>
                            <w:r>
                              <w:rPr>
                                <w:color w:val="3F2270"/>
                                <w:sz w:val="20"/>
                                <w:szCs w:val="20"/>
                              </w:rPr>
                              <w:t>de prendre sa décision. (</w:t>
                            </w:r>
                            <w:r w:rsidRPr="00E34483">
                              <w:rPr>
                                <w:color w:val="3F2270"/>
                                <w:sz w:val="20"/>
                                <w:szCs w:val="20"/>
                              </w:rPr>
                              <w:t>voir 2.1 le Droit Individuel à la formation).</w:t>
                            </w:r>
                            <w:r w:rsidRPr="0098121C">
                              <w:rPr>
                                <w:b/>
                                <w:i/>
                                <w:color w:val="3F2270"/>
                              </w:rPr>
                              <w:t xml:space="preserve"> </w:t>
                            </w:r>
                          </w:p>
                          <w:p w:rsidR="004454CC" w:rsidRDefault="004454CC" w:rsidP="002615EB">
                            <w:pPr>
                              <w:tabs>
                                <w:tab w:val="left" w:pos="412"/>
                              </w:tabs>
                              <w:rPr>
                                <w:color w:val="3F2270"/>
                                <w:sz w:val="20"/>
                                <w:szCs w:val="20"/>
                              </w:rPr>
                            </w:pPr>
                          </w:p>
                          <w:p w:rsidR="004454CC" w:rsidRPr="000B1750" w:rsidRDefault="004454CC" w:rsidP="00DF1B92">
                            <w:pPr>
                              <w:ind w:left="420"/>
                              <w:jc w:val="both"/>
                              <w:rPr>
                                <w:bCs/>
                                <w:i/>
                                <w:iCs/>
                                <w:color w:val="3F227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4" style="position:absolute;left:0;text-align:left;margin-left:12.35pt;margin-top:.1pt;width:441pt;height:27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wtZAIAAL0EAAAOAAAAZHJzL2Uyb0RvYy54bWysVFFv0zAQfkfiP1h+Z0m6Ji3R0mnaGEIa&#10;MDH4Aa7tJAbHNrbbdPv1nC9Z6eANkQfLZ999d/d9vlxcHgZN9tIHZU1Di7OcEmm4Fcp0Df329fbN&#10;mpIQmRFMWyMb+igDvdy8fnUxuloubG+1kJ4AiAn16Brax+jqLAu8lwMLZ9ZJA5et9QOLYPouE56N&#10;gD7obJHnVTZaL5y3XIYApzfTJd0gfttKHj+3bZCR6IZCbRFXj+s2rdnmgtWdZ65XfC6D/UMVA1MG&#10;kh6hblhkZOfVX1CD4t4G28YzbofMtq3iEnuAbor8j24eeuYk9gLkBHekKfw/WP5pf++JEg09rygx&#10;bACNrnbRYmpSrKvE0OhCDY4P7t6nHoO7s/xHIMZe98x08sp7O/aSCairSP7Zi4BkBAgl2/GjFYDP&#10;AB/JOrR+SIBAAzmgJo9HTeQhEg6HZZXnqxyk43B3XhbL1aLEHKx+Dnc+xPfSDiRtGurtzogvoDzm&#10;YPu7EFEZMbfHxHdK2kGDznumSVFV1WpGnJ0zVj9jYr9WK3GrtEbDd9tr7QmENvQWvzk4nLppQ8aG&#10;LtblqoTSBwcEB9NhRS/88KHLIyDjXJq4RD+9G4CvKVGZw5fysBqO4UlPx3gE1R5RgHuwTgtBNjAw&#10;KfTOCNxHpvS0B39tZsmSSpPa8bA94KsokZok4daKRxDR22mGYOZh01v/RMkI8wP9/dwxLynRHww8&#10;hLfFcpkGDo1luVqA4U9vtqc3zHCAamikZNpex2lId86rrodMBXJibHqcrYrPr2yqaq4fZgQJmOc5&#10;DeGpjV6//zqbXwAAAP//AwBQSwMEFAAGAAgAAAAhADH0kg3bAAAABwEAAA8AAABkcnMvZG93bnJl&#10;di54bWxMjsFOwzAQRO9I/IO1SNyoTWlaCHGqglQJekEUxHkbu3FEvI5stw18PcsJTqvRjN6+ajn6&#10;XhxtTF0gDdcTBcJSE0xHrYb3t/XVLYiUkQz2gayGL5tgWZ+fVViacKJXe9zmVjCEUokaXM5DKWVq&#10;nPWYJmGwxN0+RI+ZY2yliXhiuO/lVKm59NgRf3A42Ednm8/twWtYzV7SU1w/7GlA9eE23wVjnrW+&#10;vBhX9yCyHfPfGH71WR1qdtqFA5kkeg3T2YKXfEFwe6fmHHcaiuJmAbKu5H//+gcAAP//AwBQSwEC&#10;LQAUAAYACAAAACEAtoM4kv4AAADhAQAAEwAAAAAAAAAAAAAAAAAAAAAAW0NvbnRlbnRfVHlwZXNd&#10;LnhtbFBLAQItABQABgAIAAAAIQA4/SH/1gAAAJQBAAALAAAAAAAAAAAAAAAAAC8BAABfcmVscy8u&#10;cmVsc1BLAQItABQABgAIAAAAIQDO5iwtZAIAAL0EAAAOAAAAAAAAAAAAAAAAAC4CAABkcnMvZTJv&#10;RG9jLnhtbFBLAQItABQABgAIAAAAIQAx9JIN2wAAAAcBAAAPAAAAAAAAAAAAAAAAAL4EAABkcnMv&#10;ZG93bnJldi54bWxQSwUGAAAAAAQABADzAAAAxgUAAAAA&#10;" strokecolor="#3f3151 [1607]" strokeweight="2.25pt">
                <v:textbox>
                  <w:txbxContent>
                    <w:p w:rsidR="004454CC" w:rsidRPr="006E02A7" w:rsidRDefault="004454CC" w:rsidP="001326DB">
                      <w:pPr>
                        <w:autoSpaceDE w:val="0"/>
                        <w:autoSpaceDN w:val="0"/>
                        <w:adjustRightInd w:val="0"/>
                        <w:jc w:val="both"/>
                        <w:rPr>
                          <w:b/>
                          <w:bCs/>
                          <w:i/>
                          <w:iCs/>
                          <w:color w:val="3F2270"/>
                          <w:sz w:val="20"/>
                          <w:szCs w:val="20"/>
                          <w:u w:val="single"/>
                        </w:rPr>
                      </w:pPr>
                      <w:r w:rsidRPr="006E02A7">
                        <w:rPr>
                          <w:b/>
                          <w:bCs/>
                          <w:i/>
                          <w:iCs/>
                          <w:color w:val="3F2270"/>
                          <w:sz w:val="20"/>
                          <w:szCs w:val="20"/>
                          <w:u w:val="single"/>
                        </w:rPr>
                        <w:t xml:space="preserve"> </w:t>
                      </w:r>
                    </w:p>
                    <w:p w:rsidR="004454CC" w:rsidRPr="003B760B" w:rsidRDefault="004454CC" w:rsidP="001326DB">
                      <w:pPr>
                        <w:autoSpaceDE w:val="0"/>
                        <w:autoSpaceDN w:val="0"/>
                        <w:adjustRightInd w:val="0"/>
                        <w:jc w:val="both"/>
                        <w:rPr>
                          <w:b/>
                          <w:bCs/>
                          <w:iCs/>
                          <w:color w:val="3F2270"/>
                          <w:sz w:val="20"/>
                          <w:szCs w:val="20"/>
                        </w:rPr>
                      </w:pPr>
                      <w:r>
                        <w:rPr>
                          <w:b/>
                          <w:bCs/>
                          <w:iCs/>
                          <w:color w:val="3F2270"/>
                          <w:sz w:val="20"/>
                          <w:szCs w:val="20"/>
                        </w:rPr>
                        <w:t>Comment organiser la r</w:t>
                      </w:r>
                      <w:r w:rsidRPr="003B760B">
                        <w:rPr>
                          <w:b/>
                          <w:bCs/>
                          <w:iCs/>
                          <w:color w:val="3F2270"/>
                          <w:sz w:val="20"/>
                          <w:szCs w:val="20"/>
                        </w:rPr>
                        <w:t>écupération des heures</w:t>
                      </w:r>
                      <w:r>
                        <w:rPr>
                          <w:b/>
                          <w:bCs/>
                          <w:iCs/>
                          <w:color w:val="3F2270"/>
                          <w:sz w:val="20"/>
                          <w:szCs w:val="20"/>
                        </w:rPr>
                        <w:t xml:space="preserve"> de formation ? </w:t>
                      </w:r>
                    </w:p>
                    <w:p w:rsidR="004454CC" w:rsidRPr="003B760B" w:rsidRDefault="004454CC" w:rsidP="001326DB">
                      <w:pPr>
                        <w:autoSpaceDE w:val="0"/>
                        <w:autoSpaceDN w:val="0"/>
                        <w:adjustRightInd w:val="0"/>
                        <w:jc w:val="both"/>
                        <w:rPr>
                          <w:bCs/>
                          <w:iCs/>
                          <w:color w:val="3F2270"/>
                          <w:sz w:val="20"/>
                          <w:szCs w:val="20"/>
                        </w:rPr>
                      </w:pPr>
                      <w:r w:rsidRPr="003B760B">
                        <w:rPr>
                          <w:bCs/>
                          <w:iCs/>
                          <w:color w:val="3F2270"/>
                          <w:sz w:val="20"/>
                          <w:szCs w:val="20"/>
                        </w:rPr>
                        <w:t>Une journée de formation au CNFPT équivaut à 6H</w:t>
                      </w:r>
                      <w:r>
                        <w:rPr>
                          <w:bCs/>
                          <w:iCs/>
                          <w:color w:val="3F2270"/>
                          <w:sz w:val="20"/>
                          <w:szCs w:val="20"/>
                        </w:rPr>
                        <w:t>.</w:t>
                      </w:r>
                    </w:p>
                    <w:p w:rsidR="004454CC" w:rsidRPr="00593994" w:rsidRDefault="004454CC" w:rsidP="001326DB">
                      <w:pPr>
                        <w:autoSpaceDE w:val="0"/>
                        <w:autoSpaceDN w:val="0"/>
                        <w:adjustRightInd w:val="0"/>
                        <w:jc w:val="both"/>
                        <w:rPr>
                          <w:b/>
                          <w:bCs/>
                          <w:i/>
                          <w:iCs/>
                          <w:color w:val="3F2270"/>
                          <w:sz w:val="20"/>
                          <w:szCs w:val="20"/>
                        </w:rPr>
                      </w:pPr>
                      <w:r w:rsidRPr="00593994">
                        <w:rPr>
                          <w:bCs/>
                          <w:iCs/>
                          <w:color w:val="3F2270"/>
                          <w:sz w:val="20"/>
                          <w:szCs w:val="20"/>
                        </w:rPr>
                        <w:t>Dans le cas d’un décalage entre le temps de formation et le temps de travail, il y a plusieurs possibilités :</w:t>
                      </w:r>
                    </w:p>
                    <w:p w:rsidR="004454CC" w:rsidRPr="00593994" w:rsidRDefault="004454CC" w:rsidP="00174E1D">
                      <w:pPr>
                        <w:pStyle w:val="Paragraphedeliste"/>
                        <w:numPr>
                          <w:ilvl w:val="0"/>
                          <w:numId w:val="36"/>
                        </w:numPr>
                        <w:autoSpaceDE w:val="0"/>
                        <w:autoSpaceDN w:val="0"/>
                        <w:adjustRightInd w:val="0"/>
                        <w:jc w:val="both"/>
                        <w:rPr>
                          <w:bCs/>
                          <w:iCs/>
                          <w:color w:val="3F2270"/>
                          <w:sz w:val="20"/>
                          <w:szCs w:val="20"/>
                        </w:rPr>
                      </w:pPr>
                      <w:r>
                        <w:rPr>
                          <w:bCs/>
                          <w:iCs/>
                          <w:color w:val="3F2270"/>
                          <w:sz w:val="20"/>
                          <w:szCs w:val="20"/>
                        </w:rPr>
                        <w:t>a</w:t>
                      </w:r>
                      <w:r w:rsidRPr="00593994">
                        <w:rPr>
                          <w:bCs/>
                          <w:iCs/>
                          <w:color w:val="3F2270"/>
                          <w:sz w:val="20"/>
                          <w:szCs w:val="20"/>
                        </w:rPr>
                        <w:t>ppliquer un principe d’équivalence : une journée de formation sera décomptée à hauteur de la durée de travail habitue</w:t>
                      </w:r>
                      <w:r>
                        <w:rPr>
                          <w:bCs/>
                          <w:iCs/>
                          <w:color w:val="3F2270"/>
                          <w:sz w:val="20"/>
                          <w:szCs w:val="20"/>
                        </w:rPr>
                        <w:t>lle sur une journée de l’agent ;</w:t>
                      </w:r>
                    </w:p>
                    <w:p w:rsidR="004454CC" w:rsidRPr="00105E9B" w:rsidRDefault="004454CC" w:rsidP="00174E1D">
                      <w:pPr>
                        <w:pStyle w:val="Paragraphedeliste"/>
                        <w:numPr>
                          <w:ilvl w:val="0"/>
                          <w:numId w:val="36"/>
                        </w:numPr>
                        <w:autoSpaceDE w:val="0"/>
                        <w:autoSpaceDN w:val="0"/>
                        <w:adjustRightInd w:val="0"/>
                        <w:jc w:val="both"/>
                        <w:rPr>
                          <w:bCs/>
                          <w:iCs/>
                          <w:color w:val="3F2270"/>
                          <w:sz w:val="20"/>
                          <w:szCs w:val="20"/>
                        </w:rPr>
                      </w:pPr>
                      <w:r>
                        <w:rPr>
                          <w:bCs/>
                          <w:iCs/>
                          <w:color w:val="3F2270"/>
                          <w:sz w:val="20"/>
                          <w:szCs w:val="20"/>
                        </w:rPr>
                        <w:t>a</w:t>
                      </w:r>
                      <w:r w:rsidRPr="00593994">
                        <w:rPr>
                          <w:bCs/>
                          <w:iCs/>
                          <w:color w:val="3F2270"/>
                          <w:sz w:val="20"/>
                          <w:szCs w:val="20"/>
                        </w:rPr>
                        <w:t>ppliquer un principe de compensation</w:t>
                      </w:r>
                      <w:r>
                        <w:rPr>
                          <w:bCs/>
                          <w:iCs/>
                          <w:color w:val="3F2270"/>
                          <w:sz w:val="20"/>
                          <w:szCs w:val="20"/>
                        </w:rPr>
                        <w:t> : l</w:t>
                      </w:r>
                      <w:r w:rsidRPr="006E1881">
                        <w:rPr>
                          <w:bCs/>
                          <w:iCs/>
                          <w:color w:val="3F2270"/>
                          <w:sz w:val="20"/>
                          <w:szCs w:val="20"/>
                        </w:rPr>
                        <w:t xml:space="preserve">a formation dispensée hors temps de travail donne lieu à récupération </w:t>
                      </w:r>
                      <w:r>
                        <w:rPr>
                          <w:bCs/>
                          <w:iCs/>
                          <w:color w:val="3F2270"/>
                          <w:sz w:val="20"/>
                          <w:szCs w:val="20"/>
                        </w:rPr>
                        <w:t>« </w:t>
                      </w:r>
                      <w:r w:rsidRPr="006E1881">
                        <w:rPr>
                          <w:bCs/>
                          <w:iCs/>
                          <w:color w:val="3F2270"/>
                          <w:sz w:val="20"/>
                          <w:szCs w:val="20"/>
                        </w:rPr>
                        <w:t>heure pour heure</w:t>
                      </w:r>
                      <w:r>
                        <w:rPr>
                          <w:bCs/>
                          <w:iCs/>
                          <w:color w:val="3F2270"/>
                          <w:sz w:val="20"/>
                          <w:szCs w:val="20"/>
                        </w:rPr>
                        <w:t> »</w:t>
                      </w:r>
                      <w:r w:rsidRPr="006E1881">
                        <w:rPr>
                          <w:bCs/>
                          <w:iCs/>
                          <w:color w:val="3F2270"/>
                          <w:sz w:val="20"/>
                          <w:szCs w:val="20"/>
                        </w:rPr>
                        <w:t> ; le temps de trajet n’est pas pris en compte.</w:t>
                      </w:r>
                      <w:r>
                        <w:rPr>
                          <w:bCs/>
                          <w:iCs/>
                          <w:color w:val="3F2270"/>
                          <w:sz w:val="20"/>
                          <w:szCs w:val="20"/>
                        </w:rPr>
                        <w:t xml:space="preserve"> Sachant que pour les agents éloignés du lieu de formation, cela peut représenter un frein à leur départ en formation. </w:t>
                      </w:r>
                    </w:p>
                    <w:p w:rsidR="004454CC" w:rsidRDefault="004454CC" w:rsidP="00DF1B92">
                      <w:pPr>
                        <w:ind w:left="420"/>
                        <w:jc w:val="both"/>
                        <w:rPr>
                          <w:bCs/>
                          <w:i/>
                          <w:iCs/>
                          <w:color w:val="3F2270"/>
                          <w:sz w:val="20"/>
                          <w:szCs w:val="20"/>
                        </w:rPr>
                      </w:pPr>
                      <w:r w:rsidRPr="0030227A">
                        <w:rPr>
                          <w:bCs/>
                          <w:i/>
                          <w:iCs/>
                          <w:color w:val="BE0F2E"/>
                          <w:sz w:val="20"/>
                          <w:szCs w:val="20"/>
                        </w:rPr>
                        <w:sym w:font="Wingdings" w:char="F046"/>
                      </w:r>
                      <w:r w:rsidRPr="0030227A">
                        <w:rPr>
                          <w:bCs/>
                          <w:i/>
                          <w:iCs/>
                          <w:color w:val="BE0F2E"/>
                          <w:sz w:val="20"/>
                          <w:szCs w:val="20"/>
                        </w:rPr>
                        <w:t>Préciser si la préparation aux concours et examens ouvre droit à récupération</w:t>
                      </w:r>
                      <w:r>
                        <w:rPr>
                          <w:bCs/>
                          <w:i/>
                          <w:iCs/>
                          <w:color w:val="3F2270"/>
                          <w:sz w:val="20"/>
                          <w:szCs w:val="20"/>
                        </w:rPr>
                        <w:t>.</w:t>
                      </w:r>
                    </w:p>
                    <w:p w:rsidR="004454CC" w:rsidRDefault="004454CC" w:rsidP="00DF1B92">
                      <w:pPr>
                        <w:ind w:left="420"/>
                        <w:jc w:val="both"/>
                        <w:rPr>
                          <w:sz w:val="20"/>
                          <w:szCs w:val="20"/>
                        </w:rPr>
                      </w:pPr>
                    </w:p>
                    <w:p w:rsidR="004454CC" w:rsidRPr="00F27997" w:rsidRDefault="004454CC" w:rsidP="002615EB">
                      <w:pPr>
                        <w:jc w:val="both"/>
                        <w:rPr>
                          <w:b/>
                          <w:color w:val="3F2270"/>
                          <w:sz w:val="20"/>
                          <w:szCs w:val="20"/>
                        </w:rPr>
                      </w:pPr>
                      <w:r>
                        <w:rPr>
                          <w:b/>
                          <w:color w:val="3F2270"/>
                          <w:sz w:val="20"/>
                          <w:szCs w:val="20"/>
                        </w:rPr>
                        <w:t xml:space="preserve">Comment organiser le </w:t>
                      </w:r>
                      <w:r w:rsidRPr="00F27997">
                        <w:rPr>
                          <w:b/>
                          <w:color w:val="3F2270"/>
                          <w:sz w:val="20"/>
                          <w:szCs w:val="20"/>
                        </w:rPr>
                        <w:t xml:space="preserve">DIF et </w:t>
                      </w:r>
                      <w:r>
                        <w:rPr>
                          <w:b/>
                          <w:color w:val="3F2270"/>
                          <w:sz w:val="20"/>
                          <w:szCs w:val="20"/>
                        </w:rPr>
                        <w:t xml:space="preserve">le </w:t>
                      </w:r>
                      <w:r w:rsidRPr="00F27997">
                        <w:rPr>
                          <w:b/>
                          <w:color w:val="3F2270"/>
                          <w:sz w:val="20"/>
                          <w:szCs w:val="20"/>
                        </w:rPr>
                        <w:t>temps de travail</w:t>
                      </w:r>
                      <w:r>
                        <w:rPr>
                          <w:b/>
                          <w:color w:val="3F2270"/>
                          <w:sz w:val="20"/>
                          <w:szCs w:val="20"/>
                        </w:rPr>
                        <w:t> ?</w:t>
                      </w:r>
                    </w:p>
                    <w:p w:rsidR="004454CC" w:rsidRPr="00E34483" w:rsidRDefault="004454CC" w:rsidP="002615EB">
                      <w:pPr>
                        <w:jc w:val="both"/>
                        <w:rPr>
                          <w:color w:val="3F2270"/>
                          <w:sz w:val="20"/>
                          <w:szCs w:val="20"/>
                        </w:rPr>
                      </w:pPr>
                      <w:r w:rsidRPr="00E34483">
                        <w:rPr>
                          <w:color w:val="3F2270"/>
                          <w:sz w:val="20"/>
                          <w:szCs w:val="20"/>
                        </w:rPr>
                        <w:t>L’autorité territoriale décide si les formations suivies au titre du DIF le sont principalement pendant ou hors temps de travail. Si le DIF est exercé hors temps de travail, l’agent bénéficie d’une allocation de formation versée par l’employeur.</w:t>
                      </w:r>
                    </w:p>
                    <w:p w:rsidR="004454CC" w:rsidRPr="00E34483" w:rsidRDefault="004454CC" w:rsidP="002615EB">
                      <w:pPr>
                        <w:jc w:val="both"/>
                        <w:rPr>
                          <w:color w:val="3F2270"/>
                          <w:sz w:val="20"/>
                          <w:szCs w:val="20"/>
                        </w:rPr>
                      </w:pPr>
                      <w:r w:rsidRPr="00E34483">
                        <w:rPr>
                          <w:color w:val="3F2270"/>
                          <w:sz w:val="20"/>
                          <w:szCs w:val="20"/>
                        </w:rPr>
                        <w:t>Lorsque l’autorité territoriale souhaite que les formations soient suivies en totalité ou partiellement durant le temps de travail, elle doit solliciter l’avis du CT</w:t>
                      </w:r>
                      <w:r>
                        <w:rPr>
                          <w:color w:val="3F2270"/>
                          <w:sz w:val="20"/>
                          <w:szCs w:val="20"/>
                        </w:rPr>
                        <w:t xml:space="preserve"> </w:t>
                      </w:r>
                      <w:r w:rsidRPr="00D8551A">
                        <w:rPr>
                          <w:b/>
                          <w:color w:val="3F2270"/>
                          <w:sz w:val="20"/>
                          <w:szCs w:val="20"/>
                        </w:rPr>
                        <w:t xml:space="preserve">avant </w:t>
                      </w:r>
                      <w:r>
                        <w:rPr>
                          <w:color w:val="3F2270"/>
                          <w:sz w:val="20"/>
                          <w:szCs w:val="20"/>
                        </w:rPr>
                        <w:t>de prendre sa décision. (</w:t>
                      </w:r>
                      <w:proofErr w:type="gramStart"/>
                      <w:r w:rsidRPr="00E34483">
                        <w:rPr>
                          <w:color w:val="3F2270"/>
                          <w:sz w:val="20"/>
                          <w:szCs w:val="20"/>
                        </w:rPr>
                        <w:t>voir</w:t>
                      </w:r>
                      <w:proofErr w:type="gramEnd"/>
                      <w:r w:rsidRPr="00E34483">
                        <w:rPr>
                          <w:color w:val="3F2270"/>
                          <w:sz w:val="20"/>
                          <w:szCs w:val="20"/>
                        </w:rPr>
                        <w:t xml:space="preserve"> 2.1 le Droit Individuel à la formation).</w:t>
                      </w:r>
                      <w:r w:rsidRPr="0098121C">
                        <w:rPr>
                          <w:b/>
                          <w:i/>
                          <w:color w:val="3F2270"/>
                        </w:rPr>
                        <w:t xml:space="preserve"> </w:t>
                      </w:r>
                    </w:p>
                    <w:p w:rsidR="004454CC" w:rsidRDefault="004454CC" w:rsidP="002615EB">
                      <w:pPr>
                        <w:tabs>
                          <w:tab w:val="left" w:pos="412"/>
                        </w:tabs>
                        <w:rPr>
                          <w:color w:val="3F2270"/>
                          <w:sz w:val="20"/>
                          <w:szCs w:val="20"/>
                        </w:rPr>
                      </w:pPr>
                    </w:p>
                    <w:p w:rsidR="004454CC" w:rsidRPr="000B1750" w:rsidRDefault="004454CC" w:rsidP="00DF1B92">
                      <w:pPr>
                        <w:ind w:left="420"/>
                        <w:jc w:val="both"/>
                        <w:rPr>
                          <w:bCs/>
                          <w:i/>
                          <w:iCs/>
                          <w:color w:val="3F2270"/>
                          <w:sz w:val="20"/>
                          <w:szCs w:val="20"/>
                        </w:rPr>
                      </w:pPr>
                    </w:p>
                  </w:txbxContent>
                </v:textbox>
              </v:roundrect>
            </w:pict>
          </mc:Fallback>
        </mc:AlternateContent>
      </w:r>
    </w:p>
    <w:p w:rsidR="001326DB" w:rsidRDefault="001326DB" w:rsidP="001326DB">
      <w:pPr>
        <w:jc w:val="both"/>
        <w:rPr>
          <w:highlight w:val="yellow"/>
        </w:rPr>
      </w:pPr>
    </w:p>
    <w:p w:rsidR="001326DB" w:rsidRDefault="001326DB" w:rsidP="001326DB">
      <w:pPr>
        <w:jc w:val="both"/>
        <w:rPr>
          <w:highlight w:val="yellow"/>
        </w:rPr>
      </w:pPr>
    </w:p>
    <w:p w:rsidR="001326DB" w:rsidRDefault="001326DB" w:rsidP="001326DB">
      <w:pPr>
        <w:jc w:val="both"/>
        <w:rPr>
          <w:highlight w:val="yellow"/>
        </w:rPr>
      </w:pPr>
    </w:p>
    <w:p w:rsidR="001326DB" w:rsidRDefault="001326DB" w:rsidP="001326DB">
      <w:pPr>
        <w:jc w:val="both"/>
        <w:rPr>
          <w:highlight w:val="yellow"/>
        </w:rPr>
      </w:pPr>
    </w:p>
    <w:p w:rsidR="001326DB" w:rsidRDefault="001326DB" w:rsidP="001326DB">
      <w:pPr>
        <w:jc w:val="both"/>
        <w:rPr>
          <w:highlight w:val="yellow"/>
        </w:rPr>
      </w:pPr>
    </w:p>
    <w:p w:rsidR="001326DB" w:rsidRDefault="001326DB" w:rsidP="001326DB">
      <w:pPr>
        <w:jc w:val="both"/>
        <w:rPr>
          <w:highlight w:val="yellow"/>
        </w:rPr>
      </w:pPr>
    </w:p>
    <w:p w:rsidR="001326DB" w:rsidRDefault="001326DB" w:rsidP="001326DB">
      <w:pPr>
        <w:jc w:val="both"/>
        <w:rPr>
          <w:highlight w:val="yellow"/>
        </w:rPr>
      </w:pPr>
    </w:p>
    <w:p w:rsidR="001326DB" w:rsidRDefault="001326DB" w:rsidP="001326DB">
      <w:pPr>
        <w:jc w:val="both"/>
        <w:rPr>
          <w:highlight w:val="yellow"/>
        </w:rPr>
      </w:pPr>
    </w:p>
    <w:p w:rsidR="00593994" w:rsidRDefault="00593994" w:rsidP="001326DB">
      <w:pPr>
        <w:jc w:val="both"/>
        <w:rPr>
          <w:highlight w:val="yellow"/>
        </w:rPr>
      </w:pPr>
    </w:p>
    <w:p w:rsidR="00593994" w:rsidRDefault="00593994" w:rsidP="001326DB">
      <w:pPr>
        <w:jc w:val="both"/>
        <w:rPr>
          <w:highlight w:val="yellow"/>
        </w:rPr>
      </w:pPr>
    </w:p>
    <w:p w:rsidR="00593994" w:rsidRDefault="00593994" w:rsidP="001326DB">
      <w:pPr>
        <w:jc w:val="both"/>
        <w:rPr>
          <w:highlight w:val="yellow"/>
        </w:rPr>
      </w:pPr>
    </w:p>
    <w:p w:rsidR="00593994" w:rsidRDefault="00593994" w:rsidP="001326DB">
      <w:pPr>
        <w:jc w:val="both"/>
        <w:rPr>
          <w:highlight w:val="yellow"/>
        </w:rPr>
      </w:pPr>
    </w:p>
    <w:p w:rsidR="00593994" w:rsidRDefault="00593994" w:rsidP="001326DB">
      <w:pPr>
        <w:jc w:val="both"/>
        <w:rPr>
          <w:highlight w:val="yellow"/>
        </w:rPr>
      </w:pPr>
    </w:p>
    <w:p w:rsidR="00593994" w:rsidRDefault="00593994" w:rsidP="001326DB">
      <w:pPr>
        <w:jc w:val="both"/>
        <w:rPr>
          <w:highlight w:val="yellow"/>
        </w:rPr>
      </w:pPr>
    </w:p>
    <w:p w:rsidR="00593994" w:rsidRPr="00B150E9" w:rsidRDefault="00593994" w:rsidP="001326DB">
      <w:pPr>
        <w:jc w:val="both"/>
        <w:rPr>
          <w:highlight w:val="yellow"/>
        </w:rPr>
      </w:pPr>
    </w:p>
    <w:p w:rsidR="009E71D1" w:rsidRDefault="009E71D1" w:rsidP="002E17BF">
      <w:pPr>
        <w:tabs>
          <w:tab w:val="num" w:pos="426"/>
        </w:tabs>
        <w:ind w:left="1416" w:hanging="1634"/>
        <w:jc w:val="both"/>
      </w:pPr>
    </w:p>
    <w:p w:rsidR="009E71D1" w:rsidRDefault="009E71D1" w:rsidP="002E17BF">
      <w:pPr>
        <w:tabs>
          <w:tab w:val="num" w:pos="426"/>
        </w:tabs>
        <w:ind w:left="720" w:hanging="1634"/>
        <w:jc w:val="both"/>
        <w:rPr>
          <w:bCs/>
          <w:sz w:val="28"/>
          <w:szCs w:val="28"/>
        </w:rPr>
      </w:pPr>
    </w:p>
    <w:p w:rsidR="009E71D1" w:rsidRDefault="009E71D1" w:rsidP="002E17BF">
      <w:pPr>
        <w:tabs>
          <w:tab w:val="num" w:pos="426"/>
        </w:tabs>
        <w:ind w:right="72" w:hanging="1634"/>
        <w:jc w:val="both"/>
      </w:pPr>
    </w:p>
    <w:p w:rsidR="008A16B3" w:rsidRDefault="008A16B3"/>
    <w:p w:rsidR="00E34483" w:rsidRDefault="00E34483"/>
    <w:p w:rsidR="00E34483" w:rsidRDefault="00E34483"/>
    <w:p w:rsidR="00E34483" w:rsidRDefault="00E34483"/>
    <w:p w:rsidR="00E34483" w:rsidRDefault="00E34483"/>
    <w:p w:rsidR="00E34483" w:rsidRDefault="00E34483"/>
    <w:p w:rsidR="00E34483" w:rsidRDefault="00E34483"/>
    <w:p w:rsidR="0043641C" w:rsidRDefault="0043641C">
      <w:pPr>
        <w:rPr>
          <w:b/>
          <w:bCs/>
          <w:color w:val="3F2270"/>
          <w:sz w:val="28"/>
          <w:szCs w:val="28"/>
        </w:rPr>
      </w:pPr>
      <w:r>
        <w:rPr>
          <w:color w:val="3F2270"/>
          <w:sz w:val="28"/>
          <w:szCs w:val="28"/>
        </w:rPr>
        <w:br w:type="page"/>
      </w:r>
    </w:p>
    <w:p w:rsidR="00307E45" w:rsidRPr="00307E45" w:rsidRDefault="009E71D1" w:rsidP="00174E1D">
      <w:pPr>
        <w:pStyle w:val="Titre1"/>
        <w:numPr>
          <w:ilvl w:val="1"/>
          <w:numId w:val="26"/>
        </w:numPr>
        <w:tabs>
          <w:tab w:val="clear" w:pos="3000"/>
        </w:tabs>
        <w:rPr>
          <w:color w:val="3F2270"/>
          <w:sz w:val="28"/>
          <w:szCs w:val="28"/>
        </w:rPr>
      </w:pPr>
      <w:bookmarkStart w:id="46" w:name="_Toc439751756"/>
      <w:r w:rsidRPr="00560625">
        <w:rPr>
          <w:color w:val="3F2270"/>
          <w:sz w:val="28"/>
          <w:szCs w:val="28"/>
        </w:rPr>
        <w:t>Indemnisation des frais</w:t>
      </w:r>
      <w:bookmarkEnd w:id="46"/>
      <w:r w:rsidRPr="00560625">
        <w:rPr>
          <w:color w:val="3F2270"/>
          <w:sz w:val="28"/>
          <w:szCs w:val="28"/>
        </w:rPr>
        <w:t xml:space="preserve"> </w:t>
      </w:r>
    </w:p>
    <w:p w:rsidR="001A4C61" w:rsidRDefault="001A4C61" w:rsidP="0043641C">
      <w:pPr>
        <w:pStyle w:val="Paragraphedeliste"/>
        <w:autoSpaceDE w:val="0"/>
        <w:autoSpaceDN w:val="0"/>
        <w:adjustRightInd w:val="0"/>
        <w:ind w:left="426"/>
        <w:rPr>
          <w:sz w:val="20"/>
          <w:szCs w:val="20"/>
        </w:rPr>
      </w:pPr>
    </w:p>
    <w:p w:rsidR="00042A0F" w:rsidRDefault="00042A0F" w:rsidP="00174E1D">
      <w:pPr>
        <w:pStyle w:val="Paragraphedeliste"/>
        <w:numPr>
          <w:ilvl w:val="0"/>
          <w:numId w:val="51"/>
        </w:numPr>
        <w:autoSpaceDE w:val="0"/>
        <w:autoSpaceDN w:val="0"/>
        <w:adjustRightInd w:val="0"/>
        <w:ind w:left="426" w:hanging="284"/>
        <w:rPr>
          <w:b/>
          <w:bCs/>
        </w:rPr>
      </w:pPr>
      <w:r w:rsidRPr="00042A0F">
        <w:rPr>
          <w:b/>
          <w:bCs/>
        </w:rPr>
        <w:t>Quelques notions importantes</w:t>
      </w:r>
      <w:r w:rsidR="000B41FB">
        <w:rPr>
          <w:b/>
          <w:bCs/>
        </w:rPr>
        <w:t> :</w:t>
      </w:r>
    </w:p>
    <w:p w:rsidR="001A4C61" w:rsidRPr="00042A0F" w:rsidRDefault="001A4C61" w:rsidP="001A4C61">
      <w:pPr>
        <w:pStyle w:val="Paragraphedeliste"/>
        <w:autoSpaceDE w:val="0"/>
        <w:autoSpaceDN w:val="0"/>
        <w:adjustRightInd w:val="0"/>
        <w:ind w:left="426"/>
        <w:rPr>
          <w:b/>
          <w:bCs/>
        </w:rPr>
      </w:pPr>
    </w:p>
    <w:p w:rsidR="00042A0F" w:rsidRDefault="000B41FB" w:rsidP="00174E1D">
      <w:pPr>
        <w:pStyle w:val="Paragraphedeliste"/>
        <w:numPr>
          <w:ilvl w:val="0"/>
          <w:numId w:val="54"/>
        </w:numPr>
        <w:autoSpaceDE w:val="0"/>
        <w:autoSpaceDN w:val="0"/>
        <w:adjustRightInd w:val="0"/>
        <w:jc w:val="both"/>
        <w:rPr>
          <w:bCs/>
        </w:rPr>
      </w:pPr>
      <w:r>
        <w:rPr>
          <w:b/>
          <w:bCs/>
        </w:rPr>
        <w:t>r</w:t>
      </w:r>
      <w:r w:rsidR="00042A0F" w:rsidRPr="00BB7C59">
        <w:rPr>
          <w:b/>
          <w:bCs/>
        </w:rPr>
        <w:t>ésidence administrative :</w:t>
      </w:r>
      <w:r w:rsidR="00042A0F" w:rsidRPr="00042A0F">
        <w:rPr>
          <w:bCs/>
        </w:rPr>
        <w:t xml:space="preserve"> territoire de la commune sur lequel se situe le service où l’agent est affecté.</w:t>
      </w:r>
    </w:p>
    <w:p w:rsidR="001A4C61" w:rsidRPr="00042A0F" w:rsidRDefault="001A4C61" w:rsidP="001A4C61">
      <w:pPr>
        <w:pStyle w:val="Paragraphedeliste"/>
        <w:autoSpaceDE w:val="0"/>
        <w:autoSpaceDN w:val="0"/>
        <w:adjustRightInd w:val="0"/>
        <w:ind w:left="1146"/>
        <w:jc w:val="both"/>
        <w:rPr>
          <w:bCs/>
        </w:rPr>
      </w:pPr>
    </w:p>
    <w:p w:rsidR="001A4C61" w:rsidRPr="001A4C61" w:rsidRDefault="000B41FB" w:rsidP="00174E1D">
      <w:pPr>
        <w:pStyle w:val="Paragraphedeliste"/>
        <w:numPr>
          <w:ilvl w:val="0"/>
          <w:numId w:val="54"/>
        </w:numPr>
        <w:autoSpaceDE w:val="0"/>
        <w:autoSpaceDN w:val="0"/>
        <w:adjustRightInd w:val="0"/>
        <w:jc w:val="both"/>
        <w:rPr>
          <w:bCs/>
        </w:rPr>
      </w:pPr>
      <w:r>
        <w:rPr>
          <w:b/>
          <w:bCs/>
        </w:rPr>
        <w:t>r</w:t>
      </w:r>
      <w:r w:rsidR="00042A0F" w:rsidRPr="00BB7C59">
        <w:rPr>
          <w:b/>
          <w:bCs/>
        </w:rPr>
        <w:t>ésidence familiale :</w:t>
      </w:r>
      <w:r w:rsidR="00042A0F" w:rsidRPr="00042A0F">
        <w:rPr>
          <w:bCs/>
        </w:rPr>
        <w:t xml:space="preserve"> territoire de la commune sur lequel se situe le domicile de l’agent.</w:t>
      </w:r>
    </w:p>
    <w:p w:rsidR="001A4C61" w:rsidRPr="00042A0F" w:rsidRDefault="001A4C61" w:rsidP="001A4C61">
      <w:pPr>
        <w:pStyle w:val="Paragraphedeliste"/>
        <w:autoSpaceDE w:val="0"/>
        <w:autoSpaceDN w:val="0"/>
        <w:adjustRightInd w:val="0"/>
        <w:ind w:left="1146"/>
        <w:jc w:val="both"/>
        <w:rPr>
          <w:bCs/>
        </w:rPr>
      </w:pPr>
    </w:p>
    <w:p w:rsidR="00F44B8C" w:rsidRDefault="000B41FB" w:rsidP="00174E1D">
      <w:pPr>
        <w:pStyle w:val="Paragraphedeliste"/>
        <w:numPr>
          <w:ilvl w:val="0"/>
          <w:numId w:val="54"/>
        </w:numPr>
        <w:autoSpaceDE w:val="0"/>
        <w:autoSpaceDN w:val="0"/>
        <w:adjustRightInd w:val="0"/>
        <w:jc w:val="both"/>
        <w:rPr>
          <w:bCs/>
        </w:rPr>
      </w:pPr>
      <w:r>
        <w:rPr>
          <w:b/>
          <w:bCs/>
        </w:rPr>
        <w:t>a</w:t>
      </w:r>
      <w:r w:rsidR="00042A0F" w:rsidRPr="00BB7C59">
        <w:rPr>
          <w:b/>
          <w:bCs/>
        </w:rPr>
        <w:t>gent en mission :</w:t>
      </w:r>
      <w:r w:rsidR="00042A0F" w:rsidRPr="00042A0F">
        <w:rPr>
          <w:bCs/>
        </w:rPr>
        <w:t xml:space="preserve"> agent en service, muni d’un ordre de mission pour une durée totale qui ne peut excéder douze mois, qui se déplace, pour l’exécution du service, hors de sa résidence administrative et hors de sa résidence familiale.</w:t>
      </w:r>
      <w:r w:rsidR="006318E6">
        <w:rPr>
          <w:bCs/>
        </w:rPr>
        <w:t xml:space="preserve"> </w:t>
      </w:r>
    </w:p>
    <w:p w:rsidR="00042A0F" w:rsidRDefault="006318E6" w:rsidP="00F44B8C">
      <w:pPr>
        <w:autoSpaceDE w:val="0"/>
        <w:autoSpaceDN w:val="0"/>
        <w:adjustRightInd w:val="0"/>
        <w:ind w:left="1506"/>
        <w:jc w:val="both"/>
        <w:rPr>
          <w:bCs/>
          <w:i/>
        </w:rPr>
      </w:pPr>
      <w:r w:rsidRPr="00F44B8C">
        <w:rPr>
          <w:bCs/>
          <w:i/>
        </w:rPr>
        <w:t xml:space="preserve">L’indemnité de mission concerne les agents en formation de professionnalisation tout au long de la carrière </w:t>
      </w:r>
      <w:r w:rsidR="00464DB2" w:rsidRPr="00F44B8C">
        <w:rPr>
          <w:bCs/>
          <w:i/>
        </w:rPr>
        <w:t>et suite à la prise d’un poste à responsabilité, de perfectionnemen</w:t>
      </w:r>
      <w:r w:rsidR="00E22409">
        <w:rPr>
          <w:bCs/>
          <w:i/>
        </w:rPr>
        <w:t>t, de lutte contre l’illettrisme (réponse ministérielle n°</w:t>
      </w:r>
      <w:r w:rsidR="00CD4177">
        <w:rPr>
          <w:bCs/>
          <w:i/>
        </w:rPr>
        <w:t>20326 publiée au JO du Sénat le 8 mars 2012)</w:t>
      </w:r>
      <w:r w:rsidR="00464DB2" w:rsidRPr="00F44B8C">
        <w:rPr>
          <w:bCs/>
          <w:i/>
        </w:rPr>
        <w:t xml:space="preserve">. </w:t>
      </w:r>
    </w:p>
    <w:p w:rsidR="001A4C61" w:rsidRPr="00F44B8C" w:rsidRDefault="001A4C61" w:rsidP="00F44B8C">
      <w:pPr>
        <w:autoSpaceDE w:val="0"/>
        <w:autoSpaceDN w:val="0"/>
        <w:adjustRightInd w:val="0"/>
        <w:ind w:left="1506"/>
        <w:jc w:val="both"/>
        <w:rPr>
          <w:bCs/>
          <w:i/>
        </w:rPr>
      </w:pPr>
    </w:p>
    <w:p w:rsidR="00042A0F" w:rsidRDefault="000B41FB" w:rsidP="00174E1D">
      <w:pPr>
        <w:pStyle w:val="Paragraphedeliste"/>
        <w:numPr>
          <w:ilvl w:val="0"/>
          <w:numId w:val="54"/>
        </w:numPr>
        <w:autoSpaceDE w:val="0"/>
        <w:autoSpaceDN w:val="0"/>
        <w:adjustRightInd w:val="0"/>
        <w:jc w:val="both"/>
        <w:rPr>
          <w:bCs/>
        </w:rPr>
      </w:pPr>
      <w:r>
        <w:rPr>
          <w:b/>
          <w:bCs/>
        </w:rPr>
        <w:t>o</w:t>
      </w:r>
      <w:r w:rsidR="00042A0F" w:rsidRPr="00BB7C59">
        <w:rPr>
          <w:b/>
          <w:bCs/>
        </w:rPr>
        <w:t>rdre de mission</w:t>
      </w:r>
      <w:r w:rsidR="00042A0F" w:rsidRPr="00042A0F">
        <w:rPr>
          <w:bCs/>
        </w:rPr>
        <w:t xml:space="preserve"> : acte par lequel la </w:t>
      </w:r>
      <w:r w:rsidR="00646C75">
        <w:rPr>
          <w:bCs/>
        </w:rPr>
        <w:t>structure publique territoriale</w:t>
      </w:r>
      <w:r w:rsidR="00042A0F" w:rsidRPr="00042A0F">
        <w:rPr>
          <w:bCs/>
        </w:rPr>
        <w:t xml:space="preserve"> autorise l’agent à effectuer un déplacement pendant son service et qui lui permettra de bénéficier du remboursement des frais occasionnés par ce déplacement.</w:t>
      </w:r>
    </w:p>
    <w:p w:rsidR="001A4C61" w:rsidRPr="00042A0F" w:rsidRDefault="001A4C61" w:rsidP="001A4C61">
      <w:pPr>
        <w:pStyle w:val="Paragraphedeliste"/>
        <w:autoSpaceDE w:val="0"/>
        <w:autoSpaceDN w:val="0"/>
        <w:adjustRightInd w:val="0"/>
        <w:ind w:left="1146"/>
        <w:jc w:val="both"/>
        <w:rPr>
          <w:bCs/>
        </w:rPr>
      </w:pPr>
    </w:p>
    <w:p w:rsidR="00042A0F" w:rsidRDefault="000B41FB" w:rsidP="00174E1D">
      <w:pPr>
        <w:pStyle w:val="Paragraphedeliste"/>
        <w:numPr>
          <w:ilvl w:val="0"/>
          <w:numId w:val="54"/>
        </w:numPr>
        <w:autoSpaceDE w:val="0"/>
        <w:autoSpaceDN w:val="0"/>
        <w:adjustRightInd w:val="0"/>
        <w:jc w:val="both"/>
        <w:rPr>
          <w:bCs/>
        </w:rPr>
      </w:pPr>
      <w:r>
        <w:rPr>
          <w:b/>
          <w:bCs/>
        </w:rPr>
        <w:t>a</w:t>
      </w:r>
      <w:r w:rsidR="00042A0F" w:rsidRPr="00F650CD">
        <w:rPr>
          <w:b/>
          <w:bCs/>
        </w:rPr>
        <w:t>gent en stage :</w:t>
      </w:r>
      <w:r w:rsidR="00042A0F" w:rsidRPr="00042A0F">
        <w:rPr>
          <w:bCs/>
        </w:rPr>
        <w:t xml:space="preserve"> agent qui suit une action de formation initiale ou agent qui se déplace, hors de sa résidence administrative et hors de sa résidence familiale, pour</w:t>
      </w:r>
      <w:r w:rsidR="00F650CD">
        <w:rPr>
          <w:bCs/>
        </w:rPr>
        <w:t xml:space="preserve"> </w:t>
      </w:r>
      <w:r w:rsidR="00042A0F" w:rsidRPr="00F650CD">
        <w:rPr>
          <w:bCs/>
        </w:rPr>
        <w:t>suivre une action de formation organisée par l’administration ou à son initiative en vue de la formation professionnelle des personnels territoriaux.</w:t>
      </w:r>
    </w:p>
    <w:p w:rsidR="00F44B8C" w:rsidRPr="00F44B8C" w:rsidRDefault="00F44B8C" w:rsidP="00F44B8C">
      <w:pPr>
        <w:autoSpaceDE w:val="0"/>
        <w:autoSpaceDN w:val="0"/>
        <w:adjustRightInd w:val="0"/>
        <w:ind w:left="1506"/>
        <w:jc w:val="both"/>
        <w:rPr>
          <w:bCs/>
          <w:i/>
        </w:rPr>
      </w:pPr>
      <w:r w:rsidRPr="00F44B8C">
        <w:rPr>
          <w:bCs/>
          <w:i/>
        </w:rPr>
        <w:t xml:space="preserve">L’indemnité de stage concerne les agents en formation d’intégration et formation de professionnalisation au premier emploi. </w:t>
      </w:r>
      <w:r w:rsidR="00CD4177">
        <w:rPr>
          <w:bCs/>
          <w:i/>
        </w:rPr>
        <w:t>(réponse ministérielle n°20326 publiée au JO du Sénat le 8 mars 2012)</w:t>
      </w:r>
      <w:r w:rsidR="00627777">
        <w:rPr>
          <w:bCs/>
          <w:i/>
        </w:rPr>
        <w:t>.</w:t>
      </w:r>
    </w:p>
    <w:p w:rsidR="001A4C61" w:rsidRDefault="001A4C61" w:rsidP="0043641C">
      <w:pPr>
        <w:pStyle w:val="Paragraphedeliste"/>
        <w:autoSpaceDE w:val="0"/>
        <w:autoSpaceDN w:val="0"/>
        <w:adjustRightInd w:val="0"/>
        <w:ind w:left="426"/>
        <w:rPr>
          <w:sz w:val="20"/>
          <w:szCs w:val="20"/>
        </w:rPr>
      </w:pPr>
    </w:p>
    <w:p w:rsidR="000E1911" w:rsidRDefault="000E1911" w:rsidP="000E1911">
      <w:pPr>
        <w:pStyle w:val="Paragraphedeliste"/>
        <w:numPr>
          <w:ilvl w:val="0"/>
          <w:numId w:val="54"/>
        </w:numPr>
        <w:autoSpaceDE w:val="0"/>
        <w:autoSpaceDN w:val="0"/>
        <w:adjustRightInd w:val="0"/>
        <w:jc w:val="both"/>
        <w:rPr>
          <w:bCs/>
        </w:rPr>
      </w:pPr>
      <w:r>
        <w:rPr>
          <w:b/>
          <w:bCs/>
        </w:rPr>
        <w:t>frais de formation</w:t>
      </w:r>
      <w:r w:rsidRPr="00042A0F">
        <w:rPr>
          <w:bCs/>
        </w:rPr>
        <w:t xml:space="preserve"> : </w:t>
      </w:r>
      <w:r>
        <w:rPr>
          <w:bCs/>
        </w:rPr>
        <w:t>frais pédagogiques de la formation</w:t>
      </w:r>
      <w:r w:rsidR="00627777">
        <w:rPr>
          <w:bCs/>
        </w:rPr>
        <w:t xml:space="preserve"> qui n’incluent pas les frais annexes (déplacement, hébergement, repas).</w:t>
      </w:r>
    </w:p>
    <w:p w:rsidR="001A4C61" w:rsidRDefault="001A4C61" w:rsidP="0043641C">
      <w:pPr>
        <w:pStyle w:val="Paragraphedeliste"/>
        <w:autoSpaceDE w:val="0"/>
        <w:autoSpaceDN w:val="0"/>
        <w:adjustRightInd w:val="0"/>
        <w:ind w:left="426"/>
        <w:rPr>
          <w:sz w:val="20"/>
          <w:szCs w:val="20"/>
        </w:rPr>
      </w:pPr>
    </w:p>
    <w:p w:rsidR="00F943EC" w:rsidRPr="0043641C" w:rsidRDefault="00D65EEC" w:rsidP="0043641C">
      <w:pPr>
        <w:pStyle w:val="Paragraphedeliste"/>
        <w:autoSpaceDE w:val="0"/>
        <w:autoSpaceDN w:val="0"/>
        <w:adjustRightInd w:val="0"/>
        <w:ind w:left="426"/>
        <w:rPr>
          <w:sz w:val="20"/>
          <w:szCs w:val="20"/>
        </w:rPr>
      </w:pPr>
      <w:r>
        <w:rPr>
          <w:noProof/>
          <w:sz w:val="20"/>
          <w:szCs w:val="20"/>
        </w:rPr>
        <mc:AlternateContent>
          <mc:Choice Requires="wps">
            <w:drawing>
              <wp:anchor distT="0" distB="0" distL="114300" distR="114300" simplePos="0" relativeHeight="251786240" behindDoc="0" locked="0" layoutInCell="1" allowOverlap="1" wp14:anchorId="7EE19EB8" wp14:editId="3092F4B4">
                <wp:simplePos x="0" y="0"/>
                <wp:positionH relativeFrom="column">
                  <wp:posOffset>5893834</wp:posOffset>
                </wp:positionH>
                <wp:positionV relativeFrom="paragraph">
                  <wp:posOffset>57490</wp:posOffset>
                </wp:positionV>
                <wp:extent cx="538480" cy="537845"/>
                <wp:effectExtent l="0" t="0" r="0" b="0"/>
                <wp:wrapNone/>
                <wp:docPr id="2056" name="Zone de texte 2056"/>
                <wp:cNvGraphicFramePr/>
                <a:graphic xmlns:a="http://schemas.openxmlformats.org/drawingml/2006/main">
                  <a:graphicData uri="http://schemas.microsoft.com/office/word/2010/wordprocessingShape">
                    <wps:wsp>
                      <wps:cNvSpPr txBox="1"/>
                      <wps:spPr>
                        <a:xfrm>
                          <a:off x="0" y="0"/>
                          <a:ext cx="538480" cy="537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54CC" w:rsidRDefault="004454CC">
                            <w:r w:rsidRPr="001D66B5">
                              <w:rPr>
                                <w:noProof/>
                              </w:rPr>
                              <w:drawing>
                                <wp:inline distT="0" distB="0" distL="0" distR="0" wp14:anchorId="69E02648" wp14:editId="572985B3">
                                  <wp:extent cx="311889" cy="366129"/>
                                  <wp:effectExtent l="0" t="0" r="0" b="0"/>
                                  <wp:docPr id="2049" name="Image 2049" descr="emploi fiphfp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i fiphfp handic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26" cy="369812"/>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56" o:spid="_x0000_s1085" type="#_x0000_t202" style="position:absolute;left:0;text-align:left;margin-left:464.1pt;margin-top:4.55pt;width:42.4pt;height:42.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LfiAIAAHQFAAAOAAAAZHJzL2Uyb0RvYy54bWysVFtv0zAUfkfiP1h+Z+ktW4mWTmXTENK0&#10;TWxoEm+uY7cRto+x3Sbl13PsJG01eBniJbHP+c7nc7+8arUiO+F8Daak47MRJcJwqGqzLum359sP&#10;c0p8YKZiCowo6V54erV4/+6ysYWYwAZUJRxBEuOLxpZ0E4ItsszzjdDMn4EVBpUSnGYBr26dVY41&#10;yK5VNhmNzrMGXGUdcOE9Sm86JV0kfikFDw9SehGIKin6FtLXpe8qfrPFJSvWjtlNzXs32D94oVlt&#10;8NED1Q0LjGxd/QeVrrkDDzKccdAZSFlzkWLAaMajV9E8bZgVKRZMjreHNPn/R8vvd4+O1FVJJ6P8&#10;nBLDNFbpO9aKVIIE0QZBkgYT1VhfIP7JokVoP0GLBY8JjHKPwhh/K52Of4yMoB5Tvj+kGckIR2E+&#10;nc/mqOGoyqcX81keWbKjsXU+fBagSTyU1GEVU3LZ7s6HDjpA4lsGbmulUM4KZUhT0vNpPkoGBw2S&#10;KxMBIvVET3N0PJ3CXomO5KuQmJPkfxSkbhTXypEdwz5inAsTUuiJF9ERJdGJtxj2+KNXbzHu4hhe&#10;BhMOxro24FL0r9yufgwuyw6POT+JOx5Du2pTM+TzobArqPZYbwfd6HjLb2usyh3z4ZE5nBUsJM5/&#10;eMCPVIDZh/5EyQbcr7/JIx5bGLWUNDh7JfU/t8wJStQXg839cTybxWFNl1l+McGLO9WsTjVmq68B&#10;yzLGTWN5OkZ8UMNROtAvuCaW8VVUMcPx7ZKG4Xgduo2Aa4aL5TKBcDwtC3fmyfJIHasUe+65fWHO&#10;9o0Zx+Mehillxav+7LDR0sByG0DWqXljorus9gXA0U7t36+huDtO7wl1XJaL3wAAAP//AwBQSwME&#10;FAAGAAgAAAAhAOoH2FzfAAAACQEAAA8AAABkcnMvZG93bnJldi54bWxMj0FPwzAMhe9I/IfISNxY&#10;2k6gUppOU6UJCcFhYxduaeO1FYlTmmwr/Hq8E9xsv6fn75Wr2VlxwikMnhSkiwQEUuvNQJ2C/fvm&#10;LgcRoiajrSdU8I0BVtX1VakL48+0xdMudoJDKBRaQR/jWEgZ2h6dDgs/IrF28JPTkdepk2bSZw53&#10;VmZJ8iCdHog/9HrEusf2c3d0Cl7qzZveNpnLf2z9/HpYj1/7j3ulbm/m9ROIiHP8M8MFn9GhYqbG&#10;H8kEYRU8ZnnGVh5SEBc9SZdcruHDMgdZlfJ/g+oXAAD//wMAUEsBAi0AFAAGAAgAAAAhALaDOJL+&#10;AAAA4QEAABMAAAAAAAAAAAAAAAAAAAAAAFtDb250ZW50X1R5cGVzXS54bWxQSwECLQAUAAYACAAA&#10;ACEAOP0h/9YAAACUAQAACwAAAAAAAAAAAAAAAAAvAQAAX3JlbHMvLnJlbHNQSwECLQAUAAYACAAA&#10;ACEAdwci34gCAAB0BQAADgAAAAAAAAAAAAAAAAAuAgAAZHJzL2Uyb0RvYy54bWxQSwECLQAUAAYA&#10;CAAAACEA6gfYXN8AAAAJAQAADwAAAAAAAAAAAAAAAADiBAAAZHJzL2Rvd25yZXYueG1sUEsFBgAA&#10;AAAEAAQA8wAAAO4FAAAAAA==&#10;" filled="f" stroked="f" strokeweight=".5pt">
                <v:textbox>
                  <w:txbxContent>
                    <w:p w:rsidR="004454CC" w:rsidRDefault="004454CC">
                      <w:r w:rsidRPr="001D66B5">
                        <w:rPr>
                          <w:noProof/>
                        </w:rPr>
                        <w:drawing>
                          <wp:inline distT="0" distB="0" distL="0" distR="0" wp14:anchorId="69E02648" wp14:editId="572985B3">
                            <wp:extent cx="311889" cy="366129"/>
                            <wp:effectExtent l="0" t="0" r="0" b="0"/>
                            <wp:docPr id="2049" name="Image 2049" descr="emploi fiphfp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i fiphfp handic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026" cy="369812"/>
                                    </a:xfrm>
                                    <a:prstGeom prst="rect">
                                      <a:avLst/>
                                    </a:prstGeom>
                                    <a:noFill/>
                                    <a:ln>
                                      <a:noFill/>
                                    </a:ln>
                                  </pic:spPr>
                                </pic:pic>
                              </a:graphicData>
                            </a:graphic>
                          </wp:inline>
                        </w:drawing>
                      </w:r>
                      <w:r>
                        <w:t xml:space="preserve"> </w:t>
                      </w:r>
                    </w:p>
                  </w:txbxContent>
                </v:textbox>
              </v:shape>
            </w:pict>
          </mc:Fallback>
        </mc:AlternateContent>
      </w:r>
    </w:p>
    <w:p w:rsidR="00445525" w:rsidRPr="00445525" w:rsidRDefault="005534E1" w:rsidP="00174E1D">
      <w:pPr>
        <w:pStyle w:val="Paragraphedeliste"/>
        <w:numPr>
          <w:ilvl w:val="0"/>
          <w:numId w:val="51"/>
        </w:numPr>
        <w:autoSpaceDE w:val="0"/>
        <w:autoSpaceDN w:val="0"/>
        <w:adjustRightInd w:val="0"/>
        <w:ind w:left="426" w:hanging="284"/>
        <w:rPr>
          <w:sz w:val="20"/>
          <w:szCs w:val="20"/>
        </w:rPr>
      </w:pPr>
      <w:r w:rsidRPr="001B27FA">
        <w:rPr>
          <w:bCs/>
        </w:rPr>
        <w:t xml:space="preserve">Pour les </w:t>
      </w:r>
      <w:r w:rsidRPr="00D92848">
        <w:rPr>
          <w:b/>
          <w:bCs/>
        </w:rPr>
        <w:t>agents bénéficiant de la</w:t>
      </w:r>
      <w:r w:rsidRPr="001B27FA">
        <w:rPr>
          <w:bCs/>
        </w:rPr>
        <w:t xml:space="preserve"> </w:t>
      </w:r>
      <w:r w:rsidRPr="001B27FA">
        <w:rPr>
          <w:b/>
          <w:bCs/>
        </w:rPr>
        <w:t>RQTH</w:t>
      </w:r>
      <w:r w:rsidRPr="001B27FA">
        <w:rPr>
          <w:bCs/>
        </w:rPr>
        <w:t>, le</w:t>
      </w:r>
      <w:r w:rsidR="00117C6D">
        <w:rPr>
          <w:bCs/>
        </w:rPr>
        <w:t xml:space="preserve"> </w:t>
      </w:r>
      <w:r w:rsidR="00445525">
        <w:rPr>
          <w:bCs/>
        </w:rPr>
        <w:t xml:space="preserve">FIPHFP </w:t>
      </w:r>
      <w:r w:rsidR="00BC3EFB" w:rsidRPr="001B27FA">
        <w:rPr>
          <w:bCs/>
        </w:rPr>
        <w:t xml:space="preserve">peut financer tout ou partie des frais. </w:t>
      </w:r>
    </w:p>
    <w:p w:rsidR="001B27FA" w:rsidRPr="006D4091" w:rsidRDefault="00BC3EFB" w:rsidP="00445525">
      <w:pPr>
        <w:pStyle w:val="Paragraphedeliste"/>
        <w:autoSpaceDE w:val="0"/>
        <w:autoSpaceDN w:val="0"/>
        <w:adjustRightInd w:val="0"/>
        <w:ind w:left="426"/>
        <w:rPr>
          <w:rStyle w:val="Lienhypertexte"/>
          <w:color w:val="auto"/>
          <w:sz w:val="20"/>
          <w:szCs w:val="20"/>
          <w:u w:val="none"/>
        </w:rPr>
      </w:pPr>
      <w:r w:rsidRPr="001B27FA">
        <w:rPr>
          <w:bCs/>
        </w:rPr>
        <w:t xml:space="preserve">A cet effet, consulter le catalogue en ligne </w:t>
      </w:r>
      <w:hyperlink r:id="rId49" w:history="1">
        <w:r w:rsidR="001B27FA" w:rsidRPr="001B27FA">
          <w:rPr>
            <w:rStyle w:val="Lienhypertexte"/>
            <w:sz w:val="20"/>
            <w:szCs w:val="20"/>
          </w:rPr>
          <w:t>http://www.fiphfp.fr</w:t>
        </w:r>
      </w:hyperlink>
      <w:r w:rsidR="006D4091">
        <w:rPr>
          <w:rStyle w:val="Lienhypertexte"/>
          <w:sz w:val="20"/>
          <w:szCs w:val="20"/>
        </w:rPr>
        <w:t>.</w:t>
      </w:r>
    </w:p>
    <w:p w:rsidR="006D4091" w:rsidRPr="00D92848" w:rsidRDefault="006D4091" w:rsidP="00D92848">
      <w:pPr>
        <w:pStyle w:val="Paragraphedeliste"/>
        <w:autoSpaceDE w:val="0"/>
        <w:autoSpaceDN w:val="0"/>
        <w:adjustRightInd w:val="0"/>
        <w:ind w:left="426"/>
        <w:rPr>
          <w:bCs/>
        </w:rPr>
      </w:pPr>
      <w:r>
        <w:rPr>
          <w:bCs/>
        </w:rPr>
        <w:t>En outre, les conditions de remboursement du CNFPT sont aménagé</w:t>
      </w:r>
      <w:r w:rsidR="00D65EEC">
        <w:rPr>
          <w:bCs/>
        </w:rPr>
        <w:t>e</w:t>
      </w:r>
      <w:r>
        <w:rPr>
          <w:bCs/>
        </w:rPr>
        <w:t xml:space="preserve">s pour les agents en situation </w:t>
      </w:r>
      <w:r w:rsidR="004B3C61">
        <w:rPr>
          <w:bCs/>
        </w:rPr>
        <w:t>de handicap</w:t>
      </w:r>
      <w:r>
        <w:rPr>
          <w:bCs/>
        </w:rPr>
        <w:t xml:space="preserve"> (</w:t>
      </w:r>
      <w:r w:rsidRPr="006D4091">
        <w:rPr>
          <w:bCs/>
        </w:rPr>
        <w:t>http://www.cnfpt.fr</w:t>
      </w:r>
      <w:r w:rsidR="00D92848">
        <w:rPr>
          <w:bCs/>
        </w:rPr>
        <w:t>).</w:t>
      </w:r>
    </w:p>
    <w:p w:rsidR="008A16B3" w:rsidRDefault="008A16B3"/>
    <w:p w:rsidR="009E71D1" w:rsidRDefault="009E71D1" w:rsidP="00174E1D">
      <w:pPr>
        <w:numPr>
          <w:ilvl w:val="0"/>
          <w:numId w:val="19"/>
        </w:numPr>
        <w:tabs>
          <w:tab w:val="num" w:pos="284"/>
          <w:tab w:val="left" w:pos="426"/>
        </w:tabs>
        <w:ind w:left="142" w:firstLine="0"/>
        <w:jc w:val="both"/>
        <w:rPr>
          <w:b/>
          <w:bCs/>
        </w:rPr>
      </w:pPr>
      <w:r>
        <w:rPr>
          <w:b/>
          <w:bCs/>
        </w:rPr>
        <w:t>Indemnisation des frais de formation</w:t>
      </w:r>
      <w:r w:rsidR="006D6778">
        <w:rPr>
          <w:b/>
          <w:bCs/>
        </w:rPr>
        <w:t xml:space="preserve"> </w:t>
      </w:r>
    </w:p>
    <w:p w:rsidR="00972EAF" w:rsidRDefault="009E71D1" w:rsidP="0050501D">
      <w:pPr>
        <w:ind w:left="142"/>
        <w:jc w:val="both"/>
      </w:pPr>
      <w:r w:rsidRPr="002E17BF">
        <w:t xml:space="preserve">La </w:t>
      </w:r>
      <w:r w:rsidR="00B03FA8">
        <w:t>structure publique territoriale</w:t>
      </w:r>
      <w:r>
        <w:t xml:space="preserve"> </w:t>
      </w:r>
      <w:r w:rsidR="004B5B73">
        <w:t>est dans l’obligation de prendre</w:t>
      </w:r>
      <w:r>
        <w:t xml:space="preserve"> en charge les frais de formation</w:t>
      </w:r>
      <w:r w:rsidR="00B150E9">
        <w:t xml:space="preserve"> </w:t>
      </w:r>
      <w:r>
        <w:t>dans le cadre des formations suivies a</w:t>
      </w:r>
      <w:r w:rsidR="005E44EF">
        <w:t>u titre du DIF.</w:t>
      </w:r>
      <w:r w:rsidR="00105E9B">
        <w:t xml:space="preserve"> </w:t>
      </w:r>
    </w:p>
    <w:p w:rsidR="00972EAF" w:rsidRDefault="00972EAF" w:rsidP="002E17BF">
      <w:pPr>
        <w:tabs>
          <w:tab w:val="num" w:pos="284"/>
        </w:tabs>
        <w:ind w:left="142"/>
        <w:jc w:val="both"/>
      </w:pPr>
    </w:p>
    <w:p w:rsidR="00C46C2D" w:rsidRDefault="00C46C2D" w:rsidP="002E17BF">
      <w:pPr>
        <w:tabs>
          <w:tab w:val="num" w:pos="284"/>
        </w:tabs>
        <w:ind w:left="142"/>
        <w:jc w:val="both"/>
      </w:pPr>
    </w:p>
    <w:p w:rsidR="00584ABD" w:rsidRDefault="00584ABD" w:rsidP="00174E1D">
      <w:pPr>
        <w:numPr>
          <w:ilvl w:val="0"/>
          <w:numId w:val="19"/>
        </w:numPr>
        <w:tabs>
          <w:tab w:val="num" w:pos="284"/>
          <w:tab w:val="left" w:pos="426"/>
        </w:tabs>
        <w:ind w:left="142" w:firstLine="0"/>
        <w:jc w:val="both"/>
        <w:rPr>
          <w:b/>
          <w:bCs/>
        </w:rPr>
      </w:pPr>
      <w:r>
        <w:rPr>
          <w:b/>
          <w:bCs/>
        </w:rPr>
        <w:t>Note de frais</w:t>
      </w:r>
      <w:r w:rsidR="0030154D">
        <w:rPr>
          <w:b/>
          <w:bCs/>
        </w:rPr>
        <w:t xml:space="preserve"> de déplacement</w:t>
      </w:r>
    </w:p>
    <w:p w:rsidR="00584ABD" w:rsidRDefault="00584ABD" w:rsidP="00584ABD">
      <w:pPr>
        <w:ind w:left="142"/>
        <w:jc w:val="both"/>
      </w:pPr>
      <w:r w:rsidRPr="00584ABD">
        <w:t>L ‘état de frais doit être établi en un seul exemplaire avec les signatures originales de l’agent et de son supérieur hiérarchique.</w:t>
      </w:r>
    </w:p>
    <w:p w:rsidR="00180920" w:rsidRDefault="00180920" w:rsidP="00584ABD">
      <w:pPr>
        <w:ind w:left="142"/>
        <w:jc w:val="both"/>
      </w:pPr>
    </w:p>
    <w:p w:rsidR="006E65CF" w:rsidRDefault="002615EB" w:rsidP="00584ABD">
      <w:pPr>
        <w:ind w:left="142"/>
        <w:jc w:val="both"/>
      </w:pPr>
      <w:r w:rsidRPr="00F937A0">
        <w:rPr>
          <w:noProof/>
        </w:rPr>
        <mc:AlternateContent>
          <mc:Choice Requires="wps">
            <w:drawing>
              <wp:anchor distT="0" distB="0" distL="114300" distR="114300" simplePos="0" relativeHeight="251906048" behindDoc="0" locked="0" layoutInCell="1" allowOverlap="1" wp14:anchorId="10C25A9C" wp14:editId="0B1AD583">
                <wp:simplePos x="0" y="0"/>
                <wp:positionH relativeFrom="column">
                  <wp:posOffset>223520</wp:posOffset>
                </wp:positionH>
                <wp:positionV relativeFrom="paragraph">
                  <wp:posOffset>37465</wp:posOffset>
                </wp:positionV>
                <wp:extent cx="695325" cy="381000"/>
                <wp:effectExtent l="76200" t="38100" r="104775" b="114300"/>
                <wp:wrapNone/>
                <wp:docPr id="2098" name="Rectangle à coins arrondis 2098"/>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p w:rsidR="004454CC" w:rsidRDefault="004454CC" w:rsidP="002615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98" o:spid="_x0000_s1086" style="position:absolute;left:0;text-align:left;margin-left:17.6pt;margin-top:2.95pt;width:54.75pt;height:30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aKAQMAACQGAAAOAAAAZHJzL2Uyb0RvYy54bWysVNtqGzEQfS/0H8S+N+trLibrYBJcCiEx&#10;cUqeZa3WK9BK6ki+pF/Tf+mP9Ui7TpymUCh92dVoRjNnzlwur/aNZltJXllTZP2TXsakEbZUZl1k&#10;Xx/nn84z5gM3JdfWyCJ7lj67mn78cLlzEzmwtdWlJAYnxk92rsjqENwkz72oZcP9iXXSQFlZaniA&#10;SOu8JL6D90bng17vNN9ZKh1ZIb3H7U2rzKbJf1VJEe6rysvAdJEBW0hfSt9V/ObTSz5ZE3e1Eh0M&#10;/g8oGq4Mgr64uuGBsw2pd64aJch6W4UTYZvcVpUSMuWAbPq937JZ1tzJlAvI8e6FJv//3Iq77YKY&#10;Kots0LtArQxvUKUH8MbNWkv28wcTVhnPOJE1pfIs2YG2nfMTvF66BXWSxzFysK+oiX9kx/aJ6ucX&#10;quU+MIHL04vxcDDOmIBqeN7v9VIp8tfHjnz4LG3D4qHIyG5MGWEllvn21gdEhf3BLgb0VqtyrrRO&#10;Aq1X15rYlqP0w/lgcHYI8cZMm2hsbHzWemxvZGoehEmZbIKkZV3u2Epv6IGDrhEgo6HACNANhp2A&#10;zhonDVRkw5MKdSpizP8dqOgBPuI9167mHdRxvGyh+DaHlKg9YEjSG3heSCOHZXQkUD/iHWmWQm27&#10;5p6jfC15wMU0B2pgxFCmP8lt/LdRWx/Rm1brOjyoNSOFcQ41SbkIMWnk+RdnfUznayIHRwn7EVzv&#10;WtgruZX6ke3QGEPkn7EapEYmD0Qkuzz2XNtl8RT2q31q3fFFNItXK1s+o5+RYkrLOzFX6J9b7sOC&#10;EyYbrrGtwj0+lbaIZ7sTQlr6/qf7aI+BgzZjO2yKIvPfNpwk2PtiMIoX/dEIbkMSRuOzAQQ61qyO&#10;NWbTXFt0ZB970Yl0jPZBH44V2eYJS20Wo0LFjUDsIhOBDsJ1gAwV1qKQs1k6Y504Hm7N0onoPFYv&#10;jsbj/omT6/ohYPru7GGroOvejlFrG18aO9sEW6k0Y6+8onpRwCpKdew6K+66YzlZvS736S8AAAD/&#10;/wMAUEsDBBQABgAIAAAAIQC2aJZn3gAAAAcBAAAPAAAAZHJzL2Rvd25yZXYueG1sTI5fS8MwFMXf&#10;Bb9DuIJvLnV2m9beDhmoMJngJsje0ubaFpOb0qRb9dObPenj+cM5v3w5WiMO1PvWMcL1JAFBXDnd&#10;co3wvnu8ugXhg2KtjGNC+CYPy+L8LFeZdkd+o8M21CKOsM8UQhNCl0npq4as8hPXEcfs0/VWhSj7&#10;WupeHeO4NXKaJHNpVcvxoVEdrRqqvraDRRhov38y3U///Jq+lB/rcbNq1xvEy4vx4R5EoDH8leGE&#10;H9GhiEylG1h7YRBuZtPYRJjdgTjFaboAUSLMoyGLXP7nL34BAAD//wMAUEsBAi0AFAAGAAgAAAAh&#10;ALaDOJL+AAAA4QEAABMAAAAAAAAAAAAAAAAAAAAAAFtDb250ZW50X1R5cGVzXS54bWxQSwECLQAU&#10;AAYACAAAACEAOP0h/9YAAACUAQAACwAAAAAAAAAAAAAAAAAvAQAAX3JlbHMvLnJlbHNQSwECLQAU&#10;AAYACAAAACEAWmZmigEDAAAkBgAADgAAAAAAAAAAAAAAAAAuAgAAZHJzL2Uyb0RvYy54bWxQSwEC&#10;LQAUAAYACAAAACEAtmiWZ94AAAAHAQAADwAAAAAAAAAAAAAAAABbBQAAZHJzL2Rvd25yZXYueG1s&#10;UEsFBgAAAAAEAAQA8wAAAGYGA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p w:rsidR="004454CC" w:rsidRDefault="004454CC" w:rsidP="002615EB"/>
                  </w:txbxContent>
                </v:textbox>
              </v:roundrect>
            </w:pict>
          </mc:Fallback>
        </mc:AlternateContent>
      </w:r>
    </w:p>
    <w:p w:rsidR="000363BE" w:rsidRDefault="000363BE" w:rsidP="00584ABD">
      <w:pPr>
        <w:ind w:left="142"/>
        <w:jc w:val="both"/>
      </w:pPr>
      <w:r w:rsidRPr="000363BE">
        <w:rPr>
          <w:noProof/>
        </w:rPr>
        <mc:AlternateContent>
          <mc:Choice Requires="wps">
            <w:drawing>
              <wp:anchor distT="0" distB="0" distL="114300" distR="114300" simplePos="0" relativeHeight="251800576" behindDoc="0" locked="0" layoutInCell="1" allowOverlap="1" wp14:anchorId="1F7DB6F8" wp14:editId="34E0FA4C">
                <wp:simplePos x="0" y="0"/>
                <wp:positionH relativeFrom="column">
                  <wp:posOffset>219533</wp:posOffset>
                </wp:positionH>
                <wp:positionV relativeFrom="paragraph">
                  <wp:posOffset>91322</wp:posOffset>
                </wp:positionV>
                <wp:extent cx="5943600" cy="623777"/>
                <wp:effectExtent l="19050" t="19050" r="19050" b="24130"/>
                <wp:wrapNone/>
                <wp:docPr id="2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23777"/>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584ABD" w:rsidRDefault="004454CC" w:rsidP="000363BE">
                            <w:pPr>
                              <w:tabs>
                                <w:tab w:val="num" w:pos="284"/>
                              </w:tabs>
                              <w:ind w:left="720"/>
                              <w:jc w:val="both"/>
                              <w:rPr>
                                <w:color w:val="3F2270"/>
                                <w:sz w:val="20"/>
                                <w:szCs w:val="20"/>
                              </w:rPr>
                            </w:pPr>
                          </w:p>
                          <w:p w:rsidR="004454CC" w:rsidRPr="0098121C" w:rsidRDefault="004454CC" w:rsidP="000363BE">
                            <w:pPr>
                              <w:autoSpaceDE w:val="0"/>
                              <w:autoSpaceDN w:val="0"/>
                              <w:adjustRightInd w:val="0"/>
                              <w:jc w:val="both"/>
                              <w:rPr>
                                <w:bCs/>
                                <w:iCs/>
                                <w:color w:val="3F2270"/>
                                <w:sz w:val="20"/>
                                <w:szCs w:val="20"/>
                              </w:rPr>
                            </w:pPr>
                            <w:r w:rsidRPr="00DD0360">
                              <w:rPr>
                                <w:i/>
                                <w:color w:val="BE0F2E"/>
                                <w:sz w:val="20"/>
                                <w:szCs w:val="20"/>
                              </w:rPr>
                              <w:sym w:font="Wingdings" w:char="F046"/>
                            </w:r>
                            <w:r>
                              <w:rPr>
                                <w:i/>
                                <w:color w:val="BE0F2E"/>
                                <w:sz w:val="20"/>
                                <w:szCs w:val="20"/>
                              </w:rPr>
                              <w:t>Préciser</w:t>
                            </w:r>
                            <w:r w:rsidRPr="00DD0360">
                              <w:rPr>
                                <w:i/>
                                <w:color w:val="BE0F2E"/>
                                <w:sz w:val="20"/>
                                <w:szCs w:val="20"/>
                              </w:rPr>
                              <w:t xml:space="preserve"> les justificatifs de paiement qui devront être fournis par l’agent</w:t>
                            </w:r>
                            <w:r>
                              <w:rPr>
                                <w:i/>
                                <w:color w:val="BE0F2E"/>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7" style="position:absolute;left:0;text-align:left;margin-left:17.3pt;margin-top:7.2pt;width:468pt;height:49.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W4YgIAALwEAAAOAAAAZHJzL2Uyb0RvYy54bWysVG1v0zAQ/o7Ef7D8naXp2nSLlk7TxhDS&#10;gInBD3BtJzH4DdttOn4950taOviGyAfLZ5+fu3ueu1xd740mOxmicrah5dmMEmm5E8p2Df365f7N&#10;BSUxMSuYdlY29FlGer1+/epq8LWcu95pIQMBEBvrwTe0T8nXRRF5Lw2LZ85LC5etC4YlMENXiMAG&#10;QDe6mM9mVTG4IHxwXMYIp3fjJV0jfttKnj61bZSJ6IZCbgnXgOsmr8X6itVdYL5XfEqD/UMWhikL&#10;QY9Qdywxsg3qLyijeHDRtemMO1O4tlVcYg1QTTn7o5qnnnmJtQA50R9piv8Pln/cPQaiREPnc0os&#10;M6DRzTY5DE3KiyozNPhYg+OTfwy5xugfHP8eiXW3PbOdvAnBDb1kAvIqs3/x4kE2Ijwlm+GDE4DP&#10;AB/J2rfBZECggexRk+ejJnKfCIfD5eXivJqBdBzuqvn5arXCEKw+vPYhpnfSGZI3DQ1ua8VnEB5D&#10;sN1DTCiMmKpj4hslrdEg845pUlZVdUCcnAtWHzCxXKeVuFdaoxG6za0OBJ429B6/KZ146qYtGYDS&#10;i+VqCZkbD/xG22FGL/ywz+URkHEubVqgn94aoGsMtJzBl+OwGo6ho8djPIJsjyhAPViniSAb+DAL&#10;9NYK3Cem9LgHf20nxbJIo9hpv9ljU1QYIiu4ceIZNAxuHCEYedj0LvykZIDxgfp+bFmQlOj3Fvrg&#10;slws8ryhsViu5mCE05vN6Q2zHKAamigZt7dpnNGtD6rrIVKJnFiXe7NV6dBkY1ZT/jAiSMA0znkG&#10;T230+v3TWf8CAAD//wMAUEsDBBQABgAIAAAAIQA3dUkB3AAAAAkBAAAPAAAAZHJzL2Rvd25yZXYu&#10;eG1sTI/BTsMwEETvSPyDtUjcqN0SAoQ4VUGqBFwQBXF2420cEa8j220DX89yguO+Gc3O1MvJD+KA&#10;MfWBNMxnCgRSG2xPnYb3t/XFDYiUDVkzBEINX5hg2Zye1Kay4UiveNjkTnAIpcpocDmPlZSpdehN&#10;moURibVdiN5kPmMnbTRHDveDXChVSm964g/OjPjgsP3c7L2GVfGSHuP6fkejUR/u+fuKY560Pj+b&#10;VncgMk75zwy/9bk6NNxpG/Zkkxg0XBYlO5kXBQjWb68Vgy2D+aIE2dTy/4LmBwAA//8DAFBLAQIt&#10;ABQABgAIAAAAIQC2gziS/gAAAOEBAAATAAAAAAAAAAAAAAAAAAAAAABbQ29udGVudF9UeXBlc10u&#10;eG1sUEsBAi0AFAAGAAgAAAAhADj9If/WAAAAlAEAAAsAAAAAAAAAAAAAAAAALwEAAF9yZWxzLy5y&#10;ZWxzUEsBAi0AFAAGAAgAAAAhAEy3VbhiAgAAvAQAAA4AAAAAAAAAAAAAAAAALgIAAGRycy9lMm9E&#10;b2MueG1sUEsBAi0AFAAGAAgAAAAhADd1SQHcAAAACQEAAA8AAAAAAAAAAAAAAAAAvAQAAGRycy9k&#10;b3ducmV2LnhtbFBLBQYAAAAABAAEAPMAAADFBQAAAAA=&#10;" strokecolor="#3f3151 [1607]" strokeweight="2.25pt">
                <v:textbox>
                  <w:txbxContent>
                    <w:p w:rsidR="004454CC" w:rsidRPr="00584ABD" w:rsidRDefault="004454CC" w:rsidP="000363BE">
                      <w:pPr>
                        <w:tabs>
                          <w:tab w:val="num" w:pos="284"/>
                        </w:tabs>
                        <w:ind w:left="720"/>
                        <w:jc w:val="both"/>
                        <w:rPr>
                          <w:color w:val="3F2270"/>
                          <w:sz w:val="20"/>
                          <w:szCs w:val="20"/>
                        </w:rPr>
                      </w:pPr>
                    </w:p>
                    <w:p w:rsidR="004454CC" w:rsidRPr="0098121C" w:rsidRDefault="004454CC" w:rsidP="000363BE">
                      <w:pPr>
                        <w:autoSpaceDE w:val="0"/>
                        <w:autoSpaceDN w:val="0"/>
                        <w:adjustRightInd w:val="0"/>
                        <w:jc w:val="both"/>
                        <w:rPr>
                          <w:bCs/>
                          <w:iCs/>
                          <w:color w:val="3F2270"/>
                          <w:sz w:val="20"/>
                          <w:szCs w:val="20"/>
                        </w:rPr>
                      </w:pPr>
                      <w:r w:rsidRPr="00DD0360">
                        <w:rPr>
                          <w:i/>
                          <w:color w:val="BE0F2E"/>
                          <w:sz w:val="20"/>
                          <w:szCs w:val="20"/>
                        </w:rPr>
                        <w:sym w:font="Wingdings" w:char="F046"/>
                      </w:r>
                      <w:r>
                        <w:rPr>
                          <w:i/>
                          <w:color w:val="BE0F2E"/>
                          <w:sz w:val="20"/>
                          <w:szCs w:val="20"/>
                        </w:rPr>
                        <w:t>Préciser</w:t>
                      </w:r>
                      <w:r w:rsidRPr="00DD0360">
                        <w:rPr>
                          <w:i/>
                          <w:color w:val="BE0F2E"/>
                          <w:sz w:val="20"/>
                          <w:szCs w:val="20"/>
                        </w:rPr>
                        <w:t xml:space="preserve"> les justificatifs de paiement qui devront être fournis par l’agent</w:t>
                      </w:r>
                      <w:r>
                        <w:rPr>
                          <w:i/>
                          <w:color w:val="BE0F2E"/>
                          <w:sz w:val="20"/>
                          <w:szCs w:val="20"/>
                        </w:rPr>
                        <w:t>.</w:t>
                      </w:r>
                    </w:p>
                  </w:txbxContent>
                </v:textbox>
              </v:roundrect>
            </w:pict>
          </mc:Fallback>
        </mc:AlternateContent>
      </w:r>
    </w:p>
    <w:p w:rsidR="000363BE" w:rsidRDefault="000363BE" w:rsidP="00584ABD">
      <w:pPr>
        <w:ind w:left="142"/>
        <w:jc w:val="both"/>
      </w:pPr>
    </w:p>
    <w:p w:rsidR="000363BE" w:rsidRDefault="000363BE" w:rsidP="00584ABD">
      <w:pPr>
        <w:ind w:left="142"/>
        <w:jc w:val="both"/>
      </w:pPr>
    </w:p>
    <w:p w:rsidR="000363BE" w:rsidRDefault="000363BE" w:rsidP="00584ABD">
      <w:pPr>
        <w:ind w:left="142"/>
        <w:jc w:val="both"/>
      </w:pPr>
    </w:p>
    <w:p w:rsidR="001128E5" w:rsidRDefault="001128E5">
      <w:pPr>
        <w:ind w:left="360"/>
        <w:jc w:val="both"/>
        <w:rPr>
          <w:b/>
          <w:bCs/>
        </w:rPr>
      </w:pPr>
    </w:p>
    <w:p w:rsidR="000363BE" w:rsidRDefault="000363BE">
      <w:pPr>
        <w:ind w:left="360"/>
        <w:jc w:val="both"/>
        <w:rPr>
          <w:b/>
          <w:bCs/>
        </w:rPr>
      </w:pPr>
    </w:p>
    <w:p w:rsidR="00C46C2D" w:rsidRDefault="00C46C2D">
      <w:pPr>
        <w:ind w:left="360"/>
        <w:jc w:val="both"/>
        <w:rPr>
          <w:b/>
          <w:bCs/>
        </w:rPr>
      </w:pPr>
    </w:p>
    <w:p w:rsidR="00B07857" w:rsidRDefault="009E71D1" w:rsidP="00174E1D">
      <w:pPr>
        <w:numPr>
          <w:ilvl w:val="0"/>
          <w:numId w:val="19"/>
        </w:numPr>
        <w:tabs>
          <w:tab w:val="num" w:pos="284"/>
          <w:tab w:val="left" w:pos="426"/>
        </w:tabs>
        <w:ind w:left="142" w:firstLine="0"/>
        <w:jc w:val="both"/>
        <w:rPr>
          <w:b/>
          <w:bCs/>
        </w:rPr>
      </w:pPr>
      <w:r w:rsidRPr="00B07857">
        <w:rPr>
          <w:b/>
          <w:bCs/>
        </w:rPr>
        <w:t xml:space="preserve">Indemnisation des frais de déplacement </w:t>
      </w:r>
    </w:p>
    <w:p w:rsidR="003F63B4" w:rsidRPr="003F63B4" w:rsidRDefault="00AC17EF" w:rsidP="003F63B4">
      <w:pPr>
        <w:ind w:left="142"/>
        <w:jc w:val="both"/>
      </w:pPr>
      <w:r>
        <w:t>L’indemnisation</w:t>
      </w:r>
      <w:r w:rsidR="003F63B4" w:rsidRPr="003F63B4">
        <w:t xml:space="preserve"> des frais de déplacement est un droit pour l’agent dès lors qu’il a été dûment missionné par l’autorité territoriale, c’est à dire qu’il est en possession d’un ordre de mission l’autorisant </w:t>
      </w:r>
      <w:r w:rsidR="00194F40">
        <w:t>à se déplacer et le cas échéant</w:t>
      </w:r>
      <w:r w:rsidR="003F63B4" w:rsidRPr="003F63B4">
        <w:t xml:space="preserve"> à utiliser son véhicule personnel. La dépense </w:t>
      </w:r>
      <w:r w:rsidR="003F63B4">
        <w:t>d</w:t>
      </w:r>
      <w:r w:rsidR="003F63B4" w:rsidRPr="003F63B4">
        <w:t xml:space="preserve">oit </w:t>
      </w:r>
      <w:r w:rsidR="003F63B4">
        <w:t>être justifiée.</w:t>
      </w:r>
    </w:p>
    <w:p w:rsidR="003F63B4" w:rsidRPr="00EE3CDF" w:rsidRDefault="003F63B4" w:rsidP="003F63B4">
      <w:pPr>
        <w:tabs>
          <w:tab w:val="left" w:pos="426"/>
        </w:tabs>
        <w:jc w:val="both"/>
        <w:rPr>
          <w:b/>
          <w:bCs/>
        </w:rPr>
      </w:pPr>
    </w:p>
    <w:p w:rsidR="00613D6C" w:rsidRDefault="0072657C" w:rsidP="005922BE">
      <w:pPr>
        <w:ind w:left="142"/>
        <w:jc w:val="both"/>
        <w:rPr>
          <w:b/>
        </w:rPr>
      </w:pPr>
      <w:r w:rsidRPr="0072657C">
        <w:t xml:space="preserve">Pour certains types de formation (par exemple les formations statutaires d’intégration, certaines formations de professionnalisation ou de perfectionnement) les agents accueillis par le CNFPT bénéficient d’une participation financière de cet établissement pour la prise en charge des frais de déplacement, sur des bases forfaitaires. </w:t>
      </w:r>
      <w:r w:rsidRPr="004E109C">
        <w:rPr>
          <w:b/>
        </w:rPr>
        <w:t>En revanche</w:t>
      </w:r>
      <w:r w:rsidR="00AC17EF">
        <w:rPr>
          <w:b/>
        </w:rPr>
        <w:t>,</w:t>
      </w:r>
      <w:r w:rsidRPr="004E109C">
        <w:rPr>
          <w:b/>
        </w:rPr>
        <w:t xml:space="preserve"> le CNFPT</w:t>
      </w:r>
      <w:r w:rsidR="00B4173A">
        <w:rPr>
          <w:b/>
        </w:rPr>
        <w:t xml:space="preserve"> ne partici</w:t>
      </w:r>
      <w:r w:rsidR="00180920">
        <w:rPr>
          <w:b/>
        </w:rPr>
        <w:t>pe pas aux frais de déplacement</w:t>
      </w:r>
      <w:r w:rsidRPr="004E109C">
        <w:rPr>
          <w:b/>
        </w:rPr>
        <w:t xml:space="preserve"> pour les prép</w:t>
      </w:r>
      <w:r w:rsidR="00F827DF">
        <w:rPr>
          <w:b/>
        </w:rPr>
        <w:t xml:space="preserve">arations aux concours et examens </w:t>
      </w:r>
      <w:r w:rsidR="00F827DF" w:rsidRPr="0020011C">
        <w:t xml:space="preserve">qui n’ouvrent droit à aucune indemnité </w:t>
      </w:r>
      <w:r w:rsidR="0020011C" w:rsidRPr="0020011C">
        <w:t>au regard des textes</w:t>
      </w:r>
      <w:r w:rsidR="00F827DF" w:rsidRPr="0020011C">
        <w:t>.</w:t>
      </w:r>
      <w:r w:rsidR="00F827DF">
        <w:rPr>
          <w:b/>
        </w:rPr>
        <w:t xml:space="preserve"> </w:t>
      </w:r>
    </w:p>
    <w:p w:rsidR="0055466C" w:rsidRDefault="0055466C" w:rsidP="005922BE">
      <w:pPr>
        <w:ind w:left="142"/>
        <w:jc w:val="both"/>
        <w:rPr>
          <w:b/>
        </w:rPr>
      </w:pPr>
    </w:p>
    <w:p w:rsidR="0055466C" w:rsidRDefault="002615EB" w:rsidP="005922BE">
      <w:pPr>
        <w:ind w:left="142"/>
        <w:jc w:val="both"/>
        <w:rPr>
          <w:b/>
        </w:rPr>
      </w:pPr>
      <w:r w:rsidRPr="00F937A0">
        <w:rPr>
          <w:noProof/>
        </w:rPr>
        <mc:AlternateContent>
          <mc:Choice Requires="wps">
            <w:drawing>
              <wp:anchor distT="0" distB="0" distL="114300" distR="114300" simplePos="0" relativeHeight="251908096" behindDoc="0" locked="0" layoutInCell="1" allowOverlap="1" wp14:anchorId="35EF03E9" wp14:editId="2D75D45E">
                <wp:simplePos x="0" y="0"/>
                <wp:positionH relativeFrom="column">
                  <wp:posOffset>156845</wp:posOffset>
                </wp:positionH>
                <wp:positionV relativeFrom="paragraph">
                  <wp:posOffset>125730</wp:posOffset>
                </wp:positionV>
                <wp:extent cx="695325" cy="381000"/>
                <wp:effectExtent l="76200" t="38100" r="104775" b="114300"/>
                <wp:wrapNone/>
                <wp:docPr id="2099" name="Rectangle à coins arrondis 2099"/>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p w:rsidR="004454CC" w:rsidRDefault="004454CC" w:rsidP="002615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99" o:spid="_x0000_s1088" style="position:absolute;left:0;text-align:left;margin-left:12.35pt;margin-top:9.9pt;width:54.75pt;height:30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vAQMAACQGAAAOAAAAZHJzL2Uyb0RvYy54bWysVNtq3DAQfS/0H4TeG+81lyVOWBK2FEIS&#10;kpQ8a2V5LZAldaS9pF/Tf+mP9Uj25tIUCqUvtkYzmjlz5nJ6vmsN2ygK2tmSDw8GnCkrXaXtquRf&#10;HxafjjkLUdhKGGdVyZ9U4OdnHz+cbv1MjVzjTKWIwYkNs60veROjnxVFkI1qRThwXlkoa0etiBBp&#10;VVQktvDemmI0GBwWW0eVJydVCLi97JT8LPuvayXjTV0HFZkpObDF/KX8XaZvcXYqZisSvtGyhyH+&#10;AUUrtEXQZ1eXIgq2Jv3OVaslueDqeCBdW7i61lLlHJDNcPBbNveN8CrnAnKCf6Yp/D+38npzS0xX&#10;JR8NTk44s6JFle7Am7Aro9jPH0w6bQMTRM5WOrBsB9q2Pszw+t7fUi8FHBMHu5ra9Ed2bJepfnqm&#10;Wu0ik7g8PJmOR1POJFTj4+FgkEtRvDz2FOJn5VqWDiUnt7ZVgpVZFpurEBEV9nu7FDA4o6uFNiYL&#10;tFpeGGIbgdKPF6PR0T7EGzNjk7F16VnnsbtRuXkQJmeyjorum2rLlmZNdwJ0TQAZDQVGgG407gV0&#10;1jRroCIXH3VschFT/u9AJQ/wke6F8Y3ooU7TZQcldDnkRN0eQ5bewAtSWTWukiOJ+pHoSXMUG9c3&#10;9wLl68gDLmYEUAMjhjL/SW3Sv4va+UjejF418U6vGGmMc2xIqduYkkaef3E2xHS+JLJ3lLG/ght8&#10;B3upNso8sC0aY4z8OWtAamJyT0S2K1LPdV2WTnG33OXWPRwms3S1dNUT+hkp5rSClwuN/rkSId4K&#10;wmTDNbZVvMGnNg7xXH9CSEff/3Sf7DFw0HK2xaYoefi2FqTA3heLUTwZTiZwG7MwmR6NINBrzfK1&#10;xq7bC4eOHGIvepmPyT6a/bEm1z5iqc1TVKiElYhdchlpL1xEyFBhLUo1n+cz1okX8cree5mcp+ql&#10;0XjYPQryfT9ETN+1228VdN3bMeps00vr5uvoap1n7IVXVC8JWEW5jn1npV33Ws5WL8v97BcAAAD/&#10;/wMAUEsDBBQABgAIAAAAIQC3yr7v3wAAAAgBAAAPAAAAZHJzL2Rvd25yZXYueG1sTI9BS8NAEIXv&#10;gv9hGcGb3RiD1ZhNkYIKlQq2Beltk4xJcHc27G7a6K93etLjvPd4871iMVkjDuhD70jB9SwBgVS7&#10;pqdWwW77dHUHIkRNjTaOUME3BliU52eFzht3pHc8bGIruIRCrhV0MQ65lKHu0OowcwMSe5/OWx35&#10;9K1svD5yuTUyTZJbaXVP/KHTAy47rL82o1Uw4n7/bIYf//KWvVYfq2m97FdrpS4vpscHEBGn+BeG&#10;Ez6jQ8lMlRupCcIoSLM5J1m/5wUn/yZLQVQK5izIspD/B5S/AAAA//8DAFBLAQItABQABgAIAAAA&#10;IQC2gziS/gAAAOEBAAATAAAAAAAAAAAAAAAAAAAAAABbQ29udGVudF9UeXBlc10ueG1sUEsBAi0A&#10;FAAGAAgAAAAhADj9If/WAAAAlAEAAAsAAAAAAAAAAAAAAAAALwEAAF9yZWxzLy5yZWxzUEsBAi0A&#10;FAAGAAgAAAAhANxT/a8BAwAAJAYAAA4AAAAAAAAAAAAAAAAALgIAAGRycy9lMm9Eb2MueG1sUEsB&#10;Ai0AFAAGAAgAAAAhALfKvu/fAAAACAEAAA8AAAAAAAAAAAAAAAAAWwUAAGRycy9kb3ducmV2Lnht&#10;bFBLBQYAAAAABAAEAPMAAABnBg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p w:rsidR="004454CC" w:rsidRDefault="004454CC" w:rsidP="002615EB"/>
                  </w:txbxContent>
                </v:textbox>
              </v:roundrect>
            </w:pict>
          </mc:Fallback>
        </mc:AlternateContent>
      </w:r>
    </w:p>
    <w:p w:rsidR="000C1F13" w:rsidRDefault="000C1F13" w:rsidP="005922BE">
      <w:pPr>
        <w:ind w:left="142"/>
        <w:jc w:val="both"/>
        <w:rPr>
          <w:b/>
        </w:rPr>
      </w:pPr>
    </w:p>
    <w:p w:rsidR="000C1F13" w:rsidRDefault="001F2060" w:rsidP="005922BE">
      <w:pPr>
        <w:ind w:left="142"/>
        <w:jc w:val="both"/>
        <w:rPr>
          <w:b/>
        </w:rPr>
      </w:pPr>
      <w:r w:rsidRPr="000C1F13">
        <w:rPr>
          <w:b/>
          <w:noProof/>
        </w:rPr>
        <mc:AlternateContent>
          <mc:Choice Requires="wps">
            <w:drawing>
              <wp:anchor distT="0" distB="0" distL="114300" distR="114300" simplePos="0" relativeHeight="251846656" behindDoc="0" locked="0" layoutInCell="1" allowOverlap="1" wp14:anchorId="1C60E202" wp14:editId="4BCB219F">
                <wp:simplePos x="0" y="0"/>
                <wp:positionH relativeFrom="column">
                  <wp:posOffset>164441</wp:posOffset>
                </wp:positionH>
                <wp:positionV relativeFrom="paragraph">
                  <wp:posOffset>78539</wp:posOffset>
                </wp:positionV>
                <wp:extent cx="5943600" cy="625033"/>
                <wp:effectExtent l="19050" t="19050" r="19050" b="22860"/>
                <wp:wrapNone/>
                <wp:docPr id="93"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25033"/>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DD0360" w:rsidRDefault="004454CC" w:rsidP="001F2060">
                            <w:pPr>
                              <w:tabs>
                                <w:tab w:val="num" w:pos="284"/>
                              </w:tabs>
                              <w:jc w:val="both"/>
                              <w:rPr>
                                <w:sz w:val="20"/>
                                <w:szCs w:val="20"/>
                              </w:rPr>
                            </w:pPr>
                            <w:r>
                              <w:rPr>
                                <w:color w:val="3F2270"/>
                                <w:sz w:val="20"/>
                                <w:szCs w:val="20"/>
                              </w:rPr>
                              <w:tab/>
                            </w:r>
                            <w:r>
                              <w:rPr>
                                <w:color w:val="3F2270"/>
                                <w:sz w:val="20"/>
                                <w:szCs w:val="20"/>
                              </w:rPr>
                              <w:tab/>
                            </w:r>
                            <w:r>
                              <w:rPr>
                                <w:b/>
                                <w:color w:val="3F2270"/>
                                <w:sz w:val="20"/>
                                <w:szCs w:val="20"/>
                              </w:rPr>
                              <w:t>Les textes n’apportent aucune précision en ce qui concerne l’indemnisation des frais pour les formations personnelles.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9" style="position:absolute;left:0;text-align:left;margin-left:12.95pt;margin-top:6.2pt;width:468pt;height:49.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N8ZQIAALwEAAAOAAAAZHJzL2Uyb0RvYy54bWysVNtu1DAQfUfiHyy/s0n2km6jZqtqSxFS&#10;gYrCB3htJzE4trG9my1fz3iSLlt4Q+TB8oxnzlzOTK6uj70mB+mDsqamxSynRBpuhTJtTb9+uXuz&#10;piREZgTT1siaPslArzevX10NrpJz21ktpCcAYkI1uJp2MboqywLvZM/CzDpp4LGxvmcRRN9mwrMB&#10;0HudzfO8zAbrhfOWyxBAezs+0g3iN43k8VPTBBmJrinkFvH0eO7SmW2uWNV65jrFpzTYP2TRM2Ug&#10;6AnqlkVG9l79BdUr7m2wTZxx22e2aRSXWANUU+R/VPPYMSexFmhOcKc2hf8Hyz8eHjxRoqaXC0oM&#10;64Gjm320GJoU6zJ1aHChAsNH9+BTjcHdW/49EGO3HTOtvPHeDp1kAvIqkn32wiEJAVzJbvhgBeAz&#10;wMdmHRvfJ0BoAzkiJ08nTuQxEg7K1eVyUeZAHYe3cr7KFwsMwapnb+dDfCdtT9Klpt7ujfgMxGMI&#10;drgPEYkRU3VMfKOk6TXQfGCaFGVZXkyIk3HGqmdMLNdqJe6U1ij4drfVnoBrTe/wm5zDuZk2ZKjp&#10;fL26WEHmvYP+BtNiRi/scM7lCZBxLk1cop3e99CuMdAqhy/FYRWoYaJHNaog2xMKtB6k80SwG+iY&#10;CHprBN4jU3q8g702E2OJpJHseNwdcSjKeYqaGNxZ8QQcejuuEKw8XDrrf1IywPpAfT/2zEtK9HsD&#10;c3BZLJdp31BYri7mIPjzl935CzMcoGoaKRmv2zju6N551XYQqcCeGJtms1ERksIhG7OaBFgRbMC0&#10;zmkHz2W0+v3T2fwCAAD//wMAUEsDBBQABgAIAAAAIQBDIL1E3QAAAAkBAAAPAAAAZHJzL2Rvd25y&#10;ZXYueG1sTI/BTsMwEETvSPyDtUjcqJ2ordo0TlWQKgEXREGc3XgbR43XUey2ga9nOdHjvhnNzpTr&#10;0XfijENsA2nIJgoEUh1sS42Gz4/twwJETIas6QKhhm+MsK5ub0pT2HChdzzvUiM4hGJhNLiU+kLK&#10;WDv0Jk5Cj8TaIQzeJD6HRtrBXDjcdzJXai69aYk/ONPjk8P6uDt5DZvpW3weto8H6o36cq8/M455&#10;0fr+btysQCQc078Z/upzdai40z6cyEbRachnS3Yyz6cgWF/OMwZ7BplagKxKeb2g+gUAAP//AwBQ&#10;SwECLQAUAAYACAAAACEAtoM4kv4AAADhAQAAEwAAAAAAAAAAAAAAAAAAAAAAW0NvbnRlbnRfVHlw&#10;ZXNdLnhtbFBLAQItABQABgAIAAAAIQA4/SH/1gAAAJQBAAALAAAAAAAAAAAAAAAAAC8BAABfcmVs&#10;cy8ucmVsc1BLAQItABQABgAIAAAAIQCAjhN8ZQIAALwEAAAOAAAAAAAAAAAAAAAAAC4CAABkcnMv&#10;ZTJvRG9jLnhtbFBLAQItABQABgAIAAAAIQBDIL1E3QAAAAkBAAAPAAAAAAAAAAAAAAAAAL8EAABk&#10;cnMvZG93bnJldi54bWxQSwUGAAAAAAQABADzAAAAyQUAAAAA&#10;" strokecolor="#3f3151 [1607]" strokeweight="2.25pt">
                <v:textbox>
                  <w:txbxContent>
                    <w:p w:rsidR="004454CC" w:rsidRPr="00DD0360" w:rsidRDefault="004454CC" w:rsidP="001F2060">
                      <w:pPr>
                        <w:tabs>
                          <w:tab w:val="num" w:pos="284"/>
                        </w:tabs>
                        <w:jc w:val="both"/>
                        <w:rPr>
                          <w:sz w:val="20"/>
                          <w:szCs w:val="20"/>
                        </w:rPr>
                      </w:pPr>
                      <w:r>
                        <w:rPr>
                          <w:color w:val="3F2270"/>
                          <w:sz w:val="20"/>
                          <w:szCs w:val="20"/>
                        </w:rPr>
                        <w:tab/>
                      </w:r>
                      <w:r>
                        <w:rPr>
                          <w:color w:val="3F2270"/>
                          <w:sz w:val="20"/>
                          <w:szCs w:val="20"/>
                        </w:rPr>
                        <w:tab/>
                      </w:r>
                      <w:r>
                        <w:rPr>
                          <w:b/>
                          <w:color w:val="3F2270"/>
                          <w:sz w:val="20"/>
                          <w:szCs w:val="20"/>
                        </w:rPr>
                        <w:t>Les textes n’apportent aucune précision en ce qui concerne l’indemnisation des frais pour les formations personnelles.</w:t>
                      </w:r>
                    </w:p>
                  </w:txbxContent>
                </v:textbox>
              </v:roundrect>
            </w:pict>
          </mc:Fallback>
        </mc:AlternateContent>
      </w:r>
    </w:p>
    <w:p w:rsidR="000C1F13" w:rsidRDefault="000C1F13" w:rsidP="005922BE">
      <w:pPr>
        <w:ind w:left="142"/>
        <w:jc w:val="both"/>
      </w:pPr>
    </w:p>
    <w:p w:rsidR="00613D6C" w:rsidRDefault="00613D6C" w:rsidP="005922BE">
      <w:pPr>
        <w:ind w:left="142"/>
        <w:jc w:val="both"/>
      </w:pPr>
    </w:p>
    <w:p w:rsidR="000C1F13" w:rsidRDefault="000C1F13" w:rsidP="005922BE">
      <w:pPr>
        <w:ind w:left="142"/>
        <w:jc w:val="both"/>
        <w:rPr>
          <w:highlight w:val="yellow"/>
        </w:rPr>
      </w:pPr>
    </w:p>
    <w:p w:rsidR="000C1F13" w:rsidRDefault="000C1F13" w:rsidP="005922BE">
      <w:pPr>
        <w:ind w:left="142"/>
        <w:jc w:val="both"/>
        <w:rPr>
          <w:highlight w:val="yellow"/>
        </w:rPr>
      </w:pPr>
    </w:p>
    <w:p w:rsidR="0055466C" w:rsidRDefault="0055466C" w:rsidP="005922BE">
      <w:pPr>
        <w:ind w:left="142"/>
        <w:jc w:val="both"/>
      </w:pPr>
    </w:p>
    <w:p w:rsidR="005922BE" w:rsidRDefault="00BC0FB0" w:rsidP="005922BE">
      <w:pPr>
        <w:ind w:left="142"/>
        <w:jc w:val="both"/>
      </w:pPr>
      <w:r>
        <w:t>L’</w:t>
      </w:r>
      <w:r w:rsidR="005922BE" w:rsidRPr="00C05711">
        <w:t>indemnisation</w:t>
      </w:r>
      <w:r>
        <w:t xml:space="preserve"> pour les frais </w:t>
      </w:r>
      <w:r w:rsidRPr="00C05711">
        <w:t>non pris en charge par l'organisme de formation</w:t>
      </w:r>
      <w:r w:rsidR="004B3C61">
        <w:t xml:space="preserve">, </w:t>
      </w:r>
      <w:r w:rsidR="004B3C61" w:rsidRPr="00C05711">
        <w:t>s’effectue</w:t>
      </w:r>
      <w:r w:rsidR="005922BE" w:rsidRPr="00C05711">
        <w:t xml:space="preserve"> soit sur la base du tarif de transport public de voyageurs le moins onéreux, soit sur la base des taux d'indemnités kilométriques fixés par arrêtés et dépendant de la puissance fiscale du véhicule et de la distance parcourue.</w:t>
      </w:r>
      <w:r w:rsidR="005922BE" w:rsidRPr="0072657C">
        <w:t xml:space="preserve"> </w:t>
      </w:r>
    </w:p>
    <w:p w:rsidR="001F2060" w:rsidRDefault="001F2060" w:rsidP="005922BE">
      <w:pPr>
        <w:ind w:left="142"/>
        <w:jc w:val="both"/>
      </w:pPr>
    </w:p>
    <w:p w:rsidR="001F2060" w:rsidRPr="001F2060" w:rsidRDefault="001F2060" w:rsidP="001F2060">
      <w:pPr>
        <w:ind w:left="142"/>
        <w:jc w:val="both"/>
      </w:pPr>
      <w:r w:rsidRPr="001F2060">
        <w:t xml:space="preserve">Pour les formations </w:t>
      </w:r>
      <w:r w:rsidR="00176BF2">
        <w:t>au</w:t>
      </w:r>
      <w:r w:rsidRPr="001F2060">
        <w:t xml:space="preserve"> CNFPT, </w:t>
      </w:r>
      <w:r w:rsidR="00176BF2">
        <w:t>l’indemnisation des frais de transport s’effectue par le CNFPT</w:t>
      </w:r>
      <w:r w:rsidRPr="001F2060">
        <w:t>.</w:t>
      </w:r>
    </w:p>
    <w:p w:rsidR="001F2060" w:rsidRPr="001F2060" w:rsidRDefault="001F2060" w:rsidP="001F2060">
      <w:pPr>
        <w:ind w:left="142"/>
        <w:jc w:val="both"/>
      </w:pPr>
    </w:p>
    <w:p w:rsidR="001F2060" w:rsidRPr="001F2060" w:rsidRDefault="001F2060" w:rsidP="001F2060">
      <w:pPr>
        <w:ind w:left="142"/>
        <w:jc w:val="both"/>
      </w:pPr>
      <w:r>
        <w:t xml:space="preserve">La demande </w:t>
      </w:r>
      <w:r w:rsidR="00A70D72">
        <w:t>d’indemnisation</w:t>
      </w:r>
      <w:r>
        <w:t xml:space="preserve"> des frais de transport par le CNFPT est </w:t>
      </w:r>
      <w:r w:rsidRPr="00B6680F">
        <w:t>un acte volontaire.</w:t>
      </w:r>
      <w:r>
        <w:t xml:space="preserve"> </w:t>
      </w:r>
      <w:r w:rsidR="00A70D72">
        <w:t>L’indemnisation</w:t>
      </w:r>
      <w:r w:rsidRPr="001F2060">
        <w:t xml:space="preserve"> ne se fera donc qu’à la demande expresse et écrite de l’agent sur l’état remis lors de l’ouverture de stage. </w:t>
      </w:r>
    </w:p>
    <w:p w:rsidR="001F2060" w:rsidRDefault="001F2060" w:rsidP="001F2060">
      <w:pPr>
        <w:ind w:left="142"/>
        <w:jc w:val="both"/>
      </w:pPr>
      <w:r>
        <w:t>Une fiche de demande de prise en charge est à compléter pendant la formation.</w:t>
      </w:r>
    </w:p>
    <w:p w:rsidR="00D539C8" w:rsidRDefault="00D539C8" w:rsidP="005922BE">
      <w:pPr>
        <w:ind w:left="142"/>
        <w:jc w:val="both"/>
      </w:pPr>
    </w:p>
    <w:p w:rsidR="00336D94" w:rsidRPr="00336D94" w:rsidRDefault="00336D94" w:rsidP="00E56CBF">
      <w:pPr>
        <w:ind w:left="142"/>
        <w:jc w:val="both"/>
        <w:rPr>
          <w:b/>
        </w:rPr>
      </w:pPr>
      <w:r w:rsidRPr="00336D94">
        <w:rPr>
          <w:b/>
        </w:rPr>
        <w:t>La présentation aux épreuves d’un concours et/ou examen</w:t>
      </w:r>
    </w:p>
    <w:p w:rsidR="00E56CBF" w:rsidRPr="00E56CBF" w:rsidRDefault="0030154D" w:rsidP="00FD4339">
      <w:pPr>
        <w:ind w:left="142"/>
        <w:jc w:val="both"/>
      </w:pPr>
      <w:r>
        <w:t xml:space="preserve">L’indemnisation </w:t>
      </w:r>
      <w:r w:rsidR="00E56CBF" w:rsidRPr="00E56CBF">
        <w:t xml:space="preserve">des frais de transport de l’agent par la </w:t>
      </w:r>
      <w:r w:rsidR="00B03FA8">
        <w:t>structure publique territoriale</w:t>
      </w:r>
      <w:r w:rsidR="00E56CBF" w:rsidRPr="00E56CBF">
        <w:t xml:space="preserve"> </w:t>
      </w:r>
      <w:r w:rsidR="009F1F3B" w:rsidRPr="009F1F3B">
        <w:t>est autorisé</w:t>
      </w:r>
      <w:r w:rsidR="00E56CBF" w:rsidRPr="00E56CBF">
        <w:t xml:space="preserve"> que pour un trajet aller/retour par année civile pour se présenter aux épreuves d’admissibilité et/ou d’admission mais également lorsque les épreuves se déroulent hors des résidences administr</w:t>
      </w:r>
      <w:r w:rsidR="00FD4339">
        <w:t xml:space="preserve">ative et familiale des agents. </w:t>
      </w:r>
      <w:r w:rsidR="00E56CBF" w:rsidRPr="00E56CBF">
        <w:t xml:space="preserve">Il peut être dérogé à cette disposition </w:t>
      </w:r>
      <w:r w:rsidR="00AF6A2C">
        <w:t>par décision de l’assemblée délibérante</w:t>
      </w:r>
      <w:r w:rsidR="00AF6A2C" w:rsidRPr="00E56CBF">
        <w:t xml:space="preserve"> </w:t>
      </w:r>
      <w:r w:rsidR="00E56CBF" w:rsidRPr="00E56CBF">
        <w:t>dans les cas où l’agent est appelé à se présenter aux épreuves d’admission d’un concours</w:t>
      </w:r>
      <w:r w:rsidR="001C3127">
        <w:t>.</w:t>
      </w:r>
    </w:p>
    <w:p w:rsidR="004E109C" w:rsidRDefault="002615EB" w:rsidP="004E109C">
      <w:pPr>
        <w:autoSpaceDE w:val="0"/>
        <w:autoSpaceDN w:val="0"/>
        <w:adjustRightInd w:val="0"/>
        <w:jc w:val="both"/>
      </w:pPr>
      <w:r w:rsidRPr="00F937A0">
        <w:rPr>
          <w:noProof/>
        </w:rPr>
        <mc:AlternateContent>
          <mc:Choice Requires="wps">
            <w:drawing>
              <wp:anchor distT="0" distB="0" distL="114300" distR="114300" simplePos="0" relativeHeight="251910144" behindDoc="0" locked="0" layoutInCell="1" allowOverlap="1" wp14:anchorId="1B1683CD" wp14:editId="49CB1DEC">
                <wp:simplePos x="0" y="0"/>
                <wp:positionH relativeFrom="column">
                  <wp:posOffset>71120</wp:posOffset>
                </wp:positionH>
                <wp:positionV relativeFrom="paragraph">
                  <wp:posOffset>145415</wp:posOffset>
                </wp:positionV>
                <wp:extent cx="695325" cy="381000"/>
                <wp:effectExtent l="76200" t="38100" r="104775" b="114300"/>
                <wp:wrapNone/>
                <wp:docPr id="2100" name="Rectangle à coins arrondis 2100"/>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p w:rsidR="004454CC" w:rsidRDefault="004454CC" w:rsidP="002615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100" o:spid="_x0000_s1090" style="position:absolute;left:0;text-align:left;margin-left:5.6pt;margin-top:11.45pt;width:54.75pt;height:30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h/wIAACQGAAAOAAAAZHJzL2Uyb0RvYy54bWysVNtqGzEQfS/0H8S+N+trLibrYBJcCiEx&#10;cUqeZa3WK9BK6ki+pF/Tf+mP9Ui7TpymUCh92dVoRmdmzlwur/aNZltJXllTZP2TXsakEbZUZl1k&#10;Xx/nn84z5gM3JdfWyCJ7lj67mn78cLlzEzmwtdWlJAYQ4yc7V2R1CG6S517UsuH+xDppoKwsNTxA&#10;pHVeEt8BvdH5oNc7zXeWSkdWSO9xe9Mqs2nCryopwn1VeRmYLjLEFtKX0ncVv/n0kk/WxF2tRBcG&#10;/4coGq4MnL5A3fDA2YbUO6hGCbLeVuFE2Ca3VaWETDkgm37vt2yWNXcy5QJyvHuhyf8/WHG3XRBT&#10;ZZEN+j0QZHiDKj2AN27WWrKfP5iwynjGiawplWfJDrTtnJ/g9dItqJM8jpGDfUVN/CM7tk9UP79Q&#10;LfeBCVyeXoyHg3HGBFTDc7hOpchfHzvy4bO0DYuHIiO7MWUMK7HMt7c+wCvsD3bRobdalXOldRJo&#10;vbrWxLYcpR/OB4Ozg4s3ZtpEY2PjsxaxvZGpeeAmZbIJkpZ1uWMrvaEHDrpGCBl8gRFENxh2Ajpr&#10;nDRQkQ1PKtSpiDH/d0FFBGDEe65dzbtQx/GyDcW3OaRE7SGGJL0Jzwtp5LCMQAL1I96RZinUtmvu&#10;OcrXkoe4mOaIGjFiKNOf5Db+W68tRkTTal2HB7VmpDDOoSYpFyEmjTz/AtbHdL4mcgBKsR+F610b&#10;9kpupX5kOzTGEPlnrAapkckDEckujz3Xdlk8hf1qn1r3dBjN4tXKls/oZ6SY0vJOzBX655b7sOCE&#10;yQY0tlW4x6fSFv5sd4JLS9//dB/tMXDQZmyHTVFk/tuGkwR7XwxG8aI/GgE2JGE0PhtAoGPN6lhj&#10;Ns21RUf2sRedSMdoH/ThWJFtnrDUZtErVNwI+C4yEeggXAfIUGEtCjmbpTPWiePh1iydiOCxenE0&#10;HvdPnFzXDwHTd2cPWwVd93aMWtv40tjZJthKpRl75RXViwJWUapj11lx1x3Lyep1uU9/AQAA//8D&#10;AFBLAwQUAAYACAAAACEA4bP2MN4AAAAIAQAADwAAAGRycy9kb3ducmV2LnhtbEyPQUvDQBCF74L/&#10;YRnBm900iNaYTZGCCpUWrIL0tsmOSXB3Nuxu2uivd3rS45v3ePO9cjk5Kw4YYu9JwXyWgUBqvOmp&#10;VfD+9ni1ABGTJqOtJ1TwjRGW1flZqQvjj/SKh11qBZdQLLSCLqWhkDI2HTodZ35AYu/TB6cTy9BK&#10;E/SRy52VeZbdSKd74g+dHnDVYfO1G52CEff7Jzv8hOft9Uv9sZ42q369UeryYnq4B5FwSn9hOOEz&#10;OlTMVPuRTBSW9TznpII8vwNx8vPsFkStYMEHWZXy/4DqFwAA//8DAFBLAQItABQABgAIAAAAIQC2&#10;gziS/gAAAOEBAAATAAAAAAAAAAAAAAAAAAAAAABbQ29udGVudF9UeXBlc10ueG1sUEsBAi0AFAAG&#10;AAgAAAAhADj9If/WAAAAlAEAAAsAAAAAAAAAAAAAAAAALwEAAF9yZWxzLy5yZWxzUEsBAi0AFAAG&#10;AAgAAAAhAHT1b+H/AgAAJAYAAA4AAAAAAAAAAAAAAAAALgIAAGRycy9lMm9Eb2MueG1sUEsBAi0A&#10;FAAGAAgAAAAhAOGz9jDeAAAACAEAAA8AAAAAAAAAAAAAAAAAWQUAAGRycy9kb3ducmV2LnhtbFBL&#10;BQYAAAAABAAEAPMAAABkBg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p w:rsidR="004454CC" w:rsidRDefault="004454CC" w:rsidP="002615EB"/>
                  </w:txbxContent>
                </v:textbox>
              </v:roundrect>
            </w:pict>
          </mc:Fallback>
        </mc:AlternateContent>
      </w:r>
    </w:p>
    <w:p w:rsidR="00954FF1" w:rsidRDefault="00954FF1" w:rsidP="004E109C">
      <w:pPr>
        <w:autoSpaceDE w:val="0"/>
        <w:autoSpaceDN w:val="0"/>
        <w:adjustRightInd w:val="0"/>
        <w:jc w:val="both"/>
      </w:pPr>
    </w:p>
    <w:p w:rsidR="004E109C" w:rsidRDefault="00FD6F34" w:rsidP="004E109C">
      <w:pPr>
        <w:autoSpaceDE w:val="0"/>
        <w:autoSpaceDN w:val="0"/>
        <w:adjustRightInd w:val="0"/>
        <w:jc w:val="both"/>
      </w:pPr>
      <w:r w:rsidRPr="004E109C">
        <w:rPr>
          <w:noProof/>
        </w:rPr>
        <mc:AlternateContent>
          <mc:Choice Requires="wps">
            <w:drawing>
              <wp:anchor distT="0" distB="0" distL="114300" distR="114300" simplePos="0" relativeHeight="251791360" behindDoc="0" locked="0" layoutInCell="1" allowOverlap="1" wp14:anchorId="1047C765" wp14:editId="2CB92D4F">
                <wp:simplePos x="0" y="0"/>
                <wp:positionH relativeFrom="column">
                  <wp:posOffset>185420</wp:posOffset>
                </wp:positionH>
                <wp:positionV relativeFrom="paragraph">
                  <wp:posOffset>35560</wp:posOffset>
                </wp:positionV>
                <wp:extent cx="5925820" cy="1238250"/>
                <wp:effectExtent l="19050" t="19050" r="17780" b="19050"/>
                <wp:wrapNone/>
                <wp:docPr id="206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1238250"/>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C00C9A" w:rsidRDefault="004454CC" w:rsidP="000B1015">
                            <w:pPr>
                              <w:autoSpaceDE w:val="0"/>
                              <w:autoSpaceDN w:val="0"/>
                              <w:adjustRightInd w:val="0"/>
                              <w:ind w:firstLine="708"/>
                              <w:jc w:val="both"/>
                              <w:rPr>
                                <w:b/>
                                <w:bCs/>
                                <w:iCs/>
                                <w:color w:val="3F2270"/>
                                <w:sz w:val="20"/>
                                <w:szCs w:val="20"/>
                              </w:rPr>
                            </w:pPr>
                            <w:r w:rsidRPr="00C00C9A">
                              <w:rPr>
                                <w:b/>
                                <w:bCs/>
                                <w:iCs/>
                                <w:color w:val="3F2270"/>
                                <w:sz w:val="20"/>
                                <w:szCs w:val="20"/>
                              </w:rPr>
                              <w:t xml:space="preserve">L’autorité territoriale est-elle obligée </w:t>
                            </w:r>
                            <w:r>
                              <w:rPr>
                                <w:b/>
                                <w:bCs/>
                                <w:iCs/>
                                <w:color w:val="3F2270"/>
                                <w:sz w:val="20"/>
                                <w:szCs w:val="20"/>
                              </w:rPr>
                              <w:t>d’indemniser</w:t>
                            </w:r>
                            <w:r w:rsidRPr="00C00C9A">
                              <w:rPr>
                                <w:b/>
                                <w:bCs/>
                                <w:iCs/>
                                <w:color w:val="3F2270"/>
                                <w:sz w:val="20"/>
                                <w:szCs w:val="20"/>
                              </w:rPr>
                              <w:t xml:space="preserve"> les frais </w:t>
                            </w:r>
                            <w:r>
                              <w:rPr>
                                <w:b/>
                                <w:bCs/>
                                <w:iCs/>
                                <w:color w:val="3F2270"/>
                                <w:sz w:val="20"/>
                                <w:szCs w:val="20"/>
                              </w:rPr>
                              <w:t xml:space="preserve">de déplacement </w:t>
                            </w:r>
                            <w:r w:rsidRPr="00C00C9A">
                              <w:rPr>
                                <w:b/>
                                <w:bCs/>
                                <w:iCs/>
                                <w:color w:val="3F2270"/>
                                <w:sz w:val="20"/>
                                <w:szCs w:val="20"/>
                              </w:rPr>
                              <w:t>liés à la présentation d’un concours/examen professionnel ?</w:t>
                            </w:r>
                          </w:p>
                          <w:p w:rsidR="004454CC" w:rsidRPr="00584ABD" w:rsidRDefault="004454CC" w:rsidP="004E109C">
                            <w:pPr>
                              <w:autoSpaceDE w:val="0"/>
                              <w:autoSpaceDN w:val="0"/>
                              <w:adjustRightInd w:val="0"/>
                              <w:jc w:val="both"/>
                              <w:rPr>
                                <w:bCs/>
                                <w:iCs/>
                                <w:color w:val="3F2270"/>
                                <w:sz w:val="20"/>
                                <w:szCs w:val="20"/>
                              </w:rPr>
                            </w:pPr>
                            <w:r w:rsidRPr="00C00C9A">
                              <w:rPr>
                                <w:bCs/>
                                <w:iCs/>
                                <w:color w:val="3F2270"/>
                                <w:sz w:val="20"/>
                                <w:szCs w:val="20"/>
                              </w:rPr>
                              <w:t xml:space="preserve">La </w:t>
                            </w:r>
                            <w:r>
                              <w:rPr>
                                <w:color w:val="3F2270"/>
                                <w:sz w:val="20"/>
                                <w:szCs w:val="20"/>
                              </w:rPr>
                              <w:t>structure publique territoriale</w:t>
                            </w:r>
                            <w:r>
                              <w:rPr>
                                <w:bCs/>
                                <w:iCs/>
                                <w:color w:val="3F2270"/>
                                <w:sz w:val="20"/>
                                <w:szCs w:val="20"/>
                              </w:rPr>
                              <w:t xml:space="preserve"> est obligée (</w:t>
                            </w:r>
                            <w:r w:rsidRPr="00EC183C">
                              <w:rPr>
                                <w:bCs/>
                                <w:iCs/>
                                <w:color w:val="3F2270"/>
                                <w:sz w:val="20"/>
                                <w:szCs w:val="20"/>
                              </w:rPr>
                              <w:t>article 6 du décret 2006-781 du 3 juillet 2006</w:t>
                            </w:r>
                            <w:r>
                              <w:rPr>
                                <w:bCs/>
                                <w:iCs/>
                                <w:color w:val="3F2270"/>
                                <w:sz w:val="20"/>
                                <w:szCs w:val="20"/>
                              </w:rPr>
                              <w:t>) d’indemniser les frais de transports et uniquement ces frais pour un seul aller /retour</w:t>
                            </w:r>
                            <w:r w:rsidRPr="00C501A6">
                              <w:rPr>
                                <w:bCs/>
                                <w:iCs/>
                                <w:color w:val="3F2270"/>
                                <w:sz w:val="20"/>
                                <w:szCs w:val="20"/>
                              </w:rPr>
                              <w:t xml:space="preserve"> par année civile</w:t>
                            </w:r>
                            <w:r>
                              <w:rPr>
                                <w:bCs/>
                                <w:i/>
                                <w:iCs/>
                                <w:color w:val="BE0F2E"/>
                                <w:sz w:val="20"/>
                                <w:szCs w:val="20"/>
                              </w:rPr>
                              <w:t xml:space="preserve"> </w:t>
                            </w:r>
                            <w:r w:rsidRPr="00FD6F34">
                              <w:rPr>
                                <w:bCs/>
                                <w:iCs/>
                                <w:color w:val="3F2270"/>
                                <w:sz w:val="20"/>
                                <w:szCs w:val="20"/>
                              </w:rPr>
                              <w:t>(CAA Paris 01PA04086 du 06/04/2005</w:t>
                            </w:r>
                            <w:r>
                              <w:rPr>
                                <w:bCs/>
                                <w:iCs/>
                                <w:color w:val="3F2270"/>
                                <w:sz w:val="20"/>
                                <w:szCs w:val="20"/>
                              </w:rPr>
                              <w:t>/Conseil Général de l’Essonne) si l’agent remplit les conditions.</w:t>
                            </w:r>
                          </w:p>
                          <w:p w:rsidR="004454CC" w:rsidRPr="00BA1002" w:rsidRDefault="004454CC" w:rsidP="004E109C">
                            <w:pPr>
                              <w:autoSpaceDE w:val="0"/>
                              <w:autoSpaceDN w:val="0"/>
                              <w:adjustRightInd w:val="0"/>
                              <w:jc w:val="both"/>
                              <w:rPr>
                                <w:b/>
                                <w:bCs/>
                                <w:iCs/>
                                <w:color w:val="3F2270"/>
                                <w:sz w:val="20"/>
                                <w:szCs w:val="20"/>
                              </w:rPr>
                            </w:pPr>
                          </w:p>
                          <w:p w:rsidR="004454CC" w:rsidRPr="00391C78" w:rsidRDefault="004454CC" w:rsidP="004E109C">
                            <w:pPr>
                              <w:tabs>
                                <w:tab w:val="left" w:pos="412"/>
                              </w:tabs>
                              <w:rPr>
                                <w:color w:val="3F2270"/>
                                <w:sz w:val="20"/>
                                <w:szCs w:val="20"/>
                              </w:rPr>
                            </w:pPr>
                          </w:p>
                          <w:p w:rsidR="004454CC" w:rsidRPr="00305B20" w:rsidRDefault="004454CC" w:rsidP="004E109C">
                            <w:pPr>
                              <w:jc w:val="both"/>
                              <w:rPr>
                                <w:highlight w:val="yellow"/>
                              </w:rPr>
                            </w:pPr>
                          </w:p>
                          <w:p w:rsidR="004454CC" w:rsidRDefault="004454CC" w:rsidP="004E109C">
                            <w:pPr>
                              <w:autoSpaceDE w:val="0"/>
                              <w:autoSpaceDN w:val="0"/>
                              <w:adjustRightInd w:val="0"/>
                              <w:ind w:left="1788"/>
                              <w:jc w:val="both"/>
                            </w:pPr>
                          </w:p>
                          <w:p w:rsidR="004454CC" w:rsidRDefault="004454CC" w:rsidP="004E109C">
                            <w:pPr>
                              <w:autoSpaceDE w:val="0"/>
                              <w:autoSpaceDN w:val="0"/>
                              <w:adjustRightInd w:val="0"/>
                              <w:jc w:val="both"/>
                              <w:rPr>
                                <w:b/>
                                <w:bCs/>
                                <w:i/>
                                <w:iCs/>
                                <w:color w:val="3F2270"/>
                                <w:sz w:val="20"/>
                                <w:szCs w:val="20"/>
                              </w:rPr>
                            </w:pPr>
                          </w:p>
                          <w:p w:rsidR="004454CC" w:rsidRDefault="004454CC" w:rsidP="004E109C">
                            <w:pPr>
                              <w:autoSpaceDE w:val="0"/>
                              <w:autoSpaceDN w:val="0"/>
                              <w:adjustRightInd w:val="0"/>
                              <w:jc w:val="both"/>
                              <w:rPr>
                                <w:b/>
                                <w:bCs/>
                                <w:i/>
                                <w:iCs/>
                                <w:color w:val="3F227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1" style="position:absolute;left:0;text-align:left;margin-left:14.6pt;margin-top:2.8pt;width:466.6pt;height: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BWZwIAAL8EAAAOAAAAZHJzL2Uyb0RvYy54bWysVFFv0zAQfkfiP1h+Z2lCk3XR0mnaGEIa&#10;MDH4Aa7tJAbHNrbbdPv1nC9p6eANkQfLZ999d/d9vlxe7QdNdtIHZU1D87MFJdJwK5TpGvrt692b&#10;FSUhMiOYtkY29EkGerV+/epydLUsbG+1kJ4AiAn16Brax+jqLAu8lwMLZ9ZJA5et9QOLYPouE56N&#10;gD7orFgsqmy0XjhvuQwBTm+nS7pG/LaVPH5u2yAj0Q2F2iKuHtdNWrP1Jas7z1yv+FwG+4cqBqYM&#10;JD1C3bLIyNarv6AGxb0Nto1n3A6ZbVvFJfYA3eSLP7p57JmT2AuQE9yRpvD/YPmn3YMnSjS0WFRA&#10;kGEDqHS9jRaTk3xVJY5GF2pwfXQPPnUZ3L3lPwIx9qZnppPX3tuxl0xAZXnyz14EJCNAKNmMH60A&#10;fAb4SNe+9UMCBCLIHlV5Oqoi95FwOCwvinJVQG0c7vLi7aooUbeM1Ydw50N8L+1A0qah3m6N+ALa&#10;Yw62uw8RtRFze0x8p6QdNCi9Y5rkVVWdY9Wsnp0B+4CJ/VqtxJ3SGg3fbW60JxDa0Dv85uBw6qYN&#10;GYHVVXleQumDA4qD6bCiF3741OURkHEuTVyin94OwNeUqFzAl/KwGo7hUU/HByaOKMA96HNaCLKB&#10;gUmhd0bgPjKlpz34azNLllSa1I77zR7fRbVMWZOEGyueQERvpymCqYdNb/0zJSNMEPT3c8u8pER/&#10;MPAQLvLlMo0cGsvyPEnoT282pzfMcIBqaKRk2t7EaUy3zquuh0w5cmJsepytilAUvrKpqtmAKUEC&#10;5olOY3hqo9fv/876FwAAAP//AwBQSwMEFAAGAAgAAAAhAAJN89DcAAAACAEAAA8AAABkcnMvZG93&#10;bnJldi54bWxMj8FOwzAQRO9I/IO1SNyoQ9RGNMSpClIl4IJaEOdtvI0j4nUUu23g61lOcNyd0ZuZ&#10;ajX5Xp1ojF1gA7ezDBRxE2zHrYH3t83NHaiYkC32gcnAF0VY1ZcXFZY2nHlLp11qlUA4lmjApTSU&#10;WsfGkcc4CwOxaIcwekxyjq22I54F7nudZ1mhPXYsCQ4HenTUfO6O3sB6/hqfxs3DgQfMPtzL90Iw&#10;z8ZcX03re1CJpvRnht/6Uh1q6bQPR7ZR9QbyZS5OA4sClMjLIp+D2stfUkHXlf4/oP4BAAD//wMA&#10;UEsBAi0AFAAGAAgAAAAhALaDOJL+AAAA4QEAABMAAAAAAAAAAAAAAAAAAAAAAFtDb250ZW50X1R5&#10;cGVzXS54bWxQSwECLQAUAAYACAAAACEAOP0h/9YAAACUAQAACwAAAAAAAAAAAAAAAAAvAQAAX3Jl&#10;bHMvLnJlbHNQSwECLQAUAAYACAAAACEAWNqQVmcCAAC/BAAADgAAAAAAAAAAAAAAAAAuAgAAZHJz&#10;L2Uyb0RvYy54bWxQSwECLQAUAAYACAAAACEAAk3z0NwAAAAIAQAADwAAAAAAAAAAAAAAAADBBAAA&#10;ZHJzL2Rvd25yZXYueG1sUEsFBgAAAAAEAAQA8wAAAMoFAAAAAA==&#10;" strokecolor="#3f3151 [1607]" strokeweight="2.25pt">
                <v:textbox>
                  <w:txbxContent>
                    <w:p w:rsidR="004454CC" w:rsidRPr="00C00C9A" w:rsidRDefault="004454CC" w:rsidP="000B1015">
                      <w:pPr>
                        <w:autoSpaceDE w:val="0"/>
                        <w:autoSpaceDN w:val="0"/>
                        <w:adjustRightInd w:val="0"/>
                        <w:ind w:firstLine="708"/>
                        <w:jc w:val="both"/>
                        <w:rPr>
                          <w:b/>
                          <w:bCs/>
                          <w:iCs/>
                          <w:color w:val="3F2270"/>
                          <w:sz w:val="20"/>
                          <w:szCs w:val="20"/>
                        </w:rPr>
                      </w:pPr>
                      <w:r w:rsidRPr="00C00C9A">
                        <w:rPr>
                          <w:b/>
                          <w:bCs/>
                          <w:iCs/>
                          <w:color w:val="3F2270"/>
                          <w:sz w:val="20"/>
                          <w:szCs w:val="20"/>
                        </w:rPr>
                        <w:t xml:space="preserve">L’autorité territoriale est-elle obligée </w:t>
                      </w:r>
                      <w:r>
                        <w:rPr>
                          <w:b/>
                          <w:bCs/>
                          <w:iCs/>
                          <w:color w:val="3F2270"/>
                          <w:sz w:val="20"/>
                          <w:szCs w:val="20"/>
                        </w:rPr>
                        <w:t>d’indemniser</w:t>
                      </w:r>
                      <w:r w:rsidRPr="00C00C9A">
                        <w:rPr>
                          <w:b/>
                          <w:bCs/>
                          <w:iCs/>
                          <w:color w:val="3F2270"/>
                          <w:sz w:val="20"/>
                          <w:szCs w:val="20"/>
                        </w:rPr>
                        <w:t xml:space="preserve"> les frais </w:t>
                      </w:r>
                      <w:r>
                        <w:rPr>
                          <w:b/>
                          <w:bCs/>
                          <w:iCs/>
                          <w:color w:val="3F2270"/>
                          <w:sz w:val="20"/>
                          <w:szCs w:val="20"/>
                        </w:rPr>
                        <w:t xml:space="preserve">de déplacement </w:t>
                      </w:r>
                      <w:r w:rsidRPr="00C00C9A">
                        <w:rPr>
                          <w:b/>
                          <w:bCs/>
                          <w:iCs/>
                          <w:color w:val="3F2270"/>
                          <w:sz w:val="20"/>
                          <w:szCs w:val="20"/>
                        </w:rPr>
                        <w:t>liés à la présentation d’un concours/examen professionnel ?</w:t>
                      </w:r>
                    </w:p>
                    <w:p w:rsidR="004454CC" w:rsidRPr="00584ABD" w:rsidRDefault="004454CC" w:rsidP="004E109C">
                      <w:pPr>
                        <w:autoSpaceDE w:val="0"/>
                        <w:autoSpaceDN w:val="0"/>
                        <w:adjustRightInd w:val="0"/>
                        <w:jc w:val="both"/>
                        <w:rPr>
                          <w:bCs/>
                          <w:iCs/>
                          <w:color w:val="3F2270"/>
                          <w:sz w:val="20"/>
                          <w:szCs w:val="20"/>
                        </w:rPr>
                      </w:pPr>
                      <w:r w:rsidRPr="00C00C9A">
                        <w:rPr>
                          <w:bCs/>
                          <w:iCs/>
                          <w:color w:val="3F2270"/>
                          <w:sz w:val="20"/>
                          <w:szCs w:val="20"/>
                        </w:rPr>
                        <w:t xml:space="preserve">La </w:t>
                      </w:r>
                      <w:r>
                        <w:rPr>
                          <w:color w:val="3F2270"/>
                          <w:sz w:val="20"/>
                          <w:szCs w:val="20"/>
                        </w:rPr>
                        <w:t>structure publique territoriale</w:t>
                      </w:r>
                      <w:r>
                        <w:rPr>
                          <w:bCs/>
                          <w:iCs/>
                          <w:color w:val="3F2270"/>
                          <w:sz w:val="20"/>
                          <w:szCs w:val="20"/>
                        </w:rPr>
                        <w:t xml:space="preserve"> est obligée (</w:t>
                      </w:r>
                      <w:r w:rsidRPr="00EC183C">
                        <w:rPr>
                          <w:bCs/>
                          <w:iCs/>
                          <w:color w:val="3F2270"/>
                          <w:sz w:val="20"/>
                          <w:szCs w:val="20"/>
                        </w:rPr>
                        <w:t>article 6 du décret 2006-781 du 3 juillet 2006</w:t>
                      </w:r>
                      <w:r>
                        <w:rPr>
                          <w:bCs/>
                          <w:iCs/>
                          <w:color w:val="3F2270"/>
                          <w:sz w:val="20"/>
                          <w:szCs w:val="20"/>
                        </w:rPr>
                        <w:t>) d’indemniser les frais de transports et uniquement ces frais pour un seul aller /retour</w:t>
                      </w:r>
                      <w:r w:rsidRPr="00C501A6">
                        <w:rPr>
                          <w:bCs/>
                          <w:iCs/>
                          <w:color w:val="3F2270"/>
                          <w:sz w:val="20"/>
                          <w:szCs w:val="20"/>
                        </w:rPr>
                        <w:t xml:space="preserve"> par année civile</w:t>
                      </w:r>
                      <w:r>
                        <w:rPr>
                          <w:bCs/>
                          <w:i/>
                          <w:iCs/>
                          <w:color w:val="BE0F2E"/>
                          <w:sz w:val="20"/>
                          <w:szCs w:val="20"/>
                        </w:rPr>
                        <w:t xml:space="preserve"> </w:t>
                      </w:r>
                      <w:r w:rsidRPr="00FD6F34">
                        <w:rPr>
                          <w:bCs/>
                          <w:iCs/>
                          <w:color w:val="3F2270"/>
                          <w:sz w:val="20"/>
                          <w:szCs w:val="20"/>
                        </w:rPr>
                        <w:t>(CAA Paris 01PA04086 du 06/04/2005</w:t>
                      </w:r>
                      <w:r>
                        <w:rPr>
                          <w:bCs/>
                          <w:iCs/>
                          <w:color w:val="3F2270"/>
                          <w:sz w:val="20"/>
                          <w:szCs w:val="20"/>
                        </w:rPr>
                        <w:t>/Conseil Général de l’Essonne) si l’agent remplit les conditions.</w:t>
                      </w:r>
                    </w:p>
                    <w:p w:rsidR="004454CC" w:rsidRPr="00BA1002" w:rsidRDefault="004454CC" w:rsidP="004E109C">
                      <w:pPr>
                        <w:autoSpaceDE w:val="0"/>
                        <w:autoSpaceDN w:val="0"/>
                        <w:adjustRightInd w:val="0"/>
                        <w:jc w:val="both"/>
                        <w:rPr>
                          <w:b/>
                          <w:bCs/>
                          <w:iCs/>
                          <w:color w:val="3F2270"/>
                          <w:sz w:val="20"/>
                          <w:szCs w:val="20"/>
                        </w:rPr>
                      </w:pPr>
                    </w:p>
                    <w:p w:rsidR="004454CC" w:rsidRPr="00391C78" w:rsidRDefault="004454CC" w:rsidP="004E109C">
                      <w:pPr>
                        <w:tabs>
                          <w:tab w:val="left" w:pos="412"/>
                        </w:tabs>
                        <w:rPr>
                          <w:color w:val="3F2270"/>
                          <w:sz w:val="20"/>
                          <w:szCs w:val="20"/>
                        </w:rPr>
                      </w:pPr>
                    </w:p>
                    <w:p w:rsidR="004454CC" w:rsidRPr="00305B20" w:rsidRDefault="004454CC" w:rsidP="004E109C">
                      <w:pPr>
                        <w:jc w:val="both"/>
                        <w:rPr>
                          <w:highlight w:val="yellow"/>
                        </w:rPr>
                      </w:pPr>
                    </w:p>
                    <w:p w:rsidR="004454CC" w:rsidRDefault="004454CC" w:rsidP="004E109C">
                      <w:pPr>
                        <w:autoSpaceDE w:val="0"/>
                        <w:autoSpaceDN w:val="0"/>
                        <w:adjustRightInd w:val="0"/>
                        <w:ind w:left="1788"/>
                        <w:jc w:val="both"/>
                      </w:pPr>
                    </w:p>
                    <w:p w:rsidR="004454CC" w:rsidRDefault="004454CC" w:rsidP="004E109C">
                      <w:pPr>
                        <w:autoSpaceDE w:val="0"/>
                        <w:autoSpaceDN w:val="0"/>
                        <w:adjustRightInd w:val="0"/>
                        <w:jc w:val="both"/>
                        <w:rPr>
                          <w:b/>
                          <w:bCs/>
                          <w:i/>
                          <w:iCs/>
                          <w:color w:val="3F2270"/>
                          <w:sz w:val="20"/>
                          <w:szCs w:val="20"/>
                        </w:rPr>
                      </w:pPr>
                    </w:p>
                    <w:p w:rsidR="004454CC" w:rsidRDefault="004454CC" w:rsidP="004E109C">
                      <w:pPr>
                        <w:autoSpaceDE w:val="0"/>
                        <w:autoSpaceDN w:val="0"/>
                        <w:adjustRightInd w:val="0"/>
                        <w:jc w:val="both"/>
                        <w:rPr>
                          <w:b/>
                          <w:bCs/>
                          <w:i/>
                          <w:iCs/>
                          <w:color w:val="3F2270"/>
                          <w:sz w:val="20"/>
                          <w:szCs w:val="20"/>
                        </w:rPr>
                      </w:pPr>
                    </w:p>
                  </w:txbxContent>
                </v:textbox>
              </v:roundrect>
            </w:pict>
          </mc:Fallback>
        </mc:AlternateContent>
      </w:r>
    </w:p>
    <w:p w:rsidR="004E109C" w:rsidRDefault="004E109C" w:rsidP="004E109C">
      <w:pPr>
        <w:autoSpaceDE w:val="0"/>
        <w:autoSpaceDN w:val="0"/>
        <w:adjustRightInd w:val="0"/>
        <w:jc w:val="both"/>
      </w:pPr>
    </w:p>
    <w:p w:rsidR="004E109C" w:rsidRDefault="004E109C" w:rsidP="004E109C">
      <w:pPr>
        <w:autoSpaceDE w:val="0"/>
        <w:autoSpaceDN w:val="0"/>
        <w:adjustRightInd w:val="0"/>
        <w:jc w:val="both"/>
      </w:pPr>
    </w:p>
    <w:p w:rsidR="004E109C" w:rsidRDefault="004E109C" w:rsidP="004E109C">
      <w:pPr>
        <w:autoSpaceDE w:val="0"/>
        <w:autoSpaceDN w:val="0"/>
        <w:adjustRightInd w:val="0"/>
        <w:jc w:val="both"/>
      </w:pPr>
    </w:p>
    <w:p w:rsidR="004E109C" w:rsidRDefault="004E109C" w:rsidP="004E109C">
      <w:pPr>
        <w:autoSpaceDE w:val="0"/>
        <w:autoSpaceDN w:val="0"/>
        <w:adjustRightInd w:val="0"/>
        <w:jc w:val="both"/>
      </w:pPr>
    </w:p>
    <w:p w:rsidR="004E109C" w:rsidRDefault="004E109C" w:rsidP="004E109C">
      <w:pPr>
        <w:autoSpaceDE w:val="0"/>
        <w:autoSpaceDN w:val="0"/>
        <w:adjustRightInd w:val="0"/>
        <w:jc w:val="both"/>
        <w:rPr>
          <w:bCs/>
          <w:iCs/>
          <w:color w:val="3F2270"/>
          <w:sz w:val="20"/>
          <w:szCs w:val="20"/>
        </w:rPr>
      </w:pPr>
    </w:p>
    <w:p w:rsidR="004E109C" w:rsidRDefault="004E109C" w:rsidP="004E109C">
      <w:pPr>
        <w:autoSpaceDE w:val="0"/>
        <w:autoSpaceDN w:val="0"/>
        <w:adjustRightInd w:val="0"/>
        <w:jc w:val="both"/>
        <w:rPr>
          <w:bCs/>
          <w:iCs/>
          <w:color w:val="3F2270"/>
          <w:sz w:val="20"/>
          <w:szCs w:val="20"/>
        </w:rPr>
      </w:pPr>
    </w:p>
    <w:p w:rsidR="004E109C" w:rsidRDefault="004E109C" w:rsidP="004E109C">
      <w:pPr>
        <w:autoSpaceDE w:val="0"/>
        <w:autoSpaceDN w:val="0"/>
        <w:adjustRightInd w:val="0"/>
        <w:jc w:val="both"/>
        <w:rPr>
          <w:bCs/>
          <w:iCs/>
          <w:color w:val="3F2270"/>
          <w:sz w:val="20"/>
          <w:szCs w:val="20"/>
        </w:rPr>
      </w:pPr>
    </w:p>
    <w:p w:rsidR="0072657C" w:rsidRDefault="0072657C" w:rsidP="0072657C">
      <w:pPr>
        <w:ind w:left="142"/>
        <w:jc w:val="both"/>
      </w:pPr>
    </w:p>
    <w:p w:rsidR="002A75DD" w:rsidRDefault="002A75DD" w:rsidP="00B07857">
      <w:pPr>
        <w:jc w:val="both"/>
      </w:pPr>
    </w:p>
    <w:p w:rsidR="00B07857" w:rsidRDefault="00B07857" w:rsidP="00174E1D">
      <w:pPr>
        <w:numPr>
          <w:ilvl w:val="0"/>
          <w:numId w:val="19"/>
        </w:numPr>
        <w:tabs>
          <w:tab w:val="num" w:pos="284"/>
          <w:tab w:val="left" w:pos="426"/>
        </w:tabs>
        <w:ind w:left="142" w:firstLine="0"/>
        <w:jc w:val="both"/>
        <w:rPr>
          <w:b/>
          <w:bCs/>
        </w:rPr>
      </w:pPr>
      <w:r>
        <w:rPr>
          <w:b/>
          <w:bCs/>
        </w:rPr>
        <w:t>Indemnisation des frais de restauration</w:t>
      </w:r>
      <w:r w:rsidR="002C7F99">
        <w:rPr>
          <w:b/>
          <w:bCs/>
        </w:rPr>
        <w:t>/hébergement</w:t>
      </w:r>
    </w:p>
    <w:p w:rsidR="00FA0791" w:rsidRDefault="009E71D1" w:rsidP="002E17BF">
      <w:pPr>
        <w:tabs>
          <w:tab w:val="num" w:pos="284"/>
        </w:tabs>
        <w:ind w:left="142"/>
        <w:jc w:val="both"/>
      </w:pPr>
      <w:r>
        <w:t xml:space="preserve">Lorsque l’agent participe à une action de formation </w:t>
      </w:r>
      <w:r w:rsidR="00EC14CC">
        <w:t>gratuite</w:t>
      </w:r>
      <w:r w:rsidR="00C43B3C">
        <w:t xml:space="preserve"> </w:t>
      </w:r>
      <w:r>
        <w:t>organisée par le CNFPT, ses f</w:t>
      </w:r>
      <w:r w:rsidR="00D43081">
        <w:t>rais de</w:t>
      </w:r>
      <w:r>
        <w:t xml:space="preserve"> repas et d’hébergement sont normalement pris en charge par le CNFPT. </w:t>
      </w:r>
    </w:p>
    <w:p w:rsidR="006E65CF" w:rsidRDefault="002615EB" w:rsidP="002E17BF">
      <w:pPr>
        <w:tabs>
          <w:tab w:val="num" w:pos="284"/>
        </w:tabs>
        <w:ind w:left="142"/>
        <w:jc w:val="both"/>
      </w:pPr>
      <w:r w:rsidRPr="00F937A0">
        <w:rPr>
          <w:noProof/>
        </w:rPr>
        <mc:AlternateContent>
          <mc:Choice Requires="wps">
            <w:drawing>
              <wp:anchor distT="0" distB="0" distL="114300" distR="114300" simplePos="0" relativeHeight="251912192" behindDoc="0" locked="0" layoutInCell="1" allowOverlap="1" wp14:anchorId="570BEB57" wp14:editId="7F5058EB">
                <wp:simplePos x="0" y="0"/>
                <wp:positionH relativeFrom="column">
                  <wp:posOffset>137795</wp:posOffset>
                </wp:positionH>
                <wp:positionV relativeFrom="paragraph">
                  <wp:posOffset>77470</wp:posOffset>
                </wp:positionV>
                <wp:extent cx="695325" cy="381000"/>
                <wp:effectExtent l="76200" t="38100" r="104775" b="114300"/>
                <wp:wrapNone/>
                <wp:docPr id="2101" name="Rectangle à coins arrondis 2101"/>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p w:rsidR="004454CC" w:rsidRDefault="004454CC" w:rsidP="002615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101" o:spid="_x0000_s1092" style="position:absolute;left:0;text-align:left;margin-left:10.85pt;margin-top:6.1pt;width:54.75pt;height:30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Ra/wIAACQGAAAOAAAAZHJzL2Uyb0RvYy54bWysVNtq3DAQfS/0H4TeG+81lyVOWBK2FEIS&#10;kpQ8a2V5LZAldaS9pF/Tf+mP9Uj25tIUCqUvtkYzOnPmenq+aw3bKAra2ZIPDwacKStdpe2q5F8f&#10;Fp+OOQtR2EoYZ1XJn1Tg52cfP5xu/UyNXONMpYgBxIbZ1pe8idHPiiLIRrUiHDivLJS1o1ZEiLQq&#10;KhJboLemGA0Gh8XWUeXJSRUCbi87JT/L+HWtZLyp66AiMyUHt5i/lL/L9C3OTsVsRcI3WvY0xD+w&#10;aIW2cPoMdSmiYGvS76BaLckFV8cD6drC1bWWKseAaIaD36K5b4RXORYkJ/jnNIX/ByuvN7fEdFXy&#10;0XAw5MyKFlW6Q96EXRnFfv5g0mkbmCByttKBZTukbevDDK/v/S31UsAx5WBXU5v+iI7tcqqfnlOt&#10;dpFJXB6eTMejKWcSqvHxcDDIpSheHnsK8bNyLUuHkpNb2yrRylkWm6sQ4RX2e7vkMDijq4U2Jgu0&#10;Wl4YYhuB0o8Xo9HR3sUbM2OTsXXpWYfY3ajcPHCTI1lHRfdNtWVLs6Y7gXRNQBkNhYyA3WjcC+is&#10;adZARS4+6tjkIqb435FKCMBI98L4RvRUp+myoxK6GHKgbs8hS2/oBamsGlcJSKJ+JPqkOYqN65t7&#10;gfJ1yQMvZgRYgyOGMv9JbdK/89phJDSjV0280ytGGuMcG1LqNqagEedfwIaYzpdA9kCZ+yu6wXe0&#10;l2qjzAPbojHGiJ+zBklNmdwnItsVqee6LkunuFvucuseTpNZulq66gn9jBBzWMHLhUb/XIkQbwVh&#10;sgGNbRVv8KmNgz/Xn+DS0fc/3Sd7DBy0nG2xKUoevq0FKWTvi8UongwnE8DGLEymRyMI9FqzfK2x&#10;6/bCoSMxa2CXj8k+mv2xJtc+YqnNk1eohJXwXXIZaS9cRMhQYS1KNZ/nM9aJF/HK3nuZwFP10mg8&#10;7B4F+b4fIqbv2u23Crru7Rh1tumldfN1dLXOM/aSV1QvCVhFuY59Z6Vd91rOVi/L/ewXAAAA//8D&#10;AFBLAwQUAAYACAAAACEANkwR4N8AAAAIAQAADwAAAGRycy9kb3ducmV2LnhtbEyPQUvDQBCF74L/&#10;YRnBm90kipWYTZGCCpUWrIXS2yY7JsHd2ZDdtNFf7/Skt5n3Hm++KRaTs+KIQ+g8KUhnCQik2puO&#10;GgW7j+ebBxAhajLaekIF3xhgUV5eFDo3/kTveNzGRnAJhVwraGPscylD3aLTYeZ7JPY+/eB05HVo&#10;pBn0icudlVmS3EunO+ILre5x2WL9tR2dghEPhxfb/wyvm7u3ar+a1stutVbq+mp6egQRcYp/YTjj&#10;MzqUzFT5kUwQVkGWzjnJepaBOPu3KQ+VgjkLsizk/wfKXwAAAP//AwBQSwECLQAUAAYACAAAACEA&#10;toM4kv4AAADhAQAAEwAAAAAAAAAAAAAAAAAAAAAAW0NvbnRlbnRfVHlwZXNdLnhtbFBLAQItABQA&#10;BgAIAAAAIQA4/SH/1gAAAJQBAAALAAAAAAAAAAAAAAAAAC8BAABfcmVscy8ucmVsc1BLAQItABQA&#10;BgAIAAAAIQA3QYRa/wIAACQGAAAOAAAAAAAAAAAAAAAAAC4CAABkcnMvZTJvRG9jLnhtbFBLAQIt&#10;ABQABgAIAAAAIQA2TBHg3wAAAAgBAAAPAAAAAAAAAAAAAAAAAFkFAABkcnMvZG93bnJldi54bWxQ&#10;SwUGAAAAAAQABADzAAAAZQY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p w:rsidR="004454CC" w:rsidRDefault="004454CC" w:rsidP="002615EB"/>
                  </w:txbxContent>
                </v:textbox>
              </v:roundrect>
            </w:pict>
          </mc:Fallback>
        </mc:AlternateContent>
      </w:r>
    </w:p>
    <w:p w:rsidR="00EA05B1" w:rsidRDefault="00613D6C" w:rsidP="002E17BF">
      <w:pPr>
        <w:tabs>
          <w:tab w:val="num" w:pos="284"/>
        </w:tabs>
        <w:ind w:left="142"/>
        <w:jc w:val="both"/>
      </w:pPr>
      <w:r w:rsidRPr="00B84EC2">
        <w:rPr>
          <w:noProof/>
        </w:rPr>
        <mc:AlternateContent>
          <mc:Choice Requires="wps">
            <w:drawing>
              <wp:anchor distT="0" distB="0" distL="114300" distR="114300" simplePos="0" relativeHeight="251714560" behindDoc="0" locked="0" layoutInCell="1" allowOverlap="1" wp14:anchorId="48703A4A" wp14:editId="1478F9BC">
                <wp:simplePos x="0" y="0"/>
                <wp:positionH relativeFrom="column">
                  <wp:posOffset>63500</wp:posOffset>
                </wp:positionH>
                <wp:positionV relativeFrom="paragraph">
                  <wp:posOffset>98425</wp:posOffset>
                </wp:positionV>
                <wp:extent cx="5943600" cy="765175"/>
                <wp:effectExtent l="19050" t="19050" r="19050" b="15875"/>
                <wp:wrapNone/>
                <wp:docPr id="4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5175"/>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584ABD" w:rsidRDefault="004454CC" w:rsidP="00A04E02">
                            <w:pPr>
                              <w:pStyle w:val="Paragraphedeliste"/>
                              <w:tabs>
                                <w:tab w:val="num" w:pos="284"/>
                              </w:tabs>
                              <w:ind w:left="720"/>
                              <w:jc w:val="both"/>
                              <w:rPr>
                                <w:color w:val="3F2270"/>
                                <w:sz w:val="20"/>
                                <w:szCs w:val="20"/>
                              </w:rPr>
                            </w:pPr>
                          </w:p>
                          <w:p w:rsidR="004454CC" w:rsidRPr="00DD0360" w:rsidRDefault="004454CC" w:rsidP="00F618E3">
                            <w:pPr>
                              <w:tabs>
                                <w:tab w:val="num" w:pos="284"/>
                              </w:tabs>
                              <w:ind w:left="142"/>
                              <w:jc w:val="both"/>
                              <w:rPr>
                                <w:sz w:val="20"/>
                                <w:szCs w:val="20"/>
                              </w:rPr>
                            </w:pPr>
                            <w:r w:rsidRPr="00DD0360">
                              <w:rPr>
                                <w:b/>
                                <w:color w:val="3F2270"/>
                                <w:sz w:val="20"/>
                                <w:szCs w:val="20"/>
                              </w:rPr>
                              <w:t xml:space="preserve">Si la </w:t>
                            </w:r>
                            <w:r w:rsidRPr="003D765B">
                              <w:rPr>
                                <w:b/>
                                <w:color w:val="3F2270"/>
                                <w:sz w:val="20"/>
                                <w:szCs w:val="20"/>
                              </w:rPr>
                              <w:t>structure publique territoriale</w:t>
                            </w:r>
                            <w:r w:rsidRPr="00DD0360">
                              <w:rPr>
                                <w:b/>
                                <w:color w:val="3F2270"/>
                                <w:sz w:val="20"/>
                                <w:szCs w:val="20"/>
                              </w:rPr>
                              <w:t xml:space="preserve"> distribue des chèques déjeuners, il est nécessaire de préciser qu’elle retire un chèque déjeuner dans ce cas. </w:t>
                            </w:r>
                          </w:p>
                          <w:p w:rsidR="004454CC" w:rsidRPr="0098121C" w:rsidRDefault="004454CC" w:rsidP="00B84EC2">
                            <w:pPr>
                              <w:autoSpaceDE w:val="0"/>
                              <w:autoSpaceDN w:val="0"/>
                              <w:adjustRightInd w:val="0"/>
                              <w:jc w:val="both"/>
                              <w:rPr>
                                <w:bCs/>
                                <w:iCs/>
                                <w:color w:val="3F2270"/>
                                <w:sz w:val="20"/>
                                <w:szCs w:val="20"/>
                              </w:rPr>
                            </w:pPr>
                          </w:p>
                          <w:p w:rsidR="004454CC" w:rsidRDefault="004454CC" w:rsidP="00B84EC2">
                            <w:pPr>
                              <w:autoSpaceDE w:val="0"/>
                              <w:autoSpaceDN w:val="0"/>
                              <w:adjustRightInd w:val="0"/>
                              <w:jc w:val="both"/>
                              <w:rPr>
                                <w:b/>
                                <w:bCs/>
                                <w:i/>
                                <w:iCs/>
                                <w:color w:val="3F2270"/>
                                <w:sz w:val="20"/>
                                <w:szCs w:val="20"/>
                              </w:rPr>
                            </w:pPr>
                          </w:p>
                          <w:p w:rsidR="004454CC" w:rsidRDefault="004454CC" w:rsidP="00B84EC2">
                            <w:pPr>
                              <w:autoSpaceDE w:val="0"/>
                              <w:autoSpaceDN w:val="0"/>
                              <w:adjustRightInd w:val="0"/>
                              <w:ind w:left="1416"/>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3" style="position:absolute;left:0;text-align:left;margin-left:5pt;margin-top:7.75pt;width:468pt;height:6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tQYQIAALwEAAAOAAAAZHJzL2Uyb0RvYy54bWysVG1v0zAQ/o7Ef7D8naUpbdpFS6dpYwhp&#10;wMTgB1xtJzH4Ddttuv16zk5WOviGyAfLd7577uW5y8XlQSuyFz5Iaxpans0oEYZZLk3X0G9fb9+s&#10;KQkRDAdljWjoowj0cvP61cXgajG3vVVceIIgJtSDa2gfo6uLIrBeaAhn1gmDj631GiKKviu4hwHR&#10;tSrms1lVDNZz5y0TIaD2Znykm4zftoLFz20bRCSqoZhbzKfP5zadxeYC6s6D6yWb0oB/yEKDNBj0&#10;CHUDEcjOy7+gtGTeBtvGM2Z1YdtWMpFrwGrK2R/VPPTgRK4FmxPcsU3h/8GyT/t7TyRv6GJOiQGN&#10;HF3tos2hSbmuUocGF2o0fHD3PtUY3J1lPwIx9roH04kr7+3QC+CYV5nsixcOSQjoSrbDR8sRHxA/&#10;N+vQep0AsQ3kkDl5PHIiDpEwVC7PF2+rGVLH8G1VLcvVMoeA+tnb+RDfC6tJujTU253hX5D4HAL2&#10;dyFmYvhUHfDvlLRaIc17UKSsqmo1IU7GBdTPmLlcqyS/lUplwXfba+UJujb0Nn+Tczg1U4YMDZ2v&#10;l5gtYdphf4PpckYv7PKciyMgMCZMXGQ7tdPYrjHQcoZfigM1qnGiR3VWYbZHFGw9SqeJ5G5kx0TQ&#10;O8PzPYJU4x3tlZkYSySNZMfD9pCHojryv7X8ETn0dlwhXHm89NY/UTLg+mB9P3fgBSXqg8E5OC8X&#10;i7RvWVgsV3MU/OnL9vQFDEOohkZKxut1HHd057zseoxU5p4Ym2azlfF5yMaspvxxRXIDpnVOO3gq&#10;Z6vfP53NLwAAAP//AwBQSwMEFAAGAAgAAAAhAN8Gi2LbAAAACQEAAA8AAABkcnMvZG93bnJldi54&#10;bWxMT8FOwzAMvSPxD5GRuLEEWCcoTaeBNAm4IAbi7DVeU9E4VZNtha/HnOBkv/es5/eq5RR6daAx&#10;dZEtXM4MKOImuo5bC+9v64sbUCkjO+wjk4UvSrCsT08qLF088isdNrlVYsKpRAs+56HUOjWeAqZZ&#10;HIhF28UxYBY4ttqNeBTz0OsrYxY6YMfyweNAD56az80+WFjNX9LjuL7f8YDmwz9/F2LzZO352bS6&#10;A5Vpyn/H8BtfokMtmbZxzy6pXrCRKllmUYAS/Xa+EGIrxLUsuq70/wb1DwAAAP//AwBQSwECLQAU&#10;AAYACAAAACEAtoM4kv4AAADhAQAAEwAAAAAAAAAAAAAAAAAAAAAAW0NvbnRlbnRfVHlwZXNdLnht&#10;bFBLAQItABQABgAIAAAAIQA4/SH/1gAAAJQBAAALAAAAAAAAAAAAAAAAAC8BAABfcmVscy8ucmVs&#10;c1BLAQItABQABgAIAAAAIQDxbBtQYQIAALwEAAAOAAAAAAAAAAAAAAAAAC4CAABkcnMvZTJvRG9j&#10;LnhtbFBLAQItABQABgAIAAAAIQDfBoti2wAAAAkBAAAPAAAAAAAAAAAAAAAAALsEAABkcnMvZG93&#10;bnJldi54bWxQSwUGAAAAAAQABADzAAAAwwUAAAAA&#10;" strokecolor="#3f3151 [1607]" strokeweight="2.25pt">
                <v:textbox>
                  <w:txbxContent>
                    <w:p w:rsidR="004454CC" w:rsidRPr="00584ABD" w:rsidRDefault="004454CC" w:rsidP="00A04E02">
                      <w:pPr>
                        <w:pStyle w:val="Paragraphedeliste"/>
                        <w:tabs>
                          <w:tab w:val="num" w:pos="284"/>
                        </w:tabs>
                        <w:ind w:left="720"/>
                        <w:jc w:val="both"/>
                        <w:rPr>
                          <w:color w:val="3F2270"/>
                          <w:sz w:val="20"/>
                          <w:szCs w:val="20"/>
                        </w:rPr>
                      </w:pPr>
                    </w:p>
                    <w:p w:rsidR="004454CC" w:rsidRPr="00DD0360" w:rsidRDefault="004454CC" w:rsidP="00F618E3">
                      <w:pPr>
                        <w:tabs>
                          <w:tab w:val="num" w:pos="284"/>
                        </w:tabs>
                        <w:ind w:left="142"/>
                        <w:jc w:val="both"/>
                        <w:rPr>
                          <w:sz w:val="20"/>
                          <w:szCs w:val="20"/>
                        </w:rPr>
                      </w:pPr>
                      <w:r w:rsidRPr="00DD0360">
                        <w:rPr>
                          <w:b/>
                          <w:color w:val="3F2270"/>
                          <w:sz w:val="20"/>
                          <w:szCs w:val="20"/>
                        </w:rPr>
                        <w:t xml:space="preserve">Si la </w:t>
                      </w:r>
                      <w:r w:rsidRPr="003D765B">
                        <w:rPr>
                          <w:b/>
                          <w:color w:val="3F2270"/>
                          <w:sz w:val="20"/>
                          <w:szCs w:val="20"/>
                        </w:rPr>
                        <w:t>structure publique territoriale</w:t>
                      </w:r>
                      <w:r w:rsidRPr="00DD0360">
                        <w:rPr>
                          <w:b/>
                          <w:color w:val="3F2270"/>
                          <w:sz w:val="20"/>
                          <w:szCs w:val="20"/>
                        </w:rPr>
                        <w:t xml:space="preserve"> distribue des chèques déjeuners, il est nécessaire de préciser qu’elle retire un chèque </w:t>
                      </w:r>
                      <w:proofErr w:type="gramStart"/>
                      <w:r w:rsidRPr="00DD0360">
                        <w:rPr>
                          <w:b/>
                          <w:color w:val="3F2270"/>
                          <w:sz w:val="20"/>
                          <w:szCs w:val="20"/>
                        </w:rPr>
                        <w:t>déjeuner</w:t>
                      </w:r>
                      <w:proofErr w:type="gramEnd"/>
                      <w:r w:rsidRPr="00DD0360">
                        <w:rPr>
                          <w:b/>
                          <w:color w:val="3F2270"/>
                          <w:sz w:val="20"/>
                          <w:szCs w:val="20"/>
                        </w:rPr>
                        <w:t xml:space="preserve"> dans ce cas. </w:t>
                      </w:r>
                    </w:p>
                    <w:p w:rsidR="004454CC" w:rsidRPr="0098121C" w:rsidRDefault="004454CC" w:rsidP="00B84EC2">
                      <w:pPr>
                        <w:autoSpaceDE w:val="0"/>
                        <w:autoSpaceDN w:val="0"/>
                        <w:adjustRightInd w:val="0"/>
                        <w:jc w:val="both"/>
                        <w:rPr>
                          <w:bCs/>
                          <w:iCs/>
                          <w:color w:val="3F2270"/>
                          <w:sz w:val="20"/>
                          <w:szCs w:val="20"/>
                        </w:rPr>
                      </w:pPr>
                    </w:p>
                    <w:p w:rsidR="004454CC" w:rsidRDefault="004454CC" w:rsidP="00B84EC2">
                      <w:pPr>
                        <w:autoSpaceDE w:val="0"/>
                        <w:autoSpaceDN w:val="0"/>
                        <w:adjustRightInd w:val="0"/>
                        <w:jc w:val="both"/>
                        <w:rPr>
                          <w:b/>
                          <w:bCs/>
                          <w:i/>
                          <w:iCs/>
                          <w:color w:val="3F2270"/>
                          <w:sz w:val="20"/>
                          <w:szCs w:val="20"/>
                        </w:rPr>
                      </w:pPr>
                    </w:p>
                    <w:p w:rsidR="004454CC" w:rsidRDefault="004454CC" w:rsidP="00B84EC2">
                      <w:pPr>
                        <w:autoSpaceDE w:val="0"/>
                        <w:autoSpaceDN w:val="0"/>
                        <w:adjustRightInd w:val="0"/>
                        <w:ind w:left="1416"/>
                        <w:jc w:val="both"/>
                      </w:pPr>
                    </w:p>
                  </w:txbxContent>
                </v:textbox>
              </v:roundrect>
            </w:pict>
          </mc:Fallback>
        </mc:AlternateContent>
      </w:r>
    </w:p>
    <w:p w:rsidR="00EA05B1" w:rsidRDefault="00EA05B1" w:rsidP="002E17BF">
      <w:pPr>
        <w:tabs>
          <w:tab w:val="num" w:pos="284"/>
        </w:tabs>
        <w:ind w:left="142"/>
        <w:jc w:val="both"/>
      </w:pPr>
    </w:p>
    <w:p w:rsidR="00EA05B1" w:rsidRDefault="00EA05B1" w:rsidP="002E17BF">
      <w:pPr>
        <w:tabs>
          <w:tab w:val="num" w:pos="284"/>
        </w:tabs>
        <w:ind w:left="142"/>
        <w:jc w:val="both"/>
      </w:pPr>
    </w:p>
    <w:p w:rsidR="006E65CF" w:rsidRDefault="006E65CF" w:rsidP="002E17BF">
      <w:pPr>
        <w:tabs>
          <w:tab w:val="num" w:pos="284"/>
        </w:tabs>
        <w:ind w:left="142"/>
        <w:jc w:val="both"/>
      </w:pPr>
    </w:p>
    <w:p w:rsidR="00613D6C" w:rsidRDefault="00613D6C" w:rsidP="002E17BF">
      <w:pPr>
        <w:tabs>
          <w:tab w:val="num" w:pos="284"/>
        </w:tabs>
        <w:ind w:left="142"/>
        <w:jc w:val="both"/>
        <w:rPr>
          <w:b/>
          <w:i/>
          <w:color w:val="3F2270"/>
        </w:rPr>
      </w:pPr>
    </w:p>
    <w:p w:rsidR="00613D6C" w:rsidRDefault="00613D6C" w:rsidP="002E17BF">
      <w:pPr>
        <w:tabs>
          <w:tab w:val="num" w:pos="284"/>
        </w:tabs>
        <w:ind w:left="142"/>
        <w:jc w:val="both"/>
        <w:rPr>
          <w:b/>
          <w:i/>
          <w:color w:val="3F2270"/>
        </w:rPr>
      </w:pPr>
    </w:p>
    <w:p w:rsidR="009E71D1" w:rsidRDefault="009E71D1">
      <w:pPr>
        <w:ind w:left="1800"/>
        <w:jc w:val="both"/>
      </w:pPr>
    </w:p>
    <w:p w:rsidR="00C51C14" w:rsidRDefault="00C51C14">
      <w:r>
        <w:br w:type="page"/>
      </w:r>
    </w:p>
    <w:p w:rsidR="00FA0791" w:rsidRPr="00920AA8" w:rsidRDefault="00C24DBE" w:rsidP="00142E27">
      <w:pPr>
        <w:tabs>
          <w:tab w:val="num" w:pos="284"/>
        </w:tabs>
        <w:ind w:left="142"/>
        <w:jc w:val="both"/>
      </w:pPr>
      <w:r>
        <w:t xml:space="preserve">Les stagiaires participant à une préparation à un concours ou à un examen ont accès au self du CNFPT mais ne bénéficient pas de la gratuité </w:t>
      </w:r>
      <w:r w:rsidR="0030154D">
        <w:t>du</w:t>
      </w:r>
      <w:r>
        <w:t xml:space="preserve"> déjeuner. </w:t>
      </w:r>
    </w:p>
    <w:p w:rsidR="00E27BED" w:rsidRDefault="00E27BED">
      <w:pPr>
        <w:ind w:left="1800"/>
        <w:jc w:val="both"/>
      </w:pPr>
    </w:p>
    <w:p w:rsidR="009E71D1" w:rsidRDefault="009E71D1" w:rsidP="002E17BF">
      <w:pPr>
        <w:ind w:left="142"/>
        <w:jc w:val="both"/>
      </w:pPr>
      <w:r>
        <w:t xml:space="preserve">Si la formation est dispensée par </w:t>
      </w:r>
      <w:r w:rsidRPr="00390A7B">
        <w:rPr>
          <w:b/>
        </w:rPr>
        <w:t>un organisme autre que le CNFPT</w:t>
      </w:r>
      <w:r>
        <w:t xml:space="preserve">, l’agent dépose une demande </w:t>
      </w:r>
      <w:r w:rsidR="00F3154C">
        <w:t>d’indemnisation</w:t>
      </w:r>
      <w:r>
        <w:t xml:space="preserve"> de ses frais de </w:t>
      </w:r>
      <w:r w:rsidR="00C70123">
        <w:t>déplacement</w:t>
      </w:r>
      <w:r>
        <w:t xml:space="preserve">, de restauration et d’hébergement auprès de </w:t>
      </w:r>
      <w:r w:rsidR="00F3154C">
        <w:t>son employeur</w:t>
      </w:r>
      <w:r>
        <w:t xml:space="preserve">. Les pièces </w:t>
      </w:r>
      <w:r w:rsidR="00207D2B">
        <w:t xml:space="preserve">justificatives </w:t>
      </w:r>
      <w:r>
        <w:t xml:space="preserve">des frais engagés ainsi que l’ordre de mission sont à joindre à la demande </w:t>
      </w:r>
      <w:r w:rsidR="00C70123">
        <w:t>après</w:t>
      </w:r>
      <w:r w:rsidR="00C70123" w:rsidRPr="008B24FF">
        <w:t xml:space="preserve"> la formation</w:t>
      </w:r>
      <w:r w:rsidR="00C70123">
        <w:t xml:space="preserve"> </w:t>
      </w:r>
      <w:r>
        <w:t xml:space="preserve">dans un </w:t>
      </w:r>
      <w:r w:rsidR="00B6680F">
        <w:t xml:space="preserve">certain </w:t>
      </w:r>
      <w:r>
        <w:t>délai</w:t>
      </w:r>
      <w:r w:rsidR="00C70123">
        <w:t xml:space="preserve"> (</w:t>
      </w:r>
      <w:r w:rsidR="00C70123" w:rsidRPr="00C70123">
        <w:rPr>
          <w:i/>
          <w:color w:val="3F2270"/>
        </w:rPr>
        <w:t>à préciser</w:t>
      </w:r>
      <w:r w:rsidR="00C70123">
        <w:t>)</w:t>
      </w:r>
      <w:r>
        <w:t xml:space="preserve">. </w:t>
      </w:r>
      <w:r w:rsidR="001E04E3">
        <w:t>L’indemnisation s’effectue</w:t>
      </w:r>
      <w:r>
        <w:t xml:space="preserve"> sur la base des montants prévus par la réglementation en vigueur.</w:t>
      </w:r>
    </w:p>
    <w:p w:rsidR="009E71D1" w:rsidRDefault="002615EB" w:rsidP="002E17BF">
      <w:pPr>
        <w:ind w:left="142"/>
        <w:jc w:val="both"/>
      </w:pPr>
      <w:r w:rsidRPr="00F937A0">
        <w:rPr>
          <w:noProof/>
        </w:rPr>
        <mc:AlternateContent>
          <mc:Choice Requires="wps">
            <w:drawing>
              <wp:anchor distT="0" distB="0" distL="114300" distR="114300" simplePos="0" relativeHeight="251916288" behindDoc="0" locked="0" layoutInCell="1" allowOverlap="1" wp14:anchorId="25B533F0" wp14:editId="339640E0">
                <wp:simplePos x="0" y="0"/>
                <wp:positionH relativeFrom="column">
                  <wp:posOffset>213995</wp:posOffset>
                </wp:positionH>
                <wp:positionV relativeFrom="paragraph">
                  <wp:posOffset>145415</wp:posOffset>
                </wp:positionV>
                <wp:extent cx="695325" cy="381000"/>
                <wp:effectExtent l="76200" t="38100" r="104775" b="114300"/>
                <wp:wrapNone/>
                <wp:docPr id="2103" name="Rectangle à coins arrondis 2103"/>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p w:rsidR="004454CC" w:rsidRDefault="004454CC" w:rsidP="002615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103" o:spid="_x0000_s1094" style="position:absolute;left:0;text-align:left;margin-left:16.85pt;margin-top:11.45pt;width:54.75pt;height:30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TZAAMAACQGAAAOAAAAZHJzL2Uyb0RvYy54bWysVNtq3DAQfS/0H4TeG+81lyVOWBK2FEIS&#10;kpQ8a2V5LZAldaS9pF/Tf+mP9Uj25tIUCqUvtkYzmjlz5nJ6vmsN2ygK2tmSDw8GnCkrXaXtquRf&#10;HxafjjkLUdhKGGdVyZ9U4OdnHz+cbv1MjVzjTKWIwYkNs60veROjnxVFkI1qRThwXlkoa0etiBBp&#10;VVQktvDemmI0GBwWW0eVJydVCLi97JT8LPuvayXjTV0HFZkpObDF/KX8XaZvcXYqZisSvtGyhyH+&#10;AUUrtEXQZ1eXIgq2Jv3OVaslueDqeCBdW7i61lLlHJDNcPBbNveN8CrnAnKCf6Yp/D+38npzS0xX&#10;JR8NB2POrGhRpTvwJuzKKPbzB5NO28AEkbOVDizbgbatDzO8vve31EsBx8TBrqY2/ZEd22Wqn56p&#10;VrvIJC4PT6bj0ZQzCdX4eDgY5FIUL489hfhZuZalQ8nJrW2VYGWWxeYqRESF/d4uBQzO6GqhjckC&#10;rZYXhthGoPTjxWh0tA/xxszYZGxdetZ57G5Ubh6EyZmso6L7ptqypVnTnQBdE0BGQ4ERoBuNewGd&#10;Nc0aqMjFRx2bXMSU/ztQyQN8pHthfCN6qNN02UEJXQ45UbfHkKU38IJUVo2r5EiifiR60hzFxvXN&#10;vUD5OvKAixkB1MCIocx/Upv076J2PpI3o1dNvNMrRhrjHBtS6jampJHnX5wNMZ0viewdZeyv4Abf&#10;wV6qjTIPbIvGGCN/zhqQmpjcE5HtitRzXZelU9wtd7l1D4+SWbpauuoJ/YwUc1rBy4VG/1yJEG8F&#10;YbLhGtsq3uBTG4d4rj8hpKPvf7pP9hg4aDnbYlOUPHxbC1Jg74vFKJ4MJxO4jVmYTI9GEOi1Zvla&#10;Y9fthUNHDrEXvczHZB/N/liTax+x1OYpKlTCSsQuuYy0Fy4iZKiwFqWaz/MZ68SLeGXvvUzOU/XS&#10;aDzsHgX5vh8ipu/a7bcKuu7tGHW26aV183V0tc4z9sIrqpcErKJcx76z0q57LWerl+V+9gsAAP//&#10;AwBQSwMEFAAGAAgAAAAhAE6swk3gAAAACAEAAA8AAABkcnMvZG93bnJldi54bWxMj0FLw0AQhe+C&#10;/2EZwZvdmBStMZMiBRUqFayC9LbJjklwdzZkN23013d70uOb93jvm2I5WSP2NPjOMcL1LAFBXDvd&#10;cYPw8f54tQDhg2KtjGNC+CEPy/L8rFC5dgd+o/02NCKWsM8VQhtCn0vp65as8jPXE0fvyw1WhSiH&#10;RupBHWK5NTJNkhtpVcdxoVU9rVqqv7ejRRhpt3sy/e/w/Dp/qT7X02bVrTeIlxfTwz2IQFP4C8MJ&#10;P6JDGZkqN7L2wiBk2W1MIqTpHYiTP89SEBXCIh5kWcj/D5RHAAAA//8DAFBLAQItABQABgAIAAAA&#10;IQC2gziS/gAAAOEBAAATAAAAAAAAAAAAAAAAAAAAAABbQ29udGVudF9UeXBlc10ueG1sUEsBAi0A&#10;FAAGAAgAAAAhADj9If/WAAAAlAEAAAsAAAAAAAAAAAAAAAAALwEAAF9yZWxzLy5yZWxzUEsBAi0A&#10;FAAGAAgAAAAhALBuFNkAAwAAJAYAAA4AAAAAAAAAAAAAAAAALgIAAGRycy9lMm9Eb2MueG1sUEsB&#10;Ai0AFAAGAAgAAAAhAE6swk3gAAAACAEAAA8AAAAAAAAAAAAAAAAAWgUAAGRycy9kb3ducmV2Lnht&#10;bFBLBQYAAAAABAAEAPMAAABnBg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p w:rsidR="004454CC" w:rsidRDefault="004454CC" w:rsidP="002615EB"/>
                  </w:txbxContent>
                </v:textbox>
              </v:roundrect>
            </w:pict>
          </mc:Fallback>
        </mc:AlternateContent>
      </w:r>
    </w:p>
    <w:p w:rsidR="00B07857" w:rsidRDefault="00B07857"/>
    <w:p w:rsidR="00B07857" w:rsidRDefault="0061680D">
      <w:r w:rsidRPr="002B3A13">
        <w:rPr>
          <w:noProof/>
        </w:rPr>
        <mc:AlternateContent>
          <mc:Choice Requires="wps">
            <w:drawing>
              <wp:anchor distT="0" distB="0" distL="114300" distR="114300" simplePos="0" relativeHeight="251797504" behindDoc="0" locked="0" layoutInCell="1" allowOverlap="1" wp14:anchorId="26439E2E" wp14:editId="0B180529">
                <wp:simplePos x="0" y="0"/>
                <wp:positionH relativeFrom="column">
                  <wp:posOffset>61595</wp:posOffset>
                </wp:positionH>
                <wp:positionV relativeFrom="paragraph">
                  <wp:posOffset>15241</wp:posOffset>
                </wp:positionV>
                <wp:extent cx="5943600" cy="762000"/>
                <wp:effectExtent l="19050" t="19050" r="19050" b="19050"/>
                <wp:wrapNone/>
                <wp:docPr id="2064"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00"/>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584ABD" w:rsidRDefault="004454CC" w:rsidP="002B3A13">
                            <w:pPr>
                              <w:tabs>
                                <w:tab w:val="num" w:pos="284"/>
                              </w:tabs>
                              <w:ind w:left="720"/>
                              <w:jc w:val="both"/>
                              <w:rPr>
                                <w:color w:val="3F2270"/>
                                <w:sz w:val="20"/>
                                <w:szCs w:val="20"/>
                              </w:rPr>
                            </w:pPr>
                          </w:p>
                          <w:p w:rsidR="004454CC" w:rsidRPr="00AE58AD" w:rsidRDefault="004454CC" w:rsidP="00390A7B">
                            <w:pPr>
                              <w:tabs>
                                <w:tab w:val="num" w:pos="284"/>
                              </w:tabs>
                              <w:ind w:left="142"/>
                              <w:jc w:val="both"/>
                              <w:rPr>
                                <w:b/>
                                <w:color w:val="3F2270"/>
                                <w:sz w:val="20"/>
                                <w:szCs w:val="20"/>
                              </w:rPr>
                            </w:pPr>
                            <w:r>
                              <w:rPr>
                                <w:b/>
                                <w:color w:val="3F2270"/>
                                <w:sz w:val="20"/>
                                <w:szCs w:val="20"/>
                              </w:rPr>
                              <w:t>Comme pour les frais de transport, l</w:t>
                            </w:r>
                            <w:r w:rsidRPr="00AE58AD">
                              <w:rPr>
                                <w:b/>
                                <w:color w:val="3F2270"/>
                                <w:sz w:val="20"/>
                                <w:szCs w:val="20"/>
                              </w:rPr>
                              <w:t xml:space="preserve">’autorité territoriale </w:t>
                            </w:r>
                            <w:r>
                              <w:rPr>
                                <w:b/>
                                <w:color w:val="3F2270"/>
                                <w:sz w:val="20"/>
                                <w:szCs w:val="20"/>
                              </w:rPr>
                              <w:t>ne peut pas</w:t>
                            </w:r>
                            <w:r w:rsidRPr="00AE58AD">
                              <w:rPr>
                                <w:b/>
                                <w:color w:val="3F2270"/>
                                <w:sz w:val="20"/>
                                <w:szCs w:val="20"/>
                              </w:rPr>
                              <w:t xml:space="preserve"> </w:t>
                            </w:r>
                            <w:r>
                              <w:rPr>
                                <w:b/>
                                <w:color w:val="3F2270"/>
                                <w:sz w:val="20"/>
                                <w:szCs w:val="20"/>
                              </w:rPr>
                              <w:t>indemniser</w:t>
                            </w:r>
                            <w:r w:rsidRPr="00AE58AD">
                              <w:rPr>
                                <w:b/>
                                <w:color w:val="3F2270"/>
                                <w:sz w:val="20"/>
                                <w:szCs w:val="20"/>
                              </w:rPr>
                              <w:t xml:space="preserve"> les frais de restauration /d’hébergement pour les formations de préparation aux concours et examens professionnels.</w:t>
                            </w:r>
                          </w:p>
                          <w:p w:rsidR="004454CC" w:rsidRPr="00DD0360" w:rsidRDefault="004454CC" w:rsidP="002B3A13">
                            <w:pPr>
                              <w:autoSpaceDE w:val="0"/>
                              <w:autoSpaceDN w:val="0"/>
                              <w:adjustRightInd w:val="0"/>
                              <w:jc w:val="both"/>
                              <w:rPr>
                                <w:bCs/>
                                <w:iCs/>
                                <w:color w:val="3F227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5" style="position:absolute;margin-left:4.85pt;margin-top:1.2pt;width:468pt;height:6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12YgIAAL4EAAAOAAAAZHJzL2Uyb0RvYy54bWysVNuO0zAQfUfiHyy/0zSlTbtR09WqyyKk&#10;BVYsfIBrO4nBN2y36e7XM5mkpQtviDxYHnvmeOacmayvj0aTgwxROVvRfDKlRFruhLJNRb99vXuz&#10;oiQmZgXTzsqKPslIrzevX607X8qZa50WMhAAsbHsfEXblHyZZZG30rA4cV5auKxdMCyBGZpMBNYB&#10;utHZbDotss4F4YPjMkY4vR0u6Qbx61ry9Lmuo0xEVxRyS7gGXHf9mm3WrGwC863iYxrsH7IwTFl4&#10;9Ax1yxIj+6D+gjKKBxddnSbcmczVteISa4Bq8ukf1Ty2zEusBciJ/kxT/H+w/NPhIRAlKjqbFnNK&#10;LDOg0s0+OXyc5Kui56jzsQTXR/8Q+iqjv3f8RyTWbVtmG3kTgutayQRklvf+2YuA3ogQSnbdRycA&#10;nwE+0nWsg+kBgQhyRFWezqrIYyIcDhdX87fFFMTjcLcsQHWULWPlKdqHmN5LZ0i/qWhweyu+gPT4&#10;BDvcx4TSiLE6Jr5TUhsNQh+YJnlRFEtMmpWjM2CfMLFcp5W4U1qjEZrdVgcCoRW9w28Mjpdu2pIO&#10;SF0tlgvI3HhgONoGM3rhh50uz4CMc2nTHP303gBdw0MLqHrsVjiGnh6OT0ycUYB6kOcyEWQD27wX&#10;6J0VuE9M6WEP/tqOivUiDWKn4+6IbVGsTvrvnHgCDYMbhgiGHjatC8+UdDBAUN/PPQuSEv3BQh9c&#10;5fN5P3FozBfLGRjh8mZ3ecMsB6iKJkqG7TYNU7r3QTUtvJQjJ9b1vVmrdGqyIasxfxgSJGAc6H4K&#10;L230+v3b2fwCAAD//wMAUEsDBBQABgAIAAAAIQBwQ28R2gAAAAcBAAAPAAAAZHJzL2Rvd25yZXYu&#10;eG1sTI7BTsMwEETvSPyDtUjcqEOUAg1xqoJUCbhUFMR5G2/jiHgdxW4b+HqWExxn52n2VcvJ9+pI&#10;Y+wCG7ieZaCIm2A7bg28v62v7kDFhGyxD0wGvijCsj4/q7C04cSvdNymVskIxxINuJSGUuvYOPIY&#10;Z2Eglm4fRo9J4thqO+JJxn2v8yy70R47lg8OB3p01HxuD97AqtjEp3H9sOcBsw/38j2XmWdjLi+m&#10;1T2oRFP6g+FXX9ShFqddOLCNqjewuBXQQF6AknZRzCXvBMvloutK//evfwAAAP//AwBQSwECLQAU&#10;AAYACAAAACEAtoM4kv4AAADhAQAAEwAAAAAAAAAAAAAAAAAAAAAAW0NvbnRlbnRfVHlwZXNdLnht&#10;bFBLAQItABQABgAIAAAAIQA4/SH/1gAAAJQBAAALAAAAAAAAAAAAAAAAAC8BAABfcmVscy8ucmVs&#10;c1BLAQItABQABgAIAAAAIQDXbp12YgIAAL4EAAAOAAAAAAAAAAAAAAAAAC4CAABkcnMvZTJvRG9j&#10;LnhtbFBLAQItABQABgAIAAAAIQBwQ28R2gAAAAcBAAAPAAAAAAAAAAAAAAAAALwEAABkcnMvZG93&#10;bnJldi54bWxQSwUGAAAAAAQABADzAAAAwwUAAAAA&#10;" strokecolor="#3f3151 [1607]" strokeweight="2.25pt">
                <v:textbox>
                  <w:txbxContent>
                    <w:p w:rsidR="004454CC" w:rsidRPr="00584ABD" w:rsidRDefault="004454CC" w:rsidP="002B3A13">
                      <w:pPr>
                        <w:tabs>
                          <w:tab w:val="num" w:pos="284"/>
                        </w:tabs>
                        <w:ind w:left="720"/>
                        <w:jc w:val="both"/>
                        <w:rPr>
                          <w:color w:val="3F2270"/>
                          <w:sz w:val="20"/>
                          <w:szCs w:val="20"/>
                        </w:rPr>
                      </w:pPr>
                    </w:p>
                    <w:p w:rsidR="004454CC" w:rsidRPr="00AE58AD" w:rsidRDefault="004454CC" w:rsidP="00390A7B">
                      <w:pPr>
                        <w:tabs>
                          <w:tab w:val="num" w:pos="284"/>
                        </w:tabs>
                        <w:ind w:left="142"/>
                        <w:jc w:val="both"/>
                        <w:rPr>
                          <w:b/>
                          <w:color w:val="3F2270"/>
                          <w:sz w:val="20"/>
                          <w:szCs w:val="20"/>
                        </w:rPr>
                      </w:pPr>
                      <w:r>
                        <w:rPr>
                          <w:b/>
                          <w:color w:val="3F2270"/>
                          <w:sz w:val="20"/>
                          <w:szCs w:val="20"/>
                        </w:rPr>
                        <w:t>Comme pour les frais de transport, l</w:t>
                      </w:r>
                      <w:r w:rsidRPr="00AE58AD">
                        <w:rPr>
                          <w:b/>
                          <w:color w:val="3F2270"/>
                          <w:sz w:val="20"/>
                          <w:szCs w:val="20"/>
                        </w:rPr>
                        <w:t xml:space="preserve">’autorité territoriale </w:t>
                      </w:r>
                      <w:r>
                        <w:rPr>
                          <w:b/>
                          <w:color w:val="3F2270"/>
                          <w:sz w:val="20"/>
                          <w:szCs w:val="20"/>
                        </w:rPr>
                        <w:t>ne peut pas</w:t>
                      </w:r>
                      <w:r w:rsidRPr="00AE58AD">
                        <w:rPr>
                          <w:b/>
                          <w:color w:val="3F2270"/>
                          <w:sz w:val="20"/>
                          <w:szCs w:val="20"/>
                        </w:rPr>
                        <w:t xml:space="preserve"> </w:t>
                      </w:r>
                      <w:r>
                        <w:rPr>
                          <w:b/>
                          <w:color w:val="3F2270"/>
                          <w:sz w:val="20"/>
                          <w:szCs w:val="20"/>
                        </w:rPr>
                        <w:t>indemniser</w:t>
                      </w:r>
                      <w:r w:rsidRPr="00AE58AD">
                        <w:rPr>
                          <w:b/>
                          <w:color w:val="3F2270"/>
                          <w:sz w:val="20"/>
                          <w:szCs w:val="20"/>
                        </w:rPr>
                        <w:t xml:space="preserve"> les frais de restauration /d’hébergement pour les formations de préparation aux concours et examens professionnels.</w:t>
                      </w:r>
                    </w:p>
                    <w:p w:rsidR="004454CC" w:rsidRPr="00DD0360" w:rsidRDefault="004454CC" w:rsidP="002B3A13">
                      <w:pPr>
                        <w:autoSpaceDE w:val="0"/>
                        <w:autoSpaceDN w:val="0"/>
                        <w:adjustRightInd w:val="0"/>
                        <w:jc w:val="both"/>
                        <w:rPr>
                          <w:bCs/>
                          <w:iCs/>
                          <w:color w:val="3F2270"/>
                          <w:sz w:val="20"/>
                          <w:szCs w:val="20"/>
                        </w:rPr>
                      </w:pPr>
                    </w:p>
                  </w:txbxContent>
                </v:textbox>
              </v:roundrect>
            </w:pict>
          </mc:Fallback>
        </mc:AlternateContent>
      </w:r>
    </w:p>
    <w:p w:rsidR="009E71D1" w:rsidRDefault="009E71D1"/>
    <w:p w:rsidR="009E71D1" w:rsidRDefault="009E71D1"/>
    <w:p w:rsidR="00B84EC2" w:rsidRDefault="00B84EC2"/>
    <w:p w:rsidR="00A74BCB" w:rsidRDefault="00A74BCB"/>
    <w:p w:rsidR="00A74BCB" w:rsidRDefault="00A74BCB"/>
    <w:p w:rsidR="00A74BCB" w:rsidRDefault="00A74BCB"/>
    <w:p w:rsidR="00A74BCB" w:rsidRDefault="00A74BCB"/>
    <w:p w:rsidR="00A74BCB" w:rsidRDefault="00A74BCB"/>
    <w:p w:rsidR="00A74BCB" w:rsidRDefault="00A74BCB"/>
    <w:p w:rsidR="00A74BCB" w:rsidRDefault="00A74BCB"/>
    <w:p w:rsidR="00A74BCB" w:rsidRDefault="00A74BCB"/>
    <w:p w:rsidR="00A74BCB" w:rsidRDefault="00A74BCB"/>
    <w:p w:rsidR="00A74BCB" w:rsidRDefault="00A74BCB"/>
    <w:p w:rsidR="00A74BCB" w:rsidRDefault="00A74BCB">
      <w:pPr>
        <w:sectPr w:rsidR="00A74BCB" w:rsidSect="00EA39B4">
          <w:pgSz w:w="11906" w:h="16838"/>
          <w:pgMar w:top="567" w:right="566" w:bottom="567" w:left="1418" w:header="709" w:footer="308" w:gutter="0"/>
          <w:cols w:space="708"/>
          <w:titlePg/>
          <w:docGrid w:linePitch="360"/>
        </w:sectPr>
      </w:pPr>
    </w:p>
    <w:p w:rsidR="00A74BCB" w:rsidRPr="00A74BCB" w:rsidRDefault="00A74BCB" w:rsidP="00A74BCB">
      <w:pPr>
        <w:jc w:val="both"/>
        <w:rPr>
          <w:b/>
          <w:bCs/>
          <w:color w:val="3F2270"/>
          <w:sz w:val="32"/>
          <w:szCs w:val="32"/>
        </w:rPr>
      </w:pPr>
      <w:r w:rsidRPr="00A74BCB">
        <w:rPr>
          <w:b/>
          <w:bCs/>
          <w:color w:val="3F2270"/>
          <w:sz w:val="32"/>
          <w:szCs w:val="32"/>
        </w:rPr>
        <w:t xml:space="preserve">Récapitulatif </w:t>
      </w:r>
      <w:r w:rsidR="002C6305">
        <w:rPr>
          <w:b/>
          <w:bCs/>
          <w:color w:val="3F2270"/>
          <w:sz w:val="32"/>
          <w:szCs w:val="32"/>
        </w:rPr>
        <w:t xml:space="preserve">type </w:t>
      </w:r>
      <w:r w:rsidRPr="00A74BCB">
        <w:rPr>
          <w:b/>
          <w:bCs/>
          <w:color w:val="3F2270"/>
          <w:sz w:val="32"/>
          <w:szCs w:val="32"/>
        </w:rPr>
        <w:t xml:space="preserve">des modalités </w:t>
      </w:r>
      <w:r w:rsidR="00074490">
        <w:rPr>
          <w:b/>
          <w:bCs/>
          <w:color w:val="3F2270"/>
          <w:sz w:val="32"/>
          <w:szCs w:val="32"/>
        </w:rPr>
        <w:t>d’indemnisation</w:t>
      </w:r>
      <w:r w:rsidRPr="00A74BCB">
        <w:rPr>
          <w:b/>
          <w:bCs/>
          <w:color w:val="3F2270"/>
          <w:sz w:val="32"/>
          <w:szCs w:val="32"/>
        </w:rPr>
        <w:t xml:space="preserve"> des frais </w:t>
      </w:r>
    </w:p>
    <w:p w:rsidR="00A74BCB" w:rsidRPr="002C6305" w:rsidRDefault="002C6305" w:rsidP="002C6305">
      <w:pPr>
        <w:tabs>
          <w:tab w:val="left" w:pos="12547"/>
        </w:tabs>
        <w:rPr>
          <w:i/>
          <w:color w:val="BE0F2E"/>
          <w:sz w:val="20"/>
          <w:szCs w:val="20"/>
        </w:rPr>
      </w:pPr>
      <w:r>
        <w:rPr>
          <w:i/>
          <w:color w:val="BE0F2E"/>
          <w:sz w:val="20"/>
          <w:szCs w:val="20"/>
        </w:rPr>
        <w:sym w:font="Wingdings" w:char="F046"/>
      </w:r>
      <w:r w:rsidR="00833953">
        <w:rPr>
          <w:i/>
          <w:color w:val="BE0F2E"/>
          <w:sz w:val="20"/>
          <w:szCs w:val="20"/>
        </w:rPr>
        <w:t xml:space="preserve"> Tableau à adapter en fonction des règles </w:t>
      </w:r>
      <w:r w:rsidR="00074490">
        <w:rPr>
          <w:i/>
          <w:color w:val="BE0F2E"/>
          <w:sz w:val="20"/>
          <w:szCs w:val="20"/>
        </w:rPr>
        <w:t>d’indemnisation</w:t>
      </w:r>
      <w:r w:rsidR="00833953">
        <w:rPr>
          <w:i/>
          <w:color w:val="BE0F2E"/>
          <w:sz w:val="20"/>
          <w:szCs w:val="20"/>
        </w:rPr>
        <w:t xml:space="preserve"> décidées par l’autorité territoriale. </w:t>
      </w:r>
    </w:p>
    <w:tbl>
      <w:tblPr>
        <w:tblW w:w="1478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8"/>
        <w:gridCol w:w="709"/>
        <w:gridCol w:w="1985"/>
        <w:gridCol w:w="1275"/>
        <w:gridCol w:w="2304"/>
        <w:gridCol w:w="2020"/>
        <w:gridCol w:w="2020"/>
        <w:gridCol w:w="2020"/>
      </w:tblGrid>
      <w:tr w:rsidR="00540FBB" w:rsidTr="00500781">
        <w:trPr>
          <w:cantSplit/>
        </w:trPr>
        <w:tc>
          <w:tcPr>
            <w:tcW w:w="2448" w:type="dxa"/>
            <w:vMerge w:val="restart"/>
            <w:shd w:val="clear" w:color="auto" w:fill="3F2270"/>
            <w:vAlign w:val="center"/>
          </w:tcPr>
          <w:p w:rsidR="00540FBB" w:rsidRDefault="007D3DEB" w:rsidP="007D3DEB">
            <w:pPr>
              <w:jc w:val="center"/>
              <w:rPr>
                <w:sz w:val="20"/>
                <w:szCs w:val="20"/>
              </w:rPr>
            </w:pPr>
            <w:r>
              <w:rPr>
                <w:sz w:val="20"/>
                <w:szCs w:val="20"/>
              </w:rPr>
              <w:t>Type de formation</w:t>
            </w:r>
          </w:p>
        </w:tc>
        <w:tc>
          <w:tcPr>
            <w:tcW w:w="709" w:type="dxa"/>
            <w:vMerge w:val="restart"/>
            <w:shd w:val="clear" w:color="auto" w:fill="3F2270"/>
            <w:vAlign w:val="center"/>
          </w:tcPr>
          <w:p w:rsidR="00540FBB" w:rsidRDefault="00540FBB" w:rsidP="007A6DF6">
            <w:pPr>
              <w:jc w:val="center"/>
              <w:rPr>
                <w:sz w:val="20"/>
                <w:szCs w:val="20"/>
              </w:rPr>
            </w:pPr>
            <w:r>
              <w:rPr>
                <w:sz w:val="20"/>
                <w:szCs w:val="20"/>
              </w:rPr>
              <w:t>DIF</w:t>
            </w:r>
          </w:p>
        </w:tc>
        <w:tc>
          <w:tcPr>
            <w:tcW w:w="1985" w:type="dxa"/>
            <w:vMerge w:val="restart"/>
            <w:shd w:val="clear" w:color="auto" w:fill="3F2270"/>
            <w:vAlign w:val="center"/>
          </w:tcPr>
          <w:p w:rsidR="00540FBB" w:rsidRDefault="00540FBB" w:rsidP="007A6DF6">
            <w:pPr>
              <w:jc w:val="center"/>
              <w:rPr>
                <w:sz w:val="20"/>
                <w:szCs w:val="20"/>
              </w:rPr>
            </w:pPr>
            <w:r>
              <w:rPr>
                <w:sz w:val="20"/>
                <w:szCs w:val="20"/>
              </w:rPr>
              <w:t>Frais pédagogiques</w:t>
            </w:r>
          </w:p>
        </w:tc>
        <w:tc>
          <w:tcPr>
            <w:tcW w:w="1275" w:type="dxa"/>
            <w:vMerge w:val="restart"/>
            <w:shd w:val="clear" w:color="auto" w:fill="3F2270"/>
            <w:vAlign w:val="center"/>
          </w:tcPr>
          <w:p w:rsidR="00540FBB" w:rsidRDefault="00540FBB" w:rsidP="007A6DF6">
            <w:pPr>
              <w:jc w:val="center"/>
              <w:rPr>
                <w:sz w:val="20"/>
                <w:szCs w:val="20"/>
              </w:rPr>
            </w:pPr>
            <w:r>
              <w:rPr>
                <w:sz w:val="20"/>
                <w:szCs w:val="20"/>
              </w:rPr>
              <w:t>Ordre de mission</w:t>
            </w:r>
          </w:p>
          <w:p w:rsidR="003B3496" w:rsidRDefault="00902150" w:rsidP="007A6DF6">
            <w:pPr>
              <w:jc w:val="center"/>
              <w:rPr>
                <w:sz w:val="20"/>
                <w:szCs w:val="20"/>
              </w:rPr>
            </w:pPr>
            <w:r>
              <w:rPr>
                <w:sz w:val="20"/>
                <w:szCs w:val="20"/>
              </w:rPr>
              <w:t>s</w:t>
            </w:r>
            <w:r w:rsidR="003B3496">
              <w:rPr>
                <w:sz w:val="20"/>
                <w:szCs w:val="20"/>
              </w:rPr>
              <w:t>i sur temps de travail</w:t>
            </w:r>
          </w:p>
        </w:tc>
        <w:tc>
          <w:tcPr>
            <w:tcW w:w="8364" w:type="dxa"/>
            <w:gridSpan w:val="4"/>
            <w:shd w:val="clear" w:color="auto" w:fill="3F2270"/>
            <w:vAlign w:val="center"/>
          </w:tcPr>
          <w:p w:rsidR="00540FBB" w:rsidRDefault="00540FBB" w:rsidP="0080611A">
            <w:pPr>
              <w:jc w:val="center"/>
              <w:rPr>
                <w:sz w:val="20"/>
                <w:szCs w:val="20"/>
              </w:rPr>
            </w:pPr>
            <w:r>
              <w:rPr>
                <w:sz w:val="20"/>
                <w:szCs w:val="20"/>
              </w:rPr>
              <w:t xml:space="preserve">Remboursement </w:t>
            </w:r>
            <w:r w:rsidR="000E1911">
              <w:rPr>
                <w:sz w:val="20"/>
                <w:szCs w:val="20"/>
              </w:rPr>
              <w:t>par la structure publique territoriale</w:t>
            </w:r>
          </w:p>
        </w:tc>
      </w:tr>
      <w:tr w:rsidR="00540FBB" w:rsidTr="00500781">
        <w:trPr>
          <w:cantSplit/>
          <w:trHeight w:val="375"/>
        </w:trPr>
        <w:tc>
          <w:tcPr>
            <w:tcW w:w="2448" w:type="dxa"/>
            <w:vMerge/>
            <w:shd w:val="clear" w:color="auto" w:fill="3F2270"/>
            <w:vAlign w:val="center"/>
          </w:tcPr>
          <w:p w:rsidR="00540FBB" w:rsidRDefault="00540FBB" w:rsidP="007A6DF6">
            <w:pPr>
              <w:jc w:val="center"/>
              <w:rPr>
                <w:sz w:val="20"/>
                <w:szCs w:val="20"/>
              </w:rPr>
            </w:pPr>
          </w:p>
        </w:tc>
        <w:tc>
          <w:tcPr>
            <w:tcW w:w="709" w:type="dxa"/>
            <w:vMerge/>
            <w:shd w:val="clear" w:color="auto" w:fill="3F2270"/>
            <w:vAlign w:val="center"/>
          </w:tcPr>
          <w:p w:rsidR="00540FBB" w:rsidRDefault="00540FBB" w:rsidP="007A6DF6">
            <w:pPr>
              <w:jc w:val="center"/>
              <w:rPr>
                <w:sz w:val="20"/>
                <w:szCs w:val="20"/>
              </w:rPr>
            </w:pPr>
          </w:p>
        </w:tc>
        <w:tc>
          <w:tcPr>
            <w:tcW w:w="1985" w:type="dxa"/>
            <w:vMerge/>
            <w:shd w:val="clear" w:color="auto" w:fill="3F2270"/>
            <w:vAlign w:val="center"/>
          </w:tcPr>
          <w:p w:rsidR="00540FBB" w:rsidRDefault="00540FBB" w:rsidP="007A6DF6">
            <w:pPr>
              <w:jc w:val="center"/>
              <w:rPr>
                <w:sz w:val="20"/>
                <w:szCs w:val="20"/>
              </w:rPr>
            </w:pPr>
          </w:p>
        </w:tc>
        <w:tc>
          <w:tcPr>
            <w:tcW w:w="1275" w:type="dxa"/>
            <w:vMerge/>
            <w:shd w:val="clear" w:color="auto" w:fill="3F2270"/>
            <w:vAlign w:val="center"/>
          </w:tcPr>
          <w:p w:rsidR="00540FBB" w:rsidRDefault="00540FBB" w:rsidP="007A6DF6">
            <w:pPr>
              <w:jc w:val="center"/>
              <w:rPr>
                <w:sz w:val="20"/>
                <w:szCs w:val="20"/>
              </w:rPr>
            </w:pPr>
          </w:p>
        </w:tc>
        <w:tc>
          <w:tcPr>
            <w:tcW w:w="2304" w:type="dxa"/>
            <w:shd w:val="clear" w:color="auto" w:fill="B2A1C7" w:themeFill="accent4" w:themeFillTint="99"/>
            <w:vAlign w:val="center"/>
          </w:tcPr>
          <w:p w:rsidR="00540FBB" w:rsidRDefault="00540FBB" w:rsidP="007A6DF6">
            <w:pPr>
              <w:jc w:val="center"/>
              <w:rPr>
                <w:sz w:val="20"/>
                <w:szCs w:val="20"/>
              </w:rPr>
            </w:pPr>
            <w:r>
              <w:rPr>
                <w:sz w:val="20"/>
                <w:szCs w:val="20"/>
              </w:rPr>
              <w:t>Déplacement</w:t>
            </w:r>
          </w:p>
        </w:tc>
        <w:tc>
          <w:tcPr>
            <w:tcW w:w="2020" w:type="dxa"/>
            <w:shd w:val="clear" w:color="auto" w:fill="B2A1C7" w:themeFill="accent4" w:themeFillTint="99"/>
            <w:vAlign w:val="center"/>
          </w:tcPr>
          <w:p w:rsidR="00540FBB" w:rsidRDefault="00540FBB" w:rsidP="007A6DF6">
            <w:pPr>
              <w:jc w:val="center"/>
              <w:rPr>
                <w:sz w:val="20"/>
                <w:szCs w:val="20"/>
              </w:rPr>
            </w:pPr>
            <w:r>
              <w:rPr>
                <w:sz w:val="20"/>
                <w:szCs w:val="20"/>
              </w:rPr>
              <w:t>Repas du midi</w:t>
            </w:r>
          </w:p>
        </w:tc>
        <w:tc>
          <w:tcPr>
            <w:tcW w:w="2020" w:type="dxa"/>
            <w:shd w:val="clear" w:color="auto" w:fill="B2A1C7" w:themeFill="accent4" w:themeFillTint="99"/>
            <w:vAlign w:val="center"/>
          </w:tcPr>
          <w:p w:rsidR="00540FBB" w:rsidRDefault="00540FBB" w:rsidP="007A6DF6">
            <w:pPr>
              <w:jc w:val="center"/>
              <w:rPr>
                <w:sz w:val="20"/>
                <w:szCs w:val="20"/>
              </w:rPr>
            </w:pPr>
            <w:r>
              <w:rPr>
                <w:sz w:val="20"/>
                <w:szCs w:val="20"/>
              </w:rPr>
              <w:t>Repas du soir</w:t>
            </w:r>
          </w:p>
        </w:tc>
        <w:tc>
          <w:tcPr>
            <w:tcW w:w="2020" w:type="dxa"/>
            <w:shd w:val="clear" w:color="auto" w:fill="B2A1C7" w:themeFill="accent4" w:themeFillTint="99"/>
            <w:vAlign w:val="center"/>
          </w:tcPr>
          <w:p w:rsidR="00540FBB" w:rsidRDefault="00540FBB" w:rsidP="007A6DF6">
            <w:pPr>
              <w:jc w:val="center"/>
              <w:rPr>
                <w:sz w:val="20"/>
                <w:szCs w:val="20"/>
              </w:rPr>
            </w:pPr>
            <w:r>
              <w:rPr>
                <w:sz w:val="20"/>
                <w:szCs w:val="20"/>
              </w:rPr>
              <w:t>Hôtel</w:t>
            </w:r>
          </w:p>
        </w:tc>
      </w:tr>
      <w:tr w:rsidR="00540FBB" w:rsidTr="00500781">
        <w:tc>
          <w:tcPr>
            <w:tcW w:w="2448" w:type="dxa"/>
            <w:vAlign w:val="center"/>
          </w:tcPr>
          <w:p w:rsidR="00540FBB" w:rsidRDefault="00540FBB" w:rsidP="007A6DF6">
            <w:pPr>
              <w:rPr>
                <w:sz w:val="20"/>
                <w:szCs w:val="20"/>
              </w:rPr>
            </w:pPr>
            <w:r>
              <w:rPr>
                <w:sz w:val="20"/>
                <w:szCs w:val="20"/>
              </w:rPr>
              <w:t>Formations obligatoires</w:t>
            </w:r>
          </w:p>
        </w:tc>
        <w:tc>
          <w:tcPr>
            <w:tcW w:w="709" w:type="dxa"/>
            <w:vAlign w:val="center"/>
          </w:tcPr>
          <w:p w:rsidR="00540FBB" w:rsidRPr="005E66FC" w:rsidRDefault="00540FBB" w:rsidP="000B4729">
            <w:pPr>
              <w:jc w:val="center"/>
              <w:rPr>
                <w:sz w:val="20"/>
                <w:szCs w:val="20"/>
              </w:rPr>
            </w:pPr>
            <w:r w:rsidRPr="005E66FC">
              <w:rPr>
                <w:sz w:val="20"/>
                <w:szCs w:val="20"/>
              </w:rPr>
              <w:t>Non</w:t>
            </w:r>
          </w:p>
          <w:p w:rsidR="00540FBB" w:rsidRPr="005E66FC" w:rsidRDefault="00540FBB" w:rsidP="000B4729">
            <w:pPr>
              <w:jc w:val="center"/>
              <w:rPr>
                <w:sz w:val="20"/>
                <w:szCs w:val="20"/>
              </w:rPr>
            </w:pPr>
          </w:p>
        </w:tc>
        <w:tc>
          <w:tcPr>
            <w:tcW w:w="1985" w:type="dxa"/>
            <w:vAlign w:val="center"/>
          </w:tcPr>
          <w:p w:rsidR="00AE4370" w:rsidRDefault="00AE4370" w:rsidP="00AE4370">
            <w:pPr>
              <w:jc w:val="center"/>
              <w:rPr>
                <w:sz w:val="20"/>
                <w:szCs w:val="20"/>
              </w:rPr>
            </w:pPr>
            <w:r>
              <w:rPr>
                <w:sz w:val="20"/>
                <w:szCs w:val="20"/>
              </w:rPr>
              <w:t>Indemnisation</w:t>
            </w:r>
          </w:p>
          <w:p w:rsidR="00540FBB" w:rsidRPr="005E66FC" w:rsidRDefault="00540FBB" w:rsidP="000B4729">
            <w:pPr>
              <w:jc w:val="center"/>
              <w:rPr>
                <w:sz w:val="20"/>
                <w:szCs w:val="20"/>
              </w:rPr>
            </w:pPr>
            <w:r w:rsidRPr="005E66FC">
              <w:rPr>
                <w:sz w:val="20"/>
                <w:szCs w:val="20"/>
              </w:rPr>
              <w:t>obligatoire</w:t>
            </w:r>
          </w:p>
        </w:tc>
        <w:tc>
          <w:tcPr>
            <w:tcW w:w="1275" w:type="dxa"/>
            <w:vAlign w:val="center"/>
          </w:tcPr>
          <w:p w:rsidR="00540FBB" w:rsidRPr="005E66FC" w:rsidRDefault="00540FBB" w:rsidP="000B4729">
            <w:pPr>
              <w:jc w:val="center"/>
              <w:rPr>
                <w:b/>
                <w:sz w:val="20"/>
                <w:szCs w:val="20"/>
              </w:rPr>
            </w:pPr>
            <w:r w:rsidRPr="005E66FC">
              <w:rPr>
                <w:b/>
                <w:sz w:val="20"/>
                <w:szCs w:val="20"/>
              </w:rPr>
              <w:t>oui</w:t>
            </w:r>
          </w:p>
        </w:tc>
        <w:tc>
          <w:tcPr>
            <w:tcW w:w="2304" w:type="dxa"/>
            <w:vAlign w:val="center"/>
          </w:tcPr>
          <w:p w:rsidR="00093583" w:rsidRDefault="00093583" w:rsidP="00093583">
            <w:pPr>
              <w:ind w:left="33"/>
              <w:jc w:val="center"/>
              <w:rPr>
                <w:sz w:val="20"/>
                <w:szCs w:val="20"/>
              </w:rPr>
            </w:pPr>
            <w:r>
              <w:rPr>
                <w:sz w:val="20"/>
                <w:szCs w:val="20"/>
              </w:rPr>
              <w:t>Indemnisation</w:t>
            </w:r>
          </w:p>
          <w:p w:rsidR="00540FBB" w:rsidRPr="005E66FC" w:rsidRDefault="00540FBB" w:rsidP="008D3388">
            <w:pPr>
              <w:jc w:val="center"/>
              <w:rPr>
                <w:sz w:val="20"/>
                <w:szCs w:val="20"/>
              </w:rPr>
            </w:pPr>
            <w:r w:rsidRPr="005E66FC">
              <w:rPr>
                <w:sz w:val="20"/>
                <w:szCs w:val="20"/>
              </w:rPr>
              <w:t xml:space="preserve">obligatoire </w:t>
            </w:r>
            <w:r w:rsidR="0080611A">
              <w:rPr>
                <w:sz w:val="20"/>
                <w:szCs w:val="20"/>
              </w:rPr>
              <w:t>*</w:t>
            </w:r>
          </w:p>
        </w:tc>
        <w:tc>
          <w:tcPr>
            <w:tcW w:w="2020" w:type="dxa"/>
            <w:vAlign w:val="center"/>
          </w:tcPr>
          <w:p w:rsidR="00093583" w:rsidRDefault="00093583" w:rsidP="00093583">
            <w:pPr>
              <w:ind w:left="33"/>
              <w:jc w:val="center"/>
              <w:rPr>
                <w:sz w:val="20"/>
                <w:szCs w:val="20"/>
              </w:rPr>
            </w:pPr>
            <w:r>
              <w:rPr>
                <w:sz w:val="20"/>
                <w:szCs w:val="20"/>
              </w:rPr>
              <w:t>Indemnisation</w:t>
            </w:r>
          </w:p>
          <w:p w:rsidR="00540FBB" w:rsidRPr="005E66FC" w:rsidRDefault="00093583" w:rsidP="00093583">
            <w:pPr>
              <w:jc w:val="center"/>
              <w:rPr>
                <w:sz w:val="20"/>
                <w:szCs w:val="20"/>
              </w:rPr>
            </w:pPr>
            <w:r w:rsidRPr="005E66FC">
              <w:rPr>
                <w:sz w:val="20"/>
                <w:szCs w:val="20"/>
              </w:rPr>
              <w:t xml:space="preserve">obligatoire </w:t>
            </w:r>
            <w:r>
              <w:rPr>
                <w:sz w:val="20"/>
                <w:szCs w:val="20"/>
              </w:rPr>
              <w:t>*</w:t>
            </w:r>
          </w:p>
        </w:tc>
        <w:tc>
          <w:tcPr>
            <w:tcW w:w="2020" w:type="dxa"/>
            <w:vAlign w:val="center"/>
          </w:tcPr>
          <w:p w:rsidR="00093583" w:rsidRDefault="00093583" w:rsidP="00093583">
            <w:pPr>
              <w:ind w:left="33"/>
              <w:jc w:val="center"/>
              <w:rPr>
                <w:sz w:val="20"/>
                <w:szCs w:val="20"/>
              </w:rPr>
            </w:pPr>
            <w:r>
              <w:rPr>
                <w:sz w:val="20"/>
                <w:szCs w:val="20"/>
              </w:rPr>
              <w:t>Indemnisation</w:t>
            </w:r>
          </w:p>
          <w:p w:rsidR="00540FBB" w:rsidRPr="005E66FC" w:rsidRDefault="00093583" w:rsidP="00093583">
            <w:pPr>
              <w:jc w:val="center"/>
              <w:rPr>
                <w:sz w:val="20"/>
                <w:szCs w:val="20"/>
              </w:rPr>
            </w:pPr>
            <w:r w:rsidRPr="005E66FC">
              <w:rPr>
                <w:sz w:val="20"/>
                <w:szCs w:val="20"/>
              </w:rPr>
              <w:t xml:space="preserve">obligatoire </w:t>
            </w:r>
            <w:r>
              <w:rPr>
                <w:sz w:val="20"/>
                <w:szCs w:val="20"/>
              </w:rPr>
              <w:t>*</w:t>
            </w:r>
          </w:p>
        </w:tc>
        <w:tc>
          <w:tcPr>
            <w:tcW w:w="2020" w:type="dxa"/>
            <w:vAlign w:val="center"/>
          </w:tcPr>
          <w:p w:rsidR="00093583" w:rsidRDefault="00093583" w:rsidP="00093583">
            <w:pPr>
              <w:ind w:left="33"/>
              <w:jc w:val="center"/>
              <w:rPr>
                <w:sz w:val="20"/>
                <w:szCs w:val="20"/>
              </w:rPr>
            </w:pPr>
            <w:r>
              <w:rPr>
                <w:sz w:val="20"/>
                <w:szCs w:val="20"/>
              </w:rPr>
              <w:t>Indemnisation</w:t>
            </w:r>
          </w:p>
          <w:p w:rsidR="00540FBB" w:rsidRPr="005E66FC" w:rsidRDefault="00093583" w:rsidP="00093583">
            <w:pPr>
              <w:jc w:val="center"/>
              <w:rPr>
                <w:sz w:val="20"/>
                <w:szCs w:val="20"/>
              </w:rPr>
            </w:pPr>
            <w:r w:rsidRPr="005E66FC">
              <w:rPr>
                <w:sz w:val="20"/>
                <w:szCs w:val="20"/>
              </w:rPr>
              <w:t xml:space="preserve">obligatoire </w:t>
            </w:r>
            <w:r>
              <w:rPr>
                <w:sz w:val="20"/>
                <w:szCs w:val="20"/>
              </w:rPr>
              <w:t>*</w:t>
            </w:r>
          </w:p>
        </w:tc>
      </w:tr>
      <w:tr w:rsidR="00540FBB" w:rsidTr="00500781">
        <w:tc>
          <w:tcPr>
            <w:tcW w:w="2448" w:type="dxa"/>
            <w:vAlign w:val="center"/>
          </w:tcPr>
          <w:p w:rsidR="00540FBB" w:rsidRDefault="00540FBB" w:rsidP="007A6DF6">
            <w:pPr>
              <w:rPr>
                <w:sz w:val="20"/>
                <w:szCs w:val="20"/>
              </w:rPr>
            </w:pPr>
            <w:r>
              <w:rPr>
                <w:sz w:val="20"/>
                <w:szCs w:val="20"/>
              </w:rPr>
              <w:t>Préparation concours /examens</w:t>
            </w:r>
          </w:p>
        </w:tc>
        <w:tc>
          <w:tcPr>
            <w:tcW w:w="709" w:type="dxa"/>
            <w:vAlign w:val="center"/>
          </w:tcPr>
          <w:p w:rsidR="00540FBB" w:rsidRPr="005E66FC" w:rsidRDefault="00540FBB" w:rsidP="00902150">
            <w:pPr>
              <w:rPr>
                <w:sz w:val="20"/>
                <w:szCs w:val="20"/>
              </w:rPr>
            </w:pPr>
            <w:r w:rsidRPr="005E66FC">
              <w:rPr>
                <w:sz w:val="20"/>
                <w:szCs w:val="20"/>
              </w:rPr>
              <w:sym w:font="Wingdings" w:char="F0A8"/>
            </w:r>
            <w:r w:rsidRPr="005E66FC">
              <w:rPr>
                <w:sz w:val="20"/>
                <w:szCs w:val="20"/>
              </w:rPr>
              <w:t>Oui</w:t>
            </w:r>
          </w:p>
          <w:p w:rsidR="00540FBB" w:rsidRPr="005E66FC" w:rsidRDefault="00540FBB" w:rsidP="00902150">
            <w:pPr>
              <w:rPr>
                <w:sz w:val="20"/>
                <w:szCs w:val="20"/>
              </w:rPr>
            </w:pPr>
            <w:r w:rsidRPr="005E66FC">
              <w:rPr>
                <w:sz w:val="20"/>
                <w:szCs w:val="20"/>
              </w:rPr>
              <w:sym w:font="Wingdings" w:char="F0A8"/>
            </w:r>
            <w:r w:rsidRPr="005E66FC">
              <w:rPr>
                <w:sz w:val="20"/>
                <w:szCs w:val="20"/>
              </w:rPr>
              <w:t>Non</w:t>
            </w:r>
          </w:p>
        </w:tc>
        <w:tc>
          <w:tcPr>
            <w:tcW w:w="1985" w:type="dxa"/>
            <w:vAlign w:val="center"/>
          </w:tcPr>
          <w:p w:rsidR="00AE4370" w:rsidRDefault="00AE4370" w:rsidP="00AE4370">
            <w:pPr>
              <w:jc w:val="center"/>
              <w:rPr>
                <w:sz w:val="20"/>
                <w:szCs w:val="20"/>
              </w:rPr>
            </w:pPr>
            <w:r>
              <w:rPr>
                <w:sz w:val="20"/>
                <w:szCs w:val="20"/>
              </w:rPr>
              <w:t>Indemnisation</w:t>
            </w:r>
          </w:p>
          <w:p w:rsidR="00540FBB" w:rsidRPr="005E66FC" w:rsidRDefault="00540FBB" w:rsidP="000B4729">
            <w:pPr>
              <w:jc w:val="center"/>
              <w:rPr>
                <w:sz w:val="20"/>
                <w:szCs w:val="20"/>
              </w:rPr>
            </w:pPr>
            <w:r w:rsidRPr="005E66FC">
              <w:rPr>
                <w:sz w:val="20"/>
                <w:szCs w:val="20"/>
              </w:rPr>
              <w:t>obligatoire si éligible au DIF</w:t>
            </w:r>
          </w:p>
        </w:tc>
        <w:tc>
          <w:tcPr>
            <w:tcW w:w="1275" w:type="dxa"/>
            <w:vAlign w:val="center"/>
          </w:tcPr>
          <w:p w:rsidR="00540FBB" w:rsidRPr="005E66FC" w:rsidRDefault="003B3496" w:rsidP="000B4729">
            <w:pPr>
              <w:jc w:val="center"/>
              <w:rPr>
                <w:b/>
                <w:sz w:val="20"/>
                <w:szCs w:val="20"/>
              </w:rPr>
            </w:pPr>
            <w:r>
              <w:rPr>
                <w:b/>
                <w:sz w:val="20"/>
                <w:szCs w:val="20"/>
              </w:rPr>
              <w:t>oui</w:t>
            </w:r>
          </w:p>
        </w:tc>
        <w:tc>
          <w:tcPr>
            <w:tcW w:w="2304" w:type="dxa"/>
            <w:vAlign w:val="center"/>
          </w:tcPr>
          <w:p w:rsidR="00540FBB" w:rsidRPr="005E66FC" w:rsidRDefault="00FD61F8"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r>
      <w:tr w:rsidR="00540FBB" w:rsidTr="00500781">
        <w:tc>
          <w:tcPr>
            <w:tcW w:w="2448" w:type="dxa"/>
            <w:vAlign w:val="center"/>
          </w:tcPr>
          <w:p w:rsidR="00540FBB" w:rsidRDefault="00540FBB" w:rsidP="007A6DF6">
            <w:pPr>
              <w:rPr>
                <w:sz w:val="20"/>
                <w:szCs w:val="20"/>
              </w:rPr>
            </w:pPr>
            <w:r>
              <w:rPr>
                <w:sz w:val="20"/>
                <w:szCs w:val="20"/>
              </w:rPr>
              <w:t>Formation de perfectionnement</w:t>
            </w:r>
          </w:p>
        </w:tc>
        <w:tc>
          <w:tcPr>
            <w:tcW w:w="709" w:type="dxa"/>
            <w:vAlign w:val="center"/>
          </w:tcPr>
          <w:p w:rsidR="00540FBB" w:rsidRPr="005E66FC" w:rsidRDefault="00540FBB" w:rsidP="00902150">
            <w:pPr>
              <w:rPr>
                <w:sz w:val="20"/>
                <w:szCs w:val="20"/>
              </w:rPr>
            </w:pPr>
            <w:r w:rsidRPr="005E66FC">
              <w:rPr>
                <w:sz w:val="20"/>
                <w:szCs w:val="20"/>
              </w:rPr>
              <w:sym w:font="Wingdings" w:char="F0A8"/>
            </w:r>
            <w:r w:rsidRPr="005E66FC">
              <w:rPr>
                <w:sz w:val="20"/>
                <w:szCs w:val="20"/>
              </w:rPr>
              <w:t>Oui</w:t>
            </w:r>
          </w:p>
          <w:p w:rsidR="00540FBB" w:rsidRPr="005E66FC" w:rsidRDefault="00540FBB" w:rsidP="00902150">
            <w:pPr>
              <w:rPr>
                <w:sz w:val="20"/>
                <w:szCs w:val="20"/>
              </w:rPr>
            </w:pPr>
            <w:r w:rsidRPr="005E66FC">
              <w:rPr>
                <w:sz w:val="20"/>
                <w:szCs w:val="20"/>
              </w:rPr>
              <w:sym w:font="Wingdings" w:char="F0A8"/>
            </w:r>
            <w:r w:rsidRPr="005E66FC">
              <w:rPr>
                <w:sz w:val="20"/>
                <w:szCs w:val="20"/>
              </w:rPr>
              <w:t>Non</w:t>
            </w:r>
          </w:p>
        </w:tc>
        <w:tc>
          <w:tcPr>
            <w:tcW w:w="1985" w:type="dxa"/>
            <w:vAlign w:val="center"/>
          </w:tcPr>
          <w:p w:rsidR="00AE4370" w:rsidRDefault="00AE4370" w:rsidP="00AE4370">
            <w:pPr>
              <w:jc w:val="center"/>
              <w:rPr>
                <w:sz w:val="20"/>
                <w:szCs w:val="20"/>
              </w:rPr>
            </w:pPr>
            <w:r>
              <w:rPr>
                <w:sz w:val="20"/>
                <w:szCs w:val="20"/>
              </w:rPr>
              <w:t>Indemnisation</w:t>
            </w:r>
          </w:p>
          <w:p w:rsidR="00540FBB" w:rsidRPr="005E66FC" w:rsidRDefault="00540FBB" w:rsidP="000B4729">
            <w:pPr>
              <w:jc w:val="center"/>
              <w:rPr>
                <w:sz w:val="20"/>
                <w:szCs w:val="20"/>
              </w:rPr>
            </w:pPr>
            <w:r w:rsidRPr="005E66FC">
              <w:rPr>
                <w:sz w:val="20"/>
                <w:szCs w:val="20"/>
              </w:rPr>
              <w:t xml:space="preserve"> obligatoire si éligible au DIF</w:t>
            </w:r>
          </w:p>
        </w:tc>
        <w:tc>
          <w:tcPr>
            <w:tcW w:w="1275" w:type="dxa"/>
            <w:vAlign w:val="center"/>
          </w:tcPr>
          <w:p w:rsidR="00540FBB" w:rsidRPr="005E66FC" w:rsidRDefault="00540FBB" w:rsidP="000B4729">
            <w:pPr>
              <w:jc w:val="center"/>
              <w:rPr>
                <w:b/>
                <w:sz w:val="20"/>
                <w:szCs w:val="20"/>
              </w:rPr>
            </w:pPr>
            <w:r w:rsidRPr="005E66FC">
              <w:rPr>
                <w:b/>
                <w:sz w:val="20"/>
                <w:szCs w:val="20"/>
              </w:rPr>
              <w:t>oui</w:t>
            </w:r>
          </w:p>
        </w:tc>
        <w:tc>
          <w:tcPr>
            <w:tcW w:w="2304" w:type="dxa"/>
            <w:vAlign w:val="center"/>
          </w:tcPr>
          <w:p w:rsidR="00093583" w:rsidRDefault="00093583" w:rsidP="008D3388">
            <w:pPr>
              <w:jc w:val="center"/>
              <w:rPr>
                <w:sz w:val="20"/>
                <w:szCs w:val="20"/>
              </w:rPr>
            </w:pPr>
            <w:r>
              <w:rPr>
                <w:sz w:val="20"/>
                <w:szCs w:val="20"/>
              </w:rPr>
              <w:t>Indemnisation</w:t>
            </w:r>
          </w:p>
          <w:p w:rsidR="00540FBB" w:rsidRPr="005E66FC" w:rsidRDefault="00636D8B" w:rsidP="008D3388">
            <w:pPr>
              <w:jc w:val="center"/>
              <w:rPr>
                <w:sz w:val="20"/>
                <w:szCs w:val="20"/>
              </w:rPr>
            </w:pPr>
            <w:r w:rsidRPr="005E66FC">
              <w:rPr>
                <w:sz w:val="20"/>
                <w:szCs w:val="20"/>
              </w:rPr>
              <w:t>obligatoire</w:t>
            </w:r>
          </w:p>
        </w:tc>
        <w:tc>
          <w:tcPr>
            <w:tcW w:w="2020" w:type="dxa"/>
            <w:vAlign w:val="center"/>
          </w:tcPr>
          <w:p w:rsidR="00093583" w:rsidRDefault="00093583" w:rsidP="00093583">
            <w:pPr>
              <w:jc w:val="center"/>
              <w:rPr>
                <w:sz w:val="20"/>
                <w:szCs w:val="20"/>
              </w:rPr>
            </w:pPr>
            <w:r>
              <w:rPr>
                <w:sz w:val="20"/>
                <w:szCs w:val="20"/>
              </w:rPr>
              <w:t>Indemnisation</w:t>
            </w:r>
          </w:p>
          <w:p w:rsidR="00540FBB" w:rsidRPr="005E66FC" w:rsidRDefault="00093583" w:rsidP="00093583">
            <w:pPr>
              <w:jc w:val="center"/>
              <w:rPr>
                <w:sz w:val="20"/>
                <w:szCs w:val="20"/>
              </w:rPr>
            </w:pPr>
            <w:r w:rsidRPr="005E66FC">
              <w:rPr>
                <w:sz w:val="20"/>
                <w:szCs w:val="20"/>
              </w:rPr>
              <w:t>obligatoire</w:t>
            </w:r>
          </w:p>
        </w:tc>
        <w:tc>
          <w:tcPr>
            <w:tcW w:w="2020" w:type="dxa"/>
            <w:vAlign w:val="center"/>
          </w:tcPr>
          <w:p w:rsidR="00093583" w:rsidRDefault="00093583" w:rsidP="00093583">
            <w:pPr>
              <w:jc w:val="center"/>
              <w:rPr>
                <w:sz w:val="20"/>
                <w:szCs w:val="20"/>
              </w:rPr>
            </w:pPr>
            <w:r>
              <w:rPr>
                <w:sz w:val="20"/>
                <w:szCs w:val="20"/>
              </w:rPr>
              <w:t>Indemnisation</w:t>
            </w:r>
          </w:p>
          <w:p w:rsidR="00540FBB" w:rsidRPr="005E66FC" w:rsidRDefault="00093583" w:rsidP="00093583">
            <w:pPr>
              <w:jc w:val="center"/>
              <w:rPr>
                <w:sz w:val="20"/>
                <w:szCs w:val="20"/>
              </w:rPr>
            </w:pPr>
            <w:r w:rsidRPr="005E66FC">
              <w:rPr>
                <w:sz w:val="20"/>
                <w:szCs w:val="20"/>
              </w:rPr>
              <w:t>obligatoire</w:t>
            </w:r>
          </w:p>
        </w:tc>
        <w:tc>
          <w:tcPr>
            <w:tcW w:w="2020" w:type="dxa"/>
            <w:vAlign w:val="center"/>
          </w:tcPr>
          <w:p w:rsidR="00093583" w:rsidRDefault="00093583" w:rsidP="00093583">
            <w:pPr>
              <w:jc w:val="center"/>
              <w:rPr>
                <w:sz w:val="20"/>
                <w:szCs w:val="20"/>
              </w:rPr>
            </w:pPr>
            <w:r>
              <w:rPr>
                <w:sz w:val="20"/>
                <w:szCs w:val="20"/>
              </w:rPr>
              <w:t>Indemnisation</w:t>
            </w:r>
          </w:p>
          <w:p w:rsidR="00540FBB" w:rsidRPr="005E66FC" w:rsidRDefault="00093583" w:rsidP="00093583">
            <w:pPr>
              <w:jc w:val="center"/>
              <w:rPr>
                <w:sz w:val="20"/>
                <w:szCs w:val="20"/>
              </w:rPr>
            </w:pPr>
            <w:r w:rsidRPr="005E66FC">
              <w:rPr>
                <w:sz w:val="20"/>
                <w:szCs w:val="20"/>
              </w:rPr>
              <w:t>obligatoire</w:t>
            </w:r>
          </w:p>
        </w:tc>
      </w:tr>
      <w:tr w:rsidR="00540FBB" w:rsidTr="00500781">
        <w:tc>
          <w:tcPr>
            <w:tcW w:w="2448" w:type="dxa"/>
            <w:vAlign w:val="center"/>
          </w:tcPr>
          <w:p w:rsidR="00540FBB" w:rsidRDefault="00540FBB" w:rsidP="007A6DF6">
            <w:pPr>
              <w:rPr>
                <w:sz w:val="20"/>
                <w:szCs w:val="20"/>
              </w:rPr>
            </w:pPr>
            <w:r>
              <w:rPr>
                <w:sz w:val="20"/>
                <w:szCs w:val="20"/>
              </w:rPr>
              <w:t>Congé formation professionnelle</w:t>
            </w:r>
          </w:p>
        </w:tc>
        <w:tc>
          <w:tcPr>
            <w:tcW w:w="709" w:type="dxa"/>
            <w:vAlign w:val="center"/>
          </w:tcPr>
          <w:p w:rsidR="00540FBB" w:rsidRPr="005E66FC" w:rsidRDefault="00540FBB" w:rsidP="000B4729">
            <w:pPr>
              <w:jc w:val="center"/>
              <w:rPr>
                <w:sz w:val="20"/>
                <w:szCs w:val="20"/>
              </w:rPr>
            </w:pPr>
            <w:r w:rsidRPr="005E66FC">
              <w:rPr>
                <w:sz w:val="20"/>
                <w:szCs w:val="20"/>
              </w:rPr>
              <w:t>Non</w:t>
            </w:r>
          </w:p>
          <w:p w:rsidR="00540FBB" w:rsidRPr="005E66FC" w:rsidRDefault="00540FBB" w:rsidP="000B4729">
            <w:pPr>
              <w:jc w:val="center"/>
              <w:rPr>
                <w:sz w:val="20"/>
                <w:szCs w:val="20"/>
              </w:rPr>
            </w:pPr>
          </w:p>
        </w:tc>
        <w:tc>
          <w:tcPr>
            <w:tcW w:w="1985" w:type="dxa"/>
            <w:vAlign w:val="center"/>
          </w:tcPr>
          <w:p w:rsidR="00AE4370" w:rsidRDefault="00AE4370" w:rsidP="00AE4370">
            <w:pPr>
              <w:jc w:val="center"/>
              <w:rPr>
                <w:sz w:val="20"/>
                <w:szCs w:val="20"/>
              </w:rPr>
            </w:pPr>
            <w:r>
              <w:rPr>
                <w:sz w:val="20"/>
                <w:szCs w:val="20"/>
              </w:rPr>
              <w:t>Indemnisation</w:t>
            </w:r>
          </w:p>
          <w:p w:rsidR="00540FBB" w:rsidRPr="005E66FC" w:rsidRDefault="00540FBB" w:rsidP="000B4729">
            <w:pPr>
              <w:jc w:val="center"/>
              <w:rPr>
                <w:sz w:val="20"/>
                <w:szCs w:val="20"/>
              </w:rPr>
            </w:pPr>
            <w:r w:rsidRPr="005E66FC">
              <w:rPr>
                <w:sz w:val="20"/>
                <w:szCs w:val="20"/>
              </w:rPr>
              <w:t xml:space="preserve"> au choix</w:t>
            </w:r>
          </w:p>
        </w:tc>
        <w:tc>
          <w:tcPr>
            <w:tcW w:w="1275" w:type="dxa"/>
            <w:vAlign w:val="center"/>
          </w:tcPr>
          <w:p w:rsidR="00540FBB" w:rsidRPr="005E66FC" w:rsidRDefault="003B3496" w:rsidP="000B4729">
            <w:pPr>
              <w:jc w:val="center"/>
              <w:rPr>
                <w:b/>
                <w:sz w:val="20"/>
                <w:szCs w:val="20"/>
              </w:rPr>
            </w:pPr>
            <w:r>
              <w:rPr>
                <w:b/>
                <w:sz w:val="20"/>
                <w:szCs w:val="20"/>
              </w:rPr>
              <w:t>oui</w:t>
            </w:r>
          </w:p>
          <w:p w:rsidR="00540FBB" w:rsidRPr="005E66FC" w:rsidRDefault="00540FBB" w:rsidP="000B4729">
            <w:pPr>
              <w:jc w:val="center"/>
              <w:rPr>
                <w:b/>
                <w:sz w:val="20"/>
                <w:szCs w:val="20"/>
              </w:rPr>
            </w:pPr>
          </w:p>
        </w:tc>
        <w:tc>
          <w:tcPr>
            <w:tcW w:w="2304" w:type="dxa"/>
            <w:vAlign w:val="center"/>
          </w:tcPr>
          <w:p w:rsidR="00540FBB" w:rsidRPr="005E66FC" w:rsidRDefault="00636D8B"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r>
      <w:tr w:rsidR="00540FBB" w:rsidTr="00500781">
        <w:tc>
          <w:tcPr>
            <w:tcW w:w="2448" w:type="dxa"/>
            <w:vAlign w:val="center"/>
          </w:tcPr>
          <w:p w:rsidR="00540FBB" w:rsidRDefault="00540FBB" w:rsidP="007A6DF6">
            <w:pPr>
              <w:rPr>
                <w:sz w:val="20"/>
                <w:szCs w:val="20"/>
              </w:rPr>
            </w:pPr>
            <w:r>
              <w:rPr>
                <w:sz w:val="20"/>
                <w:szCs w:val="20"/>
              </w:rPr>
              <w:t>VAE</w:t>
            </w:r>
          </w:p>
        </w:tc>
        <w:tc>
          <w:tcPr>
            <w:tcW w:w="709" w:type="dxa"/>
            <w:vAlign w:val="center"/>
          </w:tcPr>
          <w:p w:rsidR="00540FBB" w:rsidRPr="005E66FC" w:rsidRDefault="00540FBB" w:rsidP="000B4729">
            <w:pPr>
              <w:jc w:val="center"/>
              <w:rPr>
                <w:sz w:val="20"/>
                <w:szCs w:val="20"/>
              </w:rPr>
            </w:pPr>
            <w:r w:rsidRPr="005E66FC">
              <w:rPr>
                <w:sz w:val="20"/>
                <w:szCs w:val="20"/>
              </w:rPr>
              <w:t>Non</w:t>
            </w:r>
          </w:p>
        </w:tc>
        <w:tc>
          <w:tcPr>
            <w:tcW w:w="1985" w:type="dxa"/>
            <w:vAlign w:val="center"/>
          </w:tcPr>
          <w:p w:rsidR="00AE4370" w:rsidRDefault="00AE4370" w:rsidP="00AE4370">
            <w:pPr>
              <w:jc w:val="center"/>
              <w:rPr>
                <w:sz w:val="20"/>
                <w:szCs w:val="20"/>
              </w:rPr>
            </w:pPr>
            <w:r>
              <w:rPr>
                <w:sz w:val="20"/>
                <w:szCs w:val="20"/>
              </w:rPr>
              <w:t>Indemnisation</w:t>
            </w:r>
          </w:p>
          <w:p w:rsidR="00540FBB" w:rsidRPr="005E66FC" w:rsidRDefault="00540FBB" w:rsidP="000B4729">
            <w:pPr>
              <w:jc w:val="center"/>
              <w:rPr>
                <w:sz w:val="20"/>
                <w:szCs w:val="20"/>
              </w:rPr>
            </w:pPr>
            <w:r w:rsidRPr="005E66FC">
              <w:rPr>
                <w:sz w:val="20"/>
                <w:szCs w:val="20"/>
              </w:rPr>
              <w:t xml:space="preserve"> au choix</w:t>
            </w:r>
          </w:p>
        </w:tc>
        <w:tc>
          <w:tcPr>
            <w:tcW w:w="1275" w:type="dxa"/>
            <w:vAlign w:val="center"/>
          </w:tcPr>
          <w:p w:rsidR="00540FBB" w:rsidRPr="005E66FC" w:rsidRDefault="00540FBB" w:rsidP="000B4729">
            <w:pPr>
              <w:jc w:val="center"/>
              <w:rPr>
                <w:b/>
                <w:sz w:val="20"/>
                <w:szCs w:val="20"/>
              </w:rPr>
            </w:pPr>
          </w:p>
          <w:p w:rsidR="00540FBB" w:rsidRPr="005E66FC" w:rsidRDefault="003B3496" w:rsidP="000B4729">
            <w:pPr>
              <w:jc w:val="center"/>
              <w:rPr>
                <w:b/>
                <w:sz w:val="20"/>
                <w:szCs w:val="20"/>
              </w:rPr>
            </w:pPr>
            <w:r>
              <w:rPr>
                <w:b/>
                <w:sz w:val="20"/>
                <w:szCs w:val="20"/>
              </w:rPr>
              <w:t>oui</w:t>
            </w:r>
          </w:p>
        </w:tc>
        <w:tc>
          <w:tcPr>
            <w:tcW w:w="2304" w:type="dxa"/>
            <w:vAlign w:val="center"/>
          </w:tcPr>
          <w:p w:rsidR="00540FBB" w:rsidRPr="005E66FC" w:rsidRDefault="00636D8B"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r>
      <w:tr w:rsidR="00540FBB" w:rsidTr="00500781">
        <w:tc>
          <w:tcPr>
            <w:tcW w:w="2448" w:type="dxa"/>
            <w:vAlign w:val="center"/>
          </w:tcPr>
          <w:p w:rsidR="00540FBB" w:rsidRDefault="00540FBB" w:rsidP="007A6DF6">
            <w:pPr>
              <w:rPr>
                <w:sz w:val="20"/>
                <w:szCs w:val="20"/>
              </w:rPr>
            </w:pPr>
            <w:r>
              <w:rPr>
                <w:sz w:val="20"/>
                <w:szCs w:val="20"/>
              </w:rPr>
              <w:t>Bilan de compétences</w:t>
            </w:r>
          </w:p>
        </w:tc>
        <w:tc>
          <w:tcPr>
            <w:tcW w:w="709" w:type="dxa"/>
            <w:vAlign w:val="center"/>
          </w:tcPr>
          <w:p w:rsidR="00540FBB" w:rsidRPr="005E66FC" w:rsidRDefault="00540FBB" w:rsidP="000B4729">
            <w:pPr>
              <w:jc w:val="center"/>
              <w:rPr>
                <w:sz w:val="20"/>
                <w:szCs w:val="20"/>
              </w:rPr>
            </w:pPr>
            <w:r w:rsidRPr="005E66FC">
              <w:rPr>
                <w:sz w:val="20"/>
                <w:szCs w:val="20"/>
              </w:rPr>
              <w:t>Non</w:t>
            </w:r>
          </w:p>
        </w:tc>
        <w:tc>
          <w:tcPr>
            <w:tcW w:w="1985" w:type="dxa"/>
            <w:vAlign w:val="center"/>
          </w:tcPr>
          <w:p w:rsidR="00AE4370" w:rsidRDefault="00AE4370" w:rsidP="00AE4370">
            <w:pPr>
              <w:jc w:val="center"/>
              <w:rPr>
                <w:sz w:val="20"/>
                <w:szCs w:val="20"/>
              </w:rPr>
            </w:pPr>
            <w:r>
              <w:rPr>
                <w:sz w:val="20"/>
                <w:szCs w:val="20"/>
              </w:rPr>
              <w:t>Indemnisation</w:t>
            </w:r>
          </w:p>
          <w:p w:rsidR="00540FBB" w:rsidRPr="005E66FC" w:rsidRDefault="00540FBB" w:rsidP="000B4729">
            <w:pPr>
              <w:jc w:val="center"/>
              <w:rPr>
                <w:sz w:val="20"/>
                <w:szCs w:val="20"/>
              </w:rPr>
            </w:pPr>
            <w:r w:rsidRPr="005E66FC">
              <w:rPr>
                <w:sz w:val="20"/>
                <w:szCs w:val="20"/>
              </w:rPr>
              <w:t xml:space="preserve"> au choix</w:t>
            </w:r>
          </w:p>
        </w:tc>
        <w:tc>
          <w:tcPr>
            <w:tcW w:w="1275" w:type="dxa"/>
            <w:vAlign w:val="center"/>
          </w:tcPr>
          <w:p w:rsidR="00540FBB" w:rsidRPr="005E66FC" w:rsidRDefault="00540FBB" w:rsidP="000B4729">
            <w:pPr>
              <w:jc w:val="center"/>
              <w:rPr>
                <w:b/>
                <w:sz w:val="20"/>
                <w:szCs w:val="20"/>
              </w:rPr>
            </w:pPr>
          </w:p>
          <w:p w:rsidR="00540FBB" w:rsidRPr="005E66FC" w:rsidRDefault="003B3496" w:rsidP="000B4729">
            <w:pPr>
              <w:jc w:val="center"/>
              <w:rPr>
                <w:b/>
                <w:sz w:val="20"/>
                <w:szCs w:val="20"/>
              </w:rPr>
            </w:pPr>
            <w:r>
              <w:rPr>
                <w:b/>
                <w:sz w:val="20"/>
                <w:szCs w:val="20"/>
              </w:rPr>
              <w:t>oui</w:t>
            </w:r>
          </w:p>
        </w:tc>
        <w:tc>
          <w:tcPr>
            <w:tcW w:w="2304" w:type="dxa"/>
            <w:vAlign w:val="center"/>
          </w:tcPr>
          <w:p w:rsidR="00540FBB" w:rsidRPr="005E66FC" w:rsidRDefault="00636D8B"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r>
      <w:tr w:rsidR="00540FBB" w:rsidTr="00500781">
        <w:tc>
          <w:tcPr>
            <w:tcW w:w="2448" w:type="dxa"/>
            <w:vAlign w:val="center"/>
          </w:tcPr>
          <w:p w:rsidR="00540FBB" w:rsidRDefault="00540FBB" w:rsidP="007A6DF6">
            <w:pPr>
              <w:rPr>
                <w:sz w:val="20"/>
                <w:szCs w:val="20"/>
              </w:rPr>
            </w:pPr>
            <w:r>
              <w:rPr>
                <w:sz w:val="20"/>
                <w:szCs w:val="20"/>
              </w:rPr>
              <w:t>REP</w:t>
            </w:r>
          </w:p>
        </w:tc>
        <w:tc>
          <w:tcPr>
            <w:tcW w:w="709" w:type="dxa"/>
            <w:vAlign w:val="center"/>
          </w:tcPr>
          <w:p w:rsidR="00540FBB" w:rsidRPr="005E66FC" w:rsidRDefault="00540FBB" w:rsidP="000B4729">
            <w:pPr>
              <w:jc w:val="center"/>
              <w:rPr>
                <w:sz w:val="20"/>
                <w:szCs w:val="20"/>
              </w:rPr>
            </w:pPr>
            <w:r w:rsidRPr="005E66FC">
              <w:rPr>
                <w:sz w:val="20"/>
                <w:szCs w:val="20"/>
              </w:rPr>
              <w:t>Non</w:t>
            </w:r>
          </w:p>
          <w:p w:rsidR="00540FBB" w:rsidRPr="005E66FC" w:rsidRDefault="00540FBB" w:rsidP="000B4729">
            <w:pPr>
              <w:jc w:val="center"/>
              <w:rPr>
                <w:sz w:val="20"/>
                <w:szCs w:val="20"/>
              </w:rPr>
            </w:pPr>
          </w:p>
        </w:tc>
        <w:tc>
          <w:tcPr>
            <w:tcW w:w="1985" w:type="dxa"/>
            <w:vAlign w:val="center"/>
          </w:tcPr>
          <w:p w:rsidR="00AE4370" w:rsidRDefault="00AE4370" w:rsidP="00AE4370">
            <w:pPr>
              <w:jc w:val="center"/>
              <w:rPr>
                <w:sz w:val="20"/>
                <w:szCs w:val="20"/>
              </w:rPr>
            </w:pPr>
            <w:r>
              <w:rPr>
                <w:sz w:val="20"/>
                <w:szCs w:val="20"/>
              </w:rPr>
              <w:t>Indemnisation</w:t>
            </w:r>
          </w:p>
          <w:p w:rsidR="00540FBB" w:rsidRPr="005E66FC" w:rsidRDefault="00540FBB" w:rsidP="000B4729">
            <w:pPr>
              <w:jc w:val="center"/>
              <w:rPr>
                <w:sz w:val="20"/>
                <w:szCs w:val="20"/>
              </w:rPr>
            </w:pPr>
            <w:r w:rsidRPr="005E66FC">
              <w:rPr>
                <w:sz w:val="20"/>
                <w:szCs w:val="20"/>
              </w:rPr>
              <w:t>au choix</w:t>
            </w:r>
          </w:p>
        </w:tc>
        <w:tc>
          <w:tcPr>
            <w:tcW w:w="1275" w:type="dxa"/>
            <w:vAlign w:val="center"/>
          </w:tcPr>
          <w:p w:rsidR="00540FBB" w:rsidRPr="005E66FC" w:rsidRDefault="00540FBB" w:rsidP="000B4729">
            <w:pPr>
              <w:jc w:val="center"/>
              <w:rPr>
                <w:b/>
                <w:sz w:val="20"/>
                <w:szCs w:val="20"/>
              </w:rPr>
            </w:pPr>
          </w:p>
          <w:p w:rsidR="00540FBB" w:rsidRPr="005E66FC" w:rsidRDefault="003B3496" w:rsidP="000B4729">
            <w:pPr>
              <w:jc w:val="center"/>
              <w:rPr>
                <w:b/>
                <w:sz w:val="20"/>
                <w:szCs w:val="20"/>
              </w:rPr>
            </w:pPr>
            <w:r>
              <w:rPr>
                <w:b/>
                <w:sz w:val="20"/>
                <w:szCs w:val="20"/>
              </w:rPr>
              <w:t>oui</w:t>
            </w:r>
          </w:p>
        </w:tc>
        <w:tc>
          <w:tcPr>
            <w:tcW w:w="2304" w:type="dxa"/>
            <w:vAlign w:val="center"/>
          </w:tcPr>
          <w:p w:rsidR="00540FBB" w:rsidRPr="005E66FC" w:rsidRDefault="00636D8B"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c>
          <w:tcPr>
            <w:tcW w:w="2020" w:type="dxa"/>
            <w:vAlign w:val="center"/>
          </w:tcPr>
          <w:p w:rsidR="00540FBB" w:rsidRPr="005E66FC" w:rsidRDefault="00636D8B" w:rsidP="000B4729">
            <w:pPr>
              <w:jc w:val="center"/>
              <w:rPr>
                <w:sz w:val="20"/>
                <w:szCs w:val="20"/>
              </w:rPr>
            </w:pPr>
            <w:r>
              <w:rPr>
                <w:sz w:val="20"/>
                <w:szCs w:val="20"/>
              </w:rPr>
              <w:t>Non</w:t>
            </w:r>
          </w:p>
        </w:tc>
      </w:tr>
      <w:tr w:rsidR="00540FBB" w:rsidTr="00500781">
        <w:tc>
          <w:tcPr>
            <w:tcW w:w="2448" w:type="dxa"/>
            <w:vAlign w:val="center"/>
          </w:tcPr>
          <w:p w:rsidR="00540FBB" w:rsidRDefault="00540FBB" w:rsidP="007A6DF6">
            <w:pPr>
              <w:rPr>
                <w:sz w:val="20"/>
                <w:szCs w:val="20"/>
              </w:rPr>
            </w:pPr>
            <w:r>
              <w:rPr>
                <w:sz w:val="20"/>
                <w:szCs w:val="20"/>
              </w:rPr>
              <w:t>Formations aux savoirs de base (lutte contre l’illettrisme)</w:t>
            </w:r>
          </w:p>
        </w:tc>
        <w:tc>
          <w:tcPr>
            <w:tcW w:w="709" w:type="dxa"/>
            <w:vAlign w:val="center"/>
          </w:tcPr>
          <w:p w:rsidR="00540FBB" w:rsidRPr="005E66FC" w:rsidRDefault="00540FBB" w:rsidP="00902150">
            <w:pPr>
              <w:rPr>
                <w:sz w:val="20"/>
                <w:szCs w:val="20"/>
              </w:rPr>
            </w:pPr>
            <w:r w:rsidRPr="005E66FC">
              <w:rPr>
                <w:sz w:val="20"/>
                <w:szCs w:val="20"/>
              </w:rPr>
              <w:sym w:font="Wingdings" w:char="F0A8"/>
            </w:r>
            <w:r w:rsidRPr="005E66FC">
              <w:rPr>
                <w:sz w:val="20"/>
                <w:szCs w:val="20"/>
              </w:rPr>
              <w:t>Oui</w:t>
            </w:r>
          </w:p>
          <w:p w:rsidR="00540FBB" w:rsidRPr="005E66FC" w:rsidRDefault="00540FBB" w:rsidP="00902150">
            <w:pPr>
              <w:rPr>
                <w:sz w:val="20"/>
                <w:szCs w:val="20"/>
              </w:rPr>
            </w:pPr>
            <w:r w:rsidRPr="005E66FC">
              <w:rPr>
                <w:sz w:val="20"/>
                <w:szCs w:val="20"/>
              </w:rPr>
              <w:sym w:font="Wingdings" w:char="F0A8"/>
            </w:r>
            <w:r w:rsidRPr="005E66FC">
              <w:rPr>
                <w:sz w:val="20"/>
                <w:szCs w:val="20"/>
              </w:rPr>
              <w:t>Non</w:t>
            </w:r>
          </w:p>
        </w:tc>
        <w:tc>
          <w:tcPr>
            <w:tcW w:w="1985" w:type="dxa"/>
            <w:tcBorders>
              <w:bottom w:val="single" w:sz="4" w:space="0" w:color="auto"/>
            </w:tcBorders>
            <w:vAlign w:val="center"/>
          </w:tcPr>
          <w:p w:rsidR="00AE4370" w:rsidRDefault="00AE4370" w:rsidP="00AE4370">
            <w:pPr>
              <w:jc w:val="center"/>
              <w:rPr>
                <w:sz w:val="20"/>
                <w:szCs w:val="20"/>
              </w:rPr>
            </w:pPr>
            <w:r>
              <w:rPr>
                <w:sz w:val="20"/>
                <w:szCs w:val="20"/>
              </w:rPr>
              <w:t>Indemnisation</w:t>
            </w:r>
          </w:p>
          <w:p w:rsidR="00540FBB" w:rsidRPr="005E66FC" w:rsidRDefault="00540FBB" w:rsidP="000B4729">
            <w:pPr>
              <w:jc w:val="center"/>
              <w:rPr>
                <w:sz w:val="20"/>
                <w:szCs w:val="20"/>
              </w:rPr>
            </w:pPr>
            <w:r w:rsidRPr="005E66FC">
              <w:rPr>
                <w:sz w:val="20"/>
                <w:szCs w:val="20"/>
              </w:rPr>
              <w:t xml:space="preserve"> obligatoire si éligible au DIF</w:t>
            </w:r>
          </w:p>
        </w:tc>
        <w:tc>
          <w:tcPr>
            <w:tcW w:w="1275" w:type="dxa"/>
            <w:tcBorders>
              <w:bottom w:val="single" w:sz="4" w:space="0" w:color="auto"/>
            </w:tcBorders>
            <w:vAlign w:val="center"/>
          </w:tcPr>
          <w:p w:rsidR="00540FBB" w:rsidRPr="005E66FC" w:rsidRDefault="00540FBB" w:rsidP="000B4729">
            <w:pPr>
              <w:jc w:val="center"/>
              <w:rPr>
                <w:b/>
                <w:sz w:val="20"/>
                <w:szCs w:val="20"/>
              </w:rPr>
            </w:pPr>
            <w:r w:rsidRPr="005E66FC">
              <w:rPr>
                <w:b/>
                <w:sz w:val="20"/>
                <w:szCs w:val="20"/>
              </w:rPr>
              <w:t>oui</w:t>
            </w:r>
          </w:p>
        </w:tc>
        <w:tc>
          <w:tcPr>
            <w:tcW w:w="2304" w:type="dxa"/>
            <w:vAlign w:val="center"/>
          </w:tcPr>
          <w:p w:rsidR="00AE4370" w:rsidRDefault="00AE4370" w:rsidP="00AE4370">
            <w:pPr>
              <w:jc w:val="center"/>
              <w:rPr>
                <w:sz w:val="20"/>
                <w:szCs w:val="20"/>
              </w:rPr>
            </w:pPr>
            <w:r>
              <w:rPr>
                <w:sz w:val="20"/>
                <w:szCs w:val="20"/>
              </w:rPr>
              <w:t>Indemnisation</w:t>
            </w:r>
          </w:p>
          <w:p w:rsidR="00540FBB" w:rsidRDefault="00652B10" w:rsidP="008D3388">
            <w:pPr>
              <w:jc w:val="center"/>
              <w:rPr>
                <w:sz w:val="20"/>
                <w:szCs w:val="20"/>
              </w:rPr>
            </w:pPr>
            <w:r w:rsidRPr="005E66FC">
              <w:rPr>
                <w:sz w:val="20"/>
                <w:szCs w:val="20"/>
              </w:rPr>
              <w:t>obligatoire</w:t>
            </w:r>
            <w:r>
              <w:rPr>
                <w:sz w:val="20"/>
                <w:szCs w:val="20"/>
              </w:rPr>
              <w:t xml:space="preserve"> si inclus dans le DIF</w:t>
            </w:r>
          </w:p>
          <w:p w:rsidR="00AC66E5" w:rsidRDefault="00AC66E5" w:rsidP="008D3388">
            <w:pPr>
              <w:jc w:val="center"/>
              <w:rPr>
                <w:sz w:val="20"/>
                <w:szCs w:val="20"/>
              </w:rPr>
            </w:pPr>
          </w:p>
          <w:p w:rsidR="00AC66E5" w:rsidRPr="005E66FC" w:rsidRDefault="00AC66E5" w:rsidP="008D3388">
            <w:pPr>
              <w:jc w:val="center"/>
              <w:rPr>
                <w:sz w:val="20"/>
                <w:szCs w:val="20"/>
              </w:rPr>
            </w:pPr>
            <w:r>
              <w:rPr>
                <w:sz w:val="20"/>
                <w:szCs w:val="20"/>
              </w:rPr>
              <w:t>Sinon Non</w:t>
            </w:r>
          </w:p>
        </w:tc>
        <w:tc>
          <w:tcPr>
            <w:tcW w:w="2020" w:type="dxa"/>
            <w:vAlign w:val="center"/>
          </w:tcPr>
          <w:p w:rsidR="00AE4370" w:rsidRDefault="00AE4370" w:rsidP="00AE4370">
            <w:pPr>
              <w:jc w:val="center"/>
              <w:rPr>
                <w:sz w:val="20"/>
                <w:szCs w:val="20"/>
              </w:rPr>
            </w:pPr>
            <w:r>
              <w:rPr>
                <w:sz w:val="20"/>
                <w:szCs w:val="20"/>
              </w:rPr>
              <w:t>Indemnisation</w:t>
            </w:r>
          </w:p>
          <w:p w:rsidR="00AC66E5" w:rsidRDefault="00AC66E5" w:rsidP="00AC66E5">
            <w:pPr>
              <w:jc w:val="center"/>
              <w:rPr>
                <w:sz w:val="20"/>
                <w:szCs w:val="20"/>
              </w:rPr>
            </w:pPr>
            <w:r w:rsidRPr="005E66FC">
              <w:rPr>
                <w:sz w:val="20"/>
                <w:szCs w:val="20"/>
              </w:rPr>
              <w:t>obligatoire</w:t>
            </w:r>
            <w:r>
              <w:rPr>
                <w:sz w:val="20"/>
                <w:szCs w:val="20"/>
              </w:rPr>
              <w:t xml:space="preserve"> si inclus dans le DIF</w:t>
            </w:r>
          </w:p>
          <w:p w:rsidR="00AC66E5" w:rsidRDefault="00AC66E5" w:rsidP="00AC66E5">
            <w:pPr>
              <w:jc w:val="center"/>
              <w:rPr>
                <w:sz w:val="20"/>
                <w:szCs w:val="20"/>
              </w:rPr>
            </w:pPr>
          </w:p>
          <w:p w:rsidR="00540FBB" w:rsidRPr="005E66FC" w:rsidRDefault="00AC66E5" w:rsidP="00AC66E5">
            <w:pPr>
              <w:jc w:val="center"/>
              <w:rPr>
                <w:sz w:val="20"/>
                <w:szCs w:val="20"/>
              </w:rPr>
            </w:pPr>
            <w:r>
              <w:rPr>
                <w:sz w:val="20"/>
                <w:szCs w:val="20"/>
              </w:rPr>
              <w:t>Sinon Non</w:t>
            </w:r>
          </w:p>
        </w:tc>
        <w:tc>
          <w:tcPr>
            <w:tcW w:w="2020" w:type="dxa"/>
            <w:vAlign w:val="center"/>
          </w:tcPr>
          <w:p w:rsidR="00AE4370" w:rsidRDefault="00AE4370" w:rsidP="00AE4370">
            <w:pPr>
              <w:jc w:val="center"/>
              <w:rPr>
                <w:sz w:val="20"/>
                <w:szCs w:val="20"/>
              </w:rPr>
            </w:pPr>
            <w:r>
              <w:rPr>
                <w:sz w:val="20"/>
                <w:szCs w:val="20"/>
              </w:rPr>
              <w:t>Indemnisation</w:t>
            </w:r>
          </w:p>
          <w:p w:rsidR="00AC66E5" w:rsidRDefault="00AC66E5" w:rsidP="00AC66E5">
            <w:pPr>
              <w:jc w:val="center"/>
              <w:rPr>
                <w:sz w:val="20"/>
                <w:szCs w:val="20"/>
              </w:rPr>
            </w:pPr>
            <w:r w:rsidRPr="005E66FC">
              <w:rPr>
                <w:sz w:val="20"/>
                <w:szCs w:val="20"/>
              </w:rPr>
              <w:t>obligatoire</w:t>
            </w:r>
            <w:r>
              <w:rPr>
                <w:sz w:val="20"/>
                <w:szCs w:val="20"/>
              </w:rPr>
              <w:t xml:space="preserve"> si inclus dans le DIF</w:t>
            </w:r>
          </w:p>
          <w:p w:rsidR="00AC66E5" w:rsidRDefault="00AC66E5" w:rsidP="00AC66E5">
            <w:pPr>
              <w:jc w:val="center"/>
              <w:rPr>
                <w:sz w:val="20"/>
                <w:szCs w:val="20"/>
              </w:rPr>
            </w:pPr>
          </w:p>
          <w:p w:rsidR="00540FBB" w:rsidRPr="005E66FC" w:rsidRDefault="00AC66E5" w:rsidP="00AC66E5">
            <w:pPr>
              <w:jc w:val="center"/>
              <w:rPr>
                <w:sz w:val="20"/>
                <w:szCs w:val="20"/>
              </w:rPr>
            </w:pPr>
            <w:r>
              <w:rPr>
                <w:sz w:val="20"/>
                <w:szCs w:val="20"/>
              </w:rPr>
              <w:t>Sinon Non</w:t>
            </w:r>
          </w:p>
        </w:tc>
        <w:tc>
          <w:tcPr>
            <w:tcW w:w="2020" w:type="dxa"/>
            <w:vAlign w:val="center"/>
          </w:tcPr>
          <w:p w:rsidR="00093583" w:rsidRDefault="00093583" w:rsidP="00093583">
            <w:pPr>
              <w:jc w:val="center"/>
              <w:rPr>
                <w:sz w:val="20"/>
                <w:szCs w:val="20"/>
              </w:rPr>
            </w:pPr>
            <w:r>
              <w:rPr>
                <w:sz w:val="20"/>
                <w:szCs w:val="20"/>
              </w:rPr>
              <w:t>Indemnisation</w:t>
            </w:r>
          </w:p>
          <w:p w:rsidR="00AC66E5" w:rsidRDefault="00AC66E5" w:rsidP="00AC66E5">
            <w:pPr>
              <w:jc w:val="center"/>
              <w:rPr>
                <w:sz w:val="20"/>
                <w:szCs w:val="20"/>
              </w:rPr>
            </w:pPr>
            <w:r w:rsidRPr="005E66FC">
              <w:rPr>
                <w:sz w:val="20"/>
                <w:szCs w:val="20"/>
              </w:rPr>
              <w:t>obligatoire</w:t>
            </w:r>
            <w:r>
              <w:rPr>
                <w:sz w:val="20"/>
                <w:szCs w:val="20"/>
              </w:rPr>
              <w:t xml:space="preserve"> si inclus dans le DIF</w:t>
            </w:r>
          </w:p>
          <w:p w:rsidR="00AC66E5" w:rsidRDefault="00AC66E5" w:rsidP="00AC66E5">
            <w:pPr>
              <w:jc w:val="center"/>
              <w:rPr>
                <w:sz w:val="20"/>
                <w:szCs w:val="20"/>
              </w:rPr>
            </w:pPr>
          </w:p>
          <w:p w:rsidR="00540FBB" w:rsidRPr="005E66FC" w:rsidRDefault="00AC66E5" w:rsidP="00AC66E5">
            <w:pPr>
              <w:jc w:val="center"/>
              <w:rPr>
                <w:sz w:val="20"/>
                <w:szCs w:val="20"/>
              </w:rPr>
            </w:pPr>
            <w:r>
              <w:rPr>
                <w:sz w:val="20"/>
                <w:szCs w:val="20"/>
              </w:rPr>
              <w:t>Sinon Non</w:t>
            </w:r>
          </w:p>
        </w:tc>
      </w:tr>
      <w:tr w:rsidR="00540FBB" w:rsidTr="00500781">
        <w:tc>
          <w:tcPr>
            <w:tcW w:w="2448" w:type="dxa"/>
            <w:tcBorders>
              <w:top w:val="single" w:sz="4" w:space="0" w:color="auto"/>
              <w:left w:val="single" w:sz="4" w:space="0" w:color="auto"/>
              <w:bottom w:val="single" w:sz="4" w:space="0" w:color="auto"/>
              <w:right w:val="single" w:sz="4" w:space="0" w:color="auto"/>
            </w:tcBorders>
            <w:vAlign w:val="center"/>
          </w:tcPr>
          <w:p w:rsidR="00540FBB" w:rsidRDefault="00540FBB" w:rsidP="00E67CF1">
            <w:pPr>
              <w:rPr>
                <w:sz w:val="20"/>
                <w:szCs w:val="20"/>
              </w:rPr>
            </w:pPr>
            <w:r>
              <w:rPr>
                <w:sz w:val="20"/>
                <w:szCs w:val="20"/>
              </w:rPr>
              <w:t>Présentation aux épreuve</w:t>
            </w:r>
            <w:r w:rsidR="00E67CF1">
              <w:rPr>
                <w:sz w:val="20"/>
                <w:szCs w:val="20"/>
              </w:rPr>
              <w:t>s d’admissibilité d’un concours/</w:t>
            </w:r>
            <w:r>
              <w:rPr>
                <w:sz w:val="20"/>
                <w:szCs w:val="20"/>
              </w:rPr>
              <w:t xml:space="preserve">examen </w:t>
            </w:r>
          </w:p>
        </w:tc>
        <w:tc>
          <w:tcPr>
            <w:tcW w:w="709" w:type="dxa"/>
            <w:tcBorders>
              <w:top w:val="single" w:sz="4" w:space="0" w:color="auto"/>
              <w:left w:val="single" w:sz="4" w:space="0" w:color="auto"/>
              <w:bottom w:val="single" w:sz="4" w:space="0" w:color="auto"/>
              <w:right w:val="single" w:sz="4" w:space="0" w:color="auto"/>
            </w:tcBorders>
            <w:vAlign w:val="center"/>
          </w:tcPr>
          <w:p w:rsidR="00540FBB" w:rsidRPr="005E66FC" w:rsidRDefault="00540FBB" w:rsidP="000B4729">
            <w:pPr>
              <w:jc w:val="center"/>
              <w:rPr>
                <w:sz w:val="20"/>
                <w:szCs w:val="20"/>
              </w:rPr>
            </w:pPr>
            <w:r w:rsidRPr="005E66FC">
              <w:rPr>
                <w:sz w:val="20"/>
                <w:szCs w:val="20"/>
              </w:rPr>
              <w:t>Non</w:t>
            </w:r>
          </w:p>
          <w:p w:rsidR="00540FBB" w:rsidRPr="005E66FC" w:rsidRDefault="00540FBB" w:rsidP="000B4729">
            <w:pPr>
              <w:jc w:val="center"/>
              <w:rPr>
                <w:sz w:val="20"/>
                <w:szCs w:val="20"/>
              </w:rPr>
            </w:pPr>
          </w:p>
        </w:tc>
        <w:tc>
          <w:tcPr>
            <w:tcW w:w="1985" w:type="dxa"/>
            <w:tcBorders>
              <w:top w:val="single" w:sz="4" w:space="0" w:color="auto"/>
              <w:left w:val="single" w:sz="4" w:space="0" w:color="auto"/>
              <w:bottom w:val="single" w:sz="4" w:space="0" w:color="auto"/>
              <w:right w:val="single" w:sz="4" w:space="0" w:color="auto"/>
              <w:tr2bl w:val="single" w:sz="4" w:space="0" w:color="auto"/>
            </w:tcBorders>
          </w:tcPr>
          <w:p w:rsidR="00540FBB" w:rsidRPr="005E66FC" w:rsidRDefault="00540FBB" w:rsidP="00DB38E2">
            <w:pPr>
              <w:jc w:val="center"/>
              <w:rPr>
                <w:sz w:val="20"/>
                <w:szCs w:val="20"/>
              </w:rPr>
            </w:pPr>
          </w:p>
        </w:tc>
        <w:tc>
          <w:tcPr>
            <w:tcW w:w="1275" w:type="dxa"/>
            <w:tcBorders>
              <w:top w:val="single" w:sz="4" w:space="0" w:color="auto"/>
              <w:left w:val="single" w:sz="4" w:space="0" w:color="auto"/>
              <w:bottom w:val="single" w:sz="4" w:space="0" w:color="auto"/>
              <w:right w:val="single" w:sz="4" w:space="0" w:color="auto"/>
              <w:tr2bl w:val="single" w:sz="4" w:space="0" w:color="auto"/>
            </w:tcBorders>
            <w:vAlign w:val="center"/>
          </w:tcPr>
          <w:p w:rsidR="00540FBB" w:rsidRPr="007D1738" w:rsidRDefault="007D1738" w:rsidP="000B4729">
            <w:pPr>
              <w:jc w:val="center"/>
              <w:rPr>
                <w:sz w:val="20"/>
                <w:szCs w:val="20"/>
              </w:rPr>
            </w:pPr>
            <w:r>
              <w:rPr>
                <w:sz w:val="20"/>
                <w:szCs w:val="20"/>
              </w:rPr>
              <w:t xml:space="preserve">   </w:t>
            </w:r>
          </w:p>
        </w:tc>
        <w:tc>
          <w:tcPr>
            <w:tcW w:w="2304" w:type="dxa"/>
            <w:tcBorders>
              <w:top w:val="single" w:sz="4" w:space="0" w:color="auto"/>
              <w:left w:val="single" w:sz="4" w:space="0" w:color="auto"/>
              <w:bottom w:val="single" w:sz="4" w:space="0" w:color="auto"/>
              <w:right w:val="single" w:sz="4" w:space="0" w:color="auto"/>
            </w:tcBorders>
            <w:vAlign w:val="center"/>
          </w:tcPr>
          <w:p w:rsidR="00AE4370" w:rsidRDefault="00AE4370" w:rsidP="00AE4370">
            <w:pPr>
              <w:jc w:val="center"/>
              <w:rPr>
                <w:sz w:val="20"/>
                <w:szCs w:val="20"/>
              </w:rPr>
            </w:pPr>
            <w:r>
              <w:rPr>
                <w:sz w:val="20"/>
                <w:szCs w:val="20"/>
              </w:rPr>
              <w:t>Indemnisation</w:t>
            </w:r>
          </w:p>
          <w:p w:rsidR="00540FBB" w:rsidRPr="005E66FC" w:rsidRDefault="00C47848" w:rsidP="000B4729">
            <w:pPr>
              <w:jc w:val="center"/>
              <w:rPr>
                <w:sz w:val="20"/>
                <w:szCs w:val="20"/>
              </w:rPr>
            </w:pPr>
            <w:r w:rsidRPr="005E66FC">
              <w:rPr>
                <w:sz w:val="20"/>
                <w:szCs w:val="20"/>
              </w:rPr>
              <w:t>obligatoire</w:t>
            </w:r>
          </w:p>
        </w:tc>
        <w:tc>
          <w:tcPr>
            <w:tcW w:w="2020" w:type="dxa"/>
            <w:tcBorders>
              <w:top w:val="single" w:sz="4" w:space="0" w:color="auto"/>
              <w:left w:val="single" w:sz="4" w:space="0" w:color="auto"/>
              <w:bottom w:val="single" w:sz="4" w:space="0" w:color="auto"/>
              <w:right w:val="single" w:sz="4" w:space="0" w:color="auto"/>
            </w:tcBorders>
            <w:vAlign w:val="center"/>
          </w:tcPr>
          <w:p w:rsidR="00540FBB" w:rsidRPr="005E66FC" w:rsidRDefault="00540FBB" w:rsidP="000B4729">
            <w:pPr>
              <w:jc w:val="center"/>
              <w:rPr>
                <w:sz w:val="20"/>
                <w:szCs w:val="20"/>
              </w:rPr>
            </w:pPr>
            <w:r w:rsidRPr="005E66FC">
              <w:rPr>
                <w:sz w:val="20"/>
                <w:szCs w:val="20"/>
              </w:rPr>
              <w:t>non</w:t>
            </w:r>
          </w:p>
        </w:tc>
        <w:tc>
          <w:tcPr>
            <w:tcW w:w="2020" w:type="dxa"/>
            <w:tcBorders>
              <w:top w:val="single" w:sz="4" w:space="0" w:color="auto"/>
              <w:left w:val="single" w:sz="4" w:space="0" w:color="auto"/>
              <w:bottom w:val="single" w:sz="4" w:space="0" w:color="auto"/>
              <w:right w:val="single" w:sz="4" w:space="0" w:color="auto"/>
            </w:tcBorders>
            <w:vAlign w:val="center"/>
          </w:tcPr>
          <w:p w:rsidR="00540FBB" w:rsidRPr="005E66FC" w:rsidRDefault="00540FBB" w:rsidP="000B4729">
            <w:pPr>
              <w:jc w:val="center"/>
              <w:rPr>
                <w:sz w:val="20"/>
                <w:szCs w:val="20"/>
              </w:rPr>
            </w:pPr>
            <w:r w:rsidRPr="005E66FC">
              <w:rPr>
                <w:sz w:val="20"/>
                <w:szCs w:val="20"/>
              </w:rPr>
              <w:t>non</w:t>
            </w:r>
          </w:p>
        </w:tc>
        <w:tc>
          <w:tcPr>
            <w:tcW w:w="2020" w:type="dxa"/>
            <w:tcBorders>
              <w:top w:val="single" w:sz="4" w:space="0" w:color="auto"/>
              <w:left w:val="single" w:sz="4" w:space="0" w:color="auto"/>
              <w:bottom w:val="single" w:sz="4" w:space="0" w:color="auto"/>
              <w:right w:val="single" w:sz="4" w:space="0" w:color="auto"/>
            </w:tcBorders>
            <w:vAlign w:val="center"/>
          </w:tcPr>
          <w:p w:rsidR="00540FBB" w:rsidRPr="005E66FC" w:rsidRDefault="00540FBB" w:rsidP="000B4729">
            <w:pPr>
              <w:jc w:val="center"/>
              <w:rPr>
                <w:sz w:val="20"/>
                <w:szCs w:val="20"/>
              </w:rPr>
            </w:pPr>
            <w:r w:rsidRPr="005E66FC">
              <w:rPr>
                <w:sz w:val="20"/>
                <w:szCs w:val="20"/>
              </w:rPr>
              <w:t>non</w:t>
            </w:r>
          </w:p>
        </w:tc>
      </w:tr>
    </w:tbl>
    <w:p w:rsidR="00C363E3" w:rsidRPr="00C363E3" w:rsidRDefault="00B31A3B" w:rsidP="00C363E3">
      <w:pPr>
        <w:autoSpaceDE w:val="0"/>
        <w:autoSpaceDN w:val="0"/>
        <w:adjustRightInd w:val="0"/>
        <w:rPr>
          <w:rFonts w:ascii="Garamond" w:hAnsi="Garamond" w:cs="Garamond"/>
          <w:i/>
          <w:iCs/>
          <w:color w:val="000000"/>
          <w:szCs w:val="22"/>
        </w:rPr>
      </w:pPr>
      <w:r w:rsidRPr="00C363E3">
        <w:rPr>
          <w:rFonts w:ascii="Garamond" w:hAnsi="Garamond" w:cs="Garamond"/>
          <w:i/>
          <w:iCs/>
          <w:color w:val="000000"/>
          <w:szCs w:val="22"/>
        </w:rPr>
        <w:t xml:space="preserve">* Dans ce cas, le remboursement de l’indemnité de stage est fonction de </w:t>
      </w:r>
      <w:r w:rsidR="008F56ED" w:rsidRPr="00C363E3">
        <w:rPr>
          <w:rFonts w:ascii="Garamond" w:hAnsi="Garamond" w:cs="Garamond"/>
          <w:i/>
          <w:iCs/>
          <w:color w:val="000000"/>
          <w:szCs w:val="22"/>
        </w:rPr>
        <w:t>la situation de l’agent</w:t>
      </w:r>
      <w:r w:rsidR="00C363E3" w:rsidRPr="00C363E3">
        <w:rPr>
          <w:rFonts w:ascii="Garamond" w:hAnsi="Garamond" w:cs="Garamond"/>
          <w:i/>
          <w:iCs/>
          <w:color w:val="000000"/>
          <w:szCs w:val="22"/>
        </w:rPr>
        <w:t xml:space="preserve"> (cf Arrêté du 26 août 2008 modifiant l'arrêté du 3 juillet 2006 fixant les taux des indemnités kilométriques prévues à l'article 10 du décret n° 2006-781 du 3 juillet 2006 fixant les conditions et les modalités de règlement des frais occasionnés par les déplacements temporaires des personnels de l'Etat. </w:t>
      </w:r>
      <w:r w:rsidR="00C363E3">
        <w:rPr>
          <w:rFonts w:ascii="Garamond" w:hAnsi="Garamond" w:cs="Garamond"/>
          <w:i/>
          <w:iCs/>
          <w:color w:val="000000"/>
          <w:szCs w:val="22"/>
        </w:rPr>
        <w:t>)</w:t>
      </w:r>
    </w:p>
    <w:p w:rsidR="00A74BCB" w:rsidRDefault="00A74BCB" w:rsidP="00A74BCB">
      <w:pPr>
        <w:sectPr w:rsidR="00A74BCB" w:rsidSect="00EA39B4">
          <w:pgSz w:w="16838" w:h="11906" w:orient="landscape" w:code="9"/>
          <w:pgMar w:top="1418" w:right="720" w:bottom="1418" w:left="1418" w:header="709" w:footer="709" w:gutter="0"/>
          <w:cols w:space="708"/>
          <w:titlePg/>
          <w:docGrid w:linePitch="360"/>
        </w:sectPr>
      </w:pPr>
    </w:p>
    <w:p w:rsidR="009E71D1" w:rsidRPr="00560625" w:rsidRDefault="00007C92" w:rsidP="00174E1D">
      <w:pPr>
        <w:pStyle w:val="Titre1"/>
        <w:numPr>
          <w:ilvl w:val="1"/>
          <w:numId w:val="26"/>
        </w:numPr>
        <w:tabs>
          <w:tab w:val="clear" w:pos="3000"/>
        </w:tabs>
        <w:rPr>
          <w:color w:val="3F2270"/>
          <w:sz w:val="28"/>
          <w:szCs w:val="28"/>
        </w:rPr>
      </w:pPr>
      <w:bookmarkStart w:id="47" w:name="_Toc439751757"/>
      <w:r w:rsidRPr="00560625">
        <w:rPr>
          <w:color w:val="3F2270"/>
          <w:sz w:val="28"/>
          <w:szCs w:val="28"/>
        </w:rPr>
        <w:t>Le Livret Individuel de F</w:t>
      </w:r>
      <w:r w:rsidR="009E71D1" w:rsidRPr="00560625">
        <w:rPr>
          <w:color w:val="3F2270"/>
          <w:sz w:val="28"/>
          <w:szCs w:val="28"/>
        </w:rPr>
        <w:t>ormation</w:t>
      </w:r>
      <w:r w:rsidRPr="00560625">
        <w:rPr>
          <w:color w:val="3F2270"/>
          <w:sz w:val="28"/>
          <w:szCs w:val="28"/>
        </w:rPr>
        <w:t xml:space="preserve"> (LIF)</w:t>
      </w:r>
      <w:bookmarkEnd w:id="47"/>
    </w:p>
    <w:p w:rsidR="009E71D1" w:rsidRDefault="009E71D1"/>
    <w:p w:rsidR="00E82553" w:rsidRPr="00E82553" w:rsidRDefault="00E82553" w:rsidP="00987BE6">
      <w:pPr>
        <w:shd w:val="clear" w:color="auto" w:fill="CCC0D9" w:themeFill="accent4" w:themeFillTint="66"/>
        <w:autoSpaceDE w:val="0"/>
        <w:autoSpaceDN w:val="0"/>
        <w:adjustRightInd w:val="0"/>
        <w:jc w:val="both"/>
      </w:pPr>
      <w:r w:rsidRPr="00E82553">
        <w:t>Textes :</w:t>
      </w:r>
    </w:p>
    <w:p w:rsidR="00E82553" w:rsidRPr="00E82553" w:rsidRDefault="00DA5B24" w:rsidP="00987BE6">
      <w:pPr>
        <w:shd w:val="clear" w:color="auto" w:fill="CCC0D9" w:themeFill="accent4" w:themeFillTint="66"/>
        <w:autoSpaceDE w:val="0"/>
        <w:autoSpaceDN w:val="0"/>
        <w:adjustRightInd w:val="0"/>
        <w:jc w:val="both"/>
      </w:pPr>
      <w:r>
        <w:t>-</w:t>
      </w:r>
      <w:r w:rsidR="00E82553" w:rsidRPr="00E82553">
        <w:t>Loi n°84-594 du 12 juillet 1984 relative à la formation des agents de la fonction publique</w:t>
      </w:r>
    </w:p>
    <w:p w:rsidR="00E82553" w:rsidRPr="00E82553" w:rsidRDefault="00DA5B24" w:rsidP="00987BE6">
      <w:pPr>
        <w:shd w:val="clear" w:color="auto" w:fill="CCC0D9" w:themeFill="accent4" w:themeFillTint="66"/>
        <w:autoSpaceDE w:val="0"/>
        <w:autoSpaceDN w:val="0"/>
        <w:adjustRightInd w:val="0"/>
        <w:jc w:val="both"/>
      </w:pPr>
      <w:r w:rsidRPr="00E82553">
        <w:t>Territoriale</w:t>
      </w:r>
      <w:r w:rsidR="00E82553" w:rsidRPr="00E82553">
        <w:t>.</w:t>
      </w:r>
    </w:p>
    <w:p w:rsidR="00E82553" w:rsidRDefault="00DA5B24" w:rsidP="00987BE6">
      <w:pPr>
        <w:shd w:val="clear" w:color="auto" w:fill="CCC0D9" w:themeFill="accent4" w:themeFillTint="66"/>
        <w:jc w:val="both"/>
      </w:pPr>
      <w:r>
        <w:t>-</w:t>
      </w:r>
      <w:r w:rsidR="00E82553" w:rsidRPr="00E82553">
        <w:t>Décret n°2008-830 du 22 août 2008 relatif au livret individuel de formation</w:t>
      </w:r>
      <w:r>
        <w:t>.</w:t>
      </w:r>
    </w:p>
    <w:p w:rsidR="00E82553" w:rsidRDefault="00E82553"/>
    <w:p w:rsidR="009E71D1" w:rsidRDefault="009E71D1" w:rsidP="00174E1D">
      <w:pPr>
        <w:numPr>
          <w:ilvl w:val="0"/>
          <w:numId w:val="19"/>
        </w:numPr>
        <w:tabs>
          <w:tab w:val="num" w:pos="0"/>
          <w:tab w:val="num" w:pos="426"/>
        </w:tabs>
        <w:ind w:left="142" w:firstLine="0"/>
        <w:jc w:val="both"/>
      </w:pPr>
      <w:r>
        <w:t xml:space="preserve">Chaque agent, titulaire ou </w:t>
      </w:r>
      <w:r w:rsidR="004734A8">
        <w:t xml:space="preserve">contractuel </w:t>
      </w:r>
      <w:r>
        <w:t>occupant un emploi permanent, dispose d’un livret individuel de formation. Ce dernier est</w:t>
      </w:r>
      <w:r w:rsidR="001128E5">
        <w:t xml:space="preserve"> </w:t>
      </w:r>
      <w:r w:rsidR="00DE39DC" w:rsidRPr="00250231">
        <w:rPr>
          <w:b/>
          <w:i/>
          <w:color w:val="3F2270"/>
        </w:rPr>
        <w:t>électronique</w:t>
      </w:r>
      <w:r w:rsidR="00887335">
        <w:rPr>
          <w:b/>
          <w:i/>
          <w:color w:val="3F2270"/>
        </w:rPr>
        <w:t xml:space="preserve"> et/ou </w:t>
      </w:r>
      <w:r w:rsidR="00EA05B1">
        <w:rPr>
          <w:b/>
          <w:i/>
          <w:color w:val="3F2270"/>
        </w:rPr>
        <w:t>papier.</w:t>
      </w:r>
      <w:r w:rsidR="00EA05B1">
        <w:t xml:space="preserve"> Les</w:t>
      </w:r>
      <w:r>
        <w:t xml:space="preserve"> codes d’accès sont fournis pa</w:t>
      </w:r>
      <w:r w:rsidR="00777CFF">
        <w:t>r</w:t>
      </w:r>
      <w:r>
        <w:t xml:space="preserve"> l’autorité territoriale. </w:t>
      </w:r>
    </w:p>
    <w:p w:rsidR="00185607" w:rsidRDefault="009E71D1" w:rsidP="00111C6E">
      <w:pPr>
        <w:tabs>
          <w:tab w:val="num" w:pos="0"/>
        </w:tabs>
        <w:ind w:left="142"/>
        <w:jc w:val="both"/>
      </w:pPr>
      <w:r>
        <w:t>Ce livret obligatoire retrace les formations et bilans de compétences dont l’agent bénéficie, dans des conditions fixées par décret</w:t>
      </w:r>
      <w:r w:rsidR="00111C6E">
        <w:t xml:space="preserve">. </w:t>
      </w:r>
      <w:r w:rsidR="00EA05B1">
        <w:t xml:space="preserve">Le </w:t>
      </w:r>
      <w:r w:rsidR="006E071E">
        <w:t>LIF</w:t>
      </w:r>
      <w:r w:rsidR="00B6433C">
        <w:t xml:space="preserve"> est la mémoire </w:t>
      </w:r>
      <w:r w:rsidR="00EE4550">
        <w:t>du</w:t>
      </w:r>
      <w:r w:rsidR="00B6433C">
        <w:t xml:space="preserve"> parcours</w:t>
      </w:r>
      <w:r w:rsidR="00EE4550">
        <w:t xml:space="preserve"> professionnel</w:t>
      </w:r>
      <w:r w:rsidR="00B6433C">
        <w:t xml:space="preserve"> et peut servir tout au long de </w:t>
      </w:r>
      <w:r w:rsidR="00C2187C">
        <w:t>la</w:t>
      </w:r>
      <w:r w:rsidR="00B6433C">
        <w:t xml:space="preserve"> vie professionnelle.</w:t>
      </w:r>
      <w:r w:rsidR="00EE4550">
        <w:t xml:space="preserve"> </w:t>
      </w:r>
      <w:r w:rsidR="00185607">
        <w:t xml:space="preserve">Il s’agit </w:t>
      </w:r>
      <w:r w:rsidR="00EE4550">
        <w:t xml:space="preserve">donc </w:t>
      </w:r>
      <w:r w:rsidR="00185607">
        <w:t>d’un véritable historique du parcours professionnel suivi par l'agent tout au long de sa carrière (formations, diverses expériences, aptitudes et compétences</w:t>
      </w:r>
      <w:r w:rsidR="009E5F1B">
        <w:t>...)</w:t>
      </w:r>
      <w:r w:rsidR="00E97E74">
        <w:t>. I</w:t>
      </w:r>
      <w:r w:rsidR="00185607">
        <w:t xml:space="preserve">l est également le passeport de sa mobilité (mutation, détachement, entretien professionnel ou d'évaluation, recrutement, bilan de compétences, démarche de VAE...). </w:t>
      </w:r>
    </w:p>
    <w:p w:rsidR="00185607" w:rsidRDefault="00185607" w:rsidP="001128E5">
      <w:pPr>
        <w:tabs>
          <w:tab w:val="num" w:pos="0"/>
        </w:tabs>
        <w:ind w:left="142"/>
        <w:jc w:val="both"/>
      </w:pPr>
    </w:p>
    <w:p w:rsidR="009E71D1" w:rsidRDefault="00007C92" w:rsidP="006E071E">
      <w:pPr>
        <w:tabs>
          <w:tab w:val="num" w:pos="0"/>
        </w:tabs>
        <w:ind w:left="142"/>
        <w:jc w:val="both"/>
      </w:pPr>
      <w:r>
        <w:t xml:space="preserve">Ce livret comporte </w:t>
      </w:r>
      <w:r w:rsidR="009E71D1">
        <w:t xml:space="preserve">3 parties qui seront remplies </w:t>
      </w:r>
      <w:r w:rsidR="009E71D1" w:rsidRPr="00185607">
        <w:rPr>
          <w:b/>
        </w:rPr>
        <w:t>à l’initiative de l’agent</w:t>
      </w:r>
      <w:r w:rsidR="0072725B">
        <w:t xml:space="preserve"> </w:t>
      </w:r>
      <w:r w:rsidR="009E71D1">
        <w:t>:</w:t>
      </w:r>
    </w:p>
    <w:p w:rsidR="00185607" w:rsidRPr="00185607" w:rsidRDefault="00185607" w:rsidP="00174E1D">
      <w:pPr>
        <w:numPr>
          <w:ilvl w:val="0"/>
          <w:numId w:val="29"/>
        </w:numPr>
        <w:jc w:val="both"/>
      </w:pPr>
      <w:r w:rsidRPr="00185607">
        <w:t>Le volet « Mes formations » recense les diplômes obtenus avec leurs contenus et actions suivies.</w:t>
      </w:r>
    </w:p>
    <w:p w:rsidR="00185607" w:rsidRPr="00185607" w:rsidRDefault="00185607" w:rsidP="00174E1D">
      <w:pPr>
        <w:numPr>
          <w:ilvl w:val="0"/>
          <w:numId w:val="29"/>
        </w:numPr>
        <w:spacing w:before="100" w:beforeAutospacing="1" w:after="100" w:afterAutospacing="1"/>
        <w:jc w:val="both"/>
      </w:pPr>
      <w:r w:rsidRPr="00185607">
        <w:t>Le volet « Mes expériences » regroupe le parcours professionnel complet</w:t>
      </w:r>
      <w:r w:rsidR="00007C92" w:rsidRPr="00185607">
        <w:t> depuis</w:t>
      </w:r>
      <w:r w:rsidRPr="00185607">
        <w:t xml:space="preserve"> les postes occupés hors et dans la fonction publique jusqu'aux activités extraprofessionn</w:t>
      </w:r>
      <w:r w:rsidR="00007C92">
        <w:t>elles telles que le bénévolat</w:t>
      </w:r>
      <w:r w:rsidRPr="00185607">
        <w:t>, ...</w:t>
      </w:r>
    </w:p>
    <w:p w:rsidR="00185607" w:rsidRPr="00185607" w:rsidRDefault="002615EB" w:rsidP="00174E1D">
      <w:pPr>
        <w:numPr>
          <w:ilvl w:val="0"/>
          <w:numId w:val="29"/>
        </w:numPr>
        <w:spacing w:before="100" w:beforeAutospacing="1" w:after="100" w:afterAutospacing="1"/>
        <w:jc w:val="both"/>
      </w:pPr>
      <w:r w:rsidRPr="00F937A0">
        <w:rPr>
          <w:noProof/>
        </w:rPr>
        <mc:AlternateContent>
          <mc:Choice Requires="wps">
            <w:drawing>
              <wp:anchor distT="0" distB="0" distL="114300" distR="114300" simplePos="0" relativeHeight="251918336" behindDoc="0" locked="0" layoutInCell="1" allowOverlap="1" wp14:anchorId="338A9D15" wp14:editId="67B90864">
                <wp:simplePos x="0" y="0"/>
                <wp:positionH relativeFrom="column">
                  <wp:posOffset>280670</wp:posOffset>
                </wp:positionH>
                <wp:positionV relativeFrom="paragraph">
                  <wp:posOffset>433705</wp:posOffset>
                </wp:positionV>
                <wp:extent cx="695325" cy="381000"/>
                <wp:effectExtent l="76200" t="38100" r="104775" b="114300"/>
                <wp:wrapNone/>
                <wp:docPr id="2104" name="Rectangle à coins arrondis 2104"/>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p w:rsidR="004454CC" w:rsidRDefault="004454CC" w:rsidP="002615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104" o:spid="_x0000_s1096" style="position:absolute;left:0;text-align:left;margin-left:22.1pt;margin-top:34.15pt;width:54.75pt;height:30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QgSAAMAACQGAAAOAAAAZHJzL2Uyb0RvYy54bWysVNtq3DAQfS/0H4TeG+81lyVOCAlbCiFZ&#10;kpQ8a2V5LZAldaS9pF/Tf+mP9Uj25tIUCqUvtkYzmjlz5nJ6vmsN2ygK2tmSDw8GnCkrXaXtquRf&#10;H+afjjkLUdhKGGdVyZ9U4OdnHz+cbv1MjVzjTKWIwYkNs60veROjnxVFkI1qRThwXlkoa0etiBBp&#10;VVQktvDemmI0GBwWW0eVJydVCLi96pT8LPuvayXjbV0HFZkpObDF/KX8XaZvcXYqZisSvtGyhyH+&#10;AUUrtEXQZ1dXIgq2Jv3OVaslueDqeCBdW7i61lLlHJDNcPBbNveN8CrnAnKCf6Yp/D+38mazIKar&#10;ko+GgwlnVrSo0h14E3ZlFPv5g0mnbWCCyNlKB5btQNvWhxle3/sF9VLAMXGwq6lNf2THdpnqp2eq&#10;1S4yicvDk+l4NOVMQjU+Hg4GuRTFy2NPIX5WrmXpUHJya1slWJllsbkOEVFhv7dLAYMzupprY7JA&#10;q+WlIbYRKP14Phod7UO8MTM2GVuXnnUeuxuVmwdhcibrqOi+qbZsadZ0J0DXBJDRUGAE6EbjXkBn&#10;TbMGKnLxUccmFzHl/w5U8gAf6V4Y34ge6jRddlBCl0NO1O0xZOkNvCCVVeMqOZKoH4meNEexcX1z&#10;z1G+jjzgYkYANTBiKPOf1Cb9u6idj+TN6FUT7/SKkcY4x4aUWsSUNPL8i7MhpvMlkb2jjP0V3OA7&#10;2Eu1UeaBbdEYY+TPWQNSE5N7IrJdkXqu67J0irvlLrfu4UkyS1dLVz2hn5FiTit4Odfon2sR4kIQ&#10;Jhuusa3iLT61cYjn+hNCOvr+p/tkj4GDlrMtNkXJw7e1IAX2vliM4slwMoHbmIXJ9GgEgV5rlq81&#10;dt1eOnTkEHvRy3xM9tHsjzW59hFL7SJFhUpYidgll5H2wmWEDBXWolQXF/mMdeJFvLb3XibnqXpp&#10;NB52j4J83w8R03fj9lsFXfd2jDrb9NK6i3V0tc4z9sIrqpcErKJcx76z0q57LWerl+V+9gsAAP//&#10;AwBQSwMEFAAGAAgAAAAhAH2SA2vhAAAACQEAAA8AAABkcnMvZG93bnJldi54bWxMj0FLw0AQhe+C&#10;/2EZwZvdmMZaYjZFCipUKlgF6W2THZPg7mzIbtror3d60tvMvMeb7xWryVlxwCF0nhRczxIQSLU3&#10;HTUK3t8erpYgQtRktPWECr4xwKo8Pyt0bvyRXvGwi43gEAq5VtDG2OdShrpFp8PM90isffrB6cjr&#10;0Egz6COHOyvTJFlIpzviD63ucd1i/bUbnYIR9/tH2/8MTy/Zc/WxmbbrbrNV6vJiur8DEXGKf2Y4&#10;4TM6lMxU+ZFMEFZBlqXsVLBYzkGc9Jv5LYiKh5Qvsizk/wblLwAAAP//AwBQSwECLQAUAAYACAAA&#10;ACEAtoM4kv4AAADhAQAAEwAAAAAAAAAAAAAAAAAAAAAAW0NvbnRlbnRfVHlwZXNdLnhtbFBLAQIt&#10;ABQABgAIAAAAIQA4/SH/1gAAAJQBAAALAAAAAAAAAAAAAAAAAC8BAABfcmVscy8ucmVsc1BLAQIt&#10;ABQABgAIAAAAIQB77QgSAAMAACQGAAAOAAAAAAAAAAAAAAAAAC4CAABkcnMvZTJvRG9jLnhtbFBL&#10;AQItABQABgAIAAAAIQB9kgNr4QAAAAkBAAAPAAAAAAAAAAAAAAAAAFoFAABkcnMvZG93bnJldi54&#10;bWxQSwUGAAAAAAQABADzAAAAaAY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p w:rsidR="004454CC" w:rsidRDefault="004454CC" w:rsidP="002615EB"/>
                  </w:txbxContent>
                </v:textbox>
              </v:roundrect>
            </w:pict>
          </mc:Fallback>
        </mc:AlternateContent>
      </w:r>
      <w:r w:rsidR="00185607" w:rsidRPr="00185607">
        <w:t>Le volet « Mes compétences » met en valeur les acquis en matière personnelle, professionnelle et formative.</w:t>
      </w:r>
    </w:p>
    <w:p w:rsidR="00504450" w:rsidRDefault="006D0765" w:rsidP="001128E5">
      <w:pPr>
        <w:tabs>
          <w:tab w:val="num" w:pos="0"/>
        </w:tabs>
        <w:ind w:left="142"/>
        <w:jc w:val="both"/>
        <w:rPr>
          <w:color w:val="FF9900"/>
        </w:rPr>
      </w:pPr>
      <w:r w:rsidRPr="00504450">
        <w:rPr>
          <w:noProof/>
          <w:color w:val="FF9900"/>
        </w:rPr>
        <mc:AlternateContent>
          <mc:Choice Requires="wps">
            <w:drawing>
              <wp:anchor distT="0" distB="0" distL="114300" distR="114300" simplePos="0" relativeHeight="251717632" behindDoc="0" locked="0" layoutInCell="1" allowOverlap="1" wp14:anchorId="4083D565" wp14:editId="1C9E6134">
                <wp:simplePos x="0" y="0"/>
                <wp:positionH relativeFrom="column">
                  <wp:posOffset>276240</wp:posOffset>
                </wp:positionH>
                <wp:positionV relativeFrom="paragraph">
                  <wp:posOffset>108925</wp:posOffset>
                </wp:positionV>
                <wp:extent cx="5536018" cy="652130"/>
                <wp:effectExtent l="19050" t="19050" r="26670" b="15240"/>
                <wp:wrapNone/>
                <wp:docPr id="4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6018" cy="652130"/>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543586" w:rsidRDefault="004454CC" w:rsidP="00504450">
                            <w:pPr>
                              <w:autoSpaceDE w:val="0"/>
                              <w:autoSpaceDN w:val="0"/>
                              <w:adjustRightInd w:val="0"/>
                              <w:jc w:val="both"/>
                              <w:rPr>
                                <w:b/>
                                <w:bCs/>
                                <w:i/>
                                <w:iCs/>
                                <w:color w:val="3F2270"/>
                                <w:sz w:val="20"/>
                                <w:szCs w:val="20"/>
                                <w:u w:val="single"/>
                              </w:rPr>
                            </w:pPr>
                            <w:r w:rsidRPr="00543586">
                              <w:rPr>
                                <w:b/>
                                <w:bCs/>
                                <w:i/>
                                <w:iCs/>
                                <w:color w:val="3F2270"/>
                                <w:sz w:val="20"/>
                                <w:szCs w:val="20"/>
                              </w:rPr>
                              <w:t xml:space="preserve"> </w:t>
                            </w:r>
                            <w:r w:rsidRPr="00543586">
                              <w:rPr>
                                <w:b/>
                                <w:bCs/>
                                <w:i/>
                                <w:iCs/>
                                <w:color w:val="3F2270"/>
                                <w:sz w:val="20"/>
                                <w:szCs w:val="20"/>
                              </w:rPr>
                              <w:tab/>
                            </w:r>
                            <w:r>
                              <w:rPr>
                                <w:b/>
                                <w:bCs/>
                                <w:iCs/>
                                <w:color w:val="3F2270"/>
                                <w:sz w:val="20"/>
                                <w:szCs w:val="20"/>
                              </w:rPr>
                              <w:t xml:space="preserve">   </w:t>
                            </w:r>
                            <w:r w:rsidRPr="00C3061A">
                              <w:rPr>
                                <w:b/>
                                <w:bCs/>
                                <w:iCs/>
                                <w:color w:val="3F2270"/>
                                <w:sz w:val="20"/>
                                <w:szCs w:val="20"/>
                              </w:rPr>
                              <w:t xml:space="preserve">Quel format de LIF choisir ? </w:t>
                            </w:r>
                          </w:p>
                          <w:p w:rsidR="004454CC" w:rsidRPr="00DE39DC" w:rsidRDefault="004454CC" w:rsidP="00DE39DC">
                            <w:pPr>
                              <w:tabs>
                                <w:tab w:val="num" w:pos="284"/>
                              </w:tabs>
                              <w:jc w:val="both"/>
                              <w:rPr>
                                <w:color w:val="3F2270"/>
                                <w:sz w:val="20"/>
                                <w:szCs w:val="20"/>
                              </w:rPr>
                            </w:pPr>
                            <w:r>
                              <w:rPr>
                                <w:iCs/>
                                <w:color w:val="3F2270"/>
                                <w:sz w:val="20"/>
                                <w:szCs w:val="20"/>
                              </w:rPr>
                              <w:t>L</w:t>
                            </w:r>
                            <w:r w:rsidRPr="00592D7D">
                              <w:rPr>
                                <w:iCs/>
                                <w:color w:val="3F2270"/>
                                <w:sz w:val="20"/>
                                <w:szCs w:val="20"/>
                              </w:rPr>
                              <w:t xml:space="preserve">a </w:t>
                            </w:r>
                            <w:r>
                              <w:rPr>
                                <w:color w:val="3F2270"/>
                                <w:sz w:val="20"/>
                                <w:szCs w:val="20"/>
                              </w:rPr>
                              <w:t>structure publique territoriale</w:t>
                            </w:r>
                            <w:r w:rsidRPr="00592D7D">
                              <w:rPr>
                                <w:iCs/>
                                <w:color w:val="3F2270"/>
                                <w:sz w:val="20"/>
                                <w:szCs w:val="20"/>
                              </w:rPr>
                              <w:t xml:space="preserve"> choisit pour ses agents le LIF numérique ou papier.</w:t>
                            </w:r>
                          </w:p>
                          <w:p w:rsidR="004454CC" w:rsidRPr="00592D7D" w:rsidRDefault="004454CC" w:rsidP="00E82B57">
                            <w:pPr>
                              <w:autoSpaceDE w:val="0"/>
                              <w:autoSpaceDN w:val="0"/>
                              <w:adjustRightInd w:val="0"/>
                              <w:jc w:val="both"/>
                              <w:rPr>
                                <w:iCs/>
                                <w:color w:val="339B65"/>
                                <w:sz w:val="20"/>
                                <w:szCs w:val="20"/>
                              </w:rPr>
                            </w:pPr>
                            <w:r w:rsidRPr="00592D7D">
                              <w:rPr>
                                <w:iCs/>
                                <w:color w:val="3F2270"/>
                                <w:sz w:val="20"/>
                                <w:szCs w:val="20"/>
                              </w:rPr>
                              <w:t xml:space="preserve">Le LIF numérique </w:t>
                            </w:r>
                            <w:r>
                              <w:rPr>
                                <w:iCs/>
                                <w:color w:val="3F2270"/>
                                <w:sz w:val="20"/>
                                <w:szCs w:val="20"/>
                              </w:rPr>
                              <w:t>a l’avantage d’</w:t>
                            </w:r>
                            <w:r w:rsidRPr="00592D7D">
                              <w:rPr>
                                <w:iCs/>
                                <w:color w:val="3F2270"/>
                                <w:sz w:val="20"/>
                                <w:szCs w:val="20"/>
                              </w:rPr>
                              <w:t>intégr</w:t>
                            </w:r>
                            <w:r>
                              <w:rPr>
                                <w:iCs/>
                                <w:color w:val="3F2270"/>
                                <w:sz w:val="20"/>
                                <w:szCs w:val="20"/>
                              </w:rPr>
                              <w:t>er</w:t>
                            </w:r>
                            <w:r w:rsidRPr="00592D7D">
                              <w:rPr>
                                <w:iCs/>
                                <w:color w:val="3F2270"/>
                                <w:sz w:val="20"/>
                                <w:szCs w:val="20"/>
                              </w:rPr>
                              <w:t xml:space="preserve"> directement </w:t>
                            </w:r>
                            <w:r>
                              <w:rPr>
                                <w:iCs/>
                                <w:color w:val="3F2270"/>
                                <w:sz w:val="20"/>
                                <w:szCs w:val="20"/>
                              </w:rPr>
                              <w:t xml:space="preserve">les formations suivies au CNFPT. </w:t>
                            </w:r>
                          </w:p>
                          <w:p w:rsidR="004454CC" w:rsidRPr="0098121C" w:rsidRDefault="004454CC" w:rsidP="00504450">
                            <w:pPr>
                              <w:autoSpaceDE w:val="0"/>
                              <w:autoSpaceDN w:val="0"/>
                              <w:adjustRightInd w:val="0"/>
                              <w:jc w:val="both"/>
                              <w:rPr>
                                <w:bCs/>
                                <w:iCs/>
                                <w:color w:val="3F2270"/>
                                <w:sz w:val="20"/>
                                <w:szCs w:val="20"/>
                              </w:rPr>
                            </w:pPr>
                          </w:p>
                          <w:p w:rsidR="004454CC" w:rsidRDefault="004454CC" w:rsidP="00504450">
                            <w:pPr>
                              <w:autoSpaceDE w:val="0"/>
                              <w:autoSpaceDN w:val="0"/>
                              <w:adjustRightInd w:val="0"/>
                              <w:jc w:val="both"/>
                              <w:rPr>
                                <w:b/>
                                <w:bCs/>
                                <w:i/>
                                <w:iCs/>
                                <w:color w:val="3F2270"/>
                                <w:sz w:val="20"/>
                                <w:szCs w:val="20"/>
                              </w:rPr>
                            </w:pPr>
                          </w:p>
                          <w:p w:rsidR="004454CC" w:rsidRDefault="004454CC" w:rsidP="00504450">
                            <w:pPr>
                              <w:autoSpaceDE w:val="0"/>
                              <w:autoSpaceDN w:val="0"/>
                              <w:adjustRightInd w:val="0"/>
                              <w:ind w:left="1416"/>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7" style="position:absolute;left:0;text-align:left;margin-left:21.75pt;margin-top:8.6pt;width:435.9pt;height:5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lQYwIAALwEAAAOAAAAZHJzL2Uyb0RvYy54bWysVNty0zAQfWeGf9DonThOY6d46nQ6KWWY&#10;KdCh8AGKJF9ANyQlTvv1rNZOSOGNwQ8arbR7dvccra+uD1qRvfSht6am+WxOiTTcit60Nf329e7N&#10;JSUhMiOYskbW9EkGer1+/epqcJVc2M4qIT0BEBOqwdW0i9FVWRZ4JzULM+ukgcvGes0imL7NhGcD&#10;oGuVLebzMhusF85bLkOA09vxkq4Rv2kkj5+bJshIVE2htoirx3Wb1mx9xarWM9f1fCqD/UMVmvUG&#10;kp6gbllkZOf7v6B0z70NtokzbnVmm6bnEnuAbvL5H908dsxJ7AXICe5EU/h/sPzT/sGTXtR0CUoZ&#10;pkGjm120mJrkl2ViaHChAsdH9+BTj8HdW/4jEGM3HTOtvPHeDp1kAurKk3/2IiAZAULJdvhoBeAz&#10;wEeyDo3XCRBoIAfU5OmkiTxEwuGwKC7KeQ61cbgri0V+gaJlrDpGOx/ie2k1SZuaersz4gsIjynY&#10;/j5EFEZM3THxnZJGK5B5zxTJy7JcYdGsmpwB+4iJ7VrVi7teKTR8u90oTyC0pnf4TcHh3E0ZMtR0&#10;cVmsCqhcO+A3mBYreuGH71yeABnn0sQl+qmdBrrGRMUcvpSHVXAML3o8PjJxQgHqQZ7zQpANDEwC&#10;vTMC95H1atyDvzKTYkmkUex42B7wUawwRVJwa8UTaOjtOEIw8rDprH+mZIDxgf5+7piXlKgPBt7B&#10;23y5TPOGxrJYLcDw5zfb8xtmOEDVNFIybjdxnNGd833bQaYcOTE2vc2mj8dHNlY11Q8jggRM45xm&#10;8NxGr98/nfUvAAAA//8DAFBLAwQUAAYACAAAACEA3XIfbd4AAAAJAQAADwAAAGRycy9kb3ducmV2&#10;LnhtbEyPwU7DMBBE70j8g7VI3KiTtgES4lQFqRJwQRTEeRu7cUS8jmy3DXw9ywmOOzN6O1OvJjeI&#10;owmx96Qgn2UgDLVe99QpeH/bXN2CiAlJ4+DJKPgyEVbN+VmNlfYnejXHbeoEQyhWqMCmNFZSxtYa&#10;h3HmR0Ps7X1wmPgMndQBTwx3g5xn2bV02BN/sDiaB2vaz+3BKVgvX+Jj2NzvacTswz5/F4x5Uury&#10;YlrfgUhmSn9h+K3P1aHhTjt/IB3FoGC5KDjJ+s0cBPtlXixA7FjIyxJkU8v/C5ofAAAA//8DAFBL&#10;AQItABQABgAIAAAAIQC2gziS/gAAAOEBAAATAAAAAAAAAAAAAAAAAAAAAABbQ29udGVudF9UeXBl&#10;c10ueG1sUEsBAi0AFAAGAAgAAAAhADj9If/WAAAAlAEAAAsAAAAAAAAAAAAAAAAALwEAAF9yZWxz&#10;Ly5yZWxzUEsBAi0AFAAGAAgAAAAhAGUzOVBjAgAAvAQAAA4AAAAAAAAAAAAAAAAALgIAAGRycy9l&#10;Mm9Eb2MueG1sUEsBAi0AFAAGAAgAAAAhAN1yH23eAAAACQEAAA8AAAAAAAAAAAAAAAAAvQQAAGRy&#10;cy9kb3ducmV2LnhtbFBLBQYAAAAABAAEAPMAAADIBQAAAAA=&#10;" strokecolor="#3f3151 [1607]" strokeweight="2.25pt">
                <v:textbox>
                  <w:txbxContent>
                    <w:p w:rsidR="004454CC" w:rsidRPr="00543586" w:rsidRDefault="004454CC" w:rsidP="00504450">
                      <w:pPr>
                        <w:autoSpaceDE w:val="0"/>
                        <w:autoSpaceDN w:val="0"/>
                        <w:adjustRightInd w:val="0"/>
                        <w:jc w:val="both"/>
                        <w:rPr>
                          <w:b/>
                          <w:bCs/>
                          <w:i/>
                          <w:iCs/>
                          <w:color w:val="3F2270"/>
                          <w:sz w:val="20"/>
                          <w:szCs w:val="20"/>
                          <w:u w:val="single"/>
                        </w:rPr>
                      </w:pPr>
                      <w:r w:rsidRPr="00543586">
                        <w:rPr>
                          <w:b/>
                          <w:bCs/>
                          <w:i/>
                          <w:iCs/>
                          <w:color w:val="3F2270"/>
                          <w:sz w:val="20"/>
                          <w:szCs w:val="20"/>
                        </w:rPr>
                        <w:t xml:space="preserve"> </w:t>
                      </w:r>
                      <w:r w:rsidRPr="00543586">
                        <w:rPr>
                          <w:b/>
                          <w:bCs/>
                          <w:i/>
                          <w:iCs/>
                          <w:color w:val="3F2270"/>
                          <w:sz w:val="20"/>
                          <w:szCs w:val="20"/>
                        </w:rPr>
                        <w:tab/>
                      </w:r>
                      <w:r>
                        <w:rPr>
                          <w:b/>
                          <w:bCs/>
                          <w:iCs/>
                          <w:color w:val="3F2270"/>
                          <w:sz w:val="20"/>
                          <w:szCs w:val="20"/>
                        </w:rPr>
                        <w:t xml:space="preserve">   </w:t>
                      </w:r>
                      <w:r w:rsidRPr="00C3061A">
                        <w:rPr>
                          <w:b/>
                          <w:bCs/>
                          <w:iCs/>
                          <w:color w:val="3F2270"/>
                          <w:sz w:val="20"/>
                          <w:szCs w:val="20"/>
                        </w:rPr>
                        <w:t xml:space="preserve">Quel format de LIF choisir ? </w:t>
                      </w:r>
                    </w:p>
                    <w:p w:rsidR="004454CC" w:rsidRPr="00DE39DC" w:rsidRDefault="004454CC" w:rsidP="00DE39DC">
                      <w:pPr>
                        <w:tabs>
                          <w:tab w:val="num" w:pos="284"/>
                        </w:tabs>
                        <w:jc w:val="both"/>
                        <w:rPr>
                          <w:color w:val="3F2270"/>
                          <w:sz w:val="20"/>
                          <w:szCs w:val="20"/>
                        </w:rPr>
                      </w:pPr>
                      <w:r>
                        <w:rPr>
                          <w:iCs/>
                          <w:color w:val="3F2270"/>
                          <w:sz w:val="20"/>
                          <w:szCs w:val="20"/>
                        </w:rPr>
                        <w:t>L</w:t>
                      </w:r>
                      <w:r w:rsidRPr="00592D7D">
                        <w:rPr>
                          <w:iCs/>
                          <w:color w:val="3F2270"/>
                          <w:sz w:val="20"/>
                          <w:szCs w:val="20"/>
                        </w:rPr>
                        <w:t xml:space="preserve">a </w:t>
                      </w:r>
                      <w:r>
                        <w:rPr>
                          <w:color w:val="3F2270"/>
                          <w:sz w:val="20"/>
                          <w:szCs w:val="20"/>
                        </w:rPr>
                        <w:t>structure publique territoriale</w:t>
                      </w:r>
                      <w:r w:rsidRPr="00592D7D">
                        <w:rPr>
                          <w:iCs/>
                          <w:color w:val="3F2270"/>
                          <w:sz w:val="20"/>
                          <w:szCs w:val="20"/>
                        </w:rPr>
                        <w:t xml:space="preserve"> choisit pour ses agents le LIF numérique ou papier.</w:t>
                      </w:r>
                    </w:p>
                    <w:p w:rsidR="004454CC" w:rsidRPr="00592D7D" w:rsidRDefault="004454CC" w:rsidP="00E82B57">
                      <w:pPr>
                        <w:autoSpaceDE w:val="0"/>
                        <w:autoSpaceDN w:val="0"/>
                        <w:adjustRightInd w:val="0"/>
                        <w:jc w:val="both"/>
                        <w:rPr>
                          <w:iCs/>
                          <w:color w:val="339B65"/>
                          <w:sz w:val="20"/>
                          <w:szCs w:val="20"/>
                        </w:rPr>
                      </w:pPr>
                      <w:r w:rsidRPr="00592D7D">
                        <w:rPr>
                          <w:iCs/>
                          <w:color w:val="3F2270"/>
                          <w:sz w:val="20"/>
                          <w:szCs w:val="20"/>
                        </w:rPr>
                        <w:t xml:space="preserve">Le LIF numérique </w:t>
                      </w:r>
                      <w:r>
                        <w:rPr>
                          <w:iCs/>
                          <w:color w:val="3F2270"/>
                          <w:sz w:val="20"/>
                          <w:szCs w:val="20"/>
                        </w:rPr>
                        <w:t>a l’avantage d’</w:t>
                      </w:r>
                      <w:r w:rsidRPr="00592D7D">
                        <w:rPr>
                          <w:iCs/>
                          <w:color w:val="3F2270"/>
                          <w:sz w:val="20"/>
                          <w:szCs w:val="20"/>
                        </w:rPr>
                        <w:t>intégr</w:t>
                      </w:r>
                      <w:r>
                        <w:rPr>
                          <w:iCs/>
                          <w:color w:val="3F2270"/>
                          <w:sz w:val="20"/>
                          <w:szCs w:val="20"/>
                        </w:rPr>
                        <w:t>er</w:t>
                      </w:r>
                      <w:r w:rsidRPr="00592D7D">
                        <w:rPr>
                          <w:iCs/>
                          <w:color w:val="3F2270"/>
                          <w:sz w:val="20"/>
                          <w:szCs w:val="20"/>
                        </w:rPr>
                        <w:t xml:space="preserve"> directement </w:t>
                      </w:r>
                      <w:r>
                        <w:rPr>
                          <w:iCs/>
                          <w:color w:val="3F2270"/>
                          <w:sz w:val="20"/>
                          <w:szCs w:val="20"/>
                        </w:rPr>
                        <w:t xml:space="preserve">les formations suivies au CNFPT. </w:t>
                      </w:r>
                    </w:p>
                    <w:p w:rsidR="004454CC" w:rsidRPr="0098121C" w:rsidRDefault="004454CC" w:rsidP="00504450">
                      <w:pPr>
                        <w:autoSpaceDE w:val="0"/>
                        <w:autoSpaceDN w:val="0"/>
                        <w:adjustRightInd w:val="0"/>
                        <w:jc w:val="both"/>
                        <w:rPr>
                          <w:bCs/>
                          <w:iCs/>
                          <w:color w:val="3F2270"/>
                          <w:sz w:val="20"/>
                          <w:szCs w:val="20"/>
                        </w:rPr>
                      </w:pPr>
                    </w:p>
                    <w:p w:rsidR="004454CC" w:rsidRDefault="004454CC" w:rsidP="00504450">
                      <w:pPr>
                        <w:autoSpaceDE w:val="0"/>
                        <w:autoSpaceDN w:val="0"/>
                        <w:adjustRightInd w:val="0"/>
                        <w:jc w:val="both"/>
                        <w:rPr>
                          <w:b/>
                          <w:bCs/>
                          <w:i/>
                          <w:iCs/>
                          <w:color w:val="3F2270"/>
                          <w:sz w:val="20"/>
                          <w:szCs w:val="20"/>
                        </w:rPr>
                      </w:pPr>
                    </w:p>
                    <w:p w:rsidR="004454CC" w:rsidRDefault="004454CC" w:rsidP="00504450">
                      <w:pPr>
                        <w:autoSpaceDE w:val="0"/>
                        <w:autoSpaceDN w:val="0"/>
                        <w:adjustRightInd w:val="0"/>
                        <w:ind w:left="1416"/>
                        <w:jc w:val="both"/>
                      </w:pPr>
                    </w:p>
                  </w:txbxContent>
                </v:textbox>
              </v:roundrect>
            </w:pict>
          </mc:Fallback>
        </mc:AlternateContent>
      </w:r>
    </w:p>
    <w:p w:rsidR="00504450" w:rsidRDefault="00504450" w:rsidP="001128E5">
      <w:pPr>
        <w:tabs>
          <w:tab w:val="num" w:pos="0"/>
        </w:tabs>
        <w:ind w:left="142"/>
        <w:jc w:val="both"/>
        <w:rPr>
          <w:color w:val="FF9900"/>
        </w:rPr>
      </w:pPr>
    </w:p>
    <w:p w:rsidR="00504450" w:rsidRDefault="00504450" w:rsidP="001128E5">
      <w:pPr>
        <w:tabs>
          <w:tab w:val="num" w:pos="0"/>
        </w:tabs>
        <w:ind w:left="142"/>
        <w:jc w:val="both"/>
        <w:rPr>
          <w:color w:val="FF9900"/>
        </w:rPr>
      </w:pPr>
    </w:p>
    <w:p w:rsidR="00504450" w:rsidRDefault="00504450" w:rsidP="001128E5">
      <w:pPr>
        <w:tabs>
          <w:tab w:val="num" w:pos="0"/>
        </w:tabs>
        <w:ind w:left="142"/>
        <w:jc w:val="both"/>
        <w:rPr>
          <w:color w:val="FF9900"/>
        </w:rPr>
      </w:pPr>
    </w:p>
    <w:p w:rsidR="00504450" w:rsidRDefault="00504450" w:rsidP="001128E5">
      <w:pPr>
        <w:tabs>
          <w:tab w:val="num" w:pos="0"/>
        </w:tabs>
        <w:ind w:left="142"/>
        <w:jc w:val="both"/>
        <w:rPr>
          <w:color w:val="FF9900"/>
        </w:rPr>
      </w:pPr>
    </w:p>
    <w:p w:rsidR="00F61025" w:rsidRDefault="00F61025" w:rsidP="001128E5">
      <w:pPr>
        <w:tabs>
          <w:tab w:val="num" w:pos="0"/>
        </w:tabs>
        <w:ind w:left="142"/>
        <w:jc w:val="both"/>
        <w:rPr>
          <w:color w:val="FF9900"/>
        </w:rPr>
      </w:pPr>
    </w:p>
    <w:p w:rsidR="009E71D1" w:rsidRPr="00560625" w:rsidRDefault="009E71D1" w:rsidP="00174E1D">
      <w:pPr>
        <w:pStyle w:val="Titre1"/>
        <w:numPr>
          <w:ilvl w:val="1"/>
          <w:numId w:val="26"/>
        </w:numPr>
        <w:tabs>
          <w:tab w:val="clear" w:pos="3000"/>
        </w:tabs>
        <w:rPr>
          <w:color w:val="3F2270"/>
          <w:sz w:val="28"/>
          <w:szCs w:val="28"/>
        </w:rPr>
      </w:pPr>
      <w:bookmarkStart w:id="48" w:name="_Toc439751758"/>
      <w:r w:rsidRPr="00560625">
        <w:rPr>
          <w:color w:val="3F2270"/>
          <w:sz w:val="28"/>
          <w:szCs w:val="28"/>
        </w:rPr>
        <w:t>L’évaluation de la formation</w:t>
      </w:r>
      <w:bookmarkEnd w:id="48"/>
      <w:r w:rsidRPr="00560625">
        <w:rPr>
          <w:color w:val="3F2270"/>
          <w:sz w:val="28"/>
          <w:szCs w:val="28"/>
        </w:rPr>
        <w:t xml:space="preserve"> </w:t>
      </w:r>
    </w:p>
    <w:p w:rsidR="009E71D1" w:rsidRDefault="009E71D1" w:rsidP="00777CFF">
      <w:pPr>
        <w:ind w:right="72"/>
        <w:jc w:val="both"/>
      </w:pPr>
    </w:p>
    <w:p w:rsidR="009E71D1" w:rsidRDefault="00AE5E72" w:rsidP="00174E1D">
      <w:pPr>
        <w:numPr>
          <w:ilvl w:val="0"/>
          <w:numId w:val="19"/>
        </w:numPr>
        <w:tabs>
          <w:tab w:val="num" w:pos="142"/>
          <w:tab w:val="num" w:pos="567"/>
        </w:tabs>
        <w:ind w:left="284" w:firstLine="0"/>
        <w:jc w:val="both"/>
      </w:pPr>
      <w:r>
        <w:t>Tout projet de formation, comme le plan de formation,</w:t>
      </w:r>
      <w:r w:rsidR="00EE2CB4">
        <w:t xml:space="preserve"> </w:t>
      </w:r>
      <w:r w:rsidR="009E71D1">
        <w:t>doit comporter dès le départ un volet évaluation par rapport à l'objectif initial de l'action envisagée.</w:t>
      </w:r>
      <w:r w:rsidR="00727144">
        <w:t xml:space="preserve"> L'évaluation de la formation permet d’apprécier les résultats qu'elle génère.</w:t>
      </w:r>
    </w:p>
    <w:p w:rsidR="009E71D1" w:rsidRDefault="009E71D1" w:rsidP="00777CFF">
      <w:pPr>
        <w:tabs>
          <w:tab w:val="num" w:pos="142"/>
        </w:tabs>
        <w:ind w:left="284"/>
        <w:jc w:val="both"/>
      </w:pPr>
    </w:p>
    <w:p w:rsidR="009E71D1" w:rsidRDefault="009E71D1" w:rsidP="00174E1D">
      <w:pPr>
        <w:numPr>
          <w:ilvl w:val="0"/>
          <w:numId w:val="19"/>
        </w:numPr>
        <w:tabs>
          <w:tab w:val="num" w:pos="142"/>
          <w:tab w:val="num" w:pos="567"/>
        </w:tabs>
        <w:ind w:left="284" w:firstLine="0"/>
        <w:jc w:val="both"/>
        <w:rPr>
          <w:b/>
          <w:bCs/>
        </w:rPr>
      </w:pPr>
      <w:r>
        <w:rPr>
          <w:b/>
          <w:bCs/>
        </w:rPr>
        <w:t>Au retour de l’agent</w:t>
      </w:r>
      <w:r w:rsidR="006446FD">
        <w:rPr>
          <w:b/>
          <w:bCs/>
        </w:rPr>
        <w:t> (</w:t>
      </w:r>
      <w:r w:rsidR="00F1614A">
        <w:rPr>
          <w:b/>
          <w:bCs/>
        </w:rPr>
        <w:t>évaluation « à chaud »)</w:t>
      </w:r>
    </w:p>
    <w:p w:rsidR="002221B8" w:rsidRDefault="00F1614A" w:rsidP="00FF633C">
      <w:pPr>
        <w:tabs>
          <w:tab w:val="num" w:pos="142"/>
        </w:tabs>
        <w:ind w:left="284" w:right="72"/>
        <w:jc w:val="both"/>
      </w:pPr>
      <w:r>
        <w:t xml:space="preserve">Il </w:t>
      </w:r>
      <w:r w:rsidR="00A758C7">
        <w:t xml:space="preserve">sera remis </w:t>
      </w:r>
      <w:r>
        <w:t>à l</w:t>
      </w:r>
      <w:r w:rsidRPr="00A758C7">
        <w:t xml:space="preserve">’agent de retour de formation </w:t>
      </w:r>
      <w:r w:rsidR="00A758C7">
        <w:t>un document d’évaluation</w:t>
      </w:r>
      <w:r w:rsidR="00FF633C">
        <w:t xml:space="preserve"> à </w:t>
      </w:r>
      <w:r w:rsidR="00A758C7">
        <w:t xml:space="preserve">remplir et </w:t>
      </w:r>
      <w:r w:rsidR="006144A7">
        <w:t xml:space="preserve">rendre </w:t>
      </w:r>
      <w:r w:rsidR="00FF633C">
        <w:t>au</w:t>
      </w:r>
      <w:r w:rsidR="006144A7">
        <w:t xml:space="preserve"> supérieur hiérarchique</w:t>
      </w:r>
      <w:r>
        <w:t xml:space="preserve"> (ou responsable </w:t>
      </w:r>
      <w:r w:rsidR="007E20E7">
        <w:t>formation</w:t>
      </w:r>
      <w:r>
        <w:t>)</w:t>
      </w:r>
      <w:r w:rsidR="006144A7">
        <w:t>.</w:t>
      </w:r>
      <w:r w:rsidR="000C6C34" w:rsidRPr="000C6C34">
        <w:t xml:space="preserve"> </w:t>
      </w:r>
      <w:r>
        <w:t>Cette évaluation</w:t>
      </w:r>
      <w:r w:rsidR="00140C17">
        <w:t xml:space="preserve"> permet</w:t>
      </w:r>
      <w:r w:rsidR="000C6C34">
        <w:t xml:space="preserve"> </w:t>
      </w:r>
      <w:r w:rsidR="000421EC">
        <w:t>d’apprécier</w:t>
      </w:r>
      <w:r w:rsidR="002221B8">
        <w:t> :</w:t>
      </w:r>
    </w:p>
    <w:p w:rsidR="007E20E7" w:rsidRDefault="000C6C34" w:rsidP="00174E1D">
      <w:pPr>
        <w:pStyle w:val="Paragraphedeliste"/>
        <w:numPr>
          <w:ilvl w:val="0"/>
          <w:numId w:val="30"/>
        </w:numPr>
        <w:tabs>
          <w:tab w:val="clear" w:pos="2345"/>
          <w:tab w:val="num" w:pos="142"/>
          <w:tab w:val="num" w:pos="426"/>
        </w:tabs>
        <w:ind w:left="426" w:right="72" w:firstLine="0"/>
        <w:jc w:val="both"/>
      </w:pPr>
      <w:r>
        <w:t>la satisfaction ressentie par le</w:t>
      </w:r>
      <w:r w:rsidR="000421EC">
        <w:t xml:space="preserve"> stagiaire</w:t>
      </w:r>
      <w:r>
        <w:t xml:space="preserve"> immédiatement après la fin de la formation</w:t>
      </w:r>
      <w:r w:rsidR="007E20E7">
        <w:t> ;</w:t>
      </w:r>
    </w:p>
    <w:p w:rsidR="007E20E7" w:rsidRDefault="002221B8" w:rsidP="00174E1D">
      <w:pPr>
        <w:pStyle w:val="Paragraphedeliste"/>
        <w:numPr>
          <w:ilvl w:val="0"/>
          <w:numId w:val="30"/>
        </w:numPr>
        <w:tabs>
          <w:tab w:val="clear" w:pos="2345"/>
          <w:tab w:val="num" w:pos="142"/>
          <w:tab w:val="num" w:pos="426"/>
        </w:tabs>
        <w:ind w:left="426" w:right="72" w:firstLine="0"/>
        <w:jc w:val="both"/>
      </w:pPr>
      <w:r>
        <w:t>la qualité de la formation</w:t>
      </w:r>
      <w:r w:rsidR="007E20E7">
        <w:t> ;</w:t>
      </w:r>
    </w:p>
    <w:p w:rsidR="009E71D1" w:rsidRDefault="00140C17" w:rsidP="00174E1D">
      <w:pPr>
        <w:pStyle w:val="Paragraphedeliste"/>
        <w:numPr>
          <w:ilvl w:val="0"/>
          <w:numId w:val="30"/>
        </w:numPr>
        <w:tabs>
          <w:tab w:val="clear" w:pos="2345"/>
          <w:tab w:val="num" w:pos="142"/>
          <w:tab w:val="num" w:pos="426"/>
        </w:tabs>
        <w:ind w:left="426" w:right="72" w:firstLine="0"/>
        <w:jc w:val="both"/>
      </w:pPr>
      <w:r>
        <w:t xml:space="preserve">les résultats de </w:t>
      </w:r>
      <w:r w:rsidR="007E20E7">
        <w:t>l’investissement engagé par l’autorité territoriale</w:t>
      </w:r>
      <w:r w:rsidR="009F69EE">
        <w:t>.</w:t>
      </w:r>
    </w:p>
    <w:p w:rsidR="00F1614A" w:rsidRDefault="00F1614A" w:rsidP="007E20E7">
      <w:pPr>
        <w:tabs>
          <w:tab w:val="num" w:pos="142"/>
        </w:tabs>
        <w:jc w:val="both"/>
      </w:pPr>
      <w:r w:rsidRPr="00A758C7">
        <w:t>L’agent de retour de formation assurera la transmission de ses acquis auprès des autres agents intéressés par le contenu pédagogique.</w:t>
      </w:r>
    </w:p>
    <w:p w:rsidR="000C6C34" w:rsidRDefault="000C6C34" w:rsidP="00777CFF">
      <w:pPr>
        <w:tabs>
          <w:tab w:val="num" w:pos="142"/>
        </w:tabs>
        <w:ind w:left="284" w:right="72"/>
        <w:jc w:val="both"/>
      </w:pPr>
    </w:p>
    <w:p w:rsidR="009E71D1" w:rsidRDefault="009E71D1" w:rsidP="00174E1D">
      <w:pPr>
        <w:numPr>
          <w:ilvl w:val="0"/>
          <w:numId w:val="19"/>
        </w:numPr>
        <w:tabs>
          <w:tab w:val="num" w:pos="142"/>
          <w:tab w:val="num" w:pos="567"/>
        </w:tabs>
        <w:ind w:left="284" w:firstLine="0"/>
        <w:jc w:val="both"/>
        <w:rPr>
          <w:b/>
          <w:bCs/>
        </w:rPr>
      </w:pPr>
      <w:r>
        <w:rPr>
          <w:b/>
          <w:bCs/>
        </w:rPr>
        <w:t>Lors de l’entretien annuel</w:t>
      </w:r>
    </w:p>
    <w:p w:rsidR="009E71D1" w:rsidRDefault="009E71D1" w:rsidP="00777CFF">
      <w:pPr>
        <w:tabs>
          <w:tab w:val="num" w:pos="142"/>
        </w:tabs>
        <w:ind w:left="284" w:right="72"/>
        <w:jc w:val="both"/>
      </w:pPr>
      <w:r>
        <w:t xml:space="preserve">Il sera fait un bilan conjointement avec le responsable hiérarchique : </w:t>
      </w:r>
    </w:p>
    <w:p w:rsidR="009E71D1" w:rsidRDefault="009E71D1" w:rsidP="00174E1D">
      <w:pPr>
        <w:numPr>
          <w:ilvl w:val="0"/>
          <w:numId w:val="21"/>
        </w:numPr>
        <w:tabs>
          <w:tab w:val="clear" w:pos="720"/>
          <w:tab w:val="num" w:pos="142"/>
          <w:tab w:val="num" w:pos="426"/>
        </w:tabs>
        <w:ind w:left="284" w:right="72" w:firstLine="0"/>
        <w:jc w:val="both"/>
      </w:pPr>
      <w:r>
        <w:t>pour vérifier que la formation a répondu aux attentes de l’agent ;</w:t>
      </w:r>
    </w:p>
    <w:p w:rsidR="009E71D1" w:rsidRDefault="009E71D1" w:rsidP="00174E1D">
      <w:pPr>
        <w:numPr>
          <w:ilvl w:val="0"/>
          <w:numId w:val="21"/>
        </w:numPr>
        <w:tabs>
          <w:tab w:val="clear" w:pos="720"/>
          <w:tab w:val="num" w:pos="142"/>
          <w:tab w:val="num" w:pos="426"/>
        </w:tabs>
        <w:ind w:left="284" w:right="72" w:firstLine="0"/>
        <w:jc w:val="both"/>
      </w:pPr>
      <w:r>
        <w:t>pour vérifier que la formation a répondu aux attentes du responsable hiérarchique ;</w:t>
      </w:r>
    </w:p>
    <w:p w:rsidR="009E71D1" w:rsidRDefault="009E71D1" w:rsidP="00174E1D">
      <w:pPr>
        <w:numPr>
          <w:ilvl w:val="0"/>
          <w:numId w:val="21"/>
        </w:numPr>
        <w:tabs>
          <w:tab w:val="clear" w:pos="720"/>
          <w:tab w:val="num" w:pos="142"/>
          <w:tab w:val="num" w:pos="426"/>
        </w:tabs>
        <w:ind w:left="284" w:right="72" w:firstLine="0"/>
        <w:jc w:val="both"/>
      </w:pPr>
      <w:r>
        <w:t>pour valider les compétences acquises par l’agent.</w:t>
      </w:r>
    </w:p>
    <w:p w:rsidR="00B34F57" w:rsidRDefault="00B34F57">
      <w:r>
        <w:br w:type="page"/>
      </w:r>
    </w:p>
    <w:p w:rsidR="00B34F57" w:rsidRPr="00111C6E" w:rsidRDefault="00B34F57" w:rsidP="00B34F57">
      <w:pPr>
        <w:tabs>
          <w:tab w:val="num" w:pos="720"/>
        </w:tabs>
        <w:ind w:left="284" w:right="72"/>
        <w:jc w:val="both"/>
      </w:pPr>
    </w:p>
    <w:p w:rsidR="009E71D1" w:rsidRPr="00560625" w:rsidRDefault="009E71D1" w:rsidP="00560625">
      <w:pPr>
        <w:pStyle w:val="Titre1"/>
        <w:pBdr>
          <w:top w:val="single" w:sz="4" w:space="1" w:color="3F2270"/>
          <w:left w:val="single" w:sz="4" w:space="5" w:color="3F2270"/>
          <w:bottom w:val="single" w:sz="4" w:space="1" w:color="3F2270"/>
          <w:right w:val="single" w:sz="4" w:space="4" w:color="3F2270"/>
        </w:pBdr>
        <w:shd w:val="clear" w:color="auto" w:fill="CCC0D9" w:themeFill="accent4" w:themeFillTint="66"/>
        <w:jc w:val="center"/>
        <w:rPr>
          <w:color w:val="3F2270"/>
        </w:rPr>
      </w:pPr>
      <w:bookmarkStart w:id="49" w:name="_Toc439751759"/>
      <w:r w:rsidRPr="00560625">
        <w:rPr>
          <w:color w:val="3F2270"/>
        </w:rPr>
        <w:t>PARTIE 3 : LE PLAN DE FORMATION</w:t>
      </w:r>
      <w:bookmarkEnd w:id="49"/>
    </w:p>
    <w:p w:rsidR="009E71D1" w:rsidRDefault="009E71D1">
      <w:pPr>
        <w:ind w:left="708"/>
        <w:jc w:val="both"/>
        <w:rPr>
          <w:color w:val="0000FF"/>
        </w:rPr>
      </w:pPr>
    </w:p>
    <w:p w:rsidR="009E71D1" w:rsidRDefault="009E71D1">
      <w:pPr>
        <w:jc w:val="both"/>
      </w:pPr>
    </w:p>
    <w:p w:rsidR="009E71D1" w:rsidRDefault="009E71D1">
      <w:pPr>
        <w:jc w:val="both"/>
      </w:pPr>
    </w:p>
    <w:p w:rsidR="00FB2B48" w:rsidRDefault="00FB2B48" w:rsidP="00174E1D">
      <w:pPr>
        <w:pStyle w:val="Titre1"/>
        <w:numPr>
          <w:ilvl w:val="0"/>
          <w:numId w:val="22"/>
        </w:numPr>
        <w:rPr>
          <w:color w:val="3F2270"/>
        </w:rPr>
      </w:pPr>
      <w:bookmarkStart w:id="50" w:name="_Toc439751760"/>
      <w:r>
        <w:rPr>
          <w:color w:val="3F2270"/>
        </w:rPr>
        <w:t>Objectif</w:t>
      </w:r>
      <w:r w:rsidR="00817CCB">
        <w:rPr>
          <w:color w:val="3F2270"/>
        </w:rPr>
        <w:t>s</w:t>
      </w:r>
      <w:r>
        <w:rPr>
          <w:color w:val="3F2270"/>
        </w:rPr>
        <w:t xml:space="preserve"> et mis</w:t>
      </w:r>
      <w:r w:rsidR="00817CCB">
        <w:rPr>
          <w:color w:val="3F2270"/>
        </w:rPr>
        <w:t>e</w:t>
      </w:r>
      <w:r>
        <w:rPr>
          <w:color w:val="3F2270"/>
        </w:rPr>
        <w:t xml:space="preserve"> en œuvre du plan de formation</w:t>
      </w:r>
      <w:bookmarkEnd w:id="50"/>
      <w:r>
        <w:rPr>
          <w:color w:val="3F2270"/>
        </w:rPr>
        <w:t xml:space="preserve"> </w:t>
      </w:r>
    </w:p>
    <w:p w:rsidR="009E71D1" w:rsidRDefault="009E71D1">
      <w:pPr>
        <w:spacing w:before="120"/>
        <w:jc w:val="both"/>
      </w:pPr>
    </w:p>
    <w:p w:rsidR="009E71D1" w:rsidRDefault="009E71D1">
      <w:pPr>
        <w:pStyle w:val="Corpsdetexte3"/>
        <w:rPr>
          <w:szCs w:val="22"/>
        </w:rPr>
      </w:pPr>
      <w:r>
        <w:rPr>
          <w:szCs w:val="22"/>
        </w:rPr>
        <w:t>Le plan de formation répo</w:t>
      </w:r>
      <w:r w:rsidR="005C3D82">
        <w:rPr>
          <w:szCs w:val="22"/>
        </w:rPr>
        <w:t>nd à une obligation légale (loi</w:t>
      </w:r>
      <w:r>
        <w:rPr>
          <w:szCs w:val="22"/>
        </w:rPr>
        <w:t xml:space="preserve"> du 12 juillet 1984 </w:t>
      </w:r>
      <w:r w:rsidR="004454CC">
        <w:rPr>
          <w:szCs w:val="22"/>
        </w:rPr>
        <w:t>modifiée)</w:t>
      </w:r>
      <w:r>
        <w:rPr>
          <w:szCs w:val="22"/>
        </w:rPr>
        <w:t xml:space="preserve">, il s’agit d’un document prévisionnel </w:t>
      </w:r>
      <w:r w:rsidR="00EB4741">
        <w:rPr>
          <w:szCs w:val="22"/>
        </w:rPr>
        <w:t xml:space="preserve">annuel ou </w:t>
      </w:r>
      <w:r>
        <w:rPr>
          <w:szCs w:val="22"/>
        </w:rPr>
        <w:t xml:space="preserve">pluriannuel et ajusté chaque année. </w:t>
      </w:r>
    </w:p>
    <w:p w:rsidR="009E71D1" w:rsidRDefault="009E71D1">
      <w:pPr>
        <w:pStyle w:val="Corpsdetexte3"/>
        <w:tabs>
          <w:tab w:val="left" w:pos="9000"/>
        </w:tabs>
        <w:rPr>
          <w:szCs w:val="22"/>
        </w:rPr>
      </w:pPr>
      <w:r>
        <w:rPr>
          <w:szCs w:val="22"/>
        </w:rPr>
        <w:t xml:space="preserve">Il permet à la </w:t>
      </w:r>
      <w:r w:rsidR="00B03FA8">
        <w:rPr>
          <w:szCs w:val="22"/>
        </w:rPr>
        <w:t>structure publique territoriale</w:t>
      </w:r>
      <w:r w:rsidR="00186016">
        <w:rPr>
          <w:szCs w:val="22"/>
        </w:rPr>
        <w:t xml:space="preserve"> </w:t>
      </w:r>
      <w:r>
        <w:rPr>
          <w:szCs w:val="22"/>
        </w:rPr>
        <w:t xml:space="preserve">de structurer ses formations à moyen terme en tenant compte des objectifs de la </w:t>
      </w:r>
      <w:r w:rsidR="00B03FA8">
        <w:rPr>
          <w:szCs w:val="22"/>
        </w:rPr>
        <w:t>structure publique territoriale</w:t>
      </w:r>
      <w:r>
        <w:rPr>
          <w:szCs w:val="22"/>
        </w:rPr>
        <w:t>, des projets des services et des besoins individuels des agents.</w:t>
      </w:r>
    </w:p>
    <w:p w:rsidR="009E71D1" w:rsidRDefault="009E71D1">
      <w:pPr>
        <w:autoSpaceDE w:val="0"/>
        <w:autoSpaceDN w:val="0"/>
        <w:adjustRightInd w:val="0"/>
        <w:ind w:right="1692"/>
        <w:jc w:val="both"/>
        <w:rPr>
          <w:szCs w:val="22"/>
        </w:rPr>
      </w:pPr>
    </w:p>
    <w:p w:rsidR="009E71D1" w:rsidRDefault="009E71D1" w:rsidP="008C0015">
      <w:pPr>
        <w:numPr>
          <w:ilvl w:val="0"/>
          <w:numId w:val="2"/>
        </w:numPr>
        <w:autoSpaceDE w:val="0"/>
        <w:autoSpaceDN w:val="0"/>
        <w:adjustRightInd w:val="0"/>
        <w:ind w:right="70"/>
        <w:jc w:val="both"/>
        <w:rPr>
          <w:szCs w:val="22"/>
        </w:rPr>
      </w:pPr>
      <w:r>
        <w:rPr>
          <w:szCs w:val="22"/>
        </w:rPr>
        <w:t>Elaboration</w:t>
      </w:r>
    </w:p>
    <w:p w:rsidR="009E71D1" w:rsidRDefault="009E71D1">
      <w:pPr>
        <w:autoSpaceDE w:val="0"/>
        <w:autoSpaceDN w:val="0"/>
        <w:adjustRightInd w:val="0"/>
        <w:ind w:left="360" w:right="70"/>
        <w:jc w:val="both"/>
        <w:rPr>
          <w:szCs w:val="22"/>
        </w:rPr>
      </w:pPr>
      <w:r>
        <w:rPr>
          <w:szCs w:val="22"/>
        </w:rPr>
        <w:t xml:space="preserve">Le plan de formation constitue la </w:t>
      </w:r>
      <w:r w:rsidR="009F69EE">
        <w:rPr>
          <w:szCs w:val="22"/>
        </w:rPr>
        <w:t>« </w:t>
      </w:r>
      <w:r>
        <w:rPr>
          <w:szCs w:val="22"/>
        </w:rPr>
        <w:t>colonne vertébrale</w:t>
      </w:r>
      <w:r w:rsidR="009F69EE">
        <w:rPr>
          <w:szCs w:val="22"/>
        </w:rPr>
        <w:t> »</w:t>
      </w:r>
      <w:r>
        <w:rPr>
          <w:szCs w:val="22"/>
        </w:rPr>
        <w:t xml:space="preserve"> de la formation. Il est le fruit d’une nécessaire concertation entre tous les partenaires concernés. Pour l’établir, </w:t>
      </w:r>
      <w:r w:rsidR="00B90580">
        <w:rPr>
          <w:szCs w:val="22"/>
        </w:rPr>
        <w:t>l’agent chargé</w:t>
      </w:r>
      <w:r>
        <w:rPr>
          <w:szCs w:val="22"/>
        </w:rPr>
        <w:t xml:space="preserve"> de la formation au sein de la </w:t>
      </w:r>
      <w:r w:rsidR="00B03FA8">
        <w:rPr>
          <w:szCs w:val="22"/>
        </w:rPr>
        <w:t>structure publique territoriale</w:t>
      </w:r>
      <w:r>
        <w:rPr>
          <w:szCs w:val="22"/>
        </w:rPr>
        <w:t xml:space="preserve"> prend en compte, de manière globale, l’ensemble des projets communaux</w:t>
      </w:r>
      <w:r w:rsidR="00DE1119">
        <w:rPr>
          <w:szCs w:val="22"/>
        </w:rPr>
        <w:t>/intercommunaux</w:t>
      </w:r>
      <w:r>
        <w:rPr>
          <w:szCs w:val="22"/>
        </w:rPr>
        <w:t>.</w:t>
      </w:r>
    </w:p>
    <w:p w:rsidR="009E71D1" w:rsidRDefault="009E71D1">
      <w:pPr>
        <w:autoSpaceDE w:val="0"/>
        <w:autoSpaceDN w:val="0"/>
        <w:adjustRightInd w:val="0"/>
        <w:ind w:left="360" w:right="70"/>
        <w:jc w:val="both"/>
        <w:rPr>
          <w:szCs w:val="22"/>
        </w:rPr>
      </w:pPr>
      <w:r>
        <w:rPr>
          <w:szCs w:val="22"/>
        </w:rPr>
        <w:t>Il est construit également grâce au recensement annuel des demandes de formation, individuelles, ou concernant un service.</w:t>
      </w:r>
    </w:p>
    <w:p w:rsidR="009E71D1" w:rsidRDefault="009E71D1">
      <w:pPr>
        <w:autoSpaceDE w:val="0"/>
        <w:autoSpaceDN w:val="0"/>
        <w:adjustRightInd w:val="0"/>
        <w:ind w:left="360" w:right="70"/>
        <w:jc w:val="both"/>
        <w:rPr>
          <w:szCs w:val="22"/>
        </w:rPr>
      </w:pPr>
      <w:r>
        <w:rPr>
          <w:szCs w:val="22"/>
        </w:rPr>
        <w:t xml:space="preserve">Ce recensement peut avoir été effectué </w:t>
      </w:r>
      <w:r w:rsidR="00FA5424">
        <w:rPr>
          <w:szCs w:val="22"/>
        </w:rPr>
        <w:t>lors des entretiens</w:t>
      </w:r>
      <w:r>
        <w:rPr>
          <w:szCs w:val="22"/>
        </w:rPr>
        <w:t xml:space="preserve"> professionnels annuels.</w:t>
      </w:r>
    </w:p>
    <w:p w:rsidR="009E71D1" w:rsidRDefault="009E71D1">
      <w:pPr>
        <w:autoSpaceDE w:val="0"/>
        <w:autoSpaceDN w:val="0"/>
        <w:adjustRightInd w:val="0"/>
        <w:ind w:left="360" w:right="70"/>
        <w:jc w:val="both"/>
        <w:rPr>
          <w:szCs w:val="22"/>
        </w:rPr>
      </w:pPr>
      <w:r>
        <w:rPr>
          <w:szCs w:val="22"/>
        </w:rPr>
        <w:t>Les formations prioritaires seront définies chaque année dans le plan de formation.</w:t>
      </w:r>
    </w:p>
    <w:p w:rsidR="009E71D1" w:rsidRDefault="009E71D1">
      <w:pPr>
        <w:autoSpaceDE w:val="0"/>
        <w:autoSpaceDN w:val="0"/>
        <w:adjustRightInd w:val="0"/>
        <w:ind w:right="70"/>
        <w:jc w:val="both"/>
        <w:rPr>
          <w:szCs w:val="22"/>
        </w:rPr>
      </w:pPr>
    </w:p>
    <w:p w:rsidR="009E71D1" w:rsidRDefault="009E71D1" w:rsidP="008C0015">
      <w:pPr>
        <w:numPr>
          <w:ilvl w:val="0"/>
          <w:numId w:val="2"/>
        </w:numPr>
        <w:autoSpaceDE w:val="0"/>
        <w:autoSpaceDN w:val="0"/>
        <w:adjustRightInd w:val="0"/>
        <w:ind w:right="70"/>
        <w:jc w:val="both"/>
        <w:rPr>
          <w:szCs w:val="22"/>
        </w:rPr>
      </w:pPr>
      <w:r>
        <w:rPr>
          <w:szCs w:val="22"/>
        </w:rPr>
        <w:t>Périodicité</w:t>
      </w:r>
    </w:p>
    <w:p w:rsidR="00A97F97" w:rsidRPr="00FB516A" w:rsidRDefault="009E71D1" w:rsidP="00A97F97">
      <w:pPr>
        <w:pStyle w:val="Normalcentr"/>
        <w:ind w:right="70"/>
      </w:pPr>
      <w:r>
        <w:t xml:space="preserve">Il est adopté pour </w:t>
      </w:r>
      <w:r w:rsidR="00B05D3C">
        <w:t xml:space="preserve"> X années </w:t>
      </w:r>
      <w:r w:rsidR="00AE700B" w:rsidRPr="00A81F11">
        <w:rPr>
          <w:b/>
          <w:bCs/>
          <w:i/>
          <w:color w:val="3F2270"/>
        </w:rPr>
        <w:t>(dé</w:t>
      </w:r>
      <w:r w:rsidR="00CE4352">
        <w:rPr>
          <w:b/>
          <w:bCs/>
          <w:i/>
          <w:color w:val="3F2270"/>
        </w:rPr>
        <w:t xml:space="preserve">terminer la </w:t>
      </w:r>
      <w:r w:rsidR="00EE2CB4">
        <w:rPr>
          <w:b/>
          <w:bCs/>
          <w:i/>
          <w:color w:val="3F2270"/>
        </w:rPr>
        <w:t>durée</w:t>
      </w:r>
      <w:r w:rsidR="00AE700B">
        <w:rPr>
          <w:b/>
          <w:bCs/>
          <w:i/>
          <w:color w:val="3F2270"/>
        </w:rPr>
        <w:t xml:space="preserve">) </w:t>
      </w:r>
      <w:r>
        <w:t>en collaboration avec les élus, les services et les représentants des personnels. Il est soum</w:t>
      </w:r>
      <w:r w:rsidR="00B90580">
        <w:t>is à l’avis du Comité Technique</w:t>
      </w:r>
      <w:r w:rsidRPr="00FB516A">
        <w:t>(CT)</w:t>
      </w:r>
      <w:r w:rsidR="00EA2071">
        <w:t>.</w:t>
      </w:r>
      <w:r w:rsidR="00A97F97">
        <w:t xml:space="preserve"> </w:t>
      </w:r>
      <w:r w:rsidR="00A97F97" w:rsidRPr="00FB516A">
        <w:rPr>
          <w:b/>
          <w:i/>
          <w:color w:val="3F2270"/>
        </w:rPr>
        <w:t xml:space="preserve">(celui du Centre de Gestion de la Haute-Garonne auquel la </w:t>
      </w:r>
      <w:r w:rsidR="00B03FA8">
        <w:rPr>
          <w:b/>
          <w:i/>
          <w:color w:val="3F2270"/>
        </w:rPr>
        <w:t>structure publique territoriale</w:t>
      </w:r>
      <w:r w:rsidR="00A97F97" w:rsidRPr="00FB516A">
        <w:rPr>
          <w:b/>
          <w:i/>
          <w:color w:val="3F2270"/>
        </w:rPr>
        <w:t xml:space="preserve"> est rattaché</w:t>
      </w:r>
      <w:r w:rsidR="00A97F97">
        <w:rPr>
          <w:b/>
          <w:i/>
          <w:color w:val="3F2270"/>
        </w:rPr>
        <w:t>(</w:t>
      </w:r>
      <w:r w:rsidR="00A97F97" w:rsidRPr="00FB516A">
        <w:rPr>
          <w:b/>
          <w:i/>
          <w:color w:val="3F2270"/>
        </w:rPr>
        <w:t>e</w:t>
      </w:r>
      <w:r w:rsidR="00A97F97">
        <w:rPr>
          <w:b/>
          <w:i/>
          <w:color w:val="3F2270"/>
        </w:rPr>
        <w:t>), si c’est le cas</w:t>
      </w:r>
      <w:r w:rsidR="00A97F97" w:rsidRPr="00FB516A">
        <w:rPr>
          <w:b/>
          <w:i/>
          <w:color w:val="3F2270"/>
        </w:rPr>
        <w:t>).</w:t>
      </w:r>
      <w:r w:rsidR="00A97F97" w:rsidRPr="00FB516A">
        <w:rPr>
          <w:b/>
          <w:color w:val="3F2270"/>
        </w:rPr>
        <w:t xml:space="preserve"> </w:t>
      </w:r>
    </w:p>
    <w:p w:rsidR="00EA2071" w:rsidRDefault="00EA2071">
      <w:pPr>
        <w:pStyle w:val="Normalcentr"/>
        <w:ind w:right="70"/>
      </w:pPr>
      <w:r w:rsidRPr="00FB516A">
        <w:t>Il est ensuite t</w:t>
      </w:r>
      <w:r>
        <w:t>ransmis</w:t>
      </w:r>
      <w:r w:rsidRPr="00FB516A">
        <w:t xml:space="preserve"> au CNFPT</w:t>
      </w:r>
      <w:r>
        <w:t>.</w:t>
      </w:r>
    </w:p>
    <w:p w:rsidR="009E71D1" w:rsidRDefault="009E71D1">
      <w:pPr>
        <w:ind w:left="360" w:right="70"/>
        <w:jc w:val="both"/>
        <w:rPr>
          <w:szCs w:val="22"/>
        </w:rPr>
      </w:pPr>
    </w:p>
    <w:p w:rsidR="009E71D1" w:rsidRDefault="009E71D1" w:rsidP="008C0015">
      <w:pPr>
        <w:numPr>
          <w:ilvl w:val="0"/>
          <w:numId w:val="2"/>
        </w:numPr>
        <w:ind w:right="70"/>
        <w:jc w:val="both"/>
        <w:rPr>
          <w:szCs w:val="22"/>
        </w:rPr>
      </w:pPr>
      <w:r>
        <w:rPr>
          <w:szCs w:val="22"/>
        </w:rPr>
        <w:t>Révision</w:t>
      </w:r>
    </w:p>
    <w:p w:rsidR="009E71D1" w:rsidRPr="003C2FA8" w:rsidRDefault="009E71D1">
      <w:pPr>
        <w:ind w:left="360" w:right="70"/>
        <w:jc w:val="both"/>
        <w:rPr>
          <w:szCs w:val="22"/>
        </w:rPr>
      </w:pPr>
      <w:r>
        <w:rPr>
          <w:szCs w:val="22"/>
        </w:rPr>
        <w:t xml:space="preserve">Le plan de formation pourra être révisé chaque année </w:t>
      </w:r>
      <w:r w:rsidRPr="00A81F11">
        <w:rPr>
          <w:bCs/>
          <w:szCs w:val="22"/>
        </w:rPr>
        <w:t>au mois de</w:t>
      </w:r>
      <w:r w:rsidRPr="00A81F11">
        <w:rPr>
          <w:b/>
          <w:bCs/>
          <w:szCs w:val="22"/>
        </w:rPr>
        <w:t xml:space="preserve"> </w:t>
      </w:r>
      <w:r w:rsidR="00A81F11" w:rsidRPr="00A81F11">
        <w:rPr>
          <w:b/>
          <w:bCs/>
          <w:i/>
          <w:color w:val="3F2270"/>
          <w:szCs w:val="22"/>
        </w:rPr>
        <w:t>(à déterminer en fonction de l’organisation</w:t>
      </w:r>
      <w:r w:rsidR="00A81F11">
        <w:rPr>
          <w:b/>
          <w:bCs/>
          <w:i/>
          <w:color w:val="3F2270"/>
          <w:szCs w:val="22"/>
        </w:rPr>
        <w:t xml:space="preserve"> au sein de la </w:t>
      </w:r>
      <w:r w:rsidR="00646C75">
        <w:rPr>
          <w:b/>
          <w:bCs/>
          <w:i/>
          <w:color w:val="3F2270"/>
          <w:szCs w:val="22"/>
        </w:rPr>
        <w:t>structure publique territoriale</w:t>
      </w:r>
      <w:r w:rsidR="00A81F11">
        <w:rPr>
          <w:b/>
          <w:bCs/>
          <w:i/>
          <w:color w:val="3F2270"/>
          <w:szCs w:val="22"/>
        </w:rPr>
        <w:t>)</w:t>
      </w:r>
      <w:r w:rsidR="003C2FA8">
        <w:rPr>
          <w:b/>
          <w:bCs/>
          <w:i/>
          <w:color w:val="3F2270"/>
          <w:szCs w:val="22"/>
        </w:rPr>
        <w:t xml:space="preserve"> </w:t>
      </w:r>
      <w:r w:rsidR="003C2FA8" w:rsidRPr="003C2FA8">
        <w:rPr>
          <w:szCs w:val="22"/>
        </w:rPr>
        <w:t>et sera soumis à l’avis du CT</w:t>
      </w:r>
      <w:r w:rsidR="00A81F11" w:rsidRPr="003C2FA8">
        <w:rPr>
          <w:szCs w:val="22"/>
        </w:rPr>
        <w:t xml:space="preserve">.  </w:t>
      </w:r>
      <w:r w:rsidRPr="003C2FA8">
        <w:rPr>
          <w:szCs w:val="22"/>
        </w:rPr>
        <w:t xml:space="preserve"> </w:t>
      </w:r>
    </w:p>
    <w:p w:rsidR="009E71D1" w:rsidRDefault="009E71D1">
      <w:pPr>
        <w:ind w:left="360" w:right="70"/>
        <w:jc w:val="both"/>
        <w:rPr>
          <w:szCs w:val="22"/>
        </w:rPr>
      </w:pPr>
      <w:r>
        <w:rPr>
          <w:szCs w:val="22"/>
        </w:rPr>
        <w:t xml:space="preserve">Le programme de formation sera révisé en cours de réalisation en fonction de la prise en compte des demandes individuelles et collectives, l’adaptation aux nouvelles missions et nouveaux objectifs, l’évolution technologique et l’évaluation des agents.  </w:t>
      </w:r>
    </w:p>
    <w:p w:rsidR="009E71D1" w:rsidRDefault="009E71D1">
      <w:pPr>
        <w:autoSpaceDE w:val="0"/>
        <w:autoSpaceDN w:val="0"/>
        <w:adjustRightInd w:val="0"/>
        <w:ind w:right="70"/>
        <w:jc w:val="both"/>
        <w:rPr>
          <w:szCs w:val="22"/>
        </w:rPr>
      </w:pPr>
    </w:p>
    <w:p w:rsidR="009E71D1" w:rsidRDefault="009E71D1" w:rsidP="008C0015">
      <w:pPr>
        <w:numPr>
          <w:ilvl w:val="0"/>
          <w:numId w:val="2"/>
        </w:numPr>
        <w:autoSpaceDE w:val="0"/>
        <w:autoSpaceDN w:val="0"/>
        <w:adjustRightInd w:val="0"/>
        <w:ind w:right="70"/>
        <w:jc w:val="both"/>
        <w:rPr>
          <w:szCs w:val="22"/>
        </w:rPr>
      </w:pPr>
      <w:r>
        <w:rPr>
          <w:szCs w:val="22"/>
        </w:rPr>
        <w:t>Evaluation</w:t>
      </w:r>
    </w:p>
    <w:p w:rsidR="009E71D1" w:rsidRDefault="009E71D1" w:rsidP="00A3692C">
      <w:pPr>
        <w:autoSpaceDE w:val="0"/>
        <w:autoSpaceDN w:val="0"/>
        <w:adjustRightInd w:val="0"/>
        <w:ind w:left="360" w:right="70"/>
        <w:jc w:val="both"/>
      </w:pPr>
      <w:r>
        <w:t xml:space="preserve">Ce plan fait l’objet d’une évaluation et d’une adaptation annuelles, également soumises au CT. Une évaluation annuelle porte sur les formations réalisées tant d’un point de vue qualitatif que quantitatif. Les résultats permettent de juger de l’efficacité de la formation et du bien-fondé de l’utilisation des crédits. La personne chargée de la formation au sein de la </w:t>
      </w:r>
      <w:r w:rsidR="00646C75">
        <w:t>structure publique territoriale</w:t>
      </w:r>
      <w:r>
        <w:t xml:space="preserve"> assure la mise en </w:t>
      </w:r>
      <w:r w:rsidR="002E6A58">
        <w:t>œuvre</w:t>
      </w:r>
      <w:r w:rsidR="00CE08B7">
        <w:t>,</w:t>
      </w:r>
      <w:r>
        <w:t xml:space="preserve"> et le suivi administratif et financier du </w:t>
      </w:r>
      <w:r w:rsidR="00A81F11">
        <w:t>p</w:t>
      </w:r>
      <w:r>
        <w:t xml:space="preserve">lan de </w:t>
      </w:r>
      <w:r w:rsidR="00A81F11">
        <w:t>f</w:t>
      </w:r>
      <w:r>
        <w:t>ormation.</w:t>
      </w:r>
      <w:r w:rsidR="003E43BC" w:rsidRPr="003E43BC">
        <w:t xml:space="preserve"> </w:t>
      </w:r>
    </w:p>
    <w:p w:rsidR="001318EE" w:rsidRDefault="002615EB" w:rsidP="00A3692C">
      <w:pPr>
        <w:autoSpaceDE w:val="0"/>
        <w:autoSpaceDN w:val="0"/>
        <w:adjustRightInd w:val="0"/>
        <w:ind w:left="360" w:right="70"/>
        <w:jc w:val="both"/>
      </w:pPr>
      <w:r w:rsidRPr="00F937A0">
        <w:rPr>
          <w:noProof/>
        </w:rPr>
        <mc:AlternateContent>
          <mc:Choice Requires="wps">
            <w:drawing>
              <wp:anchor distT="0" distB="0" distL="114300" distR="114300" simplePos="0" relativeHeight="251920384" behindDoc="0" locked="0" layoutInCell="1" allowOverlap="1" wp14:anchorId="5AB4FDCC" wp14:editId="6C79741E">
                <wp:simplePos x="0" y="0"/>
                <wp:positionH relativeFrom="column">
                  <wp:posOffset>99695</wp:posOffset>
                </wp:positionH>
                <wp:positionV relativeFrom="paragraph">
                  <wp:posOffset>149860</wp:posOffset>
                </wp:positionV>
                <wp:extent cx="695325" cy="381000"/>
                <wp:effectExtent l="76200" t="38100" r="104775" b="114300"/>
                <wp:wrapNone/>
                <wp:docPr id="2105" name="Rectangle à coins arrondis 2105"/>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2615EB">
                            <w:pPr>
                              <w:jc w:val="center"/>
                              <w:rPr>
                                <w:b/>
                                <w:color w:val="FFFFFF" w:themeColor="background1"/>
                                <w:sz w:val="20"/>
                                <w:szCs w:val="20"/>
                              </w:rPr>
                            </w:pPr>
                            <w:r>
                              <w:rPr>
                                <w:b/>
                                <w:color w:val="FFFFFF" w:themeColor="background1"/>
                                <w:sz w:val="20"/>
                                <w:szCs w:val="20"/>
                              </w:rPr>
                              <w:t>INFOS</w:t>
                            </w:r>
                          </w:p>
                          <w:p w:rsidR="004454CC" w:rsidRDefault="004454CC" w:rsidP="002615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105" o:spid="_x0000_s1098" style="position:absolute;left:0;text-align:left;margin-left:7.85pt;margin-top:11.8pt;width:54.75pt;height:30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pAAMAACQGAAAOAAAAZHJzL2Uyb0RvYy54bWysVNtqGzEQfS/0H8S+N+trLibrYBJcCiEx&#10;cUqeZa3WK9BK6ki+pF/Tf+mP9Ui7TpymUCh92dVoRmdmzlwur/aNZltJXllTZP2TXsakEbZUZl1k&#10;Xx/nn84z5gM3JdfWyCJ7lj67mn78cLlzEzmwtdWlJAYQ4yc7V2R1CG6S517UsuH+xDppoKwsNTxA&#10;pHVeEt8BvdH5oNc7zXeWSkdWSO9xe9Mqs2nCryopwn1VeRmYLjLEFtKX0ncVv/n0kk/WxF2tRBcG&#10;/4coGq4MnL5A3fDA2YbUO6hGCbLeVuFE2Ca3VaWETDkgm37vt2yWNXcy5QJyvHuhyf8/WHG3XRBT&#10;ZZEN+r1xxgxvUKUH8MbNWkv28wcTVhnPOJE1pfIs2YG2nfMTvF66BXWSxzFysK+oiX9kx/aJ6ucX&#10;quU+MIHL04vxcAB/Aqrheb/XS6XIXx878uGztA2LhyIjuzFlDCuxzLe3PsAr7A920aG3WpVzpXUS&#10;aL261sS2HKUfzgeDs4OLN2baRGNj47MWsb2RqXngJmWyCZKWdbljK72hBw66RggZDQVGEN1g2Ano&#10;rHHSQEU2PKlQpyLG/N8FFRGAEe+5djXvQh3HyzYU3+aQErWHGJL0JjwvpJHDMgIJ1I94R5qlUNuu&#10;uecoX0se4mKaI2rEiKFMf5Lb+G+9thgRTat1HR7UmpHCOIeapFyEmDTy/AtYH9P5msgBKMV+FK53&#10;bdgruZX6ke3QGEPkn7EapEYmD0Qkuzz2XNtl8RT2q31q3bN+NItXK1s+o5+RYkrLOzFX6J9b7sOC&#10;EyYb0NhW4R6fSlv4s90JLi19/9N9tMfAQZuxHTZFkflvG04S7H0xGMWL/mgE2JCE0fhsAIGONatj&#10;jdk01xYd2cdedCIdo33Qh2NFtnnCUptFr1BxI+C7yESgg3AdIEOFtSjkbJbOWCeOh1uzdCKCx+rF&#10;0XjcP3FyXT8ETN+dPWwVdN3bMWpt40tjZ5tgK5Vm7JVXVC8KWEWpjl1nxV13LCer1+U+/QUAAP//&#10;AwBQSwMEFAAGAAgAAAAhAEWQAtPfAAAACAEAAA8AAABkcnMvZG93bnJldi54bWxMj09Lw0AQxe+C&#10;32EZwZvdGO0fYjZFCipUKtgK0tsmOybB3dmQ3bTRT9/pSY9v3uPN7+XL0VlxwD60nhTcThIQSJU3&#10;LdUKPnZPNwsQIWoy2npCBT8YYFlcXuQ6M/5I73jYxlpwCYVMK2hi7DIpQ9Wg02HiOyT2vnzvdGTZ&#10;19L0+sjlzso0SWbS6Zb4Q6M7XDVYfW8Hp2DA/f7Zdr/9y9v9a/m5Hjerdr1R6vpqfHwAEXGMf2E4&#10;4zM6FMxU+oFMEJb1dM5JBendDMTZT6cpiFLBgg+yyOX/AcUJAAD//wMAUEsBAi0AFAAGAAgAAAAh&#10;ALaDOJL+AAAA4QEAABMAAAAAAAAAAAAAAAAAAAAAAFtDb250ZW50X1R5cGVzXS54bWxQSwECLQAU&#10;AAYACAAAACEAOP0h/9YAAACUAQAACwAAAAAAAAAAAAAAAAAvAQAAX3JlbHMvLnJlbHNQSwECLQAU&#10;AAYACAAAACEA+6fo6QADAAAkBgAADgAAAAAAAAAAAAAAAAAuAgAAZHJzL2Uyb0RvYy54bWxQSwEC&#10;LQAUAAYACAAAACEARZAC098AAAAIAQAADwAAAAAAAAAAAAAAAABaBQAAZHJzL2Rvd25yZXYueG1s&#10;UEsFBgAAAAAEAAQA8wAAAGYGAAAAAA==&#10;" fillcolor="#3f2270" stroked="f">
                <v:shadow on="t" color="black" opacity="22937f" origin=",.5" offset="0,.63889mm"/>
                <v:textbox>
                  <w:txbxContent>
                    <w:p w:rsidR="004454CC" w:rsidRPr="00AB48D3" w:rsidRDefault="004454CC" w:rsidP="002615EB">
                      <w:pPr>
                        <w:jc w:val="center"/>
                        <w:rPr>
                          <w:b/>
                          <w:color w:val="FFFBF0" w:themeColor="background1"/>
                          <w:sz w:val="20"/>
                          <w:szCs w:val="20"/>
                        </w:rPr>
                      </w:pPr>
                      <w:r>
                        <w:rPr>
                          <w:b/>
                          <w:color w:val="FFFBF0" w:themeColor="background1"/>
                          <w:sz w:val="20"/>
                          <w:szCs w:val="20"/>
                        </w:rPr>
                        <w:t>INFOS</w:t>
                      </w:r>
                    </w:p>
                    <w:p w:rsidR="004454CC" w:rsidRDefault="004454CC" w:rsidP="002615EB"/>
                  </w:txbxContent>
                </v:textbox>
              </v:roundrect>
            </w:pict>
          </mc:Fallback>
        </mc:AlternateContent>
      </w:r>
    </w:p>
    <w:p w:rsidR="001318EE" w:rsidRDefault="001318EE" w:rsidP="00A3692C">
      <w:pPr>
        <w:autoSpaceDE w:val="0"/>
        <w:autoSpaceDN w:val="0"/>
        <w:adjustRightInd w:val="0"/>
        <w:ind w:left="360" w:right="70"/>
        <w:jc w:val="both"/>
      </w:pPr>
    </w:p>
    <w:p w:rsidR="00EE5268" w:rsidRDefault="00C3061A" w:rsidP="00A3692C">
      <w:pPr>
        <w:autoSpaceDE w:val="0"/>
        <w:autoSpaceDN w:val="0"/>
        <w:adjustRightInd w:val="0"/>
        <w:ind w:left="360" w:right="70"/>
        <w:jc w:val="both"/>
      </w:pPr>
      <w:r w:rsidRPr="00EE5268">
        <w:rPr>
          <w:noProof/>
        </w:rPr>
        <mc:AlternateContent>
          <mc:Choice Requires="wps">
            <w:drawing>
              <wp:anchor distT="0" distB="0" distL="114300" distR="114300" simplePos="0" relativeHeight="251708416" behindDoc="0" locked="0" layoutInCell="1" allowOverlap="1" wp14:anchorId="0A688A27" wp14:editId="6788B955">
                <wp:simplePos x="0" y="0"/>
                <wp:positionH relativeFrom="column">
                  <wp:posOffset>99695</wp:posOffset>
                </wp:positionH>
                <wp:positionV relativeFrom="paragraph">
                  <wp:posOffset>-1</wp:posOffset>
                </wp:positionV>
                <wp:extent cx="5600700" cy="1971675"/>
                <wp:effectExtent l="19050" t="19050" r="19050" b="28575"/>
                <wp:wrapNone/>
                <wp:docPr id="26"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971675"/>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EA5D13" w:rsidRDefault="004454CC" w:rsidP="00EE5268">
                            <w:pPr>
                              <w:autoSpaceDE w:val="0"/>
                              <w:autoSpaceDN w:val="0"/>
                              <w:adjustRightInd w:val="0"/>
                              <w:jc w:val="both"/>
                              <w:rPr>
                                <w:b/>
                                <w:bCs/>
                                <w:iCs/>
                                <w:color w:val="3F2270"/>
                                <w:sz w:val="20"/>
                                <w:szCs w:val="20"/>
                              </w:rPr>
                            </w:pPr>
                            <w:r w:rsidRPr="00EA5D13">
                              <w:rPr>
                                <w:b/>
                                <w:bCs/>
                                <w:iCs/>
                                <w:color w:val="3F2270"/>
                                <w:sz w:val="20"/>
                                <w:szCs w:val="20"/>
                              </w:rPr>
                              <w:t xml:space="preserve"> </w:t>
                            </w:r>
                          </w:p>
                          <w:p w:rsidR="004454CC" w:rsidRDefault="004454CC" w:rsidP="00EE5268">
                            <w:pPr>
                              <w:autoSpaceDE w:val="0"/>
                              <w:autoSpaceDN w:val="0"/>
                              <w:adjustRightInd w:val="0"/>
                              <w:jc w:val="both"/>
                              <w:rPr>
                                <w:b/>
                                <w:bCs/>
                                <w:iCs/>
                                <w:color w:val="3F2270"/>
                                <w:sz w:val="20"/>
                                <w:szCs w:val="20"/>
                              </w:rPr>
                            </w:pPr>
                            <w:r>
                              <w:rPr>
                                <w:b/>
                                <w:bCs/>
                                <w:iCs/>
                                <w:color w:val="3F2270"/>
                                <w:sz w:val="20"/>
                                <w:szCs w:val="20"/>
                              </w:rPr>
                              <w:t xml:space="preserve">Pourquoi prévoir un plan de formation sur 3 ans ? </w:t>
                            </w:r>
                          </w:p>
                          <w:p w:rsidR="004454CC" w:rsidRPr="00D5007B" w:rsidRDefault="004454CC" w:rsidP="00910F83">
                            <w:pPr>
                              <w:autoSpaceDE w:val="0"/>
                              <w:autoSpaceDN w:val="0"/>
                              <w:adjustRightInd w:val="0"/>
                              <w:jc w:val="both"/>
                              <w:rPr>
                                <w:i/>
                                <w:iCs/>
                                <w:color w:val="BE0F2E"/>
                                <w:sz w:val="20"/>
                                <w:szCs w:val="20"/>
                              </w:rPr>
                            </w:pPr>
                            <w:r w:rsidRPr="00D5007B">
                              <w:rPr>
                                <w:color w:val="BE0F2E"/>
                              </w:rPr>
                              <w:sym w:font="Wingdings" w:char="F046"/>
                            </w:r>
                            <w:r w:rsidRPr="00D5007B">
                              <w:rPr>
                                <w:i/>
                                <w:iCs/>
                                <w:color w:val="BE0F2E"/>
                                <w:sz w:val="20"/>
                                <w:szCs w:val="20"/>
                              </w:rPr>
                              <w:t xml:space="preserve">En prévoyant le plan de formation sur 3 ans, cela permet à la </w:t>
                            </w:r>
                            <w:r w:rsidRPr="003D765B">
                              <w:rPr>
                                <w:i/>
                                <w:iCs/>
                                <w:color w:val="BE0F2E"/>
                                <w:sz w:val="20"/>
                                <w:szCs w:val="20"/>
                              </w:rPr>
                              <w:t>structure publique territoriale</w:t>
                            </w:r>
                            <w:r w:rsidRPr="00D5007B">
                              <w:rPr>
                                <w:i/>
                                <w:iCs/>
                                <w:color w:val="BE0F2E"/>
                                <w:sz w:val="20"/>
                                <w:szCs w:val="20"/>
                              </w:rPr>
                              <w:t xml:space="preserve"> de prioriser les formations et d’anticiper la gestion des compétences.</w:t>
                            </w:r>
                          </w:p>
                          <w:p w:rsidR="004454CC" w:rsidRDefault="004454CC" w:rsidP="00070BB8">
                            <w:pPr>
                              <w:autoSpaceDE w:val="0"/>
                              <w:autoSpaceDN w:val="0"/>
                              <w:adjustRightInd w:val="0"/>
                              <w:jc w:val="both"/>
                              <w:rPr>
                                <w:i/>
                                <w:iCs/>
                                <w:color w:val="BE0F2E"/>
                                <w:sz w:val="20"/>
                                <w:szCs w:val="20"/>
                              </w:rPr>
                            </w:pPr>
                            <w:r w:rsidRPr="00D5007B">
                              <w:rPr>
                                <w:i/>
                                <w:iCs/>
                                <w:color w:val="BE0F2E"/>
                                <w:sz w:val="20"/>
                                <w:szCs w:val="20"/>
                              </w:rPr>
                              <w:t>Le fait que le plan soit prévu sur trois ans n’empêche pas une mise à jour annuelle voire « au fil de l’eau » en fon</w:t>
                            </w:r>
                            <w:r>
                              <w:rPr>
                                <w:i/>
                                <w:iCs/>
                                <w:color w:val="BE0F2E"/>
                                <w:sz w:val="20"/>
                                <w:szCs w:val="20"/>
                              </w:rPr>
                              <w:t>ction des besoins en formation.</w:t>
                            </w:r>
                          </w:p>
                          <w:p w:rsidR="004454CC" w:rsidRDefault="004454CC" w:rsidP="00070BB8">
                            <w:pPr>
                              <w:autoSpaceDE w:val="0"/>
                              <w:autoSpaceDN w:val="0"/>
                              <w:adjustRightInd w:val="0"/>
                              <w:jc w:val="both"/>
                              <w:rPr>
                                <w:i/>
                                <w:iCs/>
                                <w:color w:val="BE0F2E"/>
                                <w:sz w:val="20"/>
                                <w:szCs w:val="20"/>
                              </w:rPr>
                            </w:pPr>
                          </w:p>
                          <w:p w:rsidR="004454CC" w:rsidRPr="00D053A1" w:rsidRDefault="004454CC" w:rsidP="002615EB">
                            <w:pPr>
                              <w:autoSpaceDE w:val="0"/>
                              <w:autoSpaceDN w:val="0"/>
                              <w:adjustRightInd w:val="0"/>
                              <w:jc w:val="both"/>
                              <w:rPr>
                                <w:b/>
                                <w:iCs/>
                                <w:color w:val="3F2270"/>
                                <w:sz w:val="20"/>
                                <w:szCs w:val="20"/>
                              </w:rPr>
                            </w:pPr>
                            <w:r>
                              <w:rPr>
                                <w:b/>
                                <w:bCs/>
                                <w:i/>
                                <w:iCs/>
                                <w:color w:val="3F2270"/>
                                <w:sz w:val="20"/>
                                <w:szCs w:val="20"/>
                              </w:rPr>
                              <w:t xml:space="preserve">  </w:t>
                            </w:r>
                            <w:r w:rsidRPr="00D053A1">
                              <w:rPr>
                                <w:b/>
                                <w:bCs/>
                                <w:iCs/>
                                <w:color w:val="3F2270"/>
                                <w:sz w:val="20"/>
                                <w:szCs w:val="20"/>
                              </w:rPr>
                              <w:t xml:space="preserve">Rappel concernant le DIF : </w:t>
                            </w:r>
                            <w:r w:rsidRPr="00D053A1">
                              <w:rPr>
                                <w:b/>
                                <w:iCs/>
                                <w:color w:val="3F2270"/>
                                <w:sz w:val="20"/>
                                <w:szCs w:val="20"/>
                              </w:rPr>
                              <w:t>Pour que l'agent puisse faire valoir son DIF, les actions de formation qu'il se propose de suivre doivent être inscrites au plan de formation.</w:t>
                            </w:r>
                          </w:p>
                          <w:p w:rsidR="004454CC" w:rsidRPr="00070BB8" w:rsidRDefault="004454CC" w:rsidP="00070BB8">
                            <w:pPr>
                              <w:autoSpaceDE w:val="0"/>
                              <w:autoSpaceDN w:val="0"/>
                              <w:adjustRightInd w:val="0"/>
                              <w:jc w:val="both"/>
                              <w:rPr>
                                <w:i/>
                                <w:iCs/>
                                <w:color w:val="BE0F2E"/>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9" style="position:absolute;left:0;text-align:left;margin-left:7.85pt;margin-top:0;width:441pt;height:15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GyZAIAAL0EAAAOAAAAZHJzL2Uyb0RvYy54bWysVNtu1DAQfUfiHyy/0ySr3WwbNVtVLUVI&#10;BSoKH+C1ncTgG7Z3s+XrGU/SZQtviDxYHnvmzMw5nlxeHYwmexmicral1VlJibTcCWX7ln79cvfm&#10;nJKYmBVMOytb+iQjvdq8fnU5+kYu3OC0kIEAiI3N6Fs6pOSbooh8kIbFM+elhcvOBcMSmKEvRGAj&#10;oBtdLMqyLkYXhA+Oyxjh9Ha6pBvE7zrJ06euizIR3VKoLeEacN3mtdhcsqYPzA+Kz2Wwf6jCMGUh&#10;6RHqliVGdkH9BWUUDy66Lp1xZwrXdYpL7AG6qco/unkcmJfYC5AT/ZGm+P9g+cf9QyBKtHRRU2KZ&#10;AY2ud8lhalKd15mh0ccGHB/9Q8g9Rn/v+PdIrLsZmO3ldQhuHCQTUFeV/YsXAdmIEEq24wcnAJ8B&#10;PpJ16ILJgEADOaAmT0dN5CERDoeruizXJUjH4a66WFf1eoU5WPMc7kNM76QzJG9aGtzOis+gPOZg&#10;+/uYUBkxt8fEN0o6o0HnPdOkqut6PSPOzgVrnjGxX6eVuFNaoxH67Y0OBEJbeoffHBxP3bQlI3B6&#10;voJqCTceCI62x4pe+OFDl0dAxrm0aYl+emeArynRqoQv52ENHMOTno7xCKo9ogD3YJ0WgmxgYFbo&#10;rRW4T0zpaQ/+2s6SZZUmtdNhe8BXsV7krFnCrRNPIGJw0wzBzMNmcOEnJSPMD/T3Y8eCpES/t/AQ&#10;LqrlMg8cGsvVegFGOL3Znt4wywGqpYmSaXuTpiHd+aD6ATJVyIl1+XF2KkFR+MqmqmYDZgQJmOc5&#10;D+GpjV6//zqbXwAAAP//AwBQSwMEFAAGAAgAAAAhAEVDAxDbAAAABwEAAA8AAABkcnMvZG93bnJl&#10;di54bWxMj8FOwzAQRO9I/IO1SNyoXSC0DXGqglQJuCAK6tmNt3FEvI5stw18PcsJjqMZvX1bLUff&#10;iyPG1AXSMJ0oEEhNsB21Gj7e11dzECkbsqYPhBq+MMGyPj+rTGnDid7wuMmtYAil0mhwOQ+llKlx&#10;6E2ahAGJu32I3mSOsZU2mhPDfS+vlbqT3nTEF5wZ8NFh87k5eA2r29f0FNcPexqM2rqX74Ixz1pf&#10;XoyrexAZx/w3hl99VoeanXbhQDaJnnMx46UGfojb+WLGcafhZqoKkHUl//vXPwAAAP//AwBQSwEC&#10;LQAUAAYACAAAACEAtoM4kv4AAADhAQAAEwAAAAAAAAAAAAAAAAAAAAAAW0NvbnRlbnRfVHlwZXNd&#10;LnhtbFBLAQItABQABgAIAAAAIQA4/SH/1gAAAJQBAAALAAAAAAAAAAAAAAAAAC8BAABfcmVscy8u&#10;cmVsc1BLAQItABQABgAIAAAAIQDQq2GyZAIAAL0EAAAOAAAAAAAAAAAAAAAAAC4CAABkcnMvZTJv&#10;RG9jLnhtbFBLAQItABQABgAIAAAAIQBFQwMQ2wAAAAcBAAAPAAAAAAAAAAAAAAAAAL4EAABkcnMv&#10;ZG93bnJldi54bWxQSwUGAAAAAAQABADzAAAAxgUAAAAA&#10;" strokecolor="#3f3151 [1607]" strokeweight="2.25pt">
                <v:textbox>
                  <w:txbxContent>
                    <w:p w:rsidR="004454CC" w:rsidRPr="00EA5D13" w:rsidRDefault="004454CC" w:rsidP="00EE5268">
                      <w:pPr>
                        <w:autoSpaceDE w:val="0"/>
                        <w:autoSpaceDN w:val="0"/>
                        <w:adjustRightInd w:val="0"/>
                        <w:jc w:val="both"/>
                        <w:rPr>
                          <w:b/>
                          <w:bCs/>
                          <w:iCs/>
                          <w:color w:val="3F2270"/>
                          <w:sz w:val="20"/>
                          <w:szCs w:val="20"/>
                        </w:rPr>
                      </w:pPr>
                      <w:r w:rsidRPr="00EA5D13">
                        <w:rPr>
                          <w:b/>
                          <w:bCs/>
                          <w:iCs/>
                          <w:color w:val="3F2270"/>
                          <w:sz w:val="20"/>
                          <w:szCs w:val="20"/>
                        </w:rPr>
                        <w:t xml:space="preserve"> </w:t>
                      </w:r>
                    </w:p>
                    <w:p w:rsidR="004454CC" w:rsidRDefault="004454CC" w:rsidP="00EE5268">
                      <w:pPr>
                        <w:autoSpaceDE w:val="0"/>
                        <w:autoSpaceDN w:val="0"/>
                        <w:adjustRightInd w:val="0"/>
                        <w:jc w:val="both"/>
                        <w:rPr>
                          <w:b/>
                          <w:bCs/>
                          <w:iCs/>
                          <w:color w:val="3F2270"/>
                          <w:sz w:val="20"/>
                          <w:szCs w:val="20"/>
                        </w:rPr>
                      </w:pPr>
                      <w:r>
                        <w:rPr>
                          <w:b/>
                          <w:bCs/>
                          <w:iCs/>
                          <w:color w:val="3F2270"/>
                          <w:sz w:val="20"/>
                          <w:szCs w:val="20"/>
                        </w:rPr>
                        <w:t xml:space="preserve">Pourquoi prévoir un plan de formation sur 3 ans ? </w:t>
                      </w:r>
                    </w:p>
                    <w:p w:rsidR="004454CC" w:rsidRPr="00D5007B" w:rsidRDefault="004454CC" w:rsidP="00910F83">
                      <w:pPr>
                        <w:autoSpaceDE w:val="0"/>
                        <w:autoSpaceDN w:val="0"/>
                        <w:adjustRightInd w:val="0"/>
                        <w:jc w:val="both"/>
                        <w:rPr>
                          <w:i/>
                          <w:iCs/>
                          <w:color w:val="BE0F2E"/>
                          <w:sz w:val="20"/>
                          <w:szCs w:val="20"/>
                        </w:rPr>
                      </w:pPr>
                      <w:r w:rsidRPr="00D5007B">
                        <w:rPr>
                          <w:color w:val="BE0F2E"/>
                        </w:rPr>
                        <w:sym w:font="Wingdings" w:char="F046"/>
                      </w:r>
                      <w:r w:rsidRPr="00D5007B">
                        <w:rPr>
                          <w:i/>
                          <w:iCs/>
                          <w:color w:val="BE0F2E"/>
                          <w:sz w:val="20"/>
                          <w:szCs w:val="20"/>
                        </w:rPr>
                        <w:t xml:space="preserve">En prévoyant le plan de formation sur 3 ans, cela permet à la </w:t>
                      </w:r>
                      <w:r w:rsidRPr="003D765B">
                        <w:rPr>
                          <w:i/>
                          <w:iCs/>
                          <w:color w:val="BE0F2E"/>
                          <w:sz w:val="20"/>
                          <w:szCs w:val="20"/>
                        </w:rPr>
                        <w:t>structure publique territoriale</w:t>
                      </w:r>
                      <w:r w:rsidRPr="00D5007B">
                        <w:rPr>
                          <w:i/>
                          <w:iCs/>
                          <w:color w:val="BE0F2E"/>
                          <w:sz w:val="20"/>
                          <w:szCs w:val="20"/>
                        </w:rPr>
                        <w:t xml:space="preserve"> de prioriser les formations et d’anticiper la gestion des compétences.</w:t>
                      </w:r>
                    </w:p>
                    <w:p w:rsidR="004454CC" w:rsidRDefault="004454CC" w:rsidP="00070BB8">
                      <w:pPr>
                        <w:autoSpaceDE w:val="0"/>
                        <w:autoSpaceDN w:val="0"/>
                        <w:adjustRightInd w:val="0"/>
                        <w:jc w:val="both"/>
                        <w:rPr>
                          <w:i/>
                          <w:iCs/>
                          <w:color w:val="BE0F2E"/>
                          <w:sz w:val="20"/>
                          <w:szCs w:val="20"/>
                        </w:rPr>
                      </w:pPr>
                      <w:r w:rsidRPr="00D5007B">
                        <w:rPr>
                          <w:i/>
                          <w:iCs/>
                          <w:color w:val="BE0F2E"/>
                          <w:sz w:val="20"/>
                          <w:szCs w:val="20"/>
                        </w:rPr>
                        <w:t>Le fait que le plan soit prévu sur trois ans n’empêche pas une mise à jour annuelle voire « au fil de l’eau » en fon</w:t>
                      </w:r>
                      <w:r>
                        <w:rPr>
                          <w:i/>
                          <w:iCs/>
                          <w:color w:val="BE0F2E"/>
                          <w:sz w:val="20"/>
                          <w:szCs w:val="20"/>
                        </w:rPr>
                        <w:t>ction des besoins en formation.</w:t>
                      </w:r>
                    </w:p>
                    <w:p w:rsidR="004454CC" w:rsidRDefault="004454CC" w:rsidP="00070BB8">
                      <w:pPr>
                        <w:autoSpaceDE w:val="0"/>
                        <w:autoSpaceDN w:val="0"/>
                        <w:adjustRightInd w:val="0"/>
                        <w:jc w:val="both"/>
                        <w:rPr>
                          <w:i/>
                          <w:iCs/>
                          <w:color w:val="BE0F2E"/>
                          <w:sz w:val="20"/>
                          <w:szCs w:val="20"/>
                        </w:rPr>
                      </w:pPr>
                    </w:p>
                    <w:p w:rsidR="004454CC" w:rsidRPr="00D053A1" w:rsidRDefault="004454CC" w:rsidP="002615EB">
                      <w:pPr>
                        <w:autoSpaceDE w:val="0"/>
                        <w:autoSpaceDN w:val="0"/>
                        <w:adjustRightInd w:val="0"/>
                        <w:jc w:val="both"/>
                        <w:rPr>
                          <w:b/>
                          <w:iCs/>
                          <w:color w:val="3F2270"/>
                          <w:sz w:val="20"/>
                          <w:szCs w:val="20"/>
                        </w:rPr>
                      </w:pPr>
                      <w:r>
                        <w:rPr>
                          <w:b/>
                          <w:bCs/>
                          <w:i/>
                          <w:iCs/>
                          <w:color w:val="3F2270"/>
                          <w:sz w:val="20"/>
                          <w:szCs w:val="20"/>
                        </w:rPr>
                        <w:t xml:space="preserve">  </w:t>
                      </w:r>
                      <w:r w:rsidRPr="00D053A1">
                        <w:rPr>
                          <w:b/>
                          <w:bCs/>
                          <w:iCs/>
                          <w:color w:val="3F2270"/>
                          <w:sz w:val="20"/>
                          <w:szCs w:val="20"/>
                        </w:rPr>
                        <w:t xml:space="preserve">Rappel concernant le DIF : </w:t>
                      </w:r>
                      <w:r w:rsidRPr="00D053A1">
                        <w:rPr>
                          <w:b/>
                          <w:iCs/>
                          <w:color w:val="3F2270"/>
                          <w:sz w:val="20"/>
                          <w:szCs w:val="20"/>
                        </w:rPr>
                        <w:t>Pour que l'agent puisse faire valoir son DIF, les actions de formation qu'il se propose de suivre doivent être inscrites au plan de formation.</w:t>
                      </w:r>
                    </w:p>
                    <w:p w:rsidR="004454CC" w:rsidRPr="00070BB8" w:rsidRDefault="004454CC" w:rsidP="00070BB8">
                      <w:pPr>
                        <w:autoSpaceDE w:val="0"/>
                        <w:autoSpaceDN w:val="0"/>
                        <w:adjustRightInd w:val="0"/>
                        <w:jc w:val="both"/>
                        <w:rPr>
                          <w:i/>
                          <w:iCs/>
                          <w:color w:val="BE0F2E"/>
                          <w:sz w:val="20"/>
                          <w:szCs w:val="20"/>
                        </w:rPr>
                      </w:pPr>
                    </w:p>
                  </w:txbxContent>
                </v:textbox>
              </v:roundrect>
            </w:pict>
          </mc:Fallback>
        </mc:AlternateContent>
      </w:r>
    </w:p>
    <w:p w:rsidR="001318EE" w:rsidRDefault="001318EE" w:rsidP="00A3692C">
      <w:pPr>
        <w:autoSpaceDE w:val="0"/>
        <w:autoSpaceDN w:val="0"/>
        <w:adjustRightInd w:val="0"/>
        <w:ind w:left="360" w:right="70"/>
        <w:jc w:val="both"/>
      </w:pPr>
    </w:p>
    <w:p w:rsidR="001318EE" w:rsidRDefault="001318EE" w:rsidP="00A3692C">
      <w:pPr>
        <w:autoSpaceDE w:val="0"/>
        <w:autoSpaceDN w:val="0"/>
        <w:adjustRightInd w:val="0"/>
        <w:ind w:left="360" w:right="70"/>
        <w:jc w:val="both"/>
      </w:pPr>
    </w:p>
    <w:p w:rsidR="00EE5268" w:rsidRDefault="00EE5268" w:rsidP="00A3692C">
      <w:pPr>
        <w:autoSpaceDE w:val="0"/>
        <w:autoSpaceDN w:val="0"/>
        <w:adjustRightInd w:val="0"/>
        <w:ind w:left="360" w:right="70"/>
        <w:jc w:val="both"/>
      </w:pPr>
    </w:p>
    <w:p w:rsidR="00910F83" w:rsidRDefault="00910F83" w:rsidP="00A3692C">
      <w:pPr>
        <w:autoSpaceDE w:val="0"/>
        <w:autoSpaceDN w:val="0"/>
        <w:adjustRightInd w:val="0"/>
        <w:ind w:left="360" w:right="70"/>
        <w:jc w:val="both"/>
      </w:pPr>
    </w:p>
    <w:p w:rsidR="00910F83" w:rsidRDefault="00910F83" w:rsidP="00A3692C">
      <w:pPr>
        <w:autoSpaceDE w:val="0"/>
        <w:autoSpaceDN w:val="0"/>
        <w:adjustRightInd w:val="0"/>
        <w:ind w:left="360" w:right="70"/>
        <w:jc w:val="both"/>
      </w:pPr>
    </w:p>
    <w:p w:rsidR="00910F83" w:rsidRDefault="00910F83" w:rsidP="00A3692C">
      <w:pPr>
        <w:autoSpaceDE w:val="0"/>
        <w:autoSpaceDN w:val="0"/>
        <w:adjustRightInd w:val="0"/>
        <w:ind w:left="360" w:right="70"/>
        <w:jc w:val="both"/>
      </w:pPr>
    </w:p>
    <w:p w:rsidR="00EE5268" w:rsidRDefault="00EE5268" w:rsidP="00965BBB">
      <w:pPr>
        <w:autoSpaceDE w:val="0"/>
        <w:autoSpaceDN w:val="0"/>
        <w:adjustRightInd w:val="0"/>
        <w:ind w:right="70"/>
        <w:jc w:val="both"/>
      </w:pPr>
    </w:p>
    <w:p w:rsidR="00EE5268" w:rsidRDefault="00EE5268" w:rsidP="00A3692C">
      <w:pPr>
        <w:autoSpaceDE w:val="0"/>
        <w:autoSpaceDN w:val="0"/>
        <w:adjustRightInd w:val="0"/>
        <w:ind w:left="360" w:right="70"/>
        <w:jc w:val="both"/>
      </w:pPr>
    </w:p>
    <w:p w:rsidR="001318EE" w:rsidRDefault="001318EE" w:rsidP="00A3692C">
      <w:pPr>
        <w:autoSpaceDE w:val="0"/>
        <w:autoSpaceDN w:val="0"/>
        <w:adjustRightInd w:val="0"/>
        <w:ind w:left="360" w:right="70"/>
        <w:jc w:val="both"/>
        <w:rPr>
          <w:color w:val="333399"/>
        </w:rPr>
        <w:sectPr w:rsidR="001318EE" w:rsidSect="00513010">
          <w:pgSz w:w="11906" w:h="16838"/>
          <w:pgMar w:top="719" w:right="1418" w:bottom="993" w:left="1418" w:header="709" w:footer="0" w:gutter="0"/>
          <w:cols w:space="708"/>
          <w:titlePg/>
          <w:docGrid w:linePitch="360"/>
        </w:sectPr>
      </w:pPr>
    </w:p>
    <w:p w:rsidR="009E71D1" w:rsidRPr="000F5D82" w:rsidRDefault="009E71D1" w:rsidP="00174E1D">
      <w:pPr>
        <w:pStyle w:val="Titre1"/>
        <w:numPr>
          <w:ilvl w:val="0"/>
          <w:numId w:val="22"/>
        </w:numPr>
        <w:rPr>
          <w:color w:val="3F2270"/>
        </w:rPr>
      </w:pPr>
      <w:bookmarkStart w:id="51" w:name="_Toc439751761"/>
      <w:r w:rsidRPr="000F5D82">
        <w:rPr>
          <w:color w:val="3F2270"/>
        </w:rPr>
        <w:t>ACTIONS DE FORMATION PROGRAMMEES EN 20</w:t>
      </w:r>
      <w:r w:rsidR="000F5D82">
        <w:rPr>
          <w:color w:val="3F2270"/>
        </w:rPr>
        <w:t>1</w:t>
      </w:r>
      <w:r w:rsidR="007E6694">
        <w:rPr>
          <w:color w:val="3F2270"/>
        </w:rPr>
        <w:t>5</w:t>
      </w:r>
      <w:r w:rsidRPr="000F5D82">
        <w:rPr>
          <w:color w:val="3F2270"/>
        </w:rPr>
        <w:t>/201</w:t>
      </w:r>
      <w:r w:rsidR="007E6694">
        <w:rPr>
          <w:color w:val="3F2270"/>
        </w:rPr>
        <w:t>6</w:t>
      </w:r>
      <w:r w:rsidRPr="000F5D82">
        <w:rPr>
          <w:color w:val="3F2270"/>
        </w:rPr>
        <w:t>/</w:t>
      </w:r>
      <w:r w:rsidR="000F5D82">
        <w:rPr>
          <w:color w:val="3F2270"/>
        </w:rPr>
        <w:t>201</w:t>
      </w:r>
      <w:r w:rsidR="007E6694">
        <w:rPr>
          <w:color w:val="3F2270"/>
        </w:rPr>
        <w:t>7</w:t>
      </w:r>
      <w:bookmarkEnd w:id="51"/>
    </w:p>
    <w:p w:rsidR="001128E5" w:rsidRDefault="001128E5"/>
    <w:p w:rsidR="009E71D1" w:rsidRDefault="000F5D82">
      <w:r>
        <w:t xml:space="preserve">Joindre le plan de </w:t>
      </w:r>
      <w:r w:rsidR="00772786">
        <w:t xml:space="preserve">formation. </w:t>
      </w:r>
    </w:p>
    <w:p w:rsidR="00513010" w:rsidRDefault="00D053A1">
      <w:r w:rsidRPr="00F937A0">
        <w:rPr>
          <w:noProof/>
        </w:rPr>
        <mc:AlternateContent>
          <mc:Choice Requires="wps">
            <w:drawing>
              <wp:anchor distT="0" distB="0" distL="114300" distR="114300" simplePos="0" relativeHeight="251922432" behindDoc="0" locked="0" layoutInCell="1" allowOverlap="1" wp14:anchorId="033AD071" wp14:editId="025B3B5F">
                <wp:simplePos x="0" y="0"/>
                <wp:positionH relativeFrom="column">
                  <wp:posOffset>-62230</wp:posOffset>
                </wp:positionH>
                <wp:positionV relativeFrom="paragraph">
                  <wp:posOffset>76835</wp:posOffset>
                </wp:positionV>
                <wp:extent cx="695325" cy="381000"/>
                <wp:effectExtent l="76200" t="38100" r="104775" b="114300"/>
                <wp:wrapNone/>
                <wp:docPr id="2106" name="Rectangle à coins arrondis 2106"/>
                <wp:cNvGraphicFramePr/>
                <a:graphic xmlns:a="http://schemas.openxmlformats.org/drawingml/2006/main">
                  <a:graphicData uri="http://schemas.microsoft.com/office/word/2010/wordprocessingShape">
                    <wps:wsp>
                      <wps:cNvSpPr/>
                      <wps:spPr>
                        <a:xfrm>
                          <a:off x="0" y="0"/>
                          <a:ext cx="695325" cy="381000"/>
                        </a:xfrm>
                        <a:prstGeom prst="roundRect">
                          <a:avLst/>
                        </a:prstGeom>
                        <a:solidFill>
                          <a:srgbClr val="3F22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454CC" w:rsidRPr="00AB48D3" w:rsidRDefault="004454CC" w:rsidP="00D053A1">
                            <w:pPr>
                              <w:jc w:val="center"/>
                              <w:rPr>
                                <w:b/>
                                <w:color w:val="FFFFFF" w:themeColor="background1"/>
                                <w:sz w:val="20"/>
                                <w:szCs w:val="20"/>
                              </w:rPr>
                            </w:pPr>
                            <w:r>
                              <w:rPr>
                                <w:b/>
                                <w:color w:val="FFFFFF" w:themeColor="background1"/>
                                <w:sz w:val="20"/>
                                <w:szCs w:val="20"/>
                              </w:rPr>
                              <w:t>INFOS</w:t>
                            </w:r>
                          </w:p>
                          <w:p w:rsidR="004454CC" w:rsidRDefault="004454CC" w:rsidP="00D053A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106" o:spid="_x0000_s1100" style="position:absolute;margin-left:-4.9pt;margin-top:6.05pt;width:54.75pt;height:30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BLAAMAACQGAAAOAAAAZHJzL2Uyb0RvYy54bWysVNtq3DAQfS/0H4TeG+81lyVOWBK2FEIS&#10;kpQ8a2V5LZAldaS9pF/Tf+mP9Uj25tIUCqUvtkYzmjlz5nJ6vmsN2ygK2tmSDw8GnCkrXaXtquRf&#10;HxafjjkLUdhKGGdVyZ9U4OdnHz+cbv1MjVzjTKWIwYkNs60veROjnxVFkI1qRThwXlkoa0etiBBp&#10;VVQktvDemmI0GBwWW0eVJydVCLi97JT8LPuvayXjTV0HFZkpObDF/KX8XaZvcXYqZisSvtGyhyH+&#10;AUUrtEXQZ1eXIgq2Jv3OVaslueDqeCBdW7i61lLlHJDNcPBbNveN8CrnAnKCf6Yp/D+38npzS0xX&#10;JR8NB4ecWdGiSnfgTdiVUeznDyadtoEJImcrHVi2A21bH2Z4fe9vqZcCjomDXU1t+iM7tstUPz1T&#10;rXaRSVwenkzHoylnEqrx8XAwyKUoXh57CvGzci1Lh5KTW9sqwcosi81ViIgK+71dChic0dVCG5MF&#10;Wi0vDLGNQOnHi9HoaB/ijZmxydi69Kzz2N2o3DwIkzNZR0X3TbVlS7OmOwG6JoCMhgIjQDca9wI6&#10;a5o1UJGLjzo2uYgp/3egkgf4SPfC+Eb0UKfpsoMSuhxyom6PIUtv4AWprBpXyZFE/Uj0pDmKjeub&#10;e4HydeQBFzMCqIERQ5n/pDbp30XtfCRvRq+aeKdXjDTGOTak1G1MSSPPvzgbYjpfEtk7ythfwQ2+&#10;g71UG2Ue2BaNMUb+nDUgNTG5JyLbFannui5Lp7hb7nLrHo2TWbpauuoJ/YwUc1rBy4VG/1yJEG8F&#10;YbLhGtsq3uBTG4d4rj8hpKPvf7pP9hg4aDnbYlOUPHxbC1Jg74vFKJ4MJxO4jVmYTI9GEOi1Zvla&#10;Y9fthUNHDrEXvczHZB/N/liTax+x1OYpKlTCSsQuuYy0Fy4iZKiwFqWaz/MZ68SLeGXvvUzOU/XS&#10;aDzsHgX5vh8ipu/a7bcKuu7tGHW26aV183V0tc4z9sIrqpcErKJcx76z0q57LWerl+V+9gsAAP//&#10;AwBQSwMEFAAGAAgAAAAhAIAFVxrdAAAABwEAAA8AAABkcnMvZG93bnJldi54bWxMjl9LwzAUxd8F&#10;v0O4gm9buiHO1qZDBipMJjgF2VvaXNticlOSdKt+eq9P+nj+cM6vXE/OiiOG2HtSsJhnIJAab3pq&#10;Fby93s9uQMSkyWjrCRV8YYR1dX5W6sL4E73gcZ9awSMUC62gS2kopIxNh07HuR+QOPvwwenEMrTS&#10;BH3icWflMsuupdM98UOnB9x02HzuR6dgxMPhwQ7f4fH56ql+3067Tb/dKXV5Md3dgkg4pb8y/OIz&#10;OlTMVPuRTBRWwSxn8sT+cgGC8zxfgagVrFjLqpT/+asfAAAA//8DAFBLAQItABQABgAIAAAAIQC2&#10;gziS/gAAAOEBAAATAAAAAAAAAAAAAAAAAAAAAABbQ29udGVudF9UeXBlc10ueG1sUEsBAi0AFAAG&#10;AAgAAAAhADj9If/WAAAAlAEAAAsAAAAAAAAAAAAAAAAALwEAAF9yZWxzLy5yZWxzUEsBAi0AFAAG&#10;AAgAAAAhAEl+wEsAAwAAJAYAAA4AAAAAAAAAAAAAAAAALgIAAGRycy9lMm9Eb2MueG1sUEsBAi0A&#10;FAAGAAgAAAAhAIAFVxrdAAAABwEAAA8AAAAAAAAAAAAAAAAAWgUAAGRycy9kb3ducmV2LnhtbFBL&#10;BQYAAAAABAAEAPMAAABkBgAAAAA=&#10;" fillcolor="#3f2270" stroked="f">
                <v:shadow on="t" color="black" opacity="22937f" origin=",.5" offset="0,.63889mm"/>
                <v:textbox>
                  <w:txbxContent>
                    <w:p w:rsidR="004454CC" w:rsidRPr="00AB48D3" w:rsidRDefault="004454CC" w:rsidP="00D053A1">
                      <w:pPr>
                        <w:jc w:val="center"/>
                        <w:rPr>
                          <w:b/>
                          <w:color w:val="FFFBF0" w:themeColor="background1"/>
                          <w:sz w:val="20"/>
                          <w:szCs w:val="20"/>
                        </w:rPr>
                      </w:pPr>
                      <w:r>
                        <w:rPr>
                          <w:b/>
                          <w:color w:val="FFFBF0" w:themeColor="background1"/>
                          <w:sz w:val="20"/>
                          <w:szCs w:val="20"/>
                        </w:rPr>
                        <w:t>INFOS</w:t>
                      </w:r>
                    </w:p>
                    <w:p w:rsidR="004454CC" w:rsidRDefault="004454CC" w:rsidP="00D053A1"/>
                  </w:txbxContent>
                </v:textbox>
              </v:roundrect>
            </w:pict>
          </mc:Fallback>
        </mc:AlternateContent>
      </w:r>
      <w:r w:rsidR="00513010" w:rsidRPr="00513010">
        <w:rPr>
          <w:i/>
          <w:noProof/>
          <w:color w:val="7030A0"/>
        </w:rPr>
        <mc:AlternateContent>
          <mc:Choice Requires="wps">
            <w:drawing>
              <wp:anchor distT="0" distB="0" distL="114300" distR="114300" simplePos="0" relativeHeight="251860992" behindDoc="0" locked="0" layoutInCell="1" allowOverlap="1" wp14:anchorId="01016776" wp14:editId="2DEAC9F8">
                <wp:simplePos x="0" y="0"/>
                <wp:positionH relativeFrom="column">
                  <wp:posOffset>22860</wp:posOffset>
                </wp:positionH>
                <wp:positionV relativeFrom="paragraph">
                  <wp:posOffset>293370</wp:posOffset>
                </wp:positionV>
                <wp:extent cx="5650230" cy="581025"/>
                <wp:effectExtent l="19050" t="19050" r="26670" b="28575"/>
                <wp:wrapNone/>
                <wp:docPr id="205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581025"/>
                        </a:xfrm>
                        <a:prstGeom prst="roundRect">
                          <a:avLst>
                            <a:gd name="adj" fmla="val 16667"/>
                          </a:avLst>
                        </a:prstGeom>
                        <a:solidFill>
                          <a:srgbClr val="FFFFFF"/>
                        </a:solidFill>
                        <a:ln w="28575" cmpd="sng">
                          <a:solidFill>
                            <a:schemeClr val="accent4">
                              <a:lumMod val="50000"/>
                              <a:lumOff val="0"/>
                            </a:schemeClr>
                          </a:solidFill>
                          <a:round/>
                          <a:headEnd/>
                          <a:tailEnd/>
                        </a:ln>
                      </wps:spPr>
                      <wps:txbx>
                        <w:txbxContent>
                          <w:p w:rsidR="004454CC" w:rsidRPr="00513010" w:rsidRDefault="004454CC" w:rsidP="00513010">
                            <w:pPr>
                              <w:autoSpaceDE w:val="0"/>
                              <w:autoSpaceDN w:val="0"/>
                              <w:adjustRightInd w:val="0"/>
                              <w:jc w:val="both"/>
                              <w:rPr>
                                <w:iCs/>
                                <w:color w:val="3F2270"/>
                                <w:sz w:val="20"/>
                                <w:szCs w:val="20"/>
                              </w:rPr>
                            </w:pPr>
                            <w:r w:rsidRPr="00A85FD8">
                              <w:rPr>
                                <w:iCs/>
                                <w:color w:val="3F2270"/>
                                <w:sz w:val="20"/>
                                <w:szCs w:val="20"/>
                              </w:rPr>
                              <w:t>.</w:t>
                            </w:r>
                            <w:r>
                              <w:rPr>
                                <w:iCs/>
                                <w:color w:val="3F2270"/>
                                <w:sz w:val="20"/>
                                <w:szCs w:val="20"/>
                              </w:rPr>
                              <w:tab/>
                              <w:t xml:space="preserve">  </w:t>
                            </w:r>
                            <w:r w:rsidRPr="00513010">
                              <w:rPr>
                                <w:b/>
                                <w:bCs/>
                                <w:iCs/>
                                <w:color w:val="3F2270"/>
                                <w:sz w:val="20"/>
                                <w:szCs w:val="20"/>
                              </w:rPr>
                              <w:t xml:space="preserve">Un modèle de plan de formation est disponible sur excel </w:t>
                            </w:r>
                            <w:r w:rsidR="003C2FA8">
                              <w:rPr>
                                <w:b/>
                                <w:bCs/>
                                <w:iCs/>
                                <w:color w:val="3F2270"/>
                                <w:sz w:val="20"/>
                                <w:szCs w:val="20"/>
                              </w:rPr>
                              <w:t>sur le</w:t>
                            </w:r>
                            <w:r w:rsidRPr="00513010">
                              <w:rPr>
                                <w:b/>
                                <w:bCs/>
                                <w:iCs/>
                                <w:color w:val="3F2270"/>
                                <w:sz w:val="20"/>
                                <w:szCs w:val="20"/>
                              </w:rPr>
                              <w:t xml:space="preserve"> site du cdg31.fr dans « </w:t>
                            </w:r>
                            <w:r>
                              <w:rPr>
                                <w:b/>
                                <w:bCs/>
                                <w:iCs/>
                                <w:color w:val="3F2270"/>
                                <w:sz w:val="20"/>
                                <w:szCs w:val="20"/>
                              </w:rPr>
                              <w:t>Bibliothèque documentaire</w:t>
                            </w:r>
                            <w:r w:rsidRPr="00513010">
                              <w:rPr>
                                <w:b/>
                                <w:bCs/>
                                <w:iCs/>
                                <w:color w:val="3F2270"/>
                                <w:sz w:val="20"/>
                                <w:szCs w:val="20"/>
                              </w:rPr>
                              <w:t> ».</w:t>
                            </w:r>
                          </w:p>
                          <w:p w:rsidR="004454CC" w:rsidRPr="00A85FD8" w:rsidRDefault="004454CC" w:rsidP="00513010">
                            <w:pPr>
                              <w:autoSpaceDE w:val="0"/>
                              <w:autoSpaceDN w:val="0"/>
                              <w:adjustRightInd w:val="0"/>
                              <w:jc w:val="both"/>
                              <w:rPr>
                                <w:iCs/>
                                <w:color w:val="3F2270"/>
                                <w:sz w:val="20"/>
                                <w:szCs w:val="20"/>
                              </w:rPr>
                            </w:pPr>
                          </w:p>
                          <w:p w:rsidR="004454CC" w:rsidRDefault="004454CC" w:rsidP="00513010">
                            <w:pPr>
                              <w:autoSpaceDE w:val="0"/>
                              <w:autoSpaceDN w:val="0"/>
                              <w:adjustRightInd w:val="0"/>
                              <w:jc w:val="both"/>
                              <w:rPr>
                                <w:b/>
                                <w:bCs/>
                                <w:i/>
                                <w:iCs/>
                                <w:color w:val="3F2270"/>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1" style="position:absolute;margin-left:1.8pt;margin-top:23.1pt;width:444.9pt;height:45.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1AZQIAAL4EAAAOAAAAZHJzL2Uyb0RvYy54bWysVMGO0zAQvSPxD5bvNElp2hI1Xa26LEJa&#10;YMXCB7i2kxgc29hu0+XrGU+ypQs3RA6Wx555M/OeJ5urU6/JUfqgrKlpMcspkYZboUxb069fbl+t&#10;KQmRGcG0NbKmjzLQq+3LF5vBVXJuO6uF9ARATKgGV9MuRldlWeCd7FmYWScNXDbW9yyC6dtMeDYA&#10;eq+zeZ4vs8F64bzlMgQ4vRkv6Rbxm0by+KlpgoxE1xRqi7h6XPdpzbYbVrWeuU7xqQz2D1X0TBlI&#10;eoa6YZGRg1d/QfWKextsE2fc9pltGsUl9gDdFPkf3Tx0zEnsBcgJ7kxT+H+w/OPx3hMlajrPS9DK&#10;sB5Uuj5Ei8lJsV4mjgYXKnB9cPc+dRncneXfAzF21zHTymvv7dBJJqCyIvlnzwKSESCU7IcPVgA+&#10;A3yk69T4PgECEeSEqjyeVZGnSDgclssyn78G8Tjclesin5eYglVP0c6H+E7anqRNTb09GPEZpMcU&#10;7HgXIkojpu6Y+EZJ02sQ+sg0KZbL5WpCnJwzVj1hYrtWK3GrtEbDt/ud9gRCa3qL3xQcLt20IQOQ&#10;ui5XJVTeO2A4mBYreuaHL12eARnn0sQF+ulDD3SNicocvpSHVXAMb3o8xiOo9owC1IN1WQiygYFJ&#10;oLdG4D4ypcc9+GszKZZEGsWOp/0Jn8VqkbImBfdWPIKG3o5DBEMPm876n5QMMEDQ348D85IS/d7A&#10;O3hTLBZp4tBYlKs5GP7yZn95wwwHqJpGSsbtLo5TenBetR1kKpATY9PbbFSEovCRjVVNBgwJEjAN&#10;dJrCSxu9fv92tr8AAAD//wMAUEsDBBQABgAIAAAAIQDvNDxh3QAAAAgBAAAPAAAAZHJzL2Rvd25y&#10;ZXYueG1sTI/BTsMwEETvSPyDtUjcqEMT0hLiVAWpEnBBFMTZjbdxRLyObLcNfD3LCY6rGb15W68m&#10;N4gjhth7UnA9y0Agtd701Cl4f9tcLUHEpMnowRMq+MIIq+b8rNaV8Sd6xeM2dYIhFCutwKY0VlLG&#10;1qLTceZHJM72Pjid+AydNEGfGO4GOc+yUjrdEy9YPeKDxfZze3AK1sVLfAyb+z2NOvuwz983jHlS&#10;6vJiWt+BSDilvzL86rM6NOy08wcyUQwK8pKLCopyDoLj5W1egNhxL18sQDa1/P9A8wMAAP//AwBQ&#10;SwECLQAUAAYACAAAACEAtoM4kv4AAADhAQAAEwAAAAAAAAAAAAAAAAAAAAAAW0NvbnRlbnRfVHlw&#10;ZXNdLnhtbFBLAQItABQABgAIAAAAIQA4/SH/1gAAAJQBAAALAAAAAAAAAAAAAAAAAC8BAABfcmVs&#10;cy8ucmVsc1BLAQItABQABgAIAAAAIQBt6E1AZQIAAL4EAAAOAAAAAAAAAAAAAAAAAC4CAABkcnMv&#10;ZTJvRG9jLnhtbFBLAQItABQABgAIAAAAIQDvNDxh3QAAAAgBAAAPAAAAAAAAAAAAAAAAAL8EAABk&#10;cnMvZG93bnJldi54bWxQSwUGAAAAAAQABADzAAAAyQUAAAAA&#10;" strokecolor="#3f3151 [1607]" strokeweight="2.25pt">
                <v:textbox>
                  <w:txbxContent>
                    <w:p w:rsidR="004454CC" w:rsidRPr="00513010" w:rsidRDefault="004454CC" w:rsidP="00513010">
                      <w:pPr>
                        <w:autoSpaceDE w:val="0"/>
                        <w:autoSpaceDN w:val="0"/>
                        <w:adjustRightInd w:val="0"/>
                        <w:jc w:val="both"/>
                        <w:rPr>
                          <w:iCs/>
                          <w:color w:val="3F2270"/>
                          <w:sz w:val="20"/>
                          <w:szCs w:val="20"/>
                        </w:rPr>
                      </w:pPr>
                      <w:r w:rsidRPr="00A85FD8">
                        <w:rPr>
                          <w:iCs/>
                          <w:color w:val="3F2270"/>
                          <w:sz w:val="20"/>
                          <w:szCs w:val="20"/>
                        </w:rPr>
                        <w:t>.</w:t>
                      </w:r>
                      <w:r>
                        <w:rPr>
                          <w:iCs/>
                          <w:color w:val="3F2270"/>
                          <w:sz w:val="20"/>
                          <w:szCs w:val="20"/>
                        </w:rPr>
                        <w:tab/>
                        <w:t xml:space="preserve">  </w:t>
                      </w:r>
                      <w:r w:rsidRPr="00513010">
                        <w:rPr>
                          <w:b/>
                          <w:bCs/>
                          <w:iCs/>
                          <w:color w:val="3F2270"/>
                          <w:sz w:val="20"/>
                          <w:szCs w:val="20"/>
                        </w:rPr>
                        <w:t xml:space="preserve">Un modèle de plan de formation est disponible sur excel </w:t>
                      </w:r>
                      <w:r w:rsidR="003C2FA8">
                        <w:rPr>
                          <w:b/>
                          <w:bCs/>
                          <w:iCs/>
                          <w:color w:val="3F2270"/>
                          <w:sz w:val="20"/>
                          <w:szCs w:val="20"/>
                        </w:rPr>
                        <w:t>sur le</w:t>
                      </w:r>
                      <w:r w:rsidRPr="00513010">
                        <w:rPr>
                          <w:b/>
                          <w:bCs/>
                          <w:iCs/>
                          <w:color w:val="3F2270"/>
                          <w:sz w:val="20"/>
                          <w:szCs w:val="20"/>
                        </w:rPr>
                        <w:t xml:space="preserve"> site du cdg31.fr dans « </w:t>
                      </w:r>
                      <w:r>
                        <w:rPr>
                          <w:b/>
                          <w:bCs/>
                          <w:iCs/>
                          <w:color w:val="3F2270"/>
                          <w:sz w:val="20"/>
                          <w:szCs w:val="20"/>
                        </w:rPr>
                        <w:t>Bibliothèque documentaire</w:t>
                      </w:r>
                      <w:r w:rsidRPr="00513010">
                        <w:rPr>
                          <w:b/>
                          <w:bCs/>
                          <w:iCs/>
                          <w:color w:val="3F2270"/>
                          <w:sz w:val="20"/>
                          <w:szCs w:val="20"/>
                        </w:rPr>
                        <w:t> ».</w:t>
                      </w:r>
                      <w:bookmarkStart w:id="54" w:name="_GoBack"/>
                      <w:bookmarkEnd w:id="54"/>
                    </w:p>
                    <w:p w:rsidR="004454CC" w:rsidRPr="00A85FD8" w:rsidRDefault="004454CC" w:rsidP="00513010">
                      <w:pPr>
                        <w:autoSpaceDE w:val="0"/>
                        <w:autoSpaceDN w:val="0"/>
                        <w:adjustRightInd w:val="0"/>
                        <w:jc w:val="both"/>
                        <w:rPr>
                          <w:iCs/>
                          <w:color w:val="3F2270"/>
                          <w:sz w:val="20"/>
                          <w:szCs w:val="20"/>
                        </w:rPr>
                      </w:pPr>
                    </w:p>
                    <w:p w:rsidR="004454CC" w:rsidRDefault="004454CC" w:rsidP="00513010">
                      <w:pPr>
                        <w:autoSpaceDE w:val="0"/>
                        <w:autoSpaceDN w:val="0"/>
                        <w:adjustRightInd w:val="0"/>
                        <w:jc w:val="both"/>
                        <w:rPr>
                          <w:b/>
                          <w:bCs/>
                          <w:i/>
                          <w:iCs/>
                          <w:color w:val="3F2270"/>
                          <w:sz w:val="20"/>
                          <w:szCs w:val="20"/>
                          <w:u w:val="single"/>
                        </w:rPr>
                      </w:pPr>
                    </w:p>
                  </w:txbxContent>
                </v:textbox>
              </v:roundrect>
            </w:pict>
          </mc:Fallback>
        </mc:AlternateContent>
      </w:r>
    </w:p>
    <w:p w:rsidR="00513010" w:rsidRDefault="00513010"/>
    <w:p w:rsidR="00513010" w:rsidRDefault="00513010"/>
    <w:p w:rsidR="00513010" w:rsidRDefault="00513010"/>
    <w:p w:rsidR="00513010" w:rsidRDefault="00513010"/>
    <w:p w:rsidR="00513010" w:rsidRDefault="00513010"/>
    <w:p w:rsidR="00513010" w:rsidRDefault="00513010"/>
    <w:p w:rsidR="008A7F95" w:rsidRDefault="008A7F95">
      <w:pPr>
        <w:rPr>
          <w:i/>
          <w:color w:val="7030A0"/>
        </w:rPr>
      </w:pPr>
    </w:p>
    <w:p w:rsidR="008A7F95" w:rsidRDefault="008A7F95">
      <w:pPr>
        <w:rPr>
          <w:i/>
          <w:color w:val="7030A0"/>
        </w:rPr>
      </w:pPr>
    </w:p>
    <w:p w:rsidR="008A7F95" w:rsidRPr="00560625" w:rsidRDefault="008A7F95" w:rsidP="008A7F95">
      <w:pPr>
        <w:pStyle w:val="Titre1"/>
        <w:pBdr>
          <w:top w:val="single" w:sz="4" w:space="1" w:color="3F2270"/>
          <w:left w:val="single" w:sz="4" w:space="5" w:color="3F2270"/>
          <w:bottom w:val="single" w:sz="4" w:space="1" w:color="3F2270"/>
          <w:right w:val="single" w:sz="4" w:space="4" w:color="3F2270"/>
        </w:pBdr>
        <w:shd w:val="clear" w:color="auto" w:fill="CCC0D9" w:themeFill="accent4" w:themeFillTint="66"/>
        <w:jc w:val="center"/>
        <w:rPr>
          <w:color w:val="3F2270"/>
        </w:rPr>
      </w:pPr>
      <w:bookmarkStart w:id="52" w:name="_Toc439751762"/>
      <w:r w:rsidRPr="00560625">
        <w:rPr>
          <w:color w:val="3F2270"/>
        </w:rPr>
        <w:t xml:space="preserve">PARTIE </w:t>
      </w:r>
      <w:r>
        <w:rPr>
          <w:color w:val="3F2270"/>
        </w:rPr>
        <w:t>4</w:t>
      </w:r>
      <w:r w:rsidRPr="00560625">
        <w:rPr>
          <w:color w:val="3F2270"/>
        </w:rPr>
        <w:t xml:space="preserve"> : </w:t>
      </w:r>
      <w:r>
        <w:rPr>
          <w:color w:val="3F2270"/>
        </w:rPr>
        <w:t>CONTACTS UTILES</w:t>
      </w:r>
      <w:bookmarkEnd w:id="52"/>
    </w:p>
    <w:p w:rsidR="008A7F95" w:rsidRDefault="008A7F95">
      <w:pPr>
        <w:rPr>
          <w:i/>
          <w:color w:val="7030A0"/>
        </w:rPr>
      </w:pPr>
    </w:p>
    <w:p w:rsidR="008A7F95" w:rsidRDefault="008A7F95" w:rsidP="008A7F95">
      <w:pPr>
        <w:jc w:val="center"/>
        <w:rPr>
          <w:b/>
          <w:bCs/>
          <w:i/>
          <w:iCs/>
          <w:szCs w:val="22"/>
          <w:u w:val="single"/>
        </w:rPr>
      </w:pPr>
    </w:p>
    <w:p w:rsidR="00C94B57" w:rsidRDefault="008A7F95" w:rsidP="00C94B57">
      <w:pPr>
        <w:widowControl w:val="0"/>
        <w:tabs>
          <w:tab w:val="left" w:pos="720"/>
        </w:tabs>
        <w:suppressAutoHyphens/>
        <w:jc w:val="both"/>
        <w:rPr>
          <w:b/>
          <w:bCs/>
          <w:i/>
          <w:iCs/>
          <w:color w:val="3F2270"/>
          <w:szCs w:val="22"/>
        </w:rPr>
      </w:pPr>
      <w:r w:rsidRPr="00F11FB0">
        <w:rPr>
          <w:b/>
          <w:bCs/>
          <w:i/>
          <w:iCs/>
          <w:color w:val="808080"/>
          <w:szCs w:val="22"/>
          <w:u w:val="single"/>
        </w:rPr>
        <w:t xml:space="preserve">Votre contact formation </w:t>
      </w:r>
    </w:p>
    <w:p w:rsidR="008A7F95" w:rsidRPr="00DE39DC" w:rsidRDefault="008A7F95" w:rsidP="008A7F95">
      <w:pPr>
        <w:widowControl w:val="0"/>
        <w:tabs>
          <w:tab w:val="left" w:pos="720"/>
        </w:tabs>
        <w:suppressAutoHyphens/>
        <w:jc w:val="both"/>
        <w:rPr>
          <w:b/>
          <w:bCs/>
          <w:szCs w:val="22"/>
        </w:rPr>
      </w:pPr>
      <w:r w:rsidRPr="00DE39DC">
        <w:rPr>
          <w:b/>
          <w:bCs/>
          <w:szCs w:val="22"/>
        </w:rPr>
        <w:t>Nom Prénom</w:t>
      </w:r>
      <w:r>
        <w:rPr>
          <w:b/>
          <w:bCs/>
          <w:szCs w:val="22"/>
        </w:rPr>
        <w:t xml:space="preserve"> : </w:t>
      </w:r>
    </w:p>
    <w:p w:rsidR="008A7F95" w:rsidRPr="00DE39DC" w:rsidRDefault="008A7F95" w:rsidP="008A7F95">
      <w:pPr>
        <w:widowControl w:val="0"/>
        <w:tabs>
          <w:tab w:val="left" w:pos="720"/>
        </w:tabs>
        <w:suppressAutoHyphens/>
        <w:jc w:val="both"/>
        <w:rPr>
          <w:b/>
          <w:bCs/>
          <w:szCs w:val="22"/>
        </w:rPr>
      </w:pPr>
      <w:r w:rsidRPr="00DE39DC">
        <w:rPr>
          <w:b/>
          <w:bCs/>
          <w:szCs w:val="22"/>
        </w:rPr>
        <w:t>Fonction</w:t>
      </w:r>
      <w:r>
        <w:rPr>
          <w:b/>
          <w:bCs/>
          <w:szCs w:val="22"/>
        </w:rPr>
        <w:t> :</w:t>
      </w:r>
    </w:p>
    <w:p w:rsidR="008A7F95" w:rsidRPr="00DE39DC" w:rsidRDefault="008A7F95" w:rsidP="008A7F95">
      <w:pPr>
        <w:widowControl w:val="0"/>
        <w:tabs>
          <w:tab w:val="left" w:pos="720"/>
        </w:tabs>
        <w:suppressAutoHyphens/>
        <w:jc w:val="both"/>
        <w:rPr>
          <w:b/>
          <w:bCs/>
          <w:szCs w:val="22"/>
        </w:rPr>
      </w:pPr>
      <w:r w:rsidRPr="00DE39DC">
        <w:rPr>
          <w:b/>
          <w:bCs/>
          <w:szCs w:val="22"/>
        </w:rPr>
        <w:t>Tél :</w:t>
      </w:r>
    </w:p>
    <w:p w:rsidR="008A7F95" w:rsidRPr="00DE39DC" w:rsidRDefault="008A7F95" w:rsidP="008A7F95">
      <w:pPr>
        <w:widowControl w:val="0"/>
        <w:tabs>
          <w:tab w:val="left" w:pos="720"/>
        </w:tabs>
        <w:suppressAutoHyphens/>
        <w:jc w:val="both"/>
        <w:rPr>
          <w:b/>
          <w:bCs/>
          <w:szCs w:val="22"/>
        </w:rPr>
      </w:pPr>
      <w:r w:rsidRPr="00DE39DC">
        <w:rPr>
          <w:b/>
          <w:bCs/>
          <w:szCs w:val="22"/>
        </w:rPr>
        <w:t xml:space="preserve">Fax : </w:t>
      </w:r>
    </w:p>
    <w:p w:rsidR="008A7F95" w:rsidRPr="001128E5" w:rsidRDefault="008A7F95" w:rsidP="008A7F95">
      <w:pPr>
        <w:widowControl w:val="0"/>
        <w:tabs>
          <w:tab w:val="left" w:pos="720"/>
        </w:tabs>
        <w:suppressAutoHyphens/>
        <w:jc w:val="both"/>
        <w:rPr>
          <w:b/>
          <w:bCs/>
          <w:szCs w:val="22"/>
        </w:rPr>
      </w:pPr>
      <w:r w:rsidRPr="00DE39DC">
        <w:rPr>
          <w:b/>
          <w:bCs/>
          <w:szCs w:val="22"/>
        </w:rPr>
        <w:t>Mail :</w:t>
      </w:r>
      <w:r w:rsidRPr="001128E5">
        <w:rPr>
          <w:b/>
          <w:bCs/>
          <w:szCs w:val="22"/>
        </w:rPr>
        <w:t xml:space="preserve"> </w:t>
      </w:r>
    </w:p>
    <w:p w:rsidR="008A7F95" w:rsidRDefault="008A7F95" w:rsidP="008A7F95">
      <w:pPr>
        <w:rPr>
          <w:b/>
          <w:bCs/>
          <w:i/>
          <w:iCs/>
          <w:u w:val="single"/>
        </w:rPr>
      </w:pPr>
    </w:p>
    <w:p w:rsidR="00883F9D" w:rsidRDefault="00883F9D" w:rsidP="008A7F95">
      <w:pPr>
        <w:rPr>
          <w:b/>
          <w:bCs/>
          <w:i/>
          <w:iCs/>
          <w:u w:val="single"/>
        </w:rPr>
      </w:pPr>
    </w:p>
    <w:p w:rsidR="00883F9D" w:rsidRDefault="00883F9D" w:rsidP="008A7F95">
      <w:pPr>
        <w:rPr>
          <w:b/>
          <w:bCs/>
          <w:i/>
          <w:iCs/>
          <w:u w:val="single"/>
        </w:rPr>
      </w:pPr>
    </w:p>
    <w:p w:rsidR="00883F9D" w:rsidRDefault="00883F9D" w:rsidP="008A7F95">
      <w:pPr>
        <w:rPr>
          <w:b/>
          <w:bCs/>
          <w:i/>
          <w:iCs/>
          <w:u w:val="single"/>
        </w:rPr>
      </w:pPr>
    </w:p>
    <w:p w:rsidR="008A7F95" w:rsidRPr="00755D2A" w:rsidRDefault="008A7F95" w:rsidP="00755D2A">
      <w:pPr>
        <w:rPr>
          <w:b/>
        </w:rPr>
      </w:pPr>
      <w:r w:rsidRPr="00755D2A">
        <w:rPr>
          <w:b/>
        </w:rPr>
        <w:t>CNFPT Délégation Régionale Midi-Pyrénées</w:t>
      </w:r>
    </w:p>
    <w:p w:rsidR="008A7F95" w:rsidRDefault="008A7F95" w:rsidP="008A7F95">
      <w:r>
        <w:t>9 rue Alex Coutet</w:t>
      </w:r>
      <w:r>
        <w:br/>
        <w:t>BP 82312</w:t>
      </w:r>
      <w:r>
        <w:br/>
        <w:t xml:space="preserve">31000 TOULOUSE </w:t>
      </w:r>
      <w:r>
        <w:br/>
        <w:t>Tél : 05 62 11 38 00</w:t>
      </w:r>
    </w:p>
    <w:p w:rsidR="008A7F95" w:rsidRDefault="003D11EE" w:rsidP="008A7F95">
      <w:pPr>
        <w:rPr>
          <w:b/>
          <w:bCs/>
          <w:i/>
          <w:iCs/>
          <w:u w:val="single"/>
        </w:rPr>
      </w:pPr>
      <w:hyperlink r:id="rId50" w:history="1">
        <w:r w:rsidR="008A7F95">
          <w:rPr>
            <w:rStyle w:val="Lienhypertexte"/>
            <w:b/>
            <w:bCs/>
            <w:i/>
            <w:iCs/>
          </w:rPr>
          <w:t xml:space="preserve"> http://www.midipyrenees.cnfpt.fr/</w:t>
        </w:r>
      </w:hyperlink>
    </w:p>
    <w:p w:rsidR="008A7F95" w:rsidRDefault="008A7F95">
      <w:pPr>
        <w:rPr>
          <w:i/>
          <w:color w:val="7030A0"/>
        </w:rPr>
      </w:pPr>
    </w:p>
    <w:p w:rsidR="00883F9D" w:rsidRDefault="00883F9D" w:rsidP="00755D2A"/>
    <w:p w:rsidR="00694C39" w:rsidRPr="00755D2A" w:rsidRDefault="002D246F" w:rsidP="00755D2A">
      <w:pPr>
        <w:rPr>
          <w:b/>
        </w:rPr>
      </w:pPr>
      <w:r w:rsidRPr="00755D2A">
        <w:rPr>
          <w:b/>
        </w:rPr>
        <w:t>Le fonds pour l’insertion des personnes handicapées dans la fonction publique</w:t>
      </w:r>
      <w:r w:rsidR="00A94688" w:rsidRPr="00755D2A">
        <w:rPr>
          <w:b/>
        </w:rPr>
        <w:t xml:space="preserve"> (FIPHFP)</w:t>
      </w:r>
    </w:p>
    <w:p w:rsidR="00883F9D" w:rsidRDefault="003D11EE" w:rsidP="00883F9D">
      <w:pPr>
        <w:rPr>
          <w:rStyle w:val="Lienhypertexte"/>
          <w:bCs/>
          <w:i/>
          <w:iCs/>
        </w:rPr>
      </w:pPr>
      <w:hyperlink r:id="rId51" w:history="1">
        <w:r w:rsidR="00883F9D" w:rsidRPr="00CB6F73">
          <w:rPr>
            <w:rStyle w:val="Lienhypertexte"/>
            <w:bCs/>
            <w:i/>
            <w:iCs/>
          </w:rPr>
          <w:t>http://www.fiphfp.fr</w:t>
        </w:r>
      </w:hyperlink>
    </w:p>
    <w:p w:rsidR="00823EA1" w:rsidRDefault="00823EA1" w:rsidP="00883F9D">
      <w:pPr>
        <w:rPr>
          <w:rStyle w:val="Lienhypertexte"/>
          <w:bCs/>
          <w:i/>
          <w:iCs/>
        </w:rPr>
      </w:pPr>
    </w:p>
    <w:p w:rsidR="00823EA1" w:rsidRDefault="00823EA1" w:rsidP="00883F9D">
      <w:pPr>
        <w:rPr>
          <w:rStyle w:val="Lienhypertexte"/>
          <w:bCs/>
          <w:i/>
          <w:iCs/>
        </w:rPr>
      </w:pPr>
    </w:p>
    <w:p w:rsidR="00823EA1" w:rsidRPr="00823EA1" w:rsidRDefault="00823EA1" w:rsidP="00883F9D">
      <w:pPr>
        <w:rPr>
          <w:b/>
        </w:rPr>
      </w:pPr>
      <w:r w:rsidRPr="00823EA1">
        <w:rPr>
          <w:b/>
        </w:rPr>
        <w:t>CDG31</w:t>
      </w:r>
    </w:p>
    <w:p w:rsidR="006B14C3" w:rsidRDefault="00823EA1" w:rsidP="00883F9D">
      <w:r w:rsidRPr="00823EA1">
        <w:rPr>
          <w:b/>
        </w:rPr>
        <w:t>CENTRE DE GESTION DE LA FPT DE LA HAUTE-GARONNE</w:t>
      </w:r>
      <w:r w:rsidRPr="00823EA1">
        <w:rPr>
          <w:b/>
        </w:rPr>
        <w:br/>
      </w:r>
      <w:r w:rsidRPr="00823EA1">
        <w:t>590, rue Buissonnière -CS 37666 - 31676 LABEGE CEDEX</w:t>
      </w:r>
      <w:r w:rsidRPr="00823EA1">
        <w:br/>
        <w:t xml:space="preserve">Tél. : 05 81 91 93 70       </w:t>
      </w:r>
    </w:p>
    <w:p w:rsidR="00823EA1" w:rsidRPr="00823EA1" w:rsidRDefault="00823EA1" w:rsidP="00883F9D">
      <w:r w:rsidRPr="00823EA1">
        <w:t>Fax : 05 62 26 09 39</w:t>
      </w:r>
    </w:p>
    <w:p w:rsidR="006B14C3" w:rsidRDefault="003D11EE" w:rsidP="006B14C3">
      <w:pPr>
        <w:rPr>
          <w:rStyle w:val="Lienhypertexte"/>
          <w:bCs/>
          <w:i/>
          <w:iCs/>
        </w:rPr>
      </w:pPr>
      <w:hyperlink r:id="rId52" w:history="1">
        <w:r w:rsidR="006B14C3" w:rsidRPr="002C01F8">
          <w:rPr>
            <w:rStyle w:val="Lienhypertexte"/>
            <w:bCs/>
            <w:i/>
            <w:iCs/>
          </w:rPr>
          <w:t>http://www.cdg31.fr</w:t>
        </w:r>
      </w:hyperlink>
    </w:p>
    <w:p w:rsidR="00883F9D" w:rsidRDefault="00883F9D" w:rsidP="00883F9D">
      <w:pPr>
        <w:rPr>
          <w:rStyle w:val="Lienhypertexte"/>
          <w:bCs/>
          <w:i/>
          <w:iCs/>
        </w:rPr>
      </w:pPr>
    </w:p>
    <w:p w:rsidR="00694C39" w:rsidRDefault="00086A4A">
      <w:pPr>
        <w:rPr>
          <w:i/>
          <w:color w:val="7030A0"/>
        </w:rPr>
      </w:pPr>
      <w:r>
        <w:rPr>
          <w:rStyle w:val="Lienhypertexte"/>
          <w:bCs/>
          <w:i/>
          <w:iCs/>
        </w:rPr>
        <w:br w:type="page"/>
      </w:r>
    </w:p>
    <w:p w:rsidR="00C94B57" w:rsidRPr="00560625" w:rsidRDefault="00C94B57" w:rsidP="00C94B57">
      <w:pPr>
        <w:pStyle w:val="Titre1"/>
        <w:pBdr>
          <w:top w:val="single" w:sz="4" w:space="1" w:color="3F2270"/>
          <w:left w:val="single" w:sz="4" w:space="5" w:color="3F2270"/>
          <w:bottom w:val="single" w:sz="4" w:space="1" w:color="3F2270"/>
          <w:right w:val="single" w:sz="4" w:space="4" w:color="3F2270"/>
        </w:pBdr>
        <w:shd w:val="clear" w:color="auto" w:fill="CCC0D9" w:themeFill="accent4" w:themeFillTint="66"/>
        <w:jc w:val="center"/>
        <w:rPr>
          <w:color w:val="3F2270"/>
        </w:rPr>
      </w:pPr>
      <w:bookmarkStart w:id="53" w:name="_Toc439751763"/>
      <w:r w:rsidRPr="00560625">
        <w:rPr>
          <w:color w:val="3F2270"/>
        </w:rPr>
        <w:t xml:space="preserve">PARTIE </w:t>
      </w:r>
      <w:r>
        <w:rPr>
          <w:color w:val="3F2270"/>
        </w:rPr>
        <w:t>5</w:t>
      </w:r>
      <w:r w:rsidRPr="00560625">
        <w:rPr>
          <w:color w:val="3F2270"/>
        </w:rPr>
        <w:t xml:space="preserve"> : </w:t>
      </w:r>
      <w:r>
        <w:rPr>
          <w:color w:val="3F2270"/>
        </w:rPr>
        <w:t>REFERENCES JURIDIQUES</w:t>
      </w:r>
      <w:bookmarkEnd w:id="53"/>
    </w:p>
    <w:p w:rsidR="00C94B57" w:rsidRPr="00A25124" w:rsidRDefault="00C94B57" w:rsidP="00C94B57"/>
    <w:p w:rsidR="00C94B57" w:rsidRDefault="00C94B57" w:rsidP="00C94B57">
      <w:pPr>
        <w:rPr>
          <w:b/>
          <w:bCs/>
          <w:vanish/>
          <w:color w:val="000000"/>
          <w:sz w:val="20"/>
        </w:rPr>
      </w:pPr>
    </w:p>
    <w:tbl>
      <w:tblPr>
        <w:tblW w:w="9371" w:type="dxa"/>
        <w:tblInd w:w="55" w:type="dxa"/>
        <w:tblLayout w:type="fixed"/>
        <w:tblCellMar>
          <w:left w:w="70" w:type="dxa"/>
          <w:right w:w="70" w:type="dxa"/>
        </w:tblCellMar>
        <w:tblLook w:val="04A0" w:firstRow="1" w:lastRow="0" w:firstColumn="1" w:lastColumn="0" w:noHBand="0" w:noVBand="1"/>
      </w:tblPr>
      <w:tblGrid>
        <w:gridCol w:w="2142"/>
        <w:gridCol w:w="1275"/>
        <w:gridCol w:w="5954"/>
      </w:tblGrid>
      <w:tr w:rsidR="00C94B57" w:rsidRPr="00230BA4" w:rsidTr="00AB2E44">
        <w:trPr>
          <w:trHeight w:val="315"/>
        </w:trPr>
        <w:tc>
          <w:tcPr>
            <w:tcW w:w="21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color w:val="000000"/>
                <w:sz w:val="20"/>
                <w:szCs w:val="20"/>
              </w:rPr>
              <w:t>Loi N° 83-634</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C94B57" w:rsidRPr="00230BA4" w:rsidRDefault="00C94B57" w:rsidP="00137FC6">
            <w:pPr>
              <w:ind w:right="71"/>
              <w:rPr>
                <w:color w:val="000000"/>
                <w:sz w:val="20"/>
                <w:szCs w:val="20"/>
              </w:rPr>
            </w:pPr>
            <w:r w:rsidRPr="00230BA4">
              <w:rPr>
                <w:color w:val="000000"/>
                <w:sz w:val="20"/>
                <w:szCs w:val="20"/>
              </w:rPr>
              <w:t>13/07/1983</w:t>
            </w:r>
          </w:p>
        </w:tc>
        <w:tc>
          <w:tcPr>
            <w:tcW w:w="5954" w:type="dxa"/>
            <w:tcBorders>
              <w:top w:val="single" w:sz="8" w:space="0" w:color="auto"/>
              <w:left w:val="nil"/>
              <w:bottom w:val="single" w:sz="8" w:space="0" w:color="auto"/>
              <w:right w:val="single" w:sz="8" w:space="0" w:color="auto"/>
            </w:tcBorders>
            <w:shd w:val="clear" w:color="auto" w:fill="auto"/>
            <w:vAlign w:val="center"/>
            <w:hideMark/>
          </w:tcPr>
          <w:p w:rsidR="00C94B57" w:rsidRPr="00230BA4" w:rsidRDefault="00C94B57" w:rsidP="00CE08B7">
            <w:pPr>
              <w:rPr>
                <w:color w:val="000000"/>
                <w:sz w:val="20"/>
                <w:szCs w:val="20"/>
              </w:rPr>
            </w:pPr>
            <w:r w:rsidRPr="00230BA4">
              <w:rPr>
                <w:bCs/>
                <w:color w:val="000000"/>
                <w:sz w:val="20"/>
                <w:szCs w:val="20"/>
              </w:rPr>
              <w:t xml:space="preserve">portant droits et </w:t>
            </w:r>
            <w:r w:rsidR="00CE08B7">
              <w:rPr>
                <w:bCs/>
                <w:color w:val="000000"/>
                <w:sz w:val="20"/>
                <w:szCs w:val="20"/>
              </w:rPr>
              <w:t>obligations des fonctionnaires</w:t>
            </w:r>
          </w:p>
        </w:tc>
      </w:tr>
      <w:tr w:rsidR="00C94B57" w:rsidRPr="00230BA4" w:rsidTr="00AB2E44">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color w:val="000000"/>
                <w:sz w:val="20"/>
                <w:szCs w:val="20"/>
              </w:rPr>
              <w:t xml:space="preserve">Loi N°84-53 </w:t>
            </w:r>
          </w:p>
        </w:tc>
        <w:tc>
          <w:tcPr>
            <w:tcW w:w="1275"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ind w:right="71"/>
              <w:rPr>
                <w:color w:val="000000"/>
                <w:sz w:val="20"/>
                <w:szCs w:val="20"/>
              </w:rPr>
            </w:pPr>
            <w:r w:rsidRPr="00230BA4">
              <w:rPr>
                <w:color w:val="000000"/>
                <w:sz w:val="20"/>
                <w:szCs w:val="20"/>
              </w:rPr>
              <w:t>26/01/1984</w:t>
            </w:r>
          </w:p>
        </w:tc>
        <w:tc>
          <w:tcPr>
            <w:tcW w:w="5954"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color w:val="000000"/>
                <w:sz w:val="20"/>
                <w:szCs w:val="20"/>
              </w:rPr>
              <w:t>portant dispositions statutaires relatives à la fonction publique territoriale</w:t>
            </w:r>
          </w:p>
        </w:tc>
      </w:tr>
      <w:tr w:rsidR="00C94B57" w:rsidRPr="00230BA4" w:rsidTr="00AB2E44">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color w:val="000000"/>
                <w:sz w:val="20"/>
                <w:szCs w:val="20"/>
              </w:rPr>
              <w:t xml:space="preserve">Loi N° 84-594 </w:t>
            </w:r>
          </w:p>
        </w:tc>
        <w:tc>
          <w:tcPr>
            <w:tcW w:w="1275"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ind w:right="71"/>
              <w:rPr>
                <w:color w:val="000000"/>
                <w:sz w:val="20"/>
                <w:szCs w:val="20"/>
              </w:rPr>
            </w:pPr>
            <w:r w:rsidRPr="00230BA4">
              <w:rPr>
                <w:color w:val="000000"/>
                <w:sz w:val="20"/>
                <w:szCs w:val="20"/>
              </w:rPr>
              <w:t>12/07/1984</w:t>
            </w:r>
          </w:p>
        </w:tc>
        <w:tc>
          <w:tcPr>
            <w:tcW w:w="5954"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color w:val="000000"/>
                <w:sz w:val="20"/>
                <w:szCs w:val="20"/>
              </w:rPr>
              <w:t>relative à la formation des agents de la fonction publique territoriale</w:t>
            </w:r>
          </w:p>
        </w:tc>
      </w:tr>
      <w:tr w:rsidR="00C94B57" w:rsidRPr="00230BA4" w:rsidTr="00AB2E44">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color w:val="000000"/>
                <w:sz w:val="20"/>
                <w:szCs w:val="20"/>
              </w:rPr>
              <w:t>Loi N°2007- 148</w:t>
            </w:r>
          </w:p>
        </w:tc>
        <w:tc>
          <w:tcPr>
            <w:tcW w:w="1275"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ind w:right="71"/>
              <w:rPr>
                <w:color w:val="000000"/>
                <w:sz w:val="20"/>
                <w:szCs w:val="20"/>
              </w:rPr>
            </w:pPr>
            <w:r w:rsidRPr="00230BA4">
              <w:rPr>
                <w:color w:val="000000"/>
                <w:sz w:val="20"/>
                <w:szCs w:val="20"/>
              </w:rPr>
              <w:t>02/02/2007</w:t>
            </w:r>
          </w:p>
        </w:tc>
        <w:tc>
          <w:tcPr>
            <w:tcW w:w="5954"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bCs/>
                <w:color w:val="000000"/>
                <w:sz w:val="20"/>
                <w:szCs w:val="20"/>
              </w:rPr>
              <w:t>de modernisation de la fonction publique</w:t>
            </w:r>
          </w:p>
        </w:tc>
      </w:tr>
      <w:tr w:rsidR="00C94B57" w:rsidRPr="00230BA4" w:rsidTr="00AB2E44">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color w:val="000000"/>
                <w:sz w:val="20"/>
                <w:szCs w:val="20"/>
              </w:rPr>
              <w:t xml:space="preserve">Loi N°2007- 209 </w:t>
            </w:r>
          </w:p>
        </w:tc>
        <w:tc>
          <w:tcPr>
            <w:tcW w:w="1275"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ind w:right="71"/>
              <w:rPr>
                <w:color w:val="000000"/>
                <w:sz w:val="20"/>
                <w:szCs w:val="20"/>
              </w:rPr>
            </w:pPr>
            <w:r w:rsidRPr="00230BA4">
              <w:rPr>
                <w:color w:val="000000"/>
                <w:sz w:val="20"/>
                <w:szCs w:val="20"/>
              </w:rPr>
              <w:t>19/02/2007</w:t>
            </w:r>
          </w:p>
        </w:tc>
        <w:tc>
          <w:tcPr>
            <w:tcW w:w="5954"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color w:val="000000"/>
                <w:sz w:val="20"/>
                <w:szCs w:val="20"/>
              </w:rPr>
              <w:t>relative à la fonction publique territoriale</w:t>
            </w:r>
          </w:p>
        </w:tc>
      </w:tr>
      <w:tr w:rsidR="00C94B57" w:rsidRPr="00230BA4" w:rsidTr="00AB2E44">
        <w:trPr>
          <w:trHeight w:val="315"/>
        </w:trPr>
        <w:tc>
          <w:tcPr>
            <w:tcW w:w="2142" w:type="dxa"/>
            <w:tcBorders>
              <w:top w:val="nil"/>
              <w:left w:val="single" w:sz="8" w:space="0" w:color="auto"/>
              <w:bottom w:val="single" w:sz="8" w:space="0" w:color="auto"/>
              <w:right w:val="single" w:sz="8" w:space="0" w:color="auto"/>
            </w:tcBorders>
            <w:shd w:val="clear" w:color="auto" w:fill="auto"/>
            <w:vAlign w:val="center"/>
          </w:tcPr>
          <w:p w:rsidR="00C94B57" w:rsidRPr="00230BA4" w:rsidRDefault="00C94B57" w:rsidP="00137FC6">
            <w:pPr>
              <w:rPr>
                <w:color w:val="000000"/>
                <w:sz w:val="20"/>
                <w:szCs w:val="20"/>
              </w:rPr>
            </w:pPr>
            <w:r>
              <w:rPr>
                <w:color w:val="000000"/>
                <w:sz w:val="20"/>
                <w:szCs w:val="20"/>
              </w:rPr>
              <w:t xml:space="preserve">Loi </w:t>
            </w:r>
            <w:r>
              <w:rPr>
                <w:bCs/>
                <w:color w:val="000000"/>
                <w:sz w:val="20"/>
                <w:szCs w:val="20"/>
              </w:rPr>
              <w:t>N</w:t>
            </w:r>
            <w:r w:rsidRPr="00CC0B8E">
              <w:rPr>
                <w:bCs/>
                <w:color w:val="000000"/>
                <w:sz w:val="20"/>
                <w:szCs w:val="20"/>
              </w:rPr>
              <w:t>° 2012-1189</w:t>
            </w:r>
          </w:p>
        </w:tc>
        <w:tc>
          <w:tcPr>
            <w:tcW w:w="1275" w:type="dxa"/>
            <w:tcBorders>
              <w:top w:val="nil"/>
              <w:left w:val="nil"/>
              <w:bottom w:val="single" w:sz="8" w:space="0" w:color="auto"/>
              <w:right w:val="single" w:sz="8" w:space="0" w:color="auto"/>
            </w:tcBorders>
            <w:shd w:val="clear" w:color="auto" w:fill="auto"/>
            <w:vAlign w:val="center"/>
          </w:tcPr>
          <w:p w:rsidR="00C94B57" w:rsidRPr="00230BA4" w:rsidRDefault="00C94B57" w:rsidP="00137FC6">
            <w:pPr>
              <w:ind w:right="71"/>
              <w:rPr>
                <w:color w:val="000000"/>
                <w:sz w:val="20"/>
                <w:szCs w:val="20"/>
              </w:rPr>
            </w:pPr>
            <w:r>
              <w:rPr>
                <w:color w:val="000000"/>
                <w:sz w:val="20"/>
                <w:szCs w:val="20"/>
              </w:rPr>
              <w:t>26/10/2012</w:t>
            </w:r>
          </w:p>
        </w:tc>
        <w:tc>
          <w:tcPr>
            <w:tcW w:w="5954" w:type="dxa"/>
            <w:tcBorders>
              <w:top w:val="nil"/>
              <w:left w:val="nil"/>
              <w:bottom w:val="single" w:sz="8" w:space="0" w:color="auto"/>
              <w:right w:val="single" w:sz="8" w:space="0" w:color="auto"/>
            </w:tcBorders>
            <w:shd w:val="clear" w:color="auto" w:fill="auto"/>
            <w:vAlign w:val="center"/>
          </w:tcPr>
          <w:p w:rsidR="00C94B57" w:rsidRPr="00CC0B8E" w:rsidRDefault="00C94B57" w:rsidP="00137FC6">
            <w:pPr>
              <w:jc w:val="both"/>
              <w:rPr>
                <w:bCs/>
                <w:color w:val="000000"/>
                <w:sz w:val="20"/>
                <w:szCs w:val="20"/>
              </w:rPr>
            </w:pPr>
            <w:r w:rsidRPr="00CC0B8E">
              <w:rPr>
                <w:bCs/>
                <w:color w:val="000000"/>
                <w:sz w:val="20"/>
                <w:szCs w:val="20"/>
              </w:rPr>
              <w:t>portant</w:t>
            </w:r>
            <w:r>
              <w:rPr>
                <w:bCs/>
                <w:color w:val="000000"/>
                <w:sz w:val="20"/>
                <w:szCs w:val="20"/>
              </w:rPr>
              <w:t xml:space="preserve"> création des emplois d'avenir </w:t>
            </w:r>
          </w:p>
        </w:tc>
      </w:tr>
      <w:tr w:rsidR="00C94B57" w:rsidRPr="00230BA4" w:rsidTr="00AB2E44">
        <w:trPr>
          <w:trHeight w:val="525"/>
        </w:trPr>
        <w:tc>
          <w:tcPr>
            <w:tcW w:w="2142" w:type="dxa"/>
            <w:tcBorders>
              <w:top w:val="nil"/>
              <w:left w:val="single" w:sz="8" w:space="0" w:color="auto"/>
              <w:bottom w:val="single" w:sz="8" w:space="0" w:color="auto"/>
              <w:right w:val="single" w:sz="8" w:space="0" w:color="auto"/>
            </w:tcBorders>
            <w:shd w:val="clear" w:color="auto" w:fill="auto"/>
            <w:vAlign w:val="center"/>
          </w:tcPr>
          <w:p w:rsidR="00C94B57" w:rsidRPr="00230BA4" w:rsidRDefault="00C94B57" w:rsidP="00137FC6">
            <w:pPr>
              <w:rPr>
                <w:color w:val="000000"/>
                <w:sz w:val="20"/>
                <w:szCs w:val="20"/>
              </w:rPr>
            </w:pPr>
            <w:r w:rsidRPr="00230BA4">
              <w:rPr>
                <w:color w:val="000000"/>
                <w:sz w:val="20"/>
                <w:szCs w:val="20"/>
              </w:rPr>
              <w:t xml:space="preserve">Décret N° </w:t>
            </w:r>
            <w:r>
              <w:rPr>
                <w:color w:val="000000"/>
                <w:sz w:val="20"/>
                <w:szCs w:val="20"/>
              </w:rPr>
              <w:t>85</w:t>
            </w:r>
            <w:r w:rsidRPr="00230BA4">
              <w:rPr>
                <w:color w:val="000000"/>
                <w:sz w:val="20"/>
                <w:szCs w:val="20"/>
              </w:rPr>
              <w:t>-</w:t>
            </w:r>
            <w:r>
              <w:rPr>
                <w:color w:val="000000"/>
                <w:sz w:val="20"/>
                <w:szCs w:val="20"/>
              </w:rPr>
              <w:t xml:space="preserve"> 603</w:t>
            </w:r>
          </w:p>
        </w:tc>
        <w:tc>
          <w:tcPr>
            <w:tcW w:w="1275" w:type="dxa"/>
            <w:tcBorders>
              <w:top w:val="nil"/>
              <w:left w:val="nil"/>
              <w:bottom w:val="single" w:sz="8" w:space="0" w:color="auto"/>
              <w:right w:val="single" w:sz="8" w:space="0" w:color="auto"/>
            </w:tcBorders>
            <w:shd w:val="clear" w:color="auto" w:fill="auto"/>
            <w:vAlign w:val="center"/>
          </w:tcPr>
          <w:p w:rsidR="00C94B57" w:rsidRPr="00230BA4" w:rsidRDefault="00C94B57" w:rsidP="00137FC6">
            <w:pPr>
              <w:ind w:right="71"/>
              <w:rPr>
                <w:color w:val="000000"/>
                <w:sz w:val="20"/>
                <w:szCs w:val="20"/>
              </w:rPr>
            </w:pPr>
            <w:r>
              <w:rPr>
                <w:color w:val="000000"/>
                <w:sz w:val="20"/>
                <w:szCs w:val="20"/>
              </w:rPr>
              <w:t>10/06/1985</w:t>
            </w:r>
          </w:p>
        </w:tc>
        <w:tc>
          <w:tcPr>
            <w:tcW w:w="5954" w:type="dxa"/>
            <w:tcBorders>
              <w:top w:val="nil"/>
              <w:left w:val="nil"/>
              <w:bottom w:val="single" w:sz="8" w:space="0" w:color="auto"/>
              <w:right w:val="single" w:sz="8" w:space="0" w:color="auto"/>
            </w:tcBorders>
            <w:shd w:val="clear" w:color="auto" w:fill="auto"/>
            <w:vAlign w:val="center"/>
          </w:tcPr>
          <w:p w:rsidR="00C94B57" w:rsidRPr="00230BA4" w:rsidRDefault="00C94B57" w:rsidP="00137FC6">
            <w:pPr>
              <w:jc w:val="both"/>
              <w:rPr>
                <w:color w:val="000000"/>
                <w:sz w:val="20"/>
                <w:szCs w:val="20"/>
              </w:rPr>
            </w:pPr>
            <w:r w:rsidRPr="006C50C1">
              <w:rPr>
                <w:bCs/>
                <w:color w:val="000000"/>
                <w:sz w:val="20"/>
                <w:szCs w:val="20"/>
              </w:rPr>
              <w:t>relatif à l'hygiène et à la sécurité du travail ainsi qu'à la médecine professionnelle et préventive dans la fonction publique territoriale</w:t>
            </w:r>
          </w:p>
        </w:tc>
      </w:tr>
      <w:tr w:rsidR="00D37543" w:rsidRPr="00230BA4" w:rsidTr="00AB2E44">
        <w:trPr>
          <w:trHeight w:val="525"/>
        </w:trPr>
        <w:tc>
          <w:tcPr>
            <w:tcW w:w="2142" w:type="dxa"/>
            <w:tcBorders>
              <w:top w:val="nil"/>
              <w:left w:val="single" w:sz="8" w:space="0" w:color="auto"/>
              <w:bottom w:val="single" w:sz="8" w:space="0" w:color="auto"/>
              <w:right w:val="single" w:sz="8" w:space="0" w:color="auto"/>
            </w:tcBorders>
            <w:shd w:val="clear" w:color="auto" w:fill="auto"/>
            <w:vAlign w:val="center"/>
          </w:tcPr>
          <w:p w:rsidR="00D37543" w:rsidRPr="00230BA4" w:rsidRDefault="00D37543" w:rsidP="00D37543">
            <w:pPr>
              <w:rPr>
                <w:color w:val="000000"/>
                <w:sz w:val="20"/>
                <w:szCs w:val="20"/>
              </w:rPr>
            </w:pPr>
            <w:r w:rsidRPr="00D37543">
              <w:rPr>
                <w:color w:val="000000"/>
                <w:sz w:val="20"/>
                <w:szCs w:val="20"/>
              </w:rPr>
              <w:t>Décret N°2006-781</w:t>
            </w:r>
            <w:r w:rsidRPr="00D37543">
              <w:rPr>
                <w:b/>
                <w:bCs/>
                <w:color w:val="000000"/>
                <w:sz w:val="20"/>
                <w:szCs w:val="20"/>
              </w:rPr>
              <w:t xml:space="preserve"> </w:t>
            </w:r>
          </w:p>
        </w:tc>
        <w:tc>
          <w:tcPr>
            <w:tcW w:w="1275" w:type="dxa"/>
            <w:tcBorders>
              <w:top w:val="nil"/>
              <w:left w:val="nil"/>
              <w:bottom w:val="single" w:sz="8" w:space="0" w:color="auto"/>
              <w:right w:val="single" w:sz="8" w:space="0" w:color="auto"/>
            </w:tcBorders>
            <w:shd w:val="clear" w:color="auto" w:fill="auto"/>
            <w:vAlign w:val="center"/>
          </w:tcPr>
          <w:p w:rsidR="00D37543" w:rsidRPr="00230BA4" w:rsidRDefault="00D37543" w:rsidP="00137FC6">
            <w:pPr>
              <w:ind w:right="71"/>
              <w:rPr>
                <w:color w:val="000000"/>
                <w:sz w:val="20"/>
                <w:szCs w:val="20"/>
              </w:rPr>
            </w:pPr>
            <w:r>
              <w:rPr>
                <w:color w:val="000000"/>
                <w:sz w:val="20"/>
                <w:szCs w:val="20"/>
              </w:rPr>
              <w:t>3/07/2006</w:t>
            </w:r>
          </w:p>
        </w:tc>
        <w:tc>
          <w:tcPr>
            <w:tcW w:w="5954" w:type="dxa"/>
            <w:tcBorders>
              <w:top w:val="nil"/>
              <w:left w:val="nil"/>
              <w:bottom w:val="single" w:sz="8" w:space="0" w:color="auto"/>
              <w:right w:val="single" w:sz="8" w:space="0" w:color="auto"/>
            </w:tcBorders>
            <w:shd w:val="clear" w:color="auto" w:fill="auto"/>
            <w:vAlign w:val="center"/>
          </w:tcPr>
          <w:p w:rsidR="00D37543" w:rsidRPr="00230BA4" w:rsidRDefault="00D37543" w:rsidP="00D37543">
            <w:pPr>
              <w:jc w:val="both"/>
              <w:rPr>
                <w:color w:val="000000"/>
                <w:sz w:val="20"/>
                <w:szCs w:val="20"/>
              </w:rPr>
            </w:pPr>
            <w:r w:rsidRPr="00D37543">
              <w:rPr>
                <w:bCs/>
                <w:color w:val="000000"/>
                <w:sz w:val="20"/>
                <w:szCs w:val="20"/>
              </w:rPr>
              <w:t>fixant les conditions et les modalités de règlement des frais occasionnés par les déplacements temporaires des personnels civils de l'Etat</w:t>
            </w:r>
          </w:p>
        </w:tc>
      </w:tr>
      <w:tr w:rsidR="00C94B57" w:rsidRPr="00230BA4" w:rsidTr="00AB2E44">
        <w:trPr>
          <w:trHeight w:val="52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color w:val="000000"/>
                <w:sz w:val="20"/>
                <w:szCs w:val="20"/>
              </w:rPr>
              <w:t xml:space="preserve">Décret N° 2007-1845 </w:t>
            </w:r>
          </w:p>
        </w:tc>
        <w:tc>
          <w:tcPr>
            <w:tcW w:w="1275"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ind w:right="71"/>
              <w:rPr>
                <w:color w:val="000000"/>
                <w:sz w:val="20"/>
                <w:szCs w:val="20"/>
              </w:rPr>
            </w:pPr>
            <w:r w:rsidRPr="00230BA4">
              <w:rPr>
                <w:color w:val="000000"/>
                <w:sz w:val="20"/>
                <w:szCs w:val="20"/>
              </w:rPr>
              <w:t>26/12/2007</w:t>
            </w:r>
          </w:p>
        </w:tc>
        <w:tc>
          <w:tcPr>
            <w:tcW w:w="5954"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color w:val="000000"/>
                <w:sz w:val="20"/>
                <w:szCs w:val="20"/>
              </w:rPr>
              <w:t>relatif à la formation professionnelle tout au long de la vie des agents de la fonction publique territoriale</w:t>
            </w:r>
          </w:p>
        </w:tc>
      </w:tr>
      <w:tr w:rsidR="00C94B57" w:rsidRPr="00230BA4" w:rsidTr="00AB2E44">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color w:val="000000"/>
                <w:sz w:val="20"/>
                <w:szCs w:val="20"/>
              </w:rPr>
              <w:t xml:space="preserve">Décret N°2008-512 </w:t>
            </w:r>
          </w:p>
        </w:tc>
        <w:tc>
          <w:tcPr>
            <w:tcW w:w="1275"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ind w:right="71"/>
              <w:rPr>
                <w:color w:val="000000"/>
                <w:sz w:val="20"/>
                <w:szCs w:val="20"/>
              </w:rPr>
            </w:pPr>
            <w:r w:rsidRPr="00230BA4">
              <w:rPr>
                <w:color w:val="000000"/>
                <w:sz w:val="20"/>
                <w:szCs w:val="20"/>
              </w:rPr>
              <w:t>29/05/2008</w:t>
            </w:r>
          </w:p>
        </w:tc>
        <w:tc>
          <w:tcPr>
            <w:tcW w:w="5954"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color w:val="000000"/>
                <w:sz w:val="20"/>
                <w:szCs w:val="20"/>
              </w:rPr>
              <w:t>relatif à la formation statutaire obligatoire des fonctionnaires territoriaux</w:t>
            </w:r>
          </w:p>
        </w:tc>
      </w:tr>
      <w:tr w:rsidR="00C94B57" w:rsidRPr="00230BA4" w:rsidTr="00AB2E44">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color w:val="000000"/>
                <w:sz w:val="20"/>
                <w:szCs w:val="20"/>
              </w:rPr>
              <w:t xml:space="preserve">Décret N°2008-830 </w:t>
            </w:r>
          </w:p>
        </w:tc>
        <w:tc>
          <w:tcPr>
            <w:tcW w:w="1275"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ind w:right="71"/>
              <w:rPr>
                <w:color w:val="000000"/>
                <w:sz w:val="20"/>
                <w:szCs w:val="20"/>
              </w:rPr>
            </w:pPr>
            <w:r w:rsidRPr="00230BA4">
              <w:rPr>
                <w:color w:val="000000"/>
                <w:sz w:val="20"/>
                <w:szCs w:val="20"/>
              </w:rPr>
              <w:t>22/08/2008</w:t>
            </w:r>
          </w:p>
        </w:tc>
        <w:tc>
          <w:tcPr>
            <w:tcW w:w="5954"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sidRPr="00230BA4">
              <w:rPr>
                <w:color w:val="000000"/>
                <w:sz w:val="20"/>
                <w:szCs w:val="20"/>
              </w:rPr>
              <w:t>relatif au livret individuel de formation.</w:t>
            </w:r>
          </w:p>
        </w:tc>
      </w:tr>
      <w:tr w:rsidR="00C94B57" w:rsidRPr="00230BA4" w:rsidTr="00AB2E44">
        <w:trPr>
          <w:trHeight w:val="315"/>
        </w:trPr>
        <w:tc>
          <w:tcPr>
            <w:tcW w:w="2142" w:type="dxa"/>
            <w:tcBorders>
              <w:top w:val="nil"/>
              <w:left w:val="single" w:sz="8" w:space="0" w:color="auto"/>
              <w:bottom w:val="single" w:sz="8" w:space="0" w:color="auto"/>
              <w:right w:val="single" w:sz="8" w:space="0" w:color="auto"/>
            </w:tcBorders>
            <w:shd w:val="clear" w:color="auto" w:fill="auto"/>
            <w:vAlign w:val="center"/>
          </w:tcPr>
          <w:p w:rsidR="00C94B57" w:rsidRPr="00230BA4" w:rsidRDefault="00C94B57" w:rsidP="00137FC6">
            <w:pPr>
              <w:rPr>
                <w:color w:val="000000"/>
                <w:sz w:val="20"/>
                <w:szCs w:val="20"/>
              </w:rPr>
            </w:pPr>
            <w:r>
              <w:rPr>
                <w:color w:val="000000"/>
                <w:sz w:val="20"/>
                <w:szCs w:val="20"/>
              </w:rPr>
              <w:t>Décret N°</w:t>
            </w:r>
            <w:r w:rsidRPr="00710ACD">
              <w:rPr>
                <w:sz w:val="20"/>
                <w:szCs w:val="20"/>
              </w:rPr>
              <w:t>2012-1293</w:t>
            </w:r>
          </w:p>
        </w:tc>
        <w:tc>
          <w:tcPr>
            <w:tcW w:w="1275" w:type="dxa"/>
            <w:tcBorders>
              <w:top w:val="nil"/>
              <w:left w:val="nil"/>
              <w:bottom w:val="single" w:sz="8" w:space="0" w:color="auto"/>
              <w:right w:val="single" w:sz="8" w:space="0" w:color="auto"/>
            </w:tcBorders>
            <w:shd w:val="clear" w:color="auto" w:fill="auto"/>
            <w:vAlign w:val="center"/>
          </w:tcPr>
          <w:p w:rsidR="00C94B57" w:rsidRPr="00230BA4" w:rsidRDefault="00C94B57" w:rsidP="00137FC6">
            <w:pPr>
              <w:ind w:right="71"/>
              <w:rPr>
                <w:color w:val="000000"/>
                <w:sz w:val="20"/>
                <w:szCs w:val="20"/>
              </w:rPr>
            </w:pPr>
            <w:r>
              <w:rPr>
                <w:color w:val="000000"/>
                <w:sz w:val="20"/>
                <w:szCs w:val="20"/>
              </w:rPr>
              <w:t>22/11/2012</w:t>
            </w:r>
          </w:p>
        </w:tc>
        <w:tc>
          <w:tcPr>
            <w:tcW w:w="5954" w:type="dxa"/>
            <w:tcBorders>
              <w:top w:val="nil"/>
              <w:left w:val="nil"/>
              <w:bottom w:val="single" w:sz="8" w:space="0" w:color="auto"/>
              <w:right w:val="single" w:sz="8" w:space="0" w:color="auto"/>
            </w:tcBorders>
            <w:shd w:val="clear" w:color="auto" w:fill="auto"/>
            <w:vAlign w:val="center"/>
          </w:tcPr>
          <w:p w:rsidR="00C94B57" w:rsidRPr="00B72D00" w:rsidRDefault="00C94B57" w:rsidP="00137FC6">
            <w:pPr>
              <w:jc w:val="both"/>
              <w:rPr>
                <w:color w:val="000000"/>
                <w:sz w:val="20"/>
                <w:szCs w:val="20"/>
              </w:rPr>
            </w:pPr>
            <w:r w:rsidRPr="00B72D00">
              <w:rPr>
                <w:bCs/>
                <w:color w:val="000000"/>
                <w:sz w:val="20"/>
                <w:szCs w:val="20"/>
              </w:rPr>
              <w:t>pris pour l'application du chapitre II du titre Ier de la loi n° 2012-347 du 12 mars 2012 relative à l'accès à l'emploi titulaire et à l'amélioration des conditions d'emploi des agents contractuels dans la fonction publique, à la lutte contre les discriminations et portant diverses dispositions relatives à la fonction publique</w:t>
            </w:r>
          </w:p>
        </w:tc>
      </w:tr>
      <w:tr w:rsidR="00574E1A" w:rsidRPr="00230BA4" w:rsidTr="00AB2E44">
        <w:trPr>
          <w:trHeight w:val="341"/>
        </w:trPr>
        <w:tc>
          <w:tcPr>
            <w:tcW w:w="2142" w:type="dxa"/>
            <w:tcBorders>
              <w:top w:val="nil"/>
              <w:left w:val="single" w:sz="8" w:space="0" w:color="auto"/>
              <w:bottom w:val="single" w:sz="8" w:space="0" w:color="auto"/>
              <w:right w:val="single" w:sz="8" w:space="0" w:color="auto"/>
            </w:tcBorders>
            <w:shd w:val="clear" w:color="auto" w:fill="auto"/>
            <w:vAlign w:val="center"/>
          </w:tcPr>
          <w:p w:rsidR="00574E1A" w:rsidRPr="00574E1A" w:rsidRDefault="003D11EE" w:rsidP="00574E1A">
            <w:pPr>
              <w:rPr>
                <w:color w:val="000000"/>
                <w:sz w:val="20"/>
                <w:szCs w:val="20"/>
              </w:rPr>
            </w:pPr>
            <w:hyperlink r:id="rId53" w:tgtFrame="_blank" w:history="1">
              <w:r w:rsidR="00574E1A" w:rsidRPr="00574E1A">
                <w:rPr>
                  <w:bCs/>
                  <w:color w:val="000000"/>
                  <w:sz w:val="20"/>
                  <w:szCs w:val="20"/>
                </w:rPr>
                <w:t>Décret n°2015-1385</w:t>
              </w:r>
              <w:r w:rsidR="00574E1A">
                <w:t xml:space="preserve">  </w:t>
              </w:r>
            </w:hyperlink>
          </w:p>
        </w:tc>
        <w:tc>
          <w:tcPr>
            <w:tcW w:w="1275" w:type="dxa"/>
            <w:tcBorders>
              <w:top w:val="nil"/>
              <w:left w:val="nil"/>
              <w:bottom w:val="single" w:sz="8" w:space="0" w:color="auto"/>
              <w:right w:val="single" w:sz="8" w:space="0" w:color="auto"/>
            </w:tcBorders>
            <w:shd w:val="clear" w:color="auto" w:fill="auto"/>
            <w:vAlign w:val="center"/>
          </w:tcPr>
          <w:p w:rsidR="00574E1A" w:rsidRPr="00574E1A" w:rsidRDefault="00574E1A" w:rsidP="00574E1A">
            <w:pPr>
              <w:ind w:right="71"/>
              <w:rPr>
                <w:color w:val="000000"/>
                <w:sz w:val="20"/>
                <w:szCs w:val="20"/>
              </w:rPr>
            </w:pPr>
            <w:r>
              <w:rPr>
                <w:color w:val="000000"/>
                <w:sz w:val="20"/>
                <w:szCs w:val="20"/>
              </w:rPr>
              <w:t>29/10/2015</w:t>
            </w:r>
          </w:p>
        </w:tc>
        <w:tc>
          <w:tcPr>
            <w:tcW w:w="5954" w:type="dxa"/>
            <w:tcBorders>
              <w:top w:val="nil"/>
              <w:left w:val="nil"/>
              <w:bottom w:val="single" w:sz="8" w:space="0" w:color="auto"/>
              <w:right w:val="single" w:sz="8" w:space="0" w:color="auto"/>
            </w:tcBorders>
            <w:shd w:val="clear" w:color="auto" w:fill="auto"/>
            <w:vAlign w:val="center"/>
          </w:tcPr>
          <w:p w:rsidR="00574E1A" w:rsidRDefault="00574E1A" w:rsidP="00137FC6">
            <w:pPr>
              <w:rPr>
                <w:color w:val="000000"/>
                <w:sz w:val="20"/>
                <w:szCs w:val="20"/>
              </w:rPr>
            </w:pPr>
            <w:r w:rsidRPr="00574E1A">
              <w:rPr>
                <w:bCs/>
                <w:color w:val="000000"/>
                <w:sz w:val="20"/>
                <w:szCs w:val="20"/>
              </w:rPr>
              <w:t>relatif à la durée de la formation d'intégration dans certains cadres d'emplois de la fonction publique territoriale</w:t>
            </w:r>
          </w:p>
        </w:tc>
      </w:tr>
      <w:tr w:rsidR="00C94B57" w:rsidRPr="00230BA4" w:rsidTr="00AB2E44">
        <w:trPr>
          <w:trHeight w:val="341"/>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lang w:val="en-US"/>
              </w:rPr>
            </w:pPr>
            <w:r w:rsidRPr="00230BA4">
              <w:rPr>
                <w:color w:val="000000"/>
                <w:sz w:val="20"/>
                <w:szCs w:val="20"/>
                <w:lang w:val="en-US"/>
              </w:rPr>
              <w:t>Circulaire NOR : MCT/B/07/00047C</w:t>
            </w:r>
          </w:p>
        </w:tc>
        <w:tc>
          <w:tcPr>
            <w:tcW w:w="1275"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ind w:right="71"/>
              <w:rPr>
                <w:color w:val="000000"/>
                <w:sz w:val="20"/>
                <w:szCs w:val="20"/>
              </w:rPr>
            </w:pPr>
            <w:r w:rsidRPr="00230BA4">
              <w:rPr>
                <w:color w:val="000000"/>
                <w:sz w:val="20"/>
                <w:szCs w:val="20"/>
                <w:lang w:val="en-US"/>
              </w:rPr>
              <w:t>16/04/2007</w:t>
            </w:r>
          </w:p>
        </w:tc>
        <w:tc>
          <w:tcPr>
            <w:tcW w:w="5954" w:type="dxa"/>
            <w:tcBorders>
              <w:top w:val="nil"/>
              <w:left w:val="nil"/>
              <w:bottom w:val="single" w:sz="8" w:space="0" w:color="auto"/>
              <w:right w:val="single" w:sz="8" w:space="0" w:color="auto"/>
            </w:tcBorders>
            <w:shd w:val="clear" w:color="auto" w:fill="auto"/>
            <w:vAlign w:val="center"/>
            <w:hideMark/>
          </w:tcPr>
          <w:p w:rsidR="00C94B57" w:rsidRPr="00230BA4" w:rsidRDefault="00C94B57" w:rsidP="00137FC6">
            <w:pPr>
              <w:rPr>
                <w:color w:val="000000"/>
                <w:sz w:val="20"/>
                <w:szCs w:val="20"/>
              </w:rPr>
            </w:pPr>
            <w:r>
              <w:rPr>
                <w:color w:val="000000"/>
                <w:sz w:val="20"/>
                <w:szCs w:val="20"/>
              </w:rPr>
              <w:t>r</w:t>
            </w:r>
            <w:r w:rsidRPr="00230BA4">
              <w:rPr>
                <w:color w:val="000000"/>
                <w:sz w:val="20"/>
                <w:szCs w:val="20"/>
              </w:rPr>
              <w:t>elative à la fonction publique territoriale</w:t>
            </w:r>
          </w:p>
        </w:tc>
      </w:tr>
    </w:tbl>
    <w:p w:rsidR="00086A4A" w:rsidRDefault="00086A4A" w:rsidP="00C94B57">
      <w:pPr>
        <w:jc w:val="both"/>
        <w:rPr>
          <w:color w:val="0000FF"/>
        </w:rPr>
      </w:pPr>
    </w:p>
    <w:p w:rsidR="00A94688" w:rsidRPr="00560625" w:rsidRDefault="00A94688" w:rsidP="009F0424">
      <w:pPr>
        <w:pStyle w:val="Titre1"/>
        <w:pBdr>
          <w:top w:val="single" w:sz="4" w:space="1" w:color="3F2270"/>
          <w:left w:val="single" w:sz="4" w:space="5" w:color="3F2270"/>
          <w:bottom w:val="single" w:sz="4" w:space="1" w:color="3F2270"/>
          <w:right w:val="single" w:sz="4" w:space="4" w:color="3F2270"/>
        </w:pBdr>
        <w:shd w:val="clear" w:color="auto" w:fill="CCC0D9" w:themeFill="accent4" w:themeFillTint="66"/>
        <w:jc w:val="center"/>
        <w:rPr>
          <w:color w:val="3F2270"/>
        </w:rPr>
      </w:pPr>
      <w:bookmarkStart w:id="54" w:name="_Toc439751764"/>
      <w:r w:rsidRPr="00560625">
        <w:rPr>
          <w:color w:val="3F2270"/>
        </w:rPr>
        <w:t xml:space="preserve">PARTIE </w:t>
      </w:r>
      <w:r>
        <w:rPr>
          <w:color w:val="3F2270"/>
        </w:rPr>
        <w:t>6</w:t>
      </w:r>
      <w:r w:rsidRPr="00560625">
        <w:rPr>
          <w:color w:val="3F2270"/>
        </w:rPr>
        <w:t xml:space="preserve"> : </w:t>
      </w:r>
      <w:r>
        <w:rPr>
          <w:color w:val="3F2270"/>
        </w:rPr>
        <w:t>GLOSSAIRE</w:t>
      </w:r>
      <w:r w:rsidR="00086A4A">
        <w:rPr>
          <w:color w:val="3F2270"/>
        </w:rPr>
        <w:t xml:space="preserve"> &amp; SOURCES</w:t>
      </w:r>
      <w:bookmarkEnd w:id="54"/>
    </w:p>
    <w:p w:rsidR="00A94688" w:rsidRPr="00A94688" w:rsidRDefault="00A94688"/>
    <w:tbl>
      <w:tblPr>
        <w:tblStyle w:val="Grilledutableau"/>
        <w:tblW w:w="9426" w:type="dxa"/>
        <w:tblInd w:w="38" w:type="dxa"/>
        <w:tblLook w:val="04A0" w:firstRow="1" w:lastRow="0" w:firstColumn="1" w:lastColumn="0" w:noHBand="0" w:noVBand="1"/>
      </w:tblPr>
      <w:tblGrid>
        <w:gridCol w:w="1137"/>
        <w:gridCol w:w="8289"/>
      </w:tblGrid>
      <w:tr w:rsidR="000665F3" w:rsidRPr="00564F68" w:rsidTr="008D4A51">
        <w:tc>
          <w:tcPr>
            <w:tcW w:w="1137" w:type="dxa"/>
          </w:tcPr>
          <w:p w:rsidR="000665F3" w:rsidRPr="00C32DCE" w:rsidRDefault="000665F3" w:rsidP="007E6694">
            <w:pPr>
              <w:rPr>
                <w:b/>
                <w:bCs/>
                <w:color w:val="3F2270"/>
                <w:sz w:val="24"/>
              </w:rPr>
            </w:pPr>
            <w:r>
              <w:rPr>
                <w:b/>
                <w:bCs/>
                <w:color w:val="3F2270"/>
                <w:sz w:val="24"/>
              </w:rPr>
              <w:t>CACES</w:t>
            </w:r>
          </w:p>
        </w:tc>
        <w:tc>
          <w:tcPr>
            <w:tcW w:w="8289" w:type="dxa"/>
          </w:tcPr>
          <w:p w:rsidR="000665F3" w:rsidRPr="00564F68" w:rsidRDefault="000665F3" w:rsidP="007E6694">
            <w:r>
              <w:t>Certificat d’Aptitude à la Conduite en Sécurité</w:t>
            </w:r>
          </w:p>
        </w:tc>
      </w:tr>
      <w:tr w:rsidR="00564F68" w:rsidRPr="00564F68" w:rsidTr="008D4A51">
        <w:tc>
          <w:tcPr>
            <w:tcW w:w="1137" w:type="dxa"/>
          </w:tcPr>
          <w:p w:rsidR="00564F68" w:rsidRPr="00C32DCE" w:rsidRDefault="00564F68" w:rsidP="007E6694">
            <w:pPr>
              <w:rPr>
                <w:b/>
                <w:bCs/>
                <w:color w:val="3F2270"/>
                <w:sz w:val="24"/>
              </w:rPr>
            </w:pPr>
            <w:r w:rsidRPr="00C32DCE">
              <w:rPr>
                <w:b/>
                <w:bCs/>
                <w:color w:val="3F2270"/>
                <w:sz w:val="24"/>
              </w:rPr>
              <w:t>CAP </w:t>
            </w:r>
          </w:p>
        </w:tc>
        <w:tc>
          <w:tcPr>
            <w:tcW w:w="8289" w:type="dxa"/>
          </w:tcPr>
          <w:p w:rsidR="00564F68" w:rsidRPr="00564F68" w:rsidRDefault="00564F68" w:rsidP="007E6694">
            <w:r w:rsidRPr="00564F68">
              <w:t>Commission Administrative Paritaire</w:t>
            </w:r>
          </w:p>
        </w:tc>
      </w:tr>
      <w:tr w:rsidR="00412DC0" w:rsidRPr="00564F68" w:rsidTr="008D4A51">
        <w:tc>
          <w:tcPr>
            <w:tcW w:w="1137" w:type="dxa"/>
          </w:tcPr>
          <w:p w:rsidR="00412DC0" w:rsidRPr="00C32DCE" w:rsidRDefault="00412DC0" w:rsidP="007E6694">
            <w:pPr>
              <w:rPr>
                <w:b/>
                <w:bCs/>
                <w:color w:val="3F2270"/>
                <w:sz w:val="24"/>
              </w:rPr>
            </w:pPr>
            <w:r>
              <w:rPr>
                <w:b/>
                <w:bCs/>
                <w:color w:val="3F2270"/>
                <w:sz w:val="24"/>
              </w:rPr>
              <w:t>CDG</w:t>
            </w:r>
          </w:p>
        </w:tc>
        <w:tc>
          <w:tcPr>
            <w:tcW w:w="8289" w:type="dxa"/>
          </w:tcPr>
          <w:p w:rsidR="00412DC0" w:rsidRPr="00564F68" w:rsidRDefault="00412DC0" w:rsidP="007E6694">
            <w:r>
              <w:t>Centre</w:t>
            </w:r>
            <w:r w:rsidR="00CE08B7">
              <w:t xml:space="preserve"> Départemental</w:t>
            </w:r>
            <w:r>
              <w:t xml:space="preserve"> de Gestion</w:t>
            </w:r>
          </w:p>
        </w:tc>
      </w:tr>
      <w:tr w:rsidR="007027F1" w:rsidRPr="00564F68" w:rsidTr="008D4A51">
        <w:tc>
          <w:tcPr>
            <w:tcW w:w="1137" w:type="dxa"/>
          </w:tcPr>
          <w:p w:rsidR="007027F1" w:rsidRPr="00C32DCE" w:rsidRDefault="007027F1" w:rsidP="007E6694">
            <w:pPr>
              <w:rPr>
                <w:b/>
                <w:bCs/>
                <w:color w:val="3F2270"/>
                <w:sz w:val="24"/>
              </w:rPr>
            </w:pPr>
            <w:r>
              <w:rPr>
                <w:b/>
                <w:bCs/>
                <w:color w:val="3F2270"/>
                <w:sz w:val="24"/>
              </w:rPr>
              <w:t>CHSCT</w:t>
            </w:r>
          </w:p>
        </w:tc>
        <w:tc>
          <w:tcPr>
            <w:tcW w:w="8289" w:type="dxa"/>
          </w:tcPr>
          <w:p w:rsidR="007027F1" w:rsidRPr="00564F68" w:rsidRDefault="007027F1" w:rsidP="007027F1">
            <w:r>
              <w:t>Comité d’Hygiène de Sécurité et des Conditions de Travail</w:t>
            </w:r>
          </w:p>
        </w:tc>
      </w:tr>
      <w:tr w:rsidR="00564F68" w:rsidRPr="00564F68" w:rsidTr="008D4A51">
        <w:tc>
          <w:tcPr>
            <w:tcW w:w="1137" w:type="dxa"/>
          </w:tcPr>
          <w:p w:rsidR="00564F68" w:rsidRPr="00C32DCE" w:rsidRDefault="00564F68" w:rsidP="007E6694">
            <w:pPr>
              <w:rPr>
                <w:b/>
                <w:bCs/>
                <w:color w:val="3F2270"/>
                <w:sz w:val="24"/>
              </w:rPr>
            </w:pPr>
            <w:r w:rsidRPr="00C32DCE">
              <w:rPr>
                <w:b/>
                <w:bCs/>
                <w:color w:val="3F2270"/>
                <w:sz w:val="24"/>
              </w:rPr>
              <w:t>CNFPT </w:t>
            </w:r>
          </w:p>
        </w:tc>
        <w:tc>
          <w:tcPr>
            <w:tcW w:w="8289" w:type="dxa"/>
          </w:tcPr>
          <w:p w:rsidR="00564F68" w:rsidRPr="00564F68" w:rsidRDefault="00641BB5" w:rsidP="007E6694">
            <w:r>
              <w:t>Centre National</w:t>
            </w:r>
            <w:r w:rsidR="00564F68" w:rsidRPr="00564F68">
              <w:t xml:space="preserve"> de la Fonction Publique Territoriale</w:t>
            </w:r>
          </w:p>
        </w:tc>
      </w:tr>
      <w:tr w:rsidR="00412DC0" w:rsidRPr="00564F68" w:rsidTr="008D4A51">
        <w:tc>
          <w:tcPr>
            <w:tcW w:w="1137" w:type="dxa"/>
          </w:tcPr>
          <w:p w:rsidR="00412DC0" w:rsidRPr="00C32DCE" w:rsidRDefault="00412DC0" w:rsidP="007E6694">
            <w:pPr>
              <w:rPr>
                <w:b/>
                <w:bCs/>
                <w:color w:val="3F2270"/>
                <w:sz w:val="24"/>
              </w:rPr>
            </w:pPr>
            <w:r>
              <w:rPr>
                <w:b/>
                <w:bCs/>
                <w:color w:val="3F2270"/>
                <w:sz w:val="24"/>
              </w:rPr>
              <w:t>CRDS</w:t>
            </w:r>
          </w:p>
        </w:tc>
        <w:tc>
          <w:tcPr>
            <w:tcW w:w="8289" w:type="dxa"/>
          </w:tcPr>
          <w:p w:rsidR="00412DC0" w:rsidRPr="00564F68" w:rsidRDefault="003A5196" w:rsidP="007E6694">
            <w:r>
              <w:t>Contribution pour le R</w:t>
            </w:r>
            <w:r w:rsidR="00412DC0">
              <w:t>emboursement de la Dette Sociale</w:t>
            </w:r>
          </w:p>
        </w:tc>
      </w:tr>
      <w:tr w:rsidR="00412DC0" w:rsidRPr="00564F68" w:rsidTr="008D4A51">
        <w:tc>
          <w:tcPr>
            <w:tcW w:w="1137" w:type="dxa"/>
          </w:tcPr>
          <w:p w:rsidR="00412DC0" w:rsidRPr="00C32DCE" w:rsidRDefault="00412DC0" w:rsidP="007E6694">
            <w:pPr>
              <w:rPr>
                <w:b/>
                <w:bCs/>
                <w:color w:val="3F2270"/>
                <w:sz w:val="24"/>
              </w:rPr>
            </w:pPr>
            <w:r>
              <w:rPr>
                <w:b/>
                <w:bCs/>
                <w:color w:val="3F2270"/>
                <w:sz w:val="24"/>
              </w:rPr>
              <w:t>CSG</w:t>
            </w:r>
          </w:p>
        </w:tc>
        <w:tc>
          <w:tcPr>
            <w:tcW w:w="8289" w:type="dxa"/>
          </w:tcPr>
          <w:p w:rsidR="00412DC0" w:rsidRPr="00564F68" w:rsidRDefault="00412DC0" w:rsidP="007E6694">
            <w:r>
              <w:t>Contribution Sociale Généralisée</w:t>
            </w:r>
          </w:p>
        </w:tc>
      </w:tr>
      <w:tr w:rsidR="00564F68" w:rsidRPr="00564F68" w:rsidTr="008D4A51">
        <w:tc>
          <w:tcPr>
            <w:tcW w:w="1137" w:type="dxa"/>
          </w:tcPr>
          <w:p w:rsidR="00564F68" w:rsidRPr="00C32DCE" w:rsidRDefault="00564F68" w:rsidP="007E6694">
            <w:pPr>
              <w:rPr>
                <w:b/>
                <w:bCs/>
                <w:color w:val="3F2270"/>
                <w:sz w:val="24"/>
              </w:rPr>
            </w:pPr>
            <w:r w:rsidRPr="00C32DCE">
              <w:rPr>
                <w:b/>
                <w:bCs/>
                <w:color w:val="3F2270"/>
                <w:sz w:val="24"/>
              </w:rPr>
              <w:t>CT </w:t>
            </w:r>
          </w:p>
        </w:tc>
        <w:tc>
          <w:tcPr>
            <w:tcW w:w="8289" w:type="dxa"/>
          </w:tcPr>
          <w:p w:rsidR="00564F68" w:rsidRPr="00564F68" w:rsidRDefault="00564F68" w:rsidP="007E6694">
            <w:r w:rsidRPr="00564F68">
              <w:t>Comité Technique</w:t>
            </w:r>
          </w:p>
        </w:tc>
      </w:tr>
      <w:tr w:rsidR="00564F68" w:rsidRPr="00564F68" w:rsidTr="008D4A51">
        <w:tc>
          <w:tcPr>
            <w:tcW w:w="1137" w:type="dxa"/>
          </w:tcPr>
          <w:p w:rsidR="00564F68" w:rsidRPr="00C32DCE" w:rsidRDefault="00564F68" w:rsidP="007E6694">
            <w:pPr>
              <w:rPr>
                <w:b/>
                <w:bCs/>
                <w:color w:val="3F2270"/>
                <w:sz w:val="24"/>
              </w:rPr>
            </w:pPr>
            <w:r w:rsidRPr="00C32DCE">
              <w:rPr>
                <w:b/>
                <w:bCs/>
                <w:color w:val="3F2270"/>
                <w:sz w:val="24"/>
              </w:rPr>
              <w:t>DIF </w:t>
            </w:r>
          </w:p>
        </w:tc>
        <w:tc>
          <w:tcPr>
            <w:tcW w:w="8289" w:type="dxa"/>
          </w:tcPr>
          <w:p w:rsidR="00564F68" w:rsidRPr="00564F68" w:rsidRDefault="00564F68" w:rsidP="007E6694">
            <w:r w:rsidRPr="00564F68">
              <w:t>Droit Individuel de la Formation</w:t>
            </w:r>
          </w:p>
        </w:tc>
      </w:tr>
      <w:tr w:rsidR="00564F68" w:rsidRPr="00564F68" w:rsidTr="008D4A51">
        <w:tc>
          <w:tcPr>
            <w:tcW w:w="1137" w:type="dxa"/>
          </w:tcPr>
          <w:p w:rsidR="00564F68" w:rsidRPr="00C32DCE" w:rsidRDefault="00564F68" w:rsidP="007E6694">
            <w:pPr>
              <w:rPr>
                <w:b/>
                <w:bCs/>
                <w:color w:val="3F2270"/>
                <w:sz w:val="24"/>
              </w:rPr>
            </w:pPr>
            <w:r w:rsidRPr="00C32DCE">
              <w:rPr>
                <w:b/>
                <w:bCs/>
                <w:color w:val="3F2270"/>
                <w:sz w:val="24"/>
              </w:rPr>
              <w:t>DRH </w:t>
            </w:r>
          </w:p>
        </w:tc>
        <w:tc>
          <w:tcPr>
            <w:tcW w:w="8289" w:type="dxa"/>
          </w:tcPr>
          <w:p w:rsidR="00564F68" w:rsidRPr="00564F68" w:rsidRDefault="00564F68" w:rsidP="007E6694">
            <w:r w:rsidRPr="00564F68">
              <w:t>Direction des Ressources Humaines</w:t>
            </w:r>
          </w:p>
        </w:tc>
      </w:tr>
      <w:tr w:rsidR="00564F68" w:rsidRPr="00564F68" w:rsidTr="008D4A51">
        <w:tc>
          <w:tcPr>
            <w:tcW w:w="1137" w:type="dxa"/>
          </w:tcPr>
          <w:p w:rsidR="00564F68" w:rsidRPr="00C32DCE" w:rsidRDefault="00564F68" w:rsidP="007E6694">
            <w:pPr>
              <w:rPr>
                <w:b/>
                <w:bCs/>
                <w:color w:val="3F2270"/>
                <w:sz w:val="24"/>
              </w:rPr>
            </w:pPr>
            <w:r w:rsidRPr="00C32DCE">
              <w:rPr>
                <w:b/>
                <w:bCs/>
                <w:color w:val="3F2270"/>
                <w:sz w:val="24"/>
              </w:rPr>
              <w:t>FIPHFP </w:t>
            </w:r>
          </w:p>
        </w:tc>
        <w:tc>
          <w:tcPr>
            <w:tcW w:w="8289" w:type="dxa"/>
          </w:tcPr>
          <w:p w:rsidR="00564F68" w:rsidRPr="00564F68" w:rsidRDefault="00564F68" w:rsidP="007E6694">
            <w:r w:rsidRPr="00564F68">
              <w:t>Fonds pour l’Insertion des Personnes Handicapées dans la Fonction Publique</w:t>
            </w:r>
          </w:p>
        </w:tc>
      </w:tr>
      <w:tr w:rsidR="00564F68" w:rsidRPr="00564F68" w:rsidTr="008D4A51">
        <w:tc>
          <w:tcPr>
            <w:tcW w:w="1137" w:type="dxa"/>
          </w:tcPr>
          <w:p w:rsidR="00564F68" w:rsidRPr="00C32DCE" w:rsidRDefault="00564F68" w:rsidP="007E6694">
            <w:pPr>
              <w:rPr>
                <w:b/>
                <w:bCs/>
                <w:color w:val="3F2270"/>
                <w:sz w:val="24"/>
              </w:rPr>
            </w:pPr>
            <w:r w:rsidRPr="00C32DCE">
              <w:rPr>
                <w:b/>
                <w:bCs/>
                <w:color w:val="3F2270"/>
                <w:sz w:val="24"/>
              </w:rPr>
              <w:t>LIF </w:t>
            </w:r>
          </w:p>
        </w:tc>
        <w:tc>
          <w:tcPr>
            <w:tcW w:w="8289" w:type="dxa"/>
          </w:tcPr>
          <w:p w:rsidR="00564F68" w:rsidRPr="00564F68" w:rsidRDefault="00564F68" w:rsidP="007E6694">
            <w:r w:rsidRPr="00564F68">
              <w:t>Livret Individuel de la Formation</w:t>
            </w:r>
          </w:p>
        </w:tc>
      </w:tr>
      <w:tr w:rsidR="00D3236D" w:rsidRPr="00564F68" w:rsidTr="008D4A51">
        <w:tc>
          <w:tcPr>
            <w:tcW w:w="1137" w:type="dxa"/>
          </w:tcPr>
          <w:p w:rsidR="00D3236D" w:rsidRPr="00C32DCE" w:rsidRDefault="00D3236D" w:rsidP="007E6694">
            <w:pPr>
              <w:rPr>
                <w:b/>
                <w:bCs/>
                <w:color w:val="3F2270"/>
                <w:sz w:val="24"/>
              </w:rPr>
            </w:pPr>
            <w:r>
              <w:rPr>
                <w:b/>
                <w:bCs/>
                <w:color w:val="3F2270"/>
                <w:sz w:val="24"/>
              </w:rPr>
              <w:t>PRC</w:t>
            </w:r>
          </w:p>
        </w:tc>
        <w:tc>
          <w:tcPr>
            <w:tcW w:w="8289" w:type="dxa"/>
          </w:tcPr>
          <w:p w:rsidR="00D3236D" w:rsidRPr="00564F68" w:rsidRDefault="00D3236D" w:rsidP="007E6694">
            <w:r>
              <w:t>Point Relais Conseil</w:t>
            </w:r>
          </w:p>
        </w:tc>
      </w:tr>
      <w:tr w:rsidR="00564F68" w:rsidRPr="00564F68" w:rsidTr="008D4A51">
        <w:tc>
          <w:tcPr>
            <w:tcW w:w="1137" w:type="dxa"/>
          </w:tcPr>
          <w:p w:rsidR="00564F68" w:rsidRPr="00C32DCE" w:rsidRDefault="00564F68" w:rsidP="007E6694">
            <w:pPr>
              <w:rPr>
                <w:b/>
                <w:bCs/>
                <w:color w:val="3F2270"/>
                <w:sz w:val="24"/>
              </w:rPr>
            </w:pPr>
            <w:r w:rsidRPr="00C32DCE">
              <w:rPr>
                <w:b/>
                <w:bCs/>
                <w:color w:val="3F2270"/>
                <w:sz w:val="24"/>
              </w:rPr>
              <w:t>REP </w:t>
            </w:r>
          </w:p>
        </w:tc>
        <w:tc>
          <w:tcPr>
            <w:tcW w:w="8289" w:type="dxa"/>
          </w:tcPr>
          <w:p w:rsidR="00564F68" w:rsidRPr="00564F68" w:rsidRDefault="00564F68" w:rsidP="007E6694">
            <w:r w:rsidRPr="00564F68">
              <w:t>Reconnaissance de l’Expérience Professionnelle</w:t>
            </w:r>
          </w:p>
        </w:tc>
      </w:tr>
      <w:tr w:rsidR="00564F68" w:rsidRPr="00564F68" w:rsidTr="008D4A51">
        <w:tc>
          <w:tcPr>
            <w:tcW w:w="1137" w:type="dxa"/>
          </w:tcPr>
          <w:p w:rsidR="00564F68" w:rsidRPr="00C32DCE" w:rsidRDefault="00564F68" w:rsidP="007E6694">
            <w:pPr>
              <w:rPr>
                <w:b/>
                <w:bCs/>
                <w:color w:val="3F2270"/>
                <w:sz w:val="24"/>
              </w:rPr>
            </w:pPr>
            <w:r w:rsidRPr="00C32DCE">
              <w:rPr>
                <w:b/>
                <w:bCs/>
                <w:color w:val="3F2270"/>
                <w:sz w:val="24"/>
              </w:rPr>
              <w:t>RQTH </w:t>
            </w:r>
          </w:p>
        </w:tc>
        <w:tc>
          <w:tcPr>
            <w:tcW w:w="8289" w:type="dxa"/>
          </w:tcPr>
          <w:p w:rsidR="00564F68" w:rsidRPr="00564F68" w:rsidRDefault="00564F68" w:rsidP="007E6694">
            <w:r w:rsidRPr="00564F68">
              <w:t>Reconnaissance de la Qualité de Travailleur Handicapé</w:t>
            </w:r>
          </w:p>
        </w:tc>
      </w:tr>
      <w:tr w:rsidR="00564F68" w:rsidRPr="00564F68" w:rsidTr="008D4A51">
        <w:trPr>
          <w:trHeight w:val="70"/>
        </w:trPr>
        <w:tc>
          <w:tcPr>
            <w:tcW w:w="1137" w:type="dxa"/>
          </w:tcPr>
          <w:p w:rsidR="00564F68" w:rsidRPr="00C32DCE" w:rsidRDefault="00564F68" w:rsidP="007E6694">
            <w:pPr>
              <w:rPr>
                <w:b/>
                <w:bCs/>
                <w:color w:val="3F2270"/>
                <w:sz w:val="24"/>
              </w:rPr>
            </w:pPr>
            <w:r w:rsidRPr="00C32DCE">
              <w:rPr>
                <w:b/>
                <w:bCs/>
                <w:color w:val="3F2270"/>
                <w:sz w:val="24"/>
              </w:rPr>
              <w:t>VAE </w:t>
            </w:r>
          </w:p>
        </w:tc>
        <w:tc>
          <w:tcPr>
            <w:tcW w:w="8289" w:type="dxa"/>
          </w:tcPr>
          <w:p w:rsidR="00564F68" w:rsidRPr="00564F68" w:rsidRDefault="00564F68" w:rsidP="007E6694">
            <w:r w:rsidRPr="00564F68">
              <w:t>Validation des Acquis et de l’expérience</w:t>
            </w:r>
          </w:p>
        </w:tc>
      </w:tr>
    </w:tbl>
    <w:p w:rsidR="000602FB" w:rsidRPr="004B6D17" w:rsidRDefault="000602FB">
      <w:pPr>
        <w:rPr>
          <w:sz w:val="16"/>
          <w:szCs w:val="16"/>
        </w:rPr>
      </w:pPr>
    </w:p>
    <w:p w:rsidR="000602FB" w:rsidRDefault="006367F5">
      <w:pPr>
        <w:rPr>
          <w:b/>
          <w:bCs/>
          <w:color w:val="3F2270"/>
          <w:sz w:val="24"/>
        </w:rPr>
      </w:pPr>
      <w:r w:rsidRPr="00C32DCE">
        <w:rPr>
          <w:b/>
          <w:bCs/>
          <w:color w:val="3F2270"/>
          <w:sz w:val="24"/>
        </w:rPr>
        <w:t>Sources </w:t>
      </w:r>
    </w:p>
    <w:tbl>
      <w:tblPr>
        <w:tblStyle w:val="Grilledutableau"/>
        <w:tblW w:w="9426"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820"/>
      </w:tblGrid>
      <w:tr w:rsidR="008D4A51" w:rsidTr="003B0B83">
        <w:tc>
          <w:tcPr>
            <w:tcW w:w="4606" w:type="dxa"/>
          </w:tcPr>
          <w:p w:rsidR="008D4A51" w:rsidRDefault="008D4A51" w:rsidP="003B0B83">
            <w:pPr>
              <w:pStyle w:val="Paragraphedeliste"/>
              <w:numPr>
                <w:ilvl w:val="0"/>
                <w:numId w:val="59"/>
              </w:numPr>
            </w:pPr>
            <w:r>
              <w:t>Le règlement de formation, CDG35.</w:t>
            </w:r>
          </w:p>
          <w:p w:rsidR="008D4A51" w:rsidRPr="003B0B83" w:rsidRDefault="008D4A51" w:rsidP="003B0B83">
            <w:pPr>
              <w:pStyle w:val="Paragraphedeliste"/>
              <w:numPr>
                <w:ilvl w:val="0"/>
                <w:numId w:val="59"/>
              </w:numPr>
              <w:rPr>
                <w:b/>
                <w:bCs/>
                <w:color w:val="3F2270"/>
                <w:sz w:val="24"/>
              </w:rPr>
            </w:pPr>
            <w:r>
              <w:t>Maquette de règlement de formation CDG01</w:t>
            </w:r>
          </w:p>
        </w:tc>
        <w:tc>
          <w:tcPr>
            <w:tcW w:w="4820" w:type="dxa"/>
          </w:tcPr>
          <w:p w:rsidR="008D4A51" w:rsidRDefault="008D4A51" w:rsidP="003B0B83">
            <w:pPr>
              <w:pStyle w:val="Paragraphedeliste"/>
              <w:numPr>
                <w:ilvl w:val="0"/>
                <w:numId w:val="58"/>
              </w:numPr>
            </w:pPr>
            <w:r>
              <w:t>Règlement formation CDG40.</w:t>
            </w:r>
          </w:p>
          <w:p w:rsidR="008D4A51" w:rsidRPr="003B0B83" w:rsidRDefault="008D4A51" w:rsidP="003B0B83">
            <w:pPr>
              <w:pStyle w:val="Paragraphedeliste"/>
              <w:numPr>
                <w:ilvl w:val="0"/>
                <w:numId w:val="58"/>
              </w:numPr>
            </w:pPr>
            <w:r>
              <w:t>Questions réponses sur la formation, avril 2014 CDG64.</w:t>
            </w:r>
          </w:p>
        </w:tc>
      </w:tr>
    </w:tbl>
    <w:p w:rsidR="00AB2E44" w:rsidRPr="00C32DCE" w:rsidRDefault="00AB2E44">
      <w:pPr>
        <w:rPr>
          <w:b/>
          <w:bCs/>
          <w:color w:val="3F2270"/>
          <w:sz w:val="24"/>
        </w:rPr>
      </w:pPr>
    </w:p>
    <w:p w:rsidR="00EA39B4" w:rsidRPr="003D026B" w:rsidRDefault="00EA39B4">
      <w:pPr>
        <w:rPr>
          <w:b/>
          <w:bCs/>
          <w:color w:val="3F2270"/>
          <w:sz w:val="24"/>
        </w:rPr>
      </w:pPr>
      <w:r w:rsidRPr="003D026B">
        <w:rPr>
          <w:b/>
          <w:bCs/>
          <w:color w:val="3F2270"/>
          <w:sz w:val="24"/>
        </w:rPr>
        <w:t>NOTES</w:t>
      </w:r>
    </w:p>
    <w:p w:rsidR="00EA39B4" w:rsidRDefault="00EA39B4"/>
    <w:tbl>
      <w:tblPr>
        <w:tblStyle w:val="Grilledutableau"/>
        <w:tblW w:w="0" w:type="auto"/>
        <w:tblInd w:w="38"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210"/>
      </w:tblGrid>
      <w:tr w:rsidR="00EA39B4" w:rsidTr="00EA39B4">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EA39B4" w:rsidTr="00080363">
        <w:trPr>
          <w:trHeight w:val="510"/>
        </w:trPr>
        <w:tc>
          <w:tcPr>
            <w:tcW w:w="9210" w:type="dxa"/>
          </w:tcPr>
          <w:p w:rsidR="00EA39B4" w:rsidRDefault="00EA39B4"/>
        </w:tc>
      </w:tr>
      <w:tr w:rsidR="003D026B" w:rsidTr="00080363">
        <w:trPr>
          <w:trHeight w:val="510"/>
        </w:trPr>
        <w:tc>
          <w:tcPr>
            <w:tcW w:w="9210" w:type="dxa"/>
          </w:tcPr>
          <w:p w:rsidR="003D026B" w:rsidRDefault="003D026B"/>
        </w:tc>
      </w:tr>
      <w:tr w:rsidR="003D026B" w:rsidTr="00080363">
        <w:trPr>
          <w:trHeight w:val="510"/>
        </w:trPr>
        <w:tc>
          <w:tcPr>
            <w:tcW w:w="9210" w:type="dxa"/>
          </w:tcPr>
          <w:p w:rsidR="003D026B" w:rsidRDefault="003D026B"/>
        </w:tc>
      </w:tr>
      <w:tr w:rsidR="003D026B" w:rsidTr="00080363">
        <w:trPr>
          <w:trHeight w:val="510"/>
        </w:trPr>
        <w:tc>
          <w:tcPr>
            <w:tcW w:w="9210" w:type="dxa"/>
          </w:tcPr>
          <w:p w:rsidR="003D026B" w:rsidRDefault="003D026B"/>
        </w:tc>
      </w:tr>
      <w:tr w:rsidR="003D026B" w:rsidTr="00080363">
        <w:trPr>
          <w:trHeight w:val="510"/>
        </w:trPr>
        <w:tc>
          <w:tcPr>
            <w:tcW w:w="9210" w:type="dxa"/>
          </w:tcPr>
          <w:p w:rsidR="003D026B" w:rsidRDefault="003D026B"/>
        </w:tc>
      </w:tr>
      <w:tr w:rsidR="003D026B" w:rsidTr="00080363">
        <w:trPr>
          <w:trHeight w:val="510"/>
        </w:trPr>
        <w:tc>
          <w:tcPr>
            <w:tcW w:w="9210" w:type="dxa"/>
          </w:tcPr>
          <w:p w:rsidR="003D026B" w:rsidRDefault="003D026B"/>
        </w:tc>
      </w:tr>
      <w:tr w:rsidR="003D026B" w:rsidTr="00080363">
        <w:trPr>
          <w:trHeight w:val="510"/>
        </w:trPr>
        <w:tc>
          <w:tcPr>
            <w:tcW w:w="9210" w:type="dxa"/>
          </w:tcPr>
          <w:p w:rsidR="003D026B" w:rsidRDefault="003D026B"/>
        </w:tc>
      </w:tr>
      <w:tr w:rsidR="003D026B" w:rsidTr="00080363">
        <w:trPr>
          <w:trHeight w:val="510"/>
        </w:trPr>
        <w:tc>
          <w:tcPr>
            <w:tcW w:w="9210" w:type="dxa"/>
          </w:tcPr>
          <w:p w:rsidR="003D026B" w:rsidRDefault="003D026B"/>
        </w:tc>
      </w:tr>
      <w:tr w:rsidR="003D026B" w:rsidTr="00080363">
        <w:trPr>
          <w:trHeight w:val="510"/>
        </w:trPr>
        <w:tc>
          <w:tcPr>
            <w:tcW w:w="9210" w:type="dxa"/>
          </w:tcPr>
          <w:p w:rsidR="003D026B" w:rsidRDefault="003D026B"/>
        </w:tc>
      </w:tr>
    </w:tbl>
    <w:p w:rsidR="00080363" w:rsidRDefault="00080363"/>
    <w:p w:rsidR="00080363" w:rsidRDefault="00080363"/>
    <w:p w:rsidR="001C648A" w:rsidRPr="003D026B" w:rsidRDefault="001C648A" w:rsidP="001C648A">
      <w:pPr>
        <w:rPr>
          <w:b/>
          <w:bCs/>
          <w:color w:val="3F2270"/>
          <w:sz w:val="24"/>
        </w:rPr>
      </w:pPr>
      <w:r w:rsidRPr="003D026B">
        <w:rPr>
          <w:b/>
          <w:bCs/>
          <w:color w:val="3F2270"/>
          <w:sz w:val="24"/>
        </w:rPr>
        <w:t>NOTES</w:t>
      </w:r>
    </w:p>
    <w:p w:rsidR="001C648A" w:rsidRDefault="001C648A" w:rsidP="001C648A"/>
    <w:tbl>
      <w:tblPr>
        <w:tblStyle w:val="Grilledutableau"/>
        <w:tblW w:w="0" w:type="auto"/>
        <w:tblInd w:w="38"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210"/>
      </w:tblGrid>
      <w:tr w:rsidR="001C648A" w:rsidTr="00DB38E2">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r w:rsidR="001C648A" w:rsidTr="00DB38E2">
        <w:trPr>
          <w:trHeight w:val="510"/>
        </w:trPr>
        <w:tc>
          <w:tcPr>
            <w:tcW w:w="9210" w:type="dxa"/>
          </w:tcPr>
          <w:p w:rsidR="001C648A" w:rsidRDefault="001C648A" w:rsidP="00DB38E2"/>
        </w:tc>
      </w:tr>
    </w:tbl>
    <w:p w:rsidR="001C648A" w:rsidRDefault="001C648A" w:rsidP="001C648A"/>
    <w:sectPr w:rsidR="001C648A" w:rsidSect="003B0B83">
      <w:pgSz w:w="11906" w:h="16838"/>
      <w:pgMar w:top="720" w:right="1418" w:bottom="127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4CC" w:rsidRDefault="004454CC">
      <w:r>
        <w:separator/>
      </w:r>
    </w:p>
  </w:endnote>
  <w:endnote w:type="continuationSeparator" w:id="0">
    <w:p w:rsidR="004454CC" w:rsidRDefault="00445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50402020203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ntique Olive Roman">
    <w:panose1 w:val="020B06030202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4CC" w:rsidRDefault="004454C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454CC" w:rsidRDefault="004454C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4CC" w:rsidRDefault="004454CC">
    <w:pPr>
      <w:pStyle w:val="Pieddepage"/>
      <w:framePr w:wrap="around" w:vAnchor="text" w:hAnchor="margin" w:xAlign="right" w:y="1"/>
      <w:rPr>
        <w:rStyle w:val="Numrodepage"/>
        <w:color w:val="6666FF"/>
      </w:rPr>
    </w:pPr>
    <w:r>
      <w:rPr>
        <w:rStyle w:val="Numrodepage"/>
        <w:color w:val="6666FF"/>
      </w:rPr>
      <w:fldChar w:fldCharType="begin"/>
    </w:r>
    <w:r>
      <w:rPr>
        <w:rStyle w:val="Numrodepage"/>
        <w:color w:val="6666FF"/>
      </w:rPr>
      <w:instrText xml:space="preserve">PAGE  </w:instrText>
    </w:r>
    <w:r>
      <w:rPr>
        <w:rStyle w:val="Numrodepage"/>
        <w:color w:val="6666FF"/>
      </w:rPr>
      <w:fldChar w:fldCharType="separate"/>
    </w:r>
    <w:r w:rsidR="003D11EE">
      <w:rPr>
        <w:rStyle w:val="Numrodepage"/>
        <w:noProof/>
        <w:color w:val="6666FF"/>
      </w:rPr>
      <w:t>2</w:t>
    </w:r>
    <w:r>
      <w:rPr>
        <w:rStyle w:val="Numrodepage"/>
        <w:color w:val="6666FF"/>
      </w:rPr>
      <w:fldChar w:fldCharType="end"/>
    </w:r>
  </w:p>
  <w:p w:rsidR="004454CC" w:rsidRDefault="004454CC">
    <w:pPr>
      <w:pStyle w:val="Pieddepage"/>
      <w:ind w:right="360"/>
      <w:rPr>
        <w:b/>
        <w:bCs/>
        <w:color w:val="9999FF"/>
        <w:sz w:val="20"/>
      </w:rPr>
    </w:pPr>
    <w:r>
      <w:rPr>
        <w:b/>
        <w:bCs/>
        <w:color w:val="9999FF"/>
        <w:sz w:val="20"/>
      </w:rPr>
      <w:t>CDG31 – 19/02/2016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4CC" w:rsidRDefault="004454CC" w:rsidP="00513010">
    <w:pPr>
      <w:pStyle w:val="Pieddepage"/>
      <w:tabs>
        <w:tab w:val="clear" w:pos="9072"/>
        <w:tab w:val="left" w:pos="1351"/>
        <w:tab w:val="right" w:pos="9070"/>
      </w:tabs>
      <w:rPr>
        <w:rStyle w:val="Numrodepage"/>
        <w:color w:val="6666FF"/>
      </w:rPr>
    </w:pPr>
    <w:r>
      <w:rPr>
        <w:b/>
        <w:bCs/>
        <w:color w:val="9999FF"/>
        <w:sz w:val="20"/>
      </w:rPr>
      <w:tab/>
    </w:r>
    <w:r>
      <w:rPr>
        <w:b/>
        <w:bCs/>
        <w:color w:val="9999FF"/>
        <w:sz w:val="20"/>
      </w:rPr>
      <w:tab/>
    </w:r>
    <w:r>
      <w:rPr>
        <w:b/>
        <w:bCs/>
        <w:color w:val="9999FF"/>
        <w:sz w:val="20"/>
      </w:rPr>
      <w:tab/>
    </w:r>
    <w:r>
      <w:rPr>
        <w:b/>
        <w:bCs/>
        <w:color w:val="9999FF"/>
        <w:sz w:val="20"/>
      </w:rPr>
      <w:tab/>
    </w:r>
  </w:p>
  <w:p w:rsidR="004454CC" w:rsidRDefault="004454CC" w:rsidP="00CD055A">
    <w:pPr>
      <w:pStyle w:val="Pieddepage"/>
      <w:rPr>
        <w:rStyle w:val="Numrodepage"/>
        <w:color w:val="6666FF"/>
      </w:rPr>
    </w:pPr>
    <w:r>
      <w:rPr>
        <w:b/>
        <w:bCs/>
        <w:color w:val="9999FF"/>
        <w:sz w:val="20"/>
      </w:rPr>
      <w:tab/>
    </w:r>
    <w:r>
      <w:rPr>
        <w:b/>
        <w:bCs/>
        <w:color w:val="9999FF"/>
        <w:sz w:val="20"/>
      </w:rPr>
      <w:tab/>
    </w:r>
    <w:r>
      <w:rPr>
        <w:b/>
        <w:bCs/>
        <w:color w:val="9999FF"/>
        <w:sz w:val="20"/>
      </w:rPr>
      <w:tab/>
    </w:r>
  </w:p>
  <w:p w:rsidR="004454CC" w:rsidRDefault="004454CC" w:rsidP="00543586">
    <w:pPr>
      <w:pStyle w:val="Pieddepage"/>
      <w:ind w:right="360"/>
      <w:rPr>
        <w:b/>
        <w:bCs/>
        <w:color w:val="9999FF"/>
        <w:sz w:val="20"/>
      </w:rPr>
    </w:pPr>
    <w:r>
      <w:rPr>
        <w:b/>
        <w:bCs/>
        <w:color w:val="9999FF"/>
        <w:sz w:val="20"/>
      </w:rPr>
      <w:t>CDG31 – 19/02/2016</w:t>
    </w:r>
  </w:p>
  <w:p w:rsidR="004454CC" w:rsidRDefault="004454CC" w:rsidP="00B67B99">
    <w:pPr>
      <w:pStyle w:val="Pieddepage"/>
      <w:jc w:val="right"/>
      <w:rPr>
        <w:rStyle w:val="Numrodepage"/>
        <w:color w:val="6666FF"/>
      </w:rPr>
    </w:pPr>
    <w:r>
      <w:rPr>
        <w:b/>
        <w:bCs/>
        <w:color w:val="9999FF"/>
        <w:sz w:val="20"/>
      </w:rPr>
      <w:tab/>
    </w:r>
    <w:r>
      <w:rPr>
        <w:b/>
        <w:bCs/>
        <w:color w:val="9999FF"/>
        <w:sz w:val="20"/>
      </w:rPr>
      <w:tab/>
    </w:r>
    <w:r>
      <w:rPr>
        <w:rStyle w:val="Numrodepage"/>
        <w:color w:val="6666FF"/>
      </w:rPr>
      <w:fldChar w:fldCharType="begin"/>
    </w:r>
    <w:r>
      <w:rPr>
        <w:rStyle w:val="Numrodepage"/>
        <w:color w:val="6666FF"/>
      </w:rPr>
      <w:instrText xml:space="preserve">PAGE  </w:instrText>
    </w:r>
    <w:r>
      <w:rPr>
        <w:rStyle w:val="Numrodepage"/>
        <w:color w:val="6666FF"/>
      </w:rPr>
      <w:fldChar w:fldCharType="separate"/>
    </w:r>
    <w:r w:rsidR="003D11EE">
      <w:rPr>
        <w:rStyle w:val="Numrodepage"/>
        <w:noProof/>
        <w:color w:val="6666FF"/>
      </w:rPr>
      <w:t>1</w:t>
    </w:r>
    <w:r>
      <w:rPr>
        <w:rStyle w:val="Numrodepage"/>
        <w:color w:val="6666FF"/>
      </w:rPr>
      <w:fldChar w:fldCharType="end"/>
    </w:r>
  </w:p>
  <w:p w:rsidR="004454CC" w:rsidRDefault="004454CC" w:rsidP="00F474A3">
    <w:pPr>
      <w:pStyle w:val="Pieddepage"/>
      <w:tabs>
        <w:tab w:val="clear" w:pos="4536"/>
        <w:tab w:val="center" w:pos="142"/>
      </w:tabs>
      <w:ind w:right="360"/>
      <w:jc w:val="both"/>
      <w:rPr>
        <w:b/>
        <w:bCs/>
        <w:color w:val="9999FF"/>
        <w:sz w:val="20"/>
      </w:rPr>
    </w:pPr>
    <w:r>
      <w:rPr>
        <w:b/>
        <w:bCs/>
        <w:noProof/>
        <w:color w:val="9999FF"/>
        <w:sz w:val="20"/>
      </w:rPr>
      <mc:AlternateContent>
        <mc:Choice Requires="wps">
          <w:drawing>
            <wp:anchor distT="0" distB="0" distL="114300" distR="114300" simplePos="0" relativeHeight="251659264" behindDoc="0" locked="0" layoutInCell="1" allowOverlap="1" wp14:anchorId="30945A4E" wp14:editId="46593907">
              <wp:simplePos x="0" y="0"/>
              <wp:positionH relativeFrom="column">
                <wp:posOffset>-170328</wp:posOffset>
              </wp:positionH>
              <wp:positionV relativeFrom="paragraph">
                <wp:posOffset>46798</wp:posOffset>
              </wp:positionV>
              <wp:extent cx="2608521" cy="531628"/>
              <wp:effectExtent l="0" t="0" r="20955" b="20955"/>
              <wp:wrapNone/>
              <wp:docPr id="2069" name="Rectangle 2069"/>
              <wp:cNvGraphicFramePr/>
              <a:graphic xmlns:a="http://schemas.openxmlformats.org/drawingml/2006/main">
                <a:graphicData uri="http://schemas.microsoft.com/office/word/2010/wordprocessingShape">
                  <wps:wsp>
                    <wps:cNvSpPr/>
                    <wps:spPr>
                      <a:xfrm>
                        <a:off x="0" y="0"/>
                        <a:ext cx="2608521" cy="5316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69" o:spid="_x0000_s1026" style="position:absolute;margin-left:-13.4pt;margin-top:3.7pt;width:205.4pt;height: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MClAIAALIFAAAOAAAAZHJzL2Uyb0RvYy54bWysVE1v2zAMvQ/YfxB0X/2xJmuDOkXQosOA&#10;oivaDj0rshQbkEVNUuJkv36UZDtdV+xQLAeFFMkn8pnkxeW+U2QnrGtBV7Q4ySkRmkPd6k1Ffzzd&#10;fDqjxHmma6ZAi4oehKOXy48fLnqzECU0oGphCYJot+hNRRvvzSLLHG9Ex9wJGKHRKMF2zKNqN1lt&#10;WY/oncrKPJ9nPdjaWODCOby9Tka6jPhSCu6/S+mEJ6qimJuPp43nOpzZ8oItNpaZpuVDGuwdWXSs&#10;1fjoBHXNPCNb2/4F1bXcggPpTzh0GUjZchFrwGqK/FU1jw0zItaC5Dgz0eT+Hyy/291b0tYVLfP5&#10;OSWadfiVHpA3pjdKkHiLJPXGLdD30dzbQXMohor30nbhH2sh+0jsYSJW7D3heFnO87NZWVDC0Tb7&#10;XMzLs8B8dow21vmvAjoShIpaTCDyyXa3zifX0SU85kC19U2rVFRCs4grZcmO4Wdeb4oB/A8vpd8V&#10;iDmGyCwQkEqOkj8oEfCUfhAS+QtFxoRj5x6TYZwL7YtkalgtUo6zHH9jlmP6kZAIGJAlVjdhDwCj&#10;ZwIZsRM9g38IFbHxp+D8X4ml4CkivgzaT8Fdq8G+BaCwquHl5D+SlKgJLK2hPmB3WUhj5wy/afHz&#10;3jLn75nFOcOJxN3hv+MhFfQVhUGipAH766374I/tj1ZKepzbirqfW2YFJeqbxsE4L05Pw6BH5XT2&#10;pUTFvrSsX1r0trsC7BlsTcwuisHfq1GUFrpnXDGr8CqamOb4dkW5t6Ny5dM+wSXFxWoV3XC4DfO3&#10;+tHwAB5YDe37tH9m1gw97nE67mCccbZ41erJN0RqWG09yDbOwZHXgW9cDLFxhiUWNs9LPXodV+3y&#10;NwAAAP//AwBQSwMEFAAGAAgAAAAhAGVHfYfdAAAACAEAAA8AAABkcnMvZG93bnJldi54bWxMj8FO&#10;wzAQRO9I/IO1SFxQ66SUNk3jVAiJK6iFCzc33sYRsR3Z2zTw9SwnOK5m9eZNtZtcL0aMqQteQT7P&#10;QKBvgul8q+D97XlWgEikvdF98KjgCxPs6uurSpcmXPwexwO1giE+lVqBJRpKKVNj0ek0DwN6zk4h&#10;Ok18xlaaqC8Md71cZNlKOt15brB6wCeLzefh7BRsvptXKsLwYKn72LQufznF8U6p25vpcQuCcKK/&#10;Z/jVZ3Wo2ekYzt4k0SuYLVasTgrWSxCc3xdL3nZkeJ6DrCv5f0D9AwAA//8DAFBLAQItABQABgAI&#10;AAAAIQC2gziS/gAAAOEBAAATAAAAAAAAAAAAAAAAAAAAAABbQ29udGVudF9UeXBlc10ueG1sUEsB&#10;Ai0AFAAGAAgAAAAhADj9If/WAAAAlAEAAAsAAAAAAAAAAAAAAAAALwEAAF9yZWxzLy5yZWxzUEsB&#10;Ai0AFAAGAAgAAAAhADLCQwKUAgAAsgUAAA4AAAAAAAAAAAAAAAAALgIAAGRycy9lMm9Eb2MueG1s&#10;UEsBAi0AFAAGAAgAAAAhAGVHfYfdAAAACAEAAA8AAAAAAAAAAAAAAAAA7gQAAGRycy9kb3ducmV2&#10;LnhtbFBLBQYAAAAABAAEAPMAAAD4BQAAAAA=&#10;" fillcolor="#fffbf0 [3212]" strokecolor="#fffbf0 [3212]" strokeweight="2pt"/>
          </w:pict>
        </mc:Fallback>
      </mc:AlternateContent>
    </w:r>
  </w:p>
  <w:p w:rsidR="004454CC" w:rsidRDefault="004454CC" w:rsidP="002E70CB">
    <w:pPr>
      <w:pStyle w:val="Pieddepage"/>
      <w:ind w:right="360"/>
      <w:rPr>
        <w:b/>
        <w:bCs/>
        <w:color w:val="9999FF"/>
        <w:sz w:val="20"/>
      </w:rPr>
    </w:pPr>
    <w:r>
      <w:rPr>
        <w:b/>
        <w:bCs/>
        <w:color w:val="9999FF"/>
        <w:sz w:val="20"/>
      </w:rPr>
      <w:t>CDG31 - 01/10/2014</w:t>
    </w:r>
  </w:p>
  <w:p w:rsidR="004454CC" w:rsidRDefault="004454CC" w:rsidP="00F474A3">
    <w:pPr>
      <w:pStyle w:val="Pieddepage"/>
      <w:tabs>
        <w:tab w:val="clear" w:pos="4536"/>
        <w:tab w:val="center" w:pos="284"/>
      </w:tabs>
      <w:rPr>
        <w:rStyle w:val="Numrodepage"/>
        <w:color w:val="6666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4CC" w:rsidRDefault="004454CC">
      <w:r>
        <w:separator/>
      </w:r>
    </w:p>
  </w:footnote>
  <w:footnote w:type="continuationSeparator" w:id="0">
    <w:p w:rsidR="004454CC" w:rsidRDefault="00445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4CC" w:rsidRDefault="004454C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4CC" w:rsidRDefault="004454C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4CC" w:rsidRDefault="004454CC">
    <w:pPr>
      <w:pStyle w:val="En-tte"/>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9"/>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3"/>
    <w:multiLevelType w:val="singleLevel"/>
    <w:tmpl w:val="00000003"/>
    <w:name w:val="WW8Num1"/>
    <w:lvl w:ilvl="0">
      <w:start w:val="1"/>
      <w:numFmt w:val="bullet"/>
      <w:lvlText w:val="-"/>
      <w:lvlJc w:val="left"/>
      <w:pPr>
        <w:tabs>
          <w:tab w:val="num" w:pos="720"/>
        </w:tabs>
        <w:ind w:left="720" w:hanging="360"/>
      </w:pPr>
      <w:rPr>
        <w:rFonts w:ascii="Times New Roman" w:hAnsi="Times New Roman" w:cs="Times New Roman"/>
      </w:rPr>
    </w:lvl>
  </w:abstractNum>
  <w:abstractNum w:abstractNumId="2">
    <w:nsid w:val="00000004"/>
    <w:multiLevelType w:val="singleLevel"/>
    <w:tmpl w:val="00000004"/>
    <w:name w:val="WW8Num20"/>
    <w:lvl w:ilvl="0">
      <w:start w:val="1"/>
      <w:numFmt w:val="bullet"/>
      <w:lvlText w:val="-"/>
      <w:lvlJc w:val="left"/>
      <w:pPr>
        <w:tabs>
          <w:tab w:val="num" w:pos="720"/>
        </w:tabs>
        <w:ind w:left="720" w:hanging="360"/>
      </w:pPr>
      <w:rPr>
        <w:rFonts w:ascii="Times New Roman" w:hAnsi="Times New Roman" w:cs="Times New Roman"/>
      </w:rPr>
    </w:lvl>
  </w:abstractNum>
  <w:abstractNum w:abstractNumId="3">
    <w:nsid w:val="00403F48"/>
    <w:multiLevelType w:val="hybridMultilevel"/>
    <w:tmpl w:val="F79CB63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08476A8"/>
    <w:multiLevelType w:val="hybridMultilevel"/>
    <w:tmpl w:val="F7202F18"/>
    <w:lvl w:ilvl="0" w:tplc="8418330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133273D"/>
    <w:multiLevelType w:val="hybridMultilevel"/>
    <w:tmpl w:val="2020DE9A"/>
    <w:lvl w:ilvl="0" w:tplc="FBA691CA">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04E90E58"/>
    <w:multiLevelType w:val="hybridMultilevel"/>
    <w:tmpl w:val="12E2DC2E"/>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067146E5"/>
    <w:multiLevelType w:val="hybridMultilevel"/>
    <w:tmpl w:val="18D873C4"/>
    <w:lvl w:ilvl="0" w:tplc="DD6AE4C4">
      <w:start w:val="1"/>
      <w:numFmt w:val="bullet"/>
      <w:lvlText w:val=""/>
      <w:lvlJc w:val="left"/>
      <w:pPr>
        <w:tabs>
          <w:tab w:val="num" w:pos="720"/>
        </w:tabs>
        <w:ind w:left="720" w:hanging="360"/>
      </w:pPr>
      <w:rPr>
        <w:rFonts w:ascii="Symbol" w:hAnsi="Symbol" w:hint="default"/>
      </w:rPr>
    </w:lvl>
    <w:lvl w:ilvl="1" w:tplc="B96CFE2C" w:tentative="1">
      <w:start w:val="1"/>
      <w:numFmt w:val="bullet"/>
      <w:lvlText w:val="o"/>
      <w:lvlJc w:val="left"/>
      <w:pPr>
        <w:tabs>
          <w:tab w:val="num" w:pos="1440"/>
        </w:tabs>
        <w:ind w:left="1440" w:hanging="360"/>
      </w:pPr>
      <w:rPr>
        <w:rFonts w:ascii="Courier New" w:hAnsi="Courier New" w:hint="default"/>
      </w:rPr>
    </w:lvl>
    <w:lvl w:ilvl="2" w:tplc="76AE92C4" w:tentative="1">
      <w:start w:val="1"/>
      <w:numFmt w:val="bullet"/>
      <w:lvlText w:val=""/>
      <w:lvlJc w:val="left"/>
      <w:pPr>
        <w:tabs>
          <w:tab w:val="num" w:pos="2160"/>
        </w:tabs>
        <w:ind w:left="2160" w:hanging="360"/>
      </w:pPr>
      <w:rPr>
        <w:rFonts w:ascii="Wingdings" w:hAnsi="Wingdings" w:hint="default"/>
      </w:rPr>
    </w:lvl>
    <w:lvl w:ilvl="3" w:tplc="FFF037D0" w:tentative="1">
      <w:start w:val="1"/>
      <w:numFmt w:val="bullet"/>
      <w:lvlText w:val=""/>
      <w:lvlJc w:val="left"/>
      <w:pPr>
        <w:tabs>
          <w:tab w:val="num" w:pos="2880"/>
        </w:tabs>
        <w:ind w:left="2880" w:hanging="360"/>
      </w:pPr>
      <w:rPr>
        <w:rFonts w:ascii="Symbol" w:hAnsi="Symbol" w:hint="default"/>
      </w:rPr>
    </w:lvl>
    <w:lvl w:ilvl="4" w:tplc="7570C434" w:tentative="1">
      <w:start w:val="1"/>
      <w:numFmt w:val="bullet"/>
      <w:lvlText w:val="o"/>
      <w:lvlJc w:val="left"/>
      <w:pPr>
        <w:tabs>
          <w:tab w:val="num" w:pos="3600"/>
        </w:tabs>
        <w:ind w:left="3600" w:hanging="360"/>
      </w:pPr>
      <w:rPr>
        <w:rFonts w:ascii="Courier New" w:hAnsi="Courier New" w:hint="default"/>
      </w:rPr>
    </w:lvl>
    <w:lvl w:ilvl="5" w:tplc="A3AA1D1E" w:tentative="1">
      <w:start w:val="1"/>
      <w:numFmt w:val="bullet"/>
      <w:lvlText w:val=""/>
      <w:lvlJc w:val="left"/>
      <w:pPr>
        <w:tabs>
          <w:tab w:val="num" w:pos="4320"/>
        </w:tabs>
        <w:ind w:left="4320" w:hanging="360"/>
      </w:pPr>
      <w:rPr>
        <w:rFonts w:ascii="Wingdings" w:hAnsi="Wingdings" w:hint="default"/>
      </w:rPr>
    </w:lvl>
    <w:lvl w:ilvl="6" w:tplc="4CC6D3CA" w:tentative="1">
      <w:start w:val="1"/>
      <w:numFmt w:val="bullet"/>
      <w:lvlText w:val=""/>
      <w:lvlJc w:val="left"/>
      <w:pPr>
        <w:tabs>
          <w:tab w:val="num" w:pos="5040"/>
        </w:tabs>
        <w:ind w:left="5040" w:hanging="360"/>
      </w:pPr>
      <w:rPr>
        <w:rFonts w:ascii="Symbol" w:hAnsi="Symbol" w:hint="default"/>
      </w:rPr>
    </w:lvl>
    <w:lvl w:ilvl="7" w:tplc="AE9AC01E" w:tentative="1">
      <w:start w:val="1"/>
      <w:numFmt w:val="bullet"/>
      <w:lvlText w:val="o"/>
      <w:lvlJc w:val="left"/>
      <w:pPr>
        <w:tabs>
          <w:tab w:val="num" w:pos="5760"/>
        </w:tabs>
        <w:ind w:left="5760" w:hanging="360"/>
      </w:pPr>
      <w:rPr>
        <w:rFonts w:ascii="Courier New" w:hAnsi="Courier New" w:hint="default"/>
      </w:rPr>
    </w:lvl>
    <w:lvl w:ilvl="8" w:tplc="D0B65BC8" w:tentative="1">
      <w:start w:val="1"/>
      <w:numFmt w:val="bullet"/>
      <w:lvlText w:val=""/>
      <w:lvlJc w:val="left"/>
      <w:pPr>
        <w:tabs>
          <w:tab w:val="num" w:pos="6480"/>
        </w:tabs>
        <w:ind w:left="6480" w:hanging="360"/>
      </w:pPr>
      <w:rPr>
        <w:rFonts w:ascii="Wingdings" w:hAnsi="Wingdings" w:hint="default"/>
      </w:rPr>
    </w:lvl>
  </w:abstractNum>
  <w:abstractNum w:abstractNumId="8">
    <w:nsid w:val="070756FD"/>
    <w:multiLevelType w:val="hybridMultilevel"/>
    <w:tmpl w:val="CD16412E"/>
    <w:lvl w:ilvl="0" w:tplc="FBA691CA">
      <w:start w:val="1"/>
      <w:numFmt w:val="bullet"/>
      <w:lvlText w:val="-"/>
      <w:lvlJc w:val="left"/>
      <w:pPr>
        <w:ind w:left="1146" w:hanging="360"/>
      </w:pPr>
      <w:rPr>
        <w:rFonts w:ascii="Arial" w:hAnsi="Arial"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nsid w:val="08251258"/>
    <w:multiLevelType w:val="hybridMultilevel"/>
    <w:tmpl w:val="DD0C98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B770746"/>
    <w:multiLevelType w:val="hybridMultilevel"/>
    <w:tmpl w:val="56E876F8"/>
    <w:lvl w:ilvl="0" w:tplc="77C05F20">
      <w:start w:val="1"/>
      <w:numFmt w:val="bullet"/>
      <w:lvlText w:val=""/>
      <w:lvlJc w:val="left"/>
      <w:pPr>
        <w:tabs>
          <w:tab w:val="num" w:pos="720"/>
        </w:tabs>
        <w:ind w:left="720" w:hanging="360"/>
      </w:pPr>
      <w:rPr>
        <w:rFonts w:ascii="Symbol" w:hAnsi="Symbol" w:hint="default"/>
      </w:rPr>
    </w:lvl>
    <w:lvl w:ilvl="1" w:tplc="D716FD4E" w:tentative="1">
      <w:start w:val="1"/>
      <w:numFmt w:val="bullet"/>
      <w:lvlText w:val="o"/>
      <w:lvlJc w:val="left"/>
      <w:pPr>
        <w:tabs>
          <w:tab w:val="num" w:pos="1440"/>
        </w:tabs>
        <w:ind w:left="1440" w:hanging="360"/>
      </w:pPr>
      <w:rPr>
        <w:rFonts w:ascii="Courier New" w:hAnsi="Courier New" w:hint="default"/>
      </w:rPr>
    </w:lvl>
    <w:lvl w:ilvl="2" w:tplc="4C8C1344" w:tentative="1">
      <w:start w:val="1"/>
      <w:numFmt w:val="bullet"/>
      <w:lvlText w:val=""/>
      <w:lvlJc w:val="left"/>
      <w:pPr>
        <w:tabs>
          <w:tab w:val="num" w:pos="2160"/>
        </w:tabs>
        <w:ind w:left="2160" w:hanging="360"/>
      </w:pPr>
      <w:rPr>
        <w:rFonts w:ascii="Wingdings" w:hAnsi="Wingdings" w:hint="default"/>
      </w:rPr>
    </w:lvl>
    <w:lvl w:ilvl="3" w:tplc="5C940D22" w:tentative="1">
      <w:start w:val="1"/>
      <w:numFmt w:val="bullet"/>
      <w:lvlText w:val=""/>
      <w:lvlJc w:val="left"/>
      <w:pPr>
        <w:tabs>
          <w:tab w:val="num" w:pos="2880"/>
        </w:tabs>
        <w:ind w:left="2880" w:hanging="360"/>
      </w:pPr>
      <w:rPr>
        <w:rFonts w:ascii="Symbol" w:hAnsi="Symbol" w:hint="default"/>
      </w:rPr>
    </w:lvl>
    <w:lvl w:ilvl="4" w:tplc="412EE2B0" w:tentative="1">
      <w:start w:val="1"/>
      <w:numFmt w:val="bullet"/>
      <w:lvlText w:val="o"/>
      <w:lvlJc w:val="left"/>
      <w:pPr>
        <w:tabs>
          <w:tab w:val="num" w:pos="3600"/>
        </w:tabs>
        <w:ind w:left="3600" w:hanging="360"/>
      </w:pPr>
      <w:rPr>
        <w:rFonts w:ascii="Courier New" w:hAnsi="Courier New" w:hint="default"/>
      </w:rPr>
    </w:lvl>
    <w:lvl w:ilvl="5" w:tplc="1AFA2DE0" w:tentative="1">
      <w:start w:val="1"/>
      <w:numFmt w:val="bullet"/>
      <w:lvlText w:val=""/>
      <w:lvlJc w:val="left"/>
      <w:pPr>
        <w:tabs>
          <w:tab w:val="num" w:pos="4320"/>
        </w:tabs>
        <w:ind w:left="4320" w:hanging="360"/>
      </w:pPr>
      <w:rPr>
        <w:rFonts w:ascii="Wingdings" w:hAnsi="Wingdings" w:hint="default"/>
      </w:rPr>
    </w:lvl>
    <w:lvl w:ilvl="6" w:tplc="584A8286" w:tentative="1">
      <w:start w:val="1"/>
      <w:numFmt w:val="bullet"/>
      <w:lvlText w:val=""/>
      <w:lvlJc w:val="left"/>
      <w:pPr>
        <w:tabs>
          <w:tab w:val="num" w:pos="5040"/>
        </w:tabs>
        <w:ind w:left="5040" w:hanging="360"/>
      </w:pPr>
      <w:rPr>
        <w:rFonts w:ascii="Symbol" w:hAnsi="Symbol" w:hint="default"/>
      </w:rPr>
    </w:lvl>
    <w:lvl w:ilvl="7" w:tplc="EBCC911A" w:tentative="1">
      <w:start w:val="1"/>
      <w:numFmt w:val="bullet"/>
      <w:lvlText w:val="o"/>
      <w:lvlJc w:val="left"/>
      <w:pPr>
        <w:tabs>
          <w:tab w:val="num" w:pos="5760"/>
        </w:tabs>
        <w:ind w:left="5760" w:hanging="360"/>
      </w:pPr>
      <w:rPr>
        <w:rFonts w:ascii="Courier New" w:hAnsi="Courier New" w:hint="default"/>
      </w:rPr>
    </w:lvl>
    <w:lvl w:ilvl="8" w:tplc="F8FCA218" w:tentative="1">
      <w:start w:val="1"/>
      <w:numFmt w:val="bullet"/>
      <w:lvlText w:val=""/>
      <w:lvlJc w:val="left"/>
      <w:pPr>
        <w:tabs>
          <w:tab w:val="num" w:pos="6480"/>
        </w:tabs>
        <w:ind w:left="6480" w:hanging="360"/>
      </w:pPr>
      <w:rPr>
        <w:rFonts w:ascii="Wingdings" w:hAnsi="Wingdings" w:hint="default"/>
      </w:rPr>
    </w:lvl>
  </w:abstractNum>
  <w:abstractNum w:abstractNumId="11">
    <w:nsid w:val="0E812F49"/>
    <w:multiLevelType w:val="hybridMultilevel"/>
    <w:tmpl w:val="7CCE83D6"/>
    <w:lvl w:ilvl="0" w:tplc="9B987FAA">
      <w:start w:val="1"/>
      <w:numFmt w:val="upperLetter"/>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E823798"/>
    <w:multiLevelType w:val="hybridMultilevel"/>
    <w:tmpl w:val="1364248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E84233A"/>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108F63A8"/>
    <w:multiLevelType w:val="hybridMultilevel"/>
    <w:tmpl w:val="EC5623F2"/>
    <w:lvl w:ilvl="0" w:tplc="0BBEE8C2">
      <w:start w:val="1"/>
      <w:numFmt w:val="bullet"/>
      <w:lvlText w:val=""/>
      <w:lvlJc w:val="left"/>
      <w:pPr>
        <w:tabs>
          <w:tab w:val="num" w:pos="708"/>
        </w:tabs>
        <w:ind w:left="708" w:firstLine="0"/>
      </w:pPr>
      <w:rPr>
        <w:rFonts w:ascii="Wingdings" w:hAnsi="Wingdings" w:hint="default"/>
      </w:rPr>
    </w:lvl>
    <w:lvl w:ilvl="1" w:tplc="1ABE5B7E">
      <w:start w:val="1"/>
      <w:numFmt w:val="bullet"/>
      <w:lvlText w:val="▫"/>
      <w:lvlJc w:val="left"/>
      <w:pPr>
        <w:tabs>
          <w:tab w:val="num" w:pos="1788"/>
        </w:tabs>
        <w:ind w:left="1788" w:firstLine="0"/>
      </w:pPr>
      <w:rPr>
        <w:rFonts w:ascii="Courier New" w:hAnsi="Courier New" w:hint="default"/>
      </w:rPr>
    </w:lvl>
    <w:lvl w:ilvl="2" w:tplc="040C0005">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5">
    <w:nsid w:val="12E03E8F"/>
    <w:multiLevelType w:val="hybridMultilevel"/>
    <w:tmpl w:val="0B44ABFE"/>
    <w:lvl w:ilvl="0" w:tplc="51269A8A">
      <w:start w:val="1"/>
      <w:numFmt w:val="bullet"/>
      <w:lvlText w:val=""/>
      <w:lvlJc w:val="left"/>
      <w:pPr>
        <w:tabs>
          <w:tab w:val="num" w:pos="720"/>
        </w:tabs>
        <w:ind w:left="720" w:hanging="360"/>
      </w:pPr>
      <w:rPr>
        <w:rFonts w:ascii="Symbol" w:hAnsi="Symbol" w:hint="default"/>
      </w:rPr>
    </w:lvl>
    <w:lvl w:ilvl="1" w:tplc="E41ED924">
      <w:numFmt w:val="bullet"/>
      <w:lvlText w:val="-"/>
      <w:lvlJc w:val="left"/>
      <w:pPr>
        <w:ind w:left="1440" w:hanging="360"/>
      </w:pPr>
      <w:rPr>
        <w:rFonts w:ascii="Arial" w:eastAsia="Times New Roman" w:hAnsi="Arial" w:cs="Arial"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6">
    <w:nsid w:val="12E80914"/>
    <w:multiLevelType w:val="hybridMultilevel"/>
    <w:tmpl w:val="946EBAB2"/>
    <w:lvl w:ilvl="0" w:tplc="0B18DBE6">
      <w:start w:val="2"/>
      <w:numFmt w:val="bullet"/>
      <w:lvlText w:val="-"/>
      <w:lvlJc w:val="left"/>
      <w:pPr>
        <w:tabs>
          <w:tab w:val="num" w:pos="2345"/>
        </w:tabs>
        <w:ind w:left="2345" w:hanging="360"/>
      </w:pPr>
      <w:rPr>
        <w:rFonts w:ascii="Helvetica" w:eastAsia="Times New Roman" w:hAnsi="Helvetica" w:cs="Times New Roman" w:hint="default"/>
      </w:rPr>
    </w:lvl>
    <w:lvl w:ilvl="1" w:tplc="040C0003">
      <w:start w:val="1"/>
      <w:numFmt w:val="bullet"/>
      <w:lvlText w:val="o"/>
      <w:lvlJc w:val="left"/>
      <w:pPr>
        <w:tabs>
          <w:tab w:val="num" w:pos="3065"/>
        </w:tabs>
        <w:ind w:left="3065" w:hanging="360"/>
      </w:pPr>
      <w:rPr>
        <w:rFonts w:ascii="Courier New" w:hAnsi="Courier New" w:cs="Courier New" w:hint="default"/>
      </w:rPr>
    </w:lvl>
    <w:lvl w:ilvl="2" w:tplc="040C0005">
      <w:start w:val="1"/>
      <w:numFmt w:val="bullet"/>
      <w:lvlText w:val=""/>
      <w:lvlJc w:val="left"/>
      <w:pPr>
        <w:tabs>
          <w:tab w:val="num" w:pos="3785"/>
        </w:tabs>
        <w:ind w:left="3785" w:hanging="360"/>
      </w:pPr>
      <w:rPr>
        <w:rFonts w:ascii="Wingdings" w:hAnsi="Wingdings" w:hint="default"/>
      </w:rPr>
    </w:lvl>
    <w:lvl w:ilvl="3" w:tplc="040C0001">
      <w:start w:val="1"/>
      <w:numFmt w:val="bullet"/>
      <w:lvlText w:val=""/>
      <w:lvlJc w:val="left"/>
      <w:pPr>
        <w:tabs>
          <w:tab w:val="num" w:pos="4505"/>
        </w:tabs>
        <w:ind w:left="4505" w:hanging="360"/>
      </w:pPr>
      <w:rPr>
        <w:rFonts w:ascii="Symbol" w:hAnsi="Symbol" w:hint="default"/>
      </w:rPr>
    </w:lvl>
    <w:lvl w:ilvl="4" w:tplc="040C0003">
      <w:start w:val="1"/>
      <w:numFmt w:val="bullet"/>
      <w:lvlText w:val="o"/>
      <w:lvlJc w:val="left"/>
      <w:pPr>
        <w:tabs>
          <w:tab w:val="num" w:pos="5225"/>
        </w:tabs>
        <w:ind w:left="5225" w:hanging="360"/>
      </w:pPr>
      <w:rPr>
        <w:rFonts w:ascii="Courier New" w:hAnsi="Courier New" w:cs="Courier New" w:hint="default"/>
      </w:rPr>
    </w:lvl>
    <w:lvl w:ilvl="5" w:tplc="040C0005">
      <w:start w:val="1"/>
      <w:numFmt w:val="bullet"/>
      <w:lvlText w:val=""/>
      <w:lvlJc w:val="left"/>
      <w:pPr>
        <w:tabs>
          <w:tab w:val="num" w:pos="5945"/>
        </w:tabs>
        <w:ind w:left="5945" w:hanging="360"/>
      </w:pPr>
      <w:rPr>
        <w:rFonts w:ascii="Wingdings" w:hAnsi="Wingdings" w:hint="default"/>
      </w:rPr>
    </w:lvl>
    <w:lvl w:ilvl="6" w:tplc="040C0001">
      <w:start w:val="1"/>
      <w:numFmt w:val="bullet"/>
      <w:lvlText w:val=""/>
      <w:lvlJc w:val="left"/>
      <w:pPr>
        <w:tabs>
          <w:tab w:val="num" w:pos="6665"/>
        </w:tabs>
        <w:ind w:left="6665" w:hanging="360"/>
      </w:pPr>
      <w:rPr>
        <w:rFonts w:ascii="Symbol" w:hAnsi="Symbol" w:hint="default"/>
      </w:rPr>
    </w:lvl>
    <w:lvl w:ilvl="7" w:tplc="040C0003">
      <w:start w:val="1"/>
      <w:numFmt w:val="bullet"/>
      <w:lvlText w:val="o"/>
      <w:lvlJc w:val="left"/>
      <w:pPr>
        <w:tabs>
          <w:tab w:val="num" w:pos="7385"/>
        </w:tabs>
        <w:ind w:left="7385" w:hanging="360"/>
      </w:pPr>
      <w:rPr>
        <w:rFonts w:ascii="Courier New" w:hAnsi="Courier New" w:cs="Courier New" w:hint="default"/>
      </w:rPr>
    </w:lvl>
    <w:lvl w:ilvl="8" w:tplc="040C0005">
      <w:start w:val="1"/>
      <w:numFmt w:val="bullet"/>
      <w:lvlText w:val=""/>
      <w:lvlJc w:val="left"/>
      <w:pPr>
        <w:tabs>
          <w:tab w:val="num" w:pos="8105"/>
        </w:tabs>
        <w:ind w:left="8105" w:hanging="360"/>
      </w:pPr>
      <w:rPr>
        <w:rFonts w:ascii="Wingdings" w:hAnsi="Wingdings" w:hint="default"/>
      </w:rPr>
    </w:lvl>
  </w:abstractNum>
  <w:abstractNum w:abstractNumId="17">
    <w:nsid w:val="1A7F2A0A"/>
    <w:multiLevelType w:val="hybridMultilevel"/>
    <w:tmpl w:val="FB5C8600"/>
    <w:lvl w:ilvl="0" w:tplc="040C000B">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1D9B6AF6"/>
    <w:multiLevelType w:val="hybridMultilevel"/>
    <w:tmpl w:val="537652CC"/>
    <w:lvl w:ilvl="0" w:tplc="35A44ED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F023AFA"/>
    <w:multiLevelType w:val="hybridMultilevel"/>
    <w:tmpl w:val="A140858E"/>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3285B81"/>
    <w:multiLevelType w:val="hybridMultilevel"/>
    <w:tmpl w:val="452402E4"/>
    <w:lvl w:ilvl="0" w:tplc="637040A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62B046E"/>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nsid w:val="28FD37B9"/>
    <w:multiLevelType w:val="hybridMultilevel"/>
    <w:tmpl w:val="09881E76"/>
    <w:lvl w:ilvl="0" w:tplc="F142033C">
      <w:start w:val="1"/>
      <w:numFmt w:val="bullet"/>
      <w:lvlText w:val="-"/>
      <w:lvlJc w:val="left"/>
      <w:pPr>
        <w:tabs>
          <w:tab w:val="num" w:pos="720"/>
        </w:tabs>
        <w:ind w:left="720" w:hanging="360"/>
      </w:pPr>
      <w:rPr>
        <w:rFonts w:ascii="Book Antiqua" w:hAnsi="Book Antiqua" w:hint="default"/>
        <w:sz w:val="16"/>
      </w:rPr>
    </w:lvl>
    <w:lvl w:ilvl="1" w:tplc="75C80A78">
      <w:start w:val="1"/>
      <w:numFmt w:val="bullet"/>
      <w:lvlText w:val="o"/>
      <w:lvlJc w:val="left"/>
      <w:pPr>
        <w:tabs>
          <w:tab w:val="num" w:pos="1440"/>
        </w:tabs>
        <w:ind w:left="1440" w:hanging="360"/>
      </w:pPr>
      <w:rPr>
        <w:rFonts w:ascii="Courier New" w:hAnsi="Courier New" w:hint="default"/>
      </w:rPr>
    </w:lvl>
    <w:lvl w:ilvl="2" w:tplc="DA22D54E">
      <w:start w:val="1"/>
      <w:numFmt w:val="bullet"/>
      <w:pStyle w:val="titre3bis"/>
      <w:lvlText w:val=""/>
      <w:lvlJc w:val="left"/>
      <w:pPr>
        <w:tabs>
          <w:tab w:val="num" w:pos="2160"/>
        </w:tabs>
        <w:ind w:left="2160" w:hanging="360"/>
      </w:pPr>
      <w:rPr>
        <w:rFonts w:ascii="Wingdings" w:hAnsi="Wingdings" w:hint="default"/>
      </w:rPr>
    </w:lvl>
    <w:lvl w:ilvl="3" w:tplc="C2DCF8B0" w:tentative="1">
      <w:start w:val="1"/>
      <w:numFmt w:val="bullet"/>
      <w:lvlText w:val=""/>
      <w:lvlJc w:val="left"/>
      <w:pPr>
        <w:tabs>
          <w:tab w:val="num" w:pos="2880"/>
        </w:tabs>
        <w:ind w:left="2880" w:hanging="360"/>
      </w:pPr>
      <w:rPr>
        <w:rFonts w:ascii="Symbol" w:hAnsi="Symbol" w:hint="default"/>
      </w:rPr>
    </w:lvl>
    <w:lvl w:ilvl="4" w:tplc="0FCA328C" w:tentative="1">
      <w:start w:val="1"/>
      <w:numFmt w:val="bullet"/>
      <w:lvlText w:val="o"/>
      <w:lvlJc w:val="left"/>
      <w:pPr>
        <w:tabs>
          <w:tab w:val="num" w:pos="3600"/>
        </w:tabs>
        <w:ind w:left="3600" w:hanging="360"/>
      </w:pPr>
      <w:rPr>
        <w:rFonts w:ascii="Courier New" w:hAnsi="Courier New" w:hint="default"/>
      </w:rPr>
    </w:lvl>
    <w:lvl w:ilvl="5" w:tplc="A232E5A6" w:tentative="1">
      <w:start w:val="1"/>
      <w:numFmt w:val="bullet"/>
      <w:lvlText w:val=""/>
      <w:lvlJc w:val="left"/>
      <w:pPr>
        <w:tabs>
          <w:tab w:val="num" w:pos="4320"/>
        </w:tabs>
        <w:ind w:left="4320" w:hanging="360"/>
      </w:pPr>
      <w:rPr>
        <w:rFonts w:ascii="Wingdings" w:hAnsi="Wingdings" w:hint="default"/>
      </w:rPr>
    </w:lvl>
    <w:lvl w:ilvl="6" w:tplc="C5BC5452" w:tentative="1">
      <w:start w:val="1"/>
      <w:numFmt w:val="bullet"/>
      <w:lvlText w:val=""/>
      <w:lvlJc w:val="left"/>
      <w:pPr>
        <w:tabs>
          <w:tab w:val="num" w:pos="5040"/>
        </w:tabs>
        <w:ind w:left="5040" w:hanging="360"/>
      </w:pPr>
      <w:rPr>
        <w:rFonts w:ascii="Symbol" w:hAnsi="Symbol" w:hint="default"/>
      </w:rPr>
    </w:lvl>
    <w:lvl w:ilvl="7" w:tplc="276E0C48" w:tentative="1">
      <w:start w:val="1"/>
      <w:numFmt w:val="bullet"/>
      <w:lvlText w:val="o"/>
      <w:lvlJc w:val="left"/>
      <w:pPr>
        <w:tabs>
          <w:tab w:val="num" w:pos="5760"/>
        </w:tabs>
        <w:ind w:left="5760" w:hanging="360"/>
      </w:pPr>
      <w:rPr>
        <w:rFonts w:ascii="Courier New" w:hAnsi="Courier New" w:hint="default"/>
      </w:rPr>
    </w:lvl>
    <w:lvl w:ilvl="8" w:tplc="65B07F6C" w:tentative="1">
      <w:start w:val="1"/>
      <w:numFmt w:val="bullet"/>
      <w:lvlText w:val=""/>
      <w:lvlJc w:val="left"/>
      <w:pPr>
        <w:tabs>
          <w:tab w:val="num" w:pos="6480"/>
        </w:tabs>
        <w:ind w:left="6480" w:hanging="360"/>
      </w:pPr>
      <w:rPr>
        <w:rFonts w:ascii="Wingdings" w:hAnsi="Wingdings" w:hint="default"/>
      </w:rPr>
    </w:lvl>
  </w:abstractNum>
  <w:abstractNum w:abstractNumId="23">
    <w:nsid w:val="29637256"/>
    <w:multiLevelType w:val="hybridMultilevel"/>
    <w:tmpl w:val="579EB6D2"/>
    <w:lvl w:ilvl="0" w:tplc="35A44ED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A1943BF"/>
    <w:multiLevelType w:val="hybridMultilevel"/>
    <w:tmpl w:val="0F220B64"/>
    <w:lvl w:ilvl="0" w:tplc="9B1C2DD0">
      <w:start w:val="1"/>
      <w:numFmt w:val="bullet"/>
      <w:lvlText w:val=""/>
      <w:lvlJc w:val="left"/>
      <w:pPr>
        <w:tabs>
          <w:tab w:val="num" w:pos="360"/>
        </w:tabs>
        <w:ind w:left="360" w:hanging="360"/>
      </w:pPr>
      <w:rPr>
        <w:rFonts w:ascii="Symbol" w:hAnsi="Symbol" w:hint="default"/>
        <w:color w:val="auto"/>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E9A15BF"/>
    <w:multiLevelType w:val="hybridMultilevel"/>
    <w:tmpl w:val="6608D5BC"/>
    <w:lvl w:ilvl="0" w:tplc="54AA99D8">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6">
    <w:nsid w:val="2EA47A59"/>
    <w:multiLevelType w:val="multilevel"/>
    <w:tmpl w:val="15E6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F477262"/>
    <w:multiLevelType w:val="hybridMultilevel"/>
    <w:tmpl w:val="C56EAC80"/>
    <w:lvl w:ilvl="0" w:tplc="040C0001">
      <w:start w:val="1"/>
      <w:numFmt w:val="decimal"/>
      <w:lvlText w:val="%1)"/>
      <w:lvlJc w:val="left"/>
      <w:pPr>
        <w:tabs>
          <w:tab w:val="num" w:pos="357"/>
        </w:tabs>
        <w:ind w:left="340" w:firstLine="20"/>
      </w:pPr>
      <w:rPr>
        <w:rFonts w:hint="default"/>
      </w:rPr>
    </w:lvl>
    <w:lvl w:ilvl="1" w:tplc="FBA691CA">
      <w:start w:val="1"/>
      <w:numFmt w:val="bullet"/>
      <w:lvlText w:val="-"/>
      <w:lvlJc w:val="left"/>
      <w:pPr>
        <w:tabs>
          <w:tab w:val="num" w:pos="1440"/>
        </w:tabs>
        <w:ind w:left="1440" w:hanging="360"/>
      </w:pPr>
      <w:rPr>
        <w:rFonts w:ascii="Arial" w:hAnsi="Aria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28">
    <w:nsid w:val="340F710F"/>
    <w:multiLevelType w:val="hybridMultilevel"/>
    <w:tmpl w:val="19AC19EA"/>
    <w:lvl w:ilvl="0" w:tplc="B5D8AA7E">
      <w:start w:val="57"/>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37197914"/>
    <w:multiLevelType w:val="hybridMultilevel"/>
    <w:tmpl w:val="7584D926"/>
    <w:lvl w:ilvl="0" w:tplc="30BADF04">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39FA7A22"/>
    <w:multiLevelType w:val="hybridMultilevel"/>
    <w:tmpl w:val="7BA858A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3CB664BA"/>
    <w:multiLevelType w:val="hybridMultilevel"/>
    <w:tmpl w:val="CA965AD8"/>
    <w:lvl w:ilvl="0" w:tplc="74AC7EE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0136472"/>
    <w:multiLevelType w:val="hybridMultilevel"/>
    <w:tmpl w:val="5AFABFAC"/>
    <w:lvl w:ilvl="0" w:tplc="FBA691CA">
      <w:start w:val="1"/>
      <w:numFmt w:val="bullet"/>
      <w:lvlText w:val="-"/>
      <w:lvlJc w:val="left"/>
      <w:pPr>
        <w:ind w:left="1609" w:hanging="360"/>
      </w:pPr>
      <w:rPr>
        <w:rFonts w:ascii="Arial" w:hAnsi="Arial" w:hint="default"/>
      </w:rPr>
    </w:lvl>
    <w:lvl w:ilvl="1" w:tplc="040C0003" w:tentative="1">
      <w:start w:val="1"/>
      <w:numFmt w:val="bullet"/>
      <w:lvlText w:val="o"/>
      <w:lvlJc w:val="left"/>
      <w:pPr>
        <w:ind w:left="2329" w:hanging="360"/>
      </w:pPr>
      <w:rPr>
        <w:rFonts w:ascii="Courier New" w:hAnsi="Courier New" w:cs="Courier New" w:hint="default"/>
      </w:rPr>
    </w:lvl>
    <w:lvl w:ilvl="2" w:tplc="040C0005" w:tentative="1">
      <w:start w:val="1"/>
      <w:numFmt w:val="bullet"/>
      <w:lvlText w:val=""/>
      <w:lvlJc w:val="left"/>
      <w:pPr>
        <w:ind w:left="3049" w:hanging="360"/>
      </w:pPr>
      <w:rPr>
        <w:rFonts w:ascii="Wingdings" w:hAnsi="Wingdings" w:hint="default"/>
      </w:rPr>
    </w:lvl>
    <w:lvl w:ilvl="3" w:tplc="040C0001" w:tentative="1">
      <w:start w:val="1"/>
      <w:numFmt w:val="bullet"/>
      <w:lvlText w:val=""/>
      <w:lvlJc w:val="left"/>
      <w:pPr>
        <w:ind w:left="3769" w:hanging="360"/>
      </w:pPr>
      <w:rPr>
        <w:rFonts w:ascii="Symbol" w:hAnsi="Symbol" w:hint="default"/>
      </w:rPr>
    </w:lvl>
    <w:lvl w:ilvl="4" w:tplc="040C0003" w:tentative="1">
      <w:start w:val="1"/>
      <w:numFmt w:val="bullet"/>
      <w:lvlText w:val="o"/>
      <w:lvlJc w:val="left"/>
      <w:pPr>
        <w:ind w:left="4489" w:hanging="360"/>
      </w:pPr>
      <w:rPr>
        <w:rFonts w:ascii="Courier New" w:hAnsi="Courier New" w:cs="Courier New" w:hint="default"/>
      </w:rPr>
    </w:lvl>
    <w:lvl w:ilvl="5" w:tplc="040C0005" w:tentative="1">
      <w:start w:val="1"/>
      <w:numFmt w:val="bullet"/>
      <w:lvlText w:val=""/>
      <w:lvlJc w:val="left"/>
      <w:pPr>
        <w:ind w:left="5209" w:hanging="360"/>
      </w:pPr>
      <w:rPr>
        <w:rFonts w:ascii="Wingdings" w:hAnsi="Wingdings" w:hint="default"/>
      </w:rPr>
    </w:lvl>
    <w:lvl w:ilvl="6" w:tplc="040C0001" w:tentative="1">
      <w:start w:val="1"/>
      <w:numFmt w:val="bullet"/>
      <w:lvlText w:val=""/>
      <w:lvlJc w:val="left"/>
      <w:pPr>
        <w:ind w:left="5929" w:hanging="360"/>
      </w:pPr>
      <w:rPr>
        <w:rFonts w:ascii="Symbol" w:hAnsi="Symbol" w:hint="default"/>
      </w:rPr>
    </w:lvl>
    <w:lvl w:ilvl="7" w:tplc="040C0003" w:tentative="1">
      <w:start w:val="1"/>
      <w:numFmt w:val="bullet"/>
      <w:lvlText w:val="o"/>
      <w:lvlJc w:val="left"/>
      <w:pPr>
        <w:ind w:left="6649" w:hanging="360"/>
      </w:pPr>
      <w:rPr>
        <w:rFonts w:ascii="Courier New" w:hAnsi="Courier New" w:cs="Courier New" w:hint="default"/>
      </w:rPr>
    </w:lvl>
    <w:lvl w:ilvl="8" w:tplc="040C0005" w:tentative="1">
      <w:start w:val="1"/>
      <w:numFmt w:val="bullet"/>
      <w:lvlText w:val=""/>
      <w:lvlJc w:val="left"/>
      <w:pPr>
        <w:ind w:left="7369" w:hanging="360"/>
      </w:pPr>
      <w:rPr>
        <w:rFonts w:ascii="Wingdings" w:hAnsi="Wingdings" w:hint="default"/>
      </w:rPr>
    </w:lvl>
  </w:abstractNum>
  <w:abstractNum w:abstractNumId="33">
    <w:nsid w:val="40581FA7"/>
    <w:multiLevelType w:val="hybridMultilevel"/>
    <w:tmpl w:val="E38AA39A"/>
    <w:lvl w:ilvl="0" w:tplc="040C000F">
      <w:start w:val="1"/>
      <w:numFmt w:val="decimal"/>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nsid w:val="41EB1511"/>
    <w:multiLevelType w:val="hybridMultilevel"/>
    <w:tmpl w:val="8E641B80"/>
    <w:lvl w:ilvl="0" w:tplc="06949D9A">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6C00064"/>
    <w:multiLevelType w:val="hybridMultilevel"/>
    <w:tmpl w:val="4F68DE38"/>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9AD34E1"/>
    <w:multiLevelType w:val="hybridMultilevel"/>
    <w:tmpl w:val="93524CAA"/>
    <w:lvl w:ilvl="0" w:tplc="062AE97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49C72443"/>
    <w:multiLevelType w:val="hybridMultilevel"/>
    <w:tmpl w:val="BFBAE3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4CF05498"/>
    <w:multiLevelType w:val="multilevel"/>
    <w:tmpl w:val="05307EC4"/>
    <w:lvl w:ilvl="0">
      <w:start w:val="1"/>
      <w:numFmt w:val="decimal"/>
      <w:lvlText w:val="%1."/>
      <w:lvlJc w:val="left"/>
      <w:pPr>
        <w:tabs>
          <w:tab w:val="num" w:pos="360"/>
        </w:tabs>
        <w:ind w:left="360" w:hanging="360"/>
      </w:pPr>
    </w:lvl>
    <w:lvl w:ilvl="1">
      <w:start w:val="1"/>
      <w:numFmt w:val="decimal"/>
      <w:lvlText w:val="%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nsid w:val="4D11457A"/>
    <w:multiLevelType w:val="hybridMultilevel"/>
    <w:tmpl w:val="2FA093EC"/>
    <w:lvl w:ilvl="0" w:tplc="F588FA88">
      <w:start w:val="1"/>
      <w:numFmt w:val="bullet"/>
      <w:lvlText w:val=""/>
      <w:lvlJc w:val="left"/>
      <w:pPr>
        <w:tabs>
          <w:tab w:val="num" w:pos="1080"/>
        </w:tabs>
        <w:ind w:left="1080" w:hanging="360"/>
      </w:pPr>
      <w:rPr>
        <w:rFonts w:ascii="Symbol" w:hAnsi="Symbol" w:hint="default"/>
      </w:rPr>
    </w:lvl>
    <w:lvl w:ilvl="1" w:tplc="EFDC6C98" w:tentative="1">
      <w:start w:val="1"/>
      <w:numFmt w:val="bullet"/>
      <w:lvlText w:val="o"/>
      <w:lvlJc w:val="left"/>
      <w:pPr>
        <w:tabs>
          <w:tab w:val="num" w:pos="1800"/>
        </w:tabs>
        <w:ind w:left="1800" w:hanging="360"/>
      </w:pPr>
      <w:rPr>
        <w:rFonts w:ascii="Courier New" w:hAnsi="Courier New" w:hint="default"/>
      </w:rPr>
    </w:lvl>
    <w:lvl w:ilvl="2" w:tplc="995A7F48" w:tentative="1">
      <w:start w:val="1"/>
      <w:numFmt w:val="bullet"/>
      <w:lvlText w:val=""/>
      <w:lvlJc w:val="left"/>
      <w:pPr>
        <w:tabs>
          <w:tab w:val="num" w:pos="2520"/>
        </w:tabs>
        <w:ind w:left="2520" w:hanging="360"/>
      </w:pPr>
      <w:rPr>
        <w:rFonts w:ascii="Wingdings" w:hAnsi="Wingdings" w:hint="default"/>
      </w:rPr>
    </w:lvl>
    <w:lvl w:ilvl="3" w:tplc="90FA3686" w:tentative="1">
      <w:start w:val="1"/>
      <w:numFmt w:val="bullet"/>
      <w:lvlText w:val=""/>
      <w:lvlJc w:val="left"/>
      <w:pPr>
        <w:tabs>
          <w:tab w:val="num" w:pos="3240"/>
        </w:tabs>
        <w:ind w:left="3240" w:hanging="360"/>
      </w:pPr>
      <w:rPr>
        <w:rFonts w:ascii="Symbol" w:hAnsi="Symbol" w:hint="default"/>
      </w:rPr>
    </w:lvl>
    <w:lvl w:ilvl="4" w:tplc="43FA5DE6" w:tentative="1">
      <w:start w:val="1"/>
      <w:numFmt w:val="bullet"/>
      <w:lvlText w:val="o"/>
      <w:lvlJc w:val="left"/>
      <w:pPr>
        <w:tabs>
          <w:tab w:val="num" w:pos="3960"/>
        </w:tabs>
        <w:ind w:left="3960" w:hanging="360"/>
      </w:pPr>
      <w:rPr>
        <w:rFonts w:ascii="Courier New" w:hAnsi="Courier New" w:hint="default"/>
      </w:rPr>
    </w:lvl>
    <w:lvl w:ilvl="5" w:tplc="A07EAB9A" w:tentative="1">
      <w:start w:val="1"/>
      <w:numFmt w:val="bullet"/>
      <w:lvlText w:val=""/>
      <w:lvlJc w:val="left"/>
      <w:pPr>
        <w:tabs>
          <w:tab w:val="num" w:pos="4680"/>
        </w:tabs>
        <w:ind w:left="4680" w:hanging="360"/>
      </w:pPr>
      <w:rPr>
        <w:rFonts w:ascii="Wingdings" w:hAnsi="Wingdings" w:hint="default"/>
      </w:rPr>
    </w:lvl>
    <w:lvl w:ilvl="6" w:tplc="E04C7742" w:tentative="1">
      <w:start w:val="1"/>
      <w:numFmt w:val="bullet"/>
      <w:lvlText w:val=""/>
      <w:lvlJc w:val="left"/>
      <w:pPr>
        <w:tabs>
          <w:tab w:val="num" w:pos="5400"/>
        </w:tabs>
        <w:ind w:left="5400" w:hanging="360"/>
      </w:pPr>
      <w:rPr>
        <w:rFonts w:ascii="Symbol" w:hAnsi="Symbol" w:hint="default"/>
      </w:rPr>
    </w:lvl>
    <w:lvl w:ilvl="7" w:tplc="B0D458C0" w:tentative="1">
      <w:start w:val="1"/>
      <w:numFmt w:val="bullet"/>
      <w:lvlText w:val="o"/>
      <w:lvlJc w:val="left"/>
      <w:pPr>
        <w:tabs>
          <w:tab w:val="num" w:pos="6120"/>
        </w:tabs>
        <w:ind w:left="6120" w:hanging="360"/>
      </w:pPr>
      <w:rPr>
        <w:rFonts w:ascii="Courier New" w:hAnsi="Courier New" w:hint="default"/>
      </w:rPr>
    </w:lvl>
    <w:lvl w:ilvl="8" w:tplc="31CE17C8" w:tentative="1">
      <w:start w:val="1"/>
      <w:numFmt w:val="bullet"/>
      <w:lvlText w:val=""/>
      <w:lvlJc w:val="left"/>
      <w:pPr>
        <w:tabs>
          <w:tab w:val="num" w:pos="6840"/>
        </w:tabs>
        <w:ind w:left="6840" w:hanging="360"/>
      </w:pPr>
      <w:rPr>
        <w:rFonts w:ascii="Wingdings" w:hAnsi="Wingdings" w:hint="default"/>
      </w:rPr>
    </w:lvl>
  </w:abstractNum>
  <w:abstractNum w:abstractNumId="40">
    <w:nsid w:val="4F3317AC"/>
    <w:multiLevelType w:val="hybridMultilevel"/>
    <w:tmpl w:val="A6B046A0"/>
    <w:lvl w:ilvl="0" w:tplc="2D022B38">
      <w:start w:val="1"/>
      <w:numFmt w:val="bullet"/>
      <w:lvlText w:val=""/>
      <w:lvlJc w:val="left"/>
      <w:pPr>
        <w:ind w:left="720" w:hanging="360"/>
      </w:pPr>
      <w:rPr>
        <w:rFonts w:ascii="Symbol" w:hAnsi="Symbol" w:hint="default"/>
        <w:u w:color="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1A33127"/>
    <w:multiLevelType w:val="hybridMultilevel"/>
    <w:tmpl w:val="D56C23B0"/>
    <w:lvl w:ilvl="0" w:tplc="4394F980">
      <w:start w:val="1"/>
      <w:numFmt w:val="bullet"/>
      <w:lvlText w:val=""/>
      <w:lvlJc w:val="left"/>
      <w:pPr>
        <w:ind w:left="1440" w:hanging="360"/>
      </w:pPr>
      <w:rPr>
        <w:rFonts w:ascii="Wingdings" w:hAnsi="Wingdings" w:hint="default"/>
        <w:color w:val="666699"/>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nsid w:val="53A94918"/>
    <w:multiLevelType w:val="hybridMultilevel"/>
    <w:tmpl w:val="C6ECE834"/>
    <w:lvl w:ilvl="0" w:tplc="4394F980">
      <w:start w:val="1"/>
      <w:numFmt w:val="bullet"/>
      <w:lvlText w:val=""/>
      <w:lvlJc w:val="left"/>
      <w:pPr>
        <w:tabs>
          <w:tab w:val="num" w:pos="644"/>
        </w:tabs>
        <w:ind w:left="644" w:hanging="360"/>
      </w:pPr>
      <w:rPr>
        <w:rFonts w:ascii="Wingdings" w:hAnsi="Wingdings" w:hint="default"/>
        <w:color w:val="666699"/>
      </w:rPr>
    </w:lvl>
    <w:lvl w:ilvl="1" w:tplc="3F7A92A4">
      <w:start w:val="1"/>
      <w:numFmt w:val="bullet"/>
      <w:lvlText w:val=""/>
      <w:lvlJc w:val="left"/>
      <w:pPr>
        <w:tabs>
          <w:tab w:val="num" w:pos="4620"/>
        </w:tabs>
        <w:ind w:left="4620" w:hanging="360"/>
      </w:pPr>
      <w:rPr>
        <w:rFonts w:ascii="Symbol" w:hAnsi="Symbol" w:hint="default"/>
        <w:color w:val="666699"/>
      </w:rPr>
    </w:lvl>
    <w:lvl w:ilvl="2" w:tplc="35A44EDA">
      <w:numFmt w:val="bullet"/>
      <w:lvlText w:val="-"/>
      <w:lvlJc w:val="left"/>
      <w:pPr>
        <w:tabs>
          <w:tab w:val="num" w:pos="5340"/>
        </w:tabs>
        <w:ind w:left="5340" w:hanging="360"/>
      </w:pPr>
      <w:rPr>
        <w:rFonts w:ascii="Arial" w:eastAsia="Times New Roman" w:hAnsi="Arial" w:cs="Arial" w:hint="default"/>
      </w:rPr>
    </w:lvl>
    <w:lvl w:ilvl="3" w:tplc="6CEAEC52" w:tentative="1">
      <w:start w:val="1"/>
      <w:numFmt w:val="bullet"/>
      <w:lvlText w:val=""/>
      <w:lvlJc w:val="left"/>
      <w:pPr>
        <w:tabs>
          <w:tab w:val="num" w:pos="6060"/>
        </w:tabs>
        <w:ind w:left="6060" w:hanging="360"/>
      </w:pPr>
      <w:rPr>
        <w:rFonts w:ascii="Symbol" w:hAnsi="Symbol" w:hint="default"/>
      </w:rPr>
    </w:lvl>
    <w:lvl w:ilvl="4" w:tplc="A49EC65C" w:tentative="1">
      <w:start w:val="1"/>
      <w:numFmt w:val="bullet"/>
      <w:lvlText w:val="o"/>
      <w:lvlJc w:val="left"/>
      <w:pPr>
        <w:tabs>
          <w:tab w:val="num" w:pos="6780"/>
        </w:tabs>
        <w:ind w:left="6780" w:hanging="360"/>
      </w:pPr>
      <w:rPr>
        <w:rFonts w:ascii="Courier New" w:hAnsi="Courier New" w:cs="Courier New" w:hint="default"/>
      </w:rPr>
    </w:lvl>
    <w:lvl w:ilvl="5" w:tplc="4D28684E" w:tentative="1">
      <w:start w:val="1"/>
      <w:numFmt w:val="bullet"/>
      <w:lvlText w:val=""/>
      <w:lvlJc w:val="left"/>
      <w:pPr>
        <w:tabs>
          <w:tab w:val="num" w:pos="7500"/>
        </w:tabs>
        <w:ind w:left="7500" w:hanging="360"/>
      </w:pPr>
      <w:rPr>
        <w:rFonts w:ascii="Wingdings" w:hAnsi="Wingdings" w:hint="default"/>
      </w:rPr>
    </w:lvl>
    <w:lvl w:ilvl="6" w:tplc="D5804C90" w:tentative="1">
      <w:start w:val="1"/>
      <w:numFmt w:val="bullet"/>
      <w:lvlText w:val=""/>
      <w:lvlJc w:val="left"/>
      <w:pPr>
        <w:tabs>
          <w:tab w:val="num" w:pos="8220"/>
        </w:tabs>
        <w:ind w:left="8220" w:hanging="360"/>
      </w:pPr>
      <w:rPr>
        <w:rFonts w:ascii="Symbol" w:hAnsi="Symbol" w:hint="default"/>
      </w:rPr>
    </w:lvl>
    <w:lvl w:ilvl="7" w:tplc="8ADEFA9E" w:tentative="1">
      <w:start w:val="1"/>
      <w:numFmt w:val="bullet"/>
      <w:lvlText w:val="o"/>
      <w:lvlJc w:val="left"/>
      <w:pPr>
        <w:tabs>
          <w:tab w:val="num" w:pos="8940"/>
        </w:tabs>
        <w:ind w:left="8940" w:hanging="360"/>
      </w:pPr>
      <w:rPr>
        <w:rFonts w:ascii="Courier New" w:hAnsi="Courier New" w:cs="Courier New" w:hint="default"/>
      </w:rPr>
    </w:lvl>
    <w:lvl w:ilvl="8" w:tplc="32B49028" w:tentative="1">
      <w:start w:val="1"/>
      <w:numFmt w:val="bullet"/>
      <w:lvlText w:val=""/>
      <w:lvlJc w:val="left"/>
      <w:pPr>
        <w:tabs>
          <w:tab w:val="num" w:pos="9660"/>
        </w:tabs>
        <w:ind w:left="9660" w:hanging="360"/>
      </w:pPr>
      <w:rPr>
        <w:rFonts w:ascii="Wingdings" w:hAnsi="Wingdings" w:hint="default"/>
      </w:rPr>
    </w:lvl>
  </w:abstractNum>
  <w:abstractNum w:abstractNumId="43">
    <w:nsid w:val="555A37C6"/>
    <w:multiLevelType w:val="hybridMultilevel"/>
    <w:tmpl w:val="AF90CC74"/>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7690DD7"/>
    <w:multiLevelType w:val="hybridMultilevel"/>
    <w:tmpl w:val="269CB51E"/>
    <w:lvl w:ilvl="0" w:tplc="73E467F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598B71BC"/>
    <w:multiLevelType w:val="hybridMultilevel"/>
    <w:tmpl w:val="10608D1A"/>
    <w:lvl w:ilvl="0" w:tplc="3B1609B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C573324"/>
    <w:multiLevelType w:val="hybridMultilevel"/>
    <w:tmpl w:val="368E7194"/>
    <w:lvl w:ilvl="0" w:tplc="040C0001">
      <w:start w:val="1"/>
      <w:numFmt w:val="bullet"/>
      <w:lvlText w:val=""/>
      <w:lvlJc w:val="left"/>
      <w:pPr>
        <w:tabs>
          <w:tab w:val="num" w:pos="720"/>
        </w:tabs>
        <w:ind w:left="720" w:hanging="360"/>
      </w:pPr>
      <w:rPr>
        <w:rFonts w:ascii="Symbol" w:hAnsi="Symbol" w:hint="default"/>
        <w:color w:val="666699"/>
      </w:rPr>
    </w:lvl>
    <w:lvl w:ilvl="1" w:tplc="040C0003">
      <w:start w:val="1"/>
      <w:numFmt w:val="bullet"/>
      <w:lvlText w:val=""/>
      <w:lvlJc w:val="left"/>
      <w:pPr>
        <w:tabs>
          <w:tab w:val="num" w:pos="2496"/>
        </w:tabs>
        <w:ind w:left="2496" w:hanging="360"/>
      </w:pPr>
      <w:rPr>
        <w:rFonts w:ascii="Symbol" w:hAnsi="Symbol" w:hint="default"/>
        <w:color w:val="666699"/>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47">
    <w:nsid w:val="60927A7C"/>
    <w:multiLevelType w:val="hybridMultilevel"/>
    <w:tmpl w:val="424A9B06"/>
    <w:lvl w:ilvl="0" w:tplc="814E1B8C">
      <w:numFmt w:val="bullet"/>
      <w:lvlText w:val="-"/>
      <w:lvlJc w:val="left"/>
      <w:pPr>
        <w:tabs>
          <w:tab w:val="num" w:pos="1065"/>
        </w:tabs>
        <w:ind w:left="1065" w:hanging="360"/>
      </w:pPr>
      <w:rPr>
        <w:rFonts w:ascii="Arial" w:eastAsia="Times New Roman" w:hAnsi="Arial" w:cs="Arial"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8">
    <w:nsid w:val="60BE2056"/>
    <w:multiLevelType w:val="hybridMultilevel"/>
    <w:tmpl w:val="67242EA8"/>
    <w:lvl w:ilvl="0" w:tplc="70D4FF3A">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6293730D"/>
    <w:multiLevelType w:val="hybridMultilevel"/>
    <w:tmpl w:val="C552621C"/>
    <w:lvl w:ilvl="0" w:tplc="5C9C608E">
      <w:start w:val="1"/>
      <w:numFmt w:val="bullet"/>
      <w:lvlText w:val="-"/>
      <w:lvlJc w:val="left"/>
      <w:pPr>
        <w:ind w:left="420" w:hanging="360"/>
      </w:pPr>
      <w:rPr>
        <w:rFonts w:ascii="Arial" w:eastAsia="Times New Roman"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50">
    <w:nsid w:val="62B8701E"/>
    <w:multiLevelType w:val="hybridMultilevel"/>
    <w:tmpl w:val="9F4A6D74"/>
    <w:lvl w:ilvl="0" w:tplc="544E8AA6">
      <w:start w:val="1"/>
      <w:numFmt w:val="bullet"/>
      <w:lvlText w:val=""/>
      <w:lvlJc w:val="left"/>
      <w:pPr>
        <w:tabs>
          <w:tab w:val="num" w:pos="180"/>
        </w:tabs>
        <w:ind w:left="180" w:hanging="360"/>
      </w:pPr>
      <w:rPr>
        <w:rFonts w:ascii="Wingdings" w:hAnsi="Wingdings" w:hint="default"/>
      </w:rPr>
    </w:lvl>
    <w:lvl w:ilvl="1" w:tplc="924CE692">
      <w:start w:val="20"/>
      <w:numFmt w:val="bullet"/>
      <w:lvlText w:val=""/>
      <w:lvlJc w:val="left"/>
      <w:pPr>
        <w:tabs>
          <w:tab w:val="num" w:pos="900"/>
        </w:tabs>
        <w:ind w:left="900" w:hanging="360"/>
      </w:pPr>
      <w:rPr>
        <w:rFonts w:ascii="Wingdings" w:eastAsia="Times New Roman" w:hAnsi="Wingdings" w:cs="Times New Roman" w:hint="default"/>
      </w:rPr>
    </w:lvl>
    <w:lvl w:ilvl="2" w:tplc="040C0005" w:tentative="1">
      <w:start w:val="1"/>
      <w:numFmt w:val="bullet"/>
      <w:lvlText w:val=""/>
      <w:lvlJc w:val="left"/>
      <w:pPr>
        <w:tabs>
          <w:tab w:val="num" w:pos="1620"/>
        </w:tabs>
        <w:ind w:left="1620" w:hanging="360"/>
      </w:pPr>
      <w:rPr>
        <w:rFonts w:ascii="Wingdings" w:hAnsi="Wingdings" w:hint="default"/>
      </w:rPr>
    </w:lvl>
    <w:lvl w:ilvl="3" w:tplc="040C0001" w:tentative="1">
      <w:start w:val="1"/>
      <w:numFmt w:val="bullet"/>
      <w:lvlText w:val=""/>
      <w:lvlJc w:val="left"/>
      <w:pPr>
        <w:tabs>
          <w:tab w:val="num" w:pos="2340"/>
        </w:tabs>
        <w:ind w:left="2340" w:hanging="360"/>
      </w:pPr>
      <w:rPr>
        <w:rFonts w:ascii="Symbol" w:hAnsi="Symbol" w:hint="default"/>
      </w:rPr>
    </w:lvl>
    <w:lvl w:ilvl="4" w:tplc="040C0003" w:tentative="1">
      <w:start w:val="1"/>
      <w:numFmt w:val="bullet"/>
      <w:lvlText w:val="o"/>
      <w:lvlJc w:val="left"/>
      <w:pPr>
        <w:tabs>
          <w:tab w:val="num" w:pos="3060"/>
        </w:tabs>
        <w:ind w:left="3060" w:hanging="360"/>
      </w:pPr>
      <w:rPr>
        <w:rFonts w:ascii="Courier New" w:hAnsi="Courier New" w:cs="Courier New" w:hint="default"/>
      </w:rPr>
    </w:lvl>
    <w:lvl w:ilvl="5" w:tplc="040C0005" w:tentative="1">
      <w:start w:val="1"/>
      <w:numFmt w:val="bullet"/>
      <w:lvlText w:val=""/>
      <w:lvlJc w:val="left"/>
      <w:pPr>
        <w:tabs>
          <w:tab w:val="num" w:pos="3780"/>
        </w:tabs>
        <w:ind w:left="3780" w:hanging="360"/>
      </w:pPr>
      <w:rPr>
        <w:rFonts w:ascii="Wingdings" w:hAnsi="Wingdings" w:hint="default"/>
      </w:rPr>
    </w:lvl>
    <w:lvl w:ilvl="6" w:tplc="040C0001" w:tentative="1">
      <w:start w:val="1"/>
      <w:numFmt w:val="bullet"/>
      <w:lvlText w:val=""/>
      <w:lvlJc w:val="left"/>
      <w:pPr>
        <w:tabs>
          <w:tab w:val="num" w:pos="4500"/>
        </w:tabs>
        <w:ind w:left="4500" w:hanging="360"/>
      </w:pPr>
      <w:rPr>
        <w:rFonts w:ascii="Symbol" w:hAnsi="Symbol" w:hint="default"/>
      </w:rPr>
    </w:lvl>
    <w:lvl w:ilvl="7" w:tplc="040C0003" w:tentative="1">
      <w:start w:val="1"/>
      <w:numFmt w:val="bullet"/>
      <w:lvlText w:val="o"/>
      <w:lvlJc w:val="left"/>
      <w:pPr>
        <w:tabs>
          <w:tab w:val="num" w:pos="5220"/>
        </w:tabs>
        <w:ind w:left="5220" w:hanging="360"/>
      </w:pPr>
      <w:rPr>
        <w:rFonts w:ascii="Courier New" w:hAnsi="Courier New" w:cs="Courier New" w:hint="default"/>
      </w:rPr>
    </w:lvl>
    <w:lvl w:ilvl="8" w:tplc="040C0005" w:tentative="1">
      <w:start w:val="1"/>
      <w:numFmt w:val="bullet"/>
      <w:lvlText w:val=""/>
      <w:lvlJc w:val="left"/>
      <w:pPr>
        <w:tabs>
          <w:tab w:val="num" w:pos="5940"/>
        </w:tabs>
        <w:ind w:left="5940" w:hanging="360"/>
      </w:pPr>
      <w:rPr>
        <w:rFonts w:ascii="Wingdings" w:hAnsi="Wingdings" w:hint="default"/>
      </w:rPr>
    </w:lvl>
  </w:abstractNum>
  <w:abstractNum w:abstractNumId="51">
    <w:nsid w:val="62DF50C0"/>
    <w:multiLevelType w:val="hybridMultilevel"/>
    <w:tmpl w:val="1F6A7872"/>
    <w:lvl w:ilvl="0" w:tplc="53EA8B5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2E36954"/>
    <w:multiLevelType w:val="hybridMultilevel"/>
    <w:tmpl w:val="16D2D6C8"/>
    <w:lvl w:ilvl="0" w:tplc="9B1C2DD0">
      <w:start w:val="1"/>
      <w:numFmt w:val="bullet"/>
      <w:lvlText w:val=""/>
      <w:lvlJc w:val="left"/>
      <w:pPr>
        <w:tabs>
          <w:tab w:val="num" w:pos="360"/>
        </w:tabs>
        <w:ind w:left="360" w:hanging="360"/>
      </w:pPr>
      <w:rPr>
        <w:rFonts w:ascii="Symbol" w:hAnsi="Symbol" w:hint="default"/>
        <w:color w:val="auto"/>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633523BB"/>
    <w:multiLevelType w:val="hybridMultilevel"/>
    <w:tmpl w:val="504CC620"/>
    <w:lvl w:ilvl="0" w:tplc="9B1C2DD0">
      <w:start w:val="1"/>
      <w:numFmt w:val="bullet"/>
      <w:lvlText w:val=""/>
      <w:lvlJc w:val="left"/>
      <w:pPr>
        <w:tabs>
          <w:tab w:val="num" w:pos="360"/>
        </w:tabs>
        <w:ind w:left="360" w:hanging="360"/>
      </w:pPr>
      <w:rPr>
        <w:rFonts w:ascii="Symbol" w:hAnsi="Symbol" w:hint="default"/>
        <w:color w:val="auto"/>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66BA2E10"/>
    <w:multiLevelType w:val="hybridMultilevel"/>
    <w:tmpl w:val="9244AA64"/>
    <w:lvl w:ilvl="0" w:tplc="814E1B8C">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66CB41BA"/>
    <w:multiLevelType w:val="hybridMultilevel"/>
    <w:tmpl w:val="144AA98A"/>
    <w:lvl w:ilvl="0" w:tplc="90E05BB2">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6">
    <w:nsid w:val="682E031B"/>
    <w:multiLevelType w:val="hybridMultilevel"/>
    <w:tmpl w:val="4606B3CE"/>
    <w:lvl w:ilvl="0" w:tplc="DD9ADC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AE224F6"/>
    <w:multiLevelType w:val="hybridMultilevel"/>
    <w:tmpl w:val="A59026E4"/>
    <w:lvl w:ilvl="0" w:tplc="3566FB12">
      <w:start w:val="1"/>
      <w:numFmt w:val="bullet"/>
      <w:lvlText w:val=""/>
      <w:lvlJc w:val="left"/>
      <w:pPr>
        <w:tabs>
          <w:tab w:val="num" w:pos="1776"/>
        </w:tabs>
        <w:ind w:left="1776" w:hanging="360"/>
      </w:pPr>
      <w:rPr>
        <w:rFonts w:ascii="Wingdings" w:hAnsi="Wingdings" w:hint="default"/>
        <w:color w:val="666699"/>
      </w:rPr>
    </w:lvl>
    <w:lvl w:ilvl="1" w:tplc="062AE978">
      <w:start w:val="1"/>
      <w:numFmt w:val="bullet"/>
      <w:lvlText w:val="-"/>
      <w:lvlJc w:val="left"/>
      <w:pPr>
        <w:tabs>
          <w:tab w:val="num" w:pos="2496"/>
        </w:tabs>
        <w:ind w:left="2496" w:hanging="360"/>
      </w:pPr>
      <w:rPr>
        <w:rFonts w:ascii="Book Antiqua" w:hAnsi="Book Antiqua" w:hint="default"/>
        <w:color w:val="666699"/>
        <w:sz w:val="16"/>
      </w:rPr>
    </w:lvl>
    <w:lvl w:ilvl="2" w:tplc="99F8690E">
      <w:numFmt w:val="bullet"/>
      <w:lvlText w:val="-"/>
      <w:lvlJc w:val="left"/>
      <w:pPr>
        <w:tabs>
          <w:tab w:val="num" w:pos="3216"/>
        </w:tabs>
        <w:ind w:left="3216" w:hanging="360"/>
      </w:pPr>
      <w:rPr>
        <w:rFonts w:ascii="Arial" w:eastAsia="Times New Roman" w:hAnsi="Arial" w:cs="Arial" w:hint="default"/>
      </w:rPr>
    </w:lvl>
    <w:lvl w:ilvl="3" w:tplc="E03AC76C" w:tentative="1">
      <w:start w:val="1"/>
      <w:numFmt w:val="bullet"/>
      <w:lvlText w:val=""/>
      <w:lvlJc w:val="left"/>
      <w:pPr>
        <w:tabs>
          <w:tab w:val="num" w:pos="3936"/>
        </w:tabs>
        <w:ind w:left="3936" w:hanging="360"/>
      </w:pPr>
      <w:rPr>
        <w:rFonts w:ascii="Symbol" w:hAnsi="Symbol" w:hint="default"/>
      </w:rPr>
    </w:lvl>
    <w:lvl w:ilvl="4" w:tplc="2848BFEE" w:tentative="1">
      <w:start w:val="1"/>
      <w:numFmt w:val="bullet"/>
      <w:lvlText w:val="o"/>
      <w:lvlJc w:val="left"/>
      <w:pPr>
        <w:tabs>
          <w:tab w:val="num" w:pos="4656"/>
        </w:tabs>
        <w:ind w:left="4656" w:hanging="360"/>
      </w:pPr>
      <w:rPr>
        <w:rFonts w:ascii="Courier New" w:hAnsi="Courier New" w:cs="Courier New" w:hint="default"/>
      </w:rPr>
    </w:lvl>
    <w:lvl w:ilvl="5" w:tplc="AF4A5C66" w:tentative="1">
      <w:start w:val="1"/>
      <w:numFmt w:val="bullet"/>
      <w:lvlText w:val=""/>
      <w:lvlJc w:val="left"/>
      <w:pPr>
        <w:tabs>
          <w:tab w:val="num" w:pos="5376"/>
        </w:tabs>
        <w:ind w:left="5376" w:hanging="360"/>
      </w:pPr>
      <w:rPr>
        <w:rFonts w:ascii="Wingdings" w:hAnsi="Wingdings" w:hint="default"/>
      </w:rPr>
    </w:lvl>
    <w:lvl w:ilvl="6" w:tplc="3CD40E18" w:tentative="1">
      <w:start w:val="1"/>
      <w:numFmt w:val="bullet"/>
      <w:lvlText w:val=""/>
      <w:lvlJc w:val="left"/>
      <w:pPr>
        <w:tabs>
          <w:tab w:val="num" w:pos="6096"/>
        </w:tabs>
        <w:ind w:left="6096" w:hanging="360"/>
      </w:pPr>
      <w:rPr>
        <w:rFonts w:ascii="Symbol" w:hAnsi="Symbol" w:hint="default"/>
      </w:rPr>
    </w:lvl>
    <w:lvl w:ilvl="7" w:tplc="F50219E6" w:tentative="1">
      <w:start w:val="1"/>
      <w:numFmt w:val="bullet"/>
      <w:lvlText w:val="o"/>
      <w:lvlJc w:val="left"/>
      <w:pPr>
        <w:tabs>
          <w:tab w:val="num" w:pos="6816"/>
        </w:tabs>
        <w:ind w:left="6816" w:hanging="360"/>
      </w:pPr>
      <w:rPr>
        <w:rFonts w:ascii="Courier New" w:hAnsi="Courier New" w:cs="Courier New" w:hint="default"/>
      </w:rPr>
    </w:lvl>
    <w:lvl w:ilvl="8" w:tplc="E710E8C0" w:tentative="1">
      <w:start w:val="1"/>
      <w:numFmt w:val="bullet"/>
      <w:lvlText w:val=""/>
      <w:lvlJc w:val="left"/>
      <w:pPr>
        <w:tabs>
          <w:tab w:val="num" w:pos="7536"/>
        </w:tabs>
        <w:ind w:left="7536" w:hanging="360"/>
      </w:pPr>
      <w:rPr>
        <w:rFonts w:ascii="Wingdings" w:hAnsi="Wingdings" w:hint="default"/>
      </w:rPr>
    </w:lvl>
  </w:abstractNum>
  <w:abstractNum w:abstractNumId="58">
    <w:nsid w:val="73FF3FD3"/>
    <w:multiLevelType w:val="hybridMultilevel"/>
    <w:tmpl w:val="920AFD2A"/>
    <w:lvl w:ilvl="0" w:tplc="461E7DC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67B1AFA"/>
    <w:multiLevelType w:val="hybridMultilevel"/>
    <w:tmpl w:val="209A32B8"/>
    <w:lvl w:ilvl="0" w:tplc="8F9E15C8">
      <w:start w:val="1"/>
      <w:numFmt w:val="bullet"/>
      <w:lvlText w:val=""/>
      <w:lvlJc w:val="left"/>
      <w:pPr>
        <w:tabs>
          <w:tab w:val="num" w:pos="720"/>
        </w:tabs>
        <w:ind w:left="720" w:hanging="360"/>
      </w:pPr>
      <w:rPr>
        <w:rFonts w:ascii="Symbol" w:hAnsi="Symbol" w:hint="default"/>
      </w:rPr>
    </w:lvl>
    <w:lvl w:ilvl="1" w:tplc="C780283C"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nsid w:val="7F386C4A"/>
    <w:multiLevelType w:val="hybridMultilevel"/>
    <w:tmpl w:val="6CD6E9AA"/>
    <w:lvl w:ilvl="0" w:tplc="E1B20176">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1">
    <w:nsid w:val="7F595B0B"/>
    <w:multiLevelType w:val="hybridMultilevel"/>
    <w:tmpl w:val="6BDAE458"/>
    <w:lvl w:ilvl="0" w:tplc="214E1528">
      <w:start w:val="1"/>
      <w:numFmt w:val="bullet"/>
      <w:lvlText w:val=""/>
      <w:lvlJc w:val="left"/>
      <w:pPr>
        <w:tabs>
          <w:tab w:val="num" w:pos="878"/>
        </w:tabs>
        <w:ind w:left="821" w:firstLine="55"/>
      </w:pPr>
      <w:rPr>
        <w:rFonts w:ascii="Wingdings" w:hAnsi="Wingdings" w:hint="default"/>
      </w:rPr>
    </w:lvl>
    <w:lvl w:ilvl="1" w:tplc="E0105E7E">
      <w:start w:val="4"/>
      <w:numFmt w:val="decimal"/>
      <w:lvlText w:val="%2)"/>
      <w:lvlJc w:val="left"/>
      <w:pPr>
        <w:tabs>
          <w:tab w:val="num" w:pos="900"/>
        </w:tabs>
        <w:ind w:left="900" w:hanging="360"/>
      </w:pPr>
      <w:rPr>
        <w:rFonts w:hint="default"/>
      </w:rPr>
    </w:lvl>
    <w:lvl w:ilvl="2" w:tplc="040C0005" w:tentative="1">
      <w:start w:val="1"/>
      <w:numFmt w:val="bullet"/>
      <w:lvlText w:val=""/>
      <w:lvlJc w:val="left"/>
      <w:pPr>
        <w:tabs>
          <w:tab w:val="num" w:pos="1620"/>
        </w:tabs>
        <w:ind w:left="1620" w:hanging="360"/>
      </w:pPr>
      <w:rPr>
        <w:rFonts w:ascii="Wingdings" w:hAnsi="Wingdings" w:hint="default"/>
      </w:rPr>
    </w:lvl>
    <w:lvl w:ilvl="3" w:tplc="040C0001" w:tentative="1">
      <w:start w:val="1"/>
      <w:numFmt w:val="bullet"/>
      <w:lvlText w:val=""/>
      <w:lvlJc w:val="left"/>
      <w:pPr>
        <w:tabs>
          <w:tab w:val="num" w:pos="2340"/>
        </w:tabs>
        <w:ind w:left="2340" w:hanging="360"/>
      </w:pPr>
      <w:rPr>
        <w:rFonts w:ascii="Symbol" w:hAnsi="Symbol" w:hint="default"/>
      </w:rPr>
    </w:lvl>
    <w:lvl w:ilvl="4" w:tplc="040C0003" w:tentative="1">
      <w:start w:val="1"/>
      <w:numFmt w:val="bullet"/>
      <w:lvlText w:val="o"/>
      <w:lvlJc w:val="left"/>
      <w:pPr>
        <w:tabs>
          <w:tab w:val="num" w:pos="3060"/>
        </w:tabs>
        <w:ind w:left="3060" w:hanging="360"/>
      </w:pPr>
      <w:rPr>
        <w:rFonts w:ascii="Courier New" w:hAnsi="Courier New" w:cs="Courier New" w:hint="default"/>
      </w:rPr>
    </w:lvl>
    <w:lvl w:ilvl="5" w:tplc="040C0005" w:tentative="1">
      <w:start w:val="1"/>
      <w:numFmt w:val="bullet"/>
      <w:lvlText w:val=""/>
      <w:lvlJc w:val="left"/>
      <w:pPr>
        <w:tabs>
          <w:tab w:val="num" w:pos="3780"/>
        </w:tabs>
        <w:ind w:left="3780" w:hanging="360"/>
      </w:pPr>
      <w:rPr>
        <w:rFonts w:ascii="Wingdings" w:hAnsi="Wingdings" w:hint="default"/>
      </w:rPr>
    </w:lvl>
    <w:lvl w:ilvl="6" w:tplc="040C0001" w:tentative="1">
      <w:start w:val="1"/>
      <w:numFmt w:val="bullet"/>
      <w:lvlText w:val=""/>
      <w:lvlJc w:val="left"/>
      <w:pPr>
        <w:tabs>
          <w:tab w:val="num" w:pos="4500"/>
        </w:tabs>
        <w:ind w:left="4500" w:hanging="360"/>
      </w:pPr>
      <w:rPr>
        <w:rFonts w:ascii="Symbol" w:hAnsi="Symbol" w:hint="default"/>
      </w:rPr>
    </w:lvl>
    <w:lvl w:ilvl="7" w:tplc="040C0003" w:tentative="1">
      <w:start w:val="1"/>
      <w:numFmt w:val="bullet"/>
      <w:lvlText w:val="o"/>
      <w:lvlJc w:val="left"/>
      <w:pPr>
        <w:tabs>
          <w:tab w:val="num" w:pos="5220"/>
        </w:tabs>
        <w:ind w:left="5220" w:hanging="360"/>
      </w:pPr>
      <w:rPr>
        <w:rFonts w:ascii="Courier New" w:hAnsi="Courier New" w:cs="Courier New" w:hint="default"/>
      </w:rPr>
    </w:lvl>
    <w:lvl w:ilvl="8" w:tplc="040C0005" w:tentative="1">
      <w:start w:val="1"/>
      <w:numFmt w:val="bullet"/>
      <w:lvlText w:val=""/>
      <w:lvlJc w:val="left"/>
      <w:pPr>
        <w:tabs>
          <w:tab w:val="num" w:pos="5940"/>
        </w:tabs>
        <w:ind w:left="5940" w:hanging="360"/>
      </w:pPr>
      <w:rPr>
        <w:rFonts w:ascii="Wingdings" w:hAnsi="Wingdings" w:hint="default"/>
      </w:rPr>
    </w:lvl>
  </w:abstractNum>
  <w:num w:numId="1">
    <w:abstractNumId w:val="22"/>
  </w:num>
  <w:num w:numId="2">
    <w:abstractNumId w:val="30"/>
  </w:num>
  <w:num w:numId="3">
    <w:abstractNumId w:val="12"/>
  </w:num>
  <w:num w:numId="4">
    <w:abstractNumId w:val="9"/>
  </w:num>
  <w:num w:numId="5">
    <w:abstractNumId w:val="29"/>
  </w:num>
  <w:num w:numId="6">
    <w:abstractNumId w:val="54"/>
  </w:num>
  <w:num w:numId="7">
    <w:abstractNumId w:val="17"/>
  </w:num>
  <w:num w:numId="8">
    <w:abstractNumId w:val="7"/>
  </w:num>
  <w:num w:numId="9">
    <w:abstractNumId w:val="37"/>
  </w:num>
  <w:num w:numId="10">
    <w:abstractNumId w:val="59"/>
  </w:num>
  <w:num w:numId="11">
    <w:abstractNumId w:val="44"/>
  </w:num>
  <w:num w:numId="12">
    <w:abstractNumId w:val="48"/>
  </w:num>
  <w:num w:numId="13">
    <w:abstractNumId w:val="21"/>
  </w:num>
  <w:num w:numId="14">
    <w:abstractNumId w:val="15"/>
  </w:num>
  <w:num w:numId="15">
    <w:abstractNumId w:val="3"/>
  </w:num>
  <w:num w:numId="16">
    <w:abstractNumId w:val="10"/>
  </w:num>
  <w:num w:numId="17">
    <w:abstractNumId w:val="39"/>
  </w:num>
  <w:num w:numId="18">
    <w:abstractNumId w:val="36"/>
  </w:num>
  <w:num w:numId="19">
    <w:abstractNumId w:val="42"/>
  </w:num>
  <w:num w:numId="20">
    <w:abstractNumId w:val="46"/>
  </w:num>
  <w:num w:numId="21">
    <w:abstractNumId w:val="28"/>
  </w:num>
  <w:num w:numId="22">
    <w:abstractNumId w:val="13"/>
  </w:num>
  <w:num w:numId="23">
    <w:abstractNumId w:val="61"/>
  </w:num>
  <w:num w:numId="24">
    <w:abstractNumId w:val="50"/>
  </w:num>
  <w:num w:numId="25">
    <w:abstractNumId w:val="14"/>
  </w:num>
  <w:num w:numId="26">
    <w:abstractNumId w:val="38"/>
  </w:num>
  <w:num w:numId="27">
    <w:abstractNumId w:val="33"/>
  </w:num>
  <w:num w:numId="28">
    <w:abstractNumId w:val="57"/>
  </w:num>
  <w:num w:numId="29">
    <w:abstractNumId w:val="26"/>
  </w:num>
  <w:num w:numId="30">
    <w:abstractNumId w:val="16"/>
  </w:num>
  <w:num w:numId="31">
    <w:abstractNumId w:val="25"/>
  </w:num>
  <w:num w:numId="32">
    <w:abstractNumId w:val="60"/>
  </w:num>
  <w:num w:numId="33">
    <w:abstractNumId w:val="11"/>
  </w:num>
  <w:num w:numId="34">
    <w:abstractNumId w:val="18"/>
  </w:num>
  <w:num w:numId="35">
    <w:abstractNumId w:val="23"/>
  </w:num>
  <w:num w:numId="36">
    <w:abstractNumId w:val="49"/>
  </w:num>
  <w:num w:numId="37">
    <w:abstractNumId w:val="58"/>
  </w:num>
  <w:num w:numId="38">
    <w:abstractNumId w:val="6"/>
  </w:num>
  <w:num w:numId="39">
    <w:abstractNumId w:val="53"/>
  </w:num>
  <w:num w:numId="40">
    <w:abstractNumId w:val="24"/>
  </w:num>
  <w:num w:numId="41">
    <w:abstractNumId w:val="52"/>
  </w:num>
  <w:num w:numId="42">
    <w:abstractNumId w:val="31"/>
  </w:num>
  <w:num w:numId="43">
    <w:abstractNumId w:val="47"/>
  </w:num>
  <w:num w:numId="44">
    <w:abstractNumId w:val="40"/>
  </w:num>
  <w:num w:numId="45">
    <w:abstractNumId w:val="45"/>
  </w:num>
  <w:num w:numId="46">
    <w:abstractNumId w:val="4"/>
  </w:num>
  <w:num w:numId="47">
    <w:abstractNumId w:val="56"/>
  </w:num>
  <w:num w:numId="48">
    <w:abstractNumId w:val="20"/>
  </w:num>
  <w:num w:numId="49">
    <w:abstractNumId w:val="34"/>
  </w:num>
  <w:num w:numId="50">
    <w:abstractNumId w:val="51"/>
  </w:num>
  <w:num w:numId="51">
    <w:abstractNumId w:val="41"/>
  </w:num>
  <w:num w:numId="52">
    <w:abstractNumId w:val="43"/>
  </w:num>
  <w:num w:numId="53">
    <w:abstractNumId w:val="55"/>
  </w:num>
  <w:num w:numId="54">
    <w:abstractNumId w:val="8"/>
  </w:num>
  <w:num w:numId="55">
    <w:abstractNumId w:val="27"/>
  </w:num>
  <w:num w:numId="56">
    <w:abstractNumId w:val="5"/>
  </w:num>
  <w:num w:numId="57">
    <w:abstractNumId w:val="32"/>
  </w:num>
  <w:num w:numId="58">
    <w:abstractNumId w:val="35"/>
  </w:num>
  <w:num w:numId="59">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noPunctuationKerning/>
  <w:characterSpacingControl w:val="doNotCompress"/>
  <w:hdrShapeDefaults>
    <o:shapedefaults v:ext="edit" spidmax="75777">
      <o:colormru v:ext="edit" colors="#ccf,#99f,#66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978"/>
    <w:rsid w:val="0000046C"/>
    <w:rsid w:val="0000294C"/>
    <w:rsid w:val="000055BC"/>
    <w:rsid w:val="00006044"/>
    <w:rsid w:val="00007BA0"/>
    <w:rsid w:val="00007C92"/>
    <w:rsid w:val="00010539"/>
    <w:rsid w:val="00014136"/>
    <w:rsid w:val="00016A1B"/>
    <w:rsid w:val="00017652"/>
    <w:rsid w:val="0001797A"/>
    <w:rsid w:val="00021668"/>
    <w:rsid w:val="00021891"/>
    <w:rsid w:val="00021949"/>
    <w:rsid w:val="0002213C"/>
    <w:rsid w:val="000231B1"/>
    <w:rsid w:val="00024AE7"/>
    <w:rsid w:val="000251C6"/>
    <w:rsid w:val="00025EB1"/>
    <w:rsid w:val="00031514"/>
    <w:rsid w:val="00033EB8"/>
    <w:rsid w:val="000363BE"/>
    <w:rsid w:val="000412AC"/>
    <w:rsid w:val="0004166E"/>
    <w:rsid w:val="000418F0"/>
    <w:rsid w:val="000421EC"/>
    <w:rsid w:val="00042A0F"/>
    <w:rsid w:val="000433C9"/>
    <w:rsid w:val="00043F36"/>
    <w:rsid w:val="00044BF1"/>
    <w:rsid w:val="00044EE6"/>
    <w:rsid w:val="00050042"/>
    <w:rsid w:val="0005046C"/>
    <w:rsid w:val="000512B0"/>
    <w:rsid w:val="00051B25"/>
    <w:rsid w:val="00053ED2"/>
    <w:rsid w:val="0005478F"/>
    <w:rsid w:val="00054838"/>
    <w:rsid w:val="00055C87"/>
    <w:rsid w:val="00055FD2"/>
    <w:rsid w:val="000576C6"/>
    <w:rsid w:val="00060062"/>
    <w:rsid w:val="000602FB"/>
    <w:rsid w:val="00060ABD"/>
    <w:rsid w:val="000616B0"/>
    <w:rsid w:val="000624DE"/>
    <w:rsid w:val="000641AB"/>
    <w:rsid w:val="00065A45"/>
    <w:rsid w:val="0006612C"/>
    <w:rsid w:val="000665F3"/>
    <w:rsid w:val="000668D2"/>
    <w:rsid w:val="00070BB8"/>
    <w:rsid w:val="00070CB4"/>
    <w:rsid w:val="00073C9E"/>
    <w:rsid w:val="00074490"/>
    <w:rsid w:val="00074E31"/>
    <w:rsid w:val="00076B48"/>
    <w:rsid w:val="00076F24"/>
    <w:rsid w:val="00080363"/>
    <w:rsid w:val="00080FC6"/>
    <w:rsid w:val="00081E05"/>
    <w:rsid w:val="00084451"/>
    <w:rsid w:val="000851F8"/>
    <w:rsid w:val="00086A4A"/>
    <w:rsid w:val="00086D56"/>
    <w:rsid w:val="00093583"/>
    <w:rsid w:val="00094834"/>
    <w:rsid w:val="00094E9D"/>
    <w:rsid w:val="00097D57"/>
    <w:rsid w:val="00097EC4"/>
    <w:rsid w:val="000A4721"/>
    <w:rsid w:val="000A5349"/>
    <w:rsid w:val="000A609C"/>
    <w:rsid w:val="000B1015"/>
    <w:rsid w:val="000B1750"/>
    <w:rsid w:val="000B41FB"/>
    <w:rsid w:val="000B4307"/>
    <w:rsid w:val="000B4729"/>
    <w:rsid w:val="000B4D8B"/>
    <w:rsid w:val="000B4F16"/>
    <w:rsid w:val="000B77DB"/>
    <w:rsid w:val="000C0A2C"/>
    <w:rsid w:val="000C1F13"/>
    <w:rsid w:val="000C5D1A"/>
    <w:rsid w:val="000C6C34"/>
    <w:rsid w:val="000C7723"/>
    <w:rsid w:val="000C7CBA"/>
    <w:rsid w:val="000D08AB"/>
    <w:rsid w:val="000D35D3"/>
    <w:rsid w:val="000D564F"/>
    <w:rsid w:val="000D602B"/>
    <w:rsid w:val="000E082F"/>
    <w:rsid w:val="000E16B4"/>
    <w:rsid w:val="000E1911"/>
    <w:rsid w:val="000E260E"/>
    <w:rsid w:val="000E2ED4"/>
    <w:rsid w:val="000E3788"/>
    <w:rsid w:val="000E38CD"/>
    <w:rsid w:val="000E47B5"/>
    <w:rsid w:val="000E49A6"/>
    <w:rsid w:val="000E6B68"/>
    <w:rsid w:val="000F2F57"/>
    <w:rsid w:val="000F3514"/>
    <w:rsid w:val="000F4003"/>
    <w:rsid w:val="000F49CA"/>
    <w:rsid w:val="000F5D82"/>
    <w:rsid w:val="000F63A2"/>
    <w:rsid w:val="000F7775"/>
    <w:rsid w:val="0010181D"/>
    <w:rsid w:val="00101CC6"/>
    <w:rsid w:val="0010411E"/>
    <w:rsid w:val="00105226"/>
    <w:rsid w:val="0010577E"/>
    <w:rsid w:val="0010579B"/>
    <w:rsid w:val="00105E9B"/>
    <w:rsid w:val="00107D6A"/>
    <w:rsid w:val="00110A64"/>
    <w:rsid w:val="00111C6E"/>
    <w:rsid w:val="00111F17"/>
    <w:rsid w:val="001128E5"/>
    <w:rsid w:val="00113F78"/>
    <w:rsid w:val="0011434E"/>
    <w:rsid w:val="001152B2"/>
    <w:rsid w:val="00115E5E"/>
    <w:rsid w:val="00116047"/>
    <w:rsid w:val="001166CD"/>
    <w:rsid w:val="00116BCD"/>
    <w:rsid w:val="00117C6D"/>
    <w:rsid w:val="00117FA0"/>
    <w:rsid w:val="001216F6"/>
    <w:rsid w:val="001224F6"/>
    <w:rsid w:val="00125519"/>
    <w:rsid w:val="00126186"/>
    <w:rsid w:val="00127010"/>
    <w:rsid w:val="001318EE"/>
    <w:rsid w:val="001326DB"/>
    <w:rsid w:val="00133750"/>
    <w:rsid w:val="001337F1"/>
    <w:rsid w:val="00133B72"/>
    <w:rsid w:val="00133EB7"/>
    <w:rsid w:val="00134862"/>
    <w:rsid w:val="00135A74"/>
    <w:rsid w:val="001377A8"/>
    <w:rsid w:val="00137FC6"/>
    <w:rsid w:val="00140413"/>
    <w:rsid w:val="00140791"/>
    <w:rsid w:val="00140B3B"/>
    <w:rsid w:val="00140C17"/>
    <w:rsid w:val="00141E63"/>
    <w:rsid w:val="00142E27"/>
    <w:rsid w:val="0014376C"/>
    <w:rsid w:val="00143F82"/>
    <w:rsid w:val="00144061"/>
    <w:rsid w:val="0015042A"/>
    <w:rsid w:val="00150A47"/>
    <w:rsid w:val="00150E50"/>
    <w:rsid w:val="001522DA"/>
    <w:rsid w:val="001528C9"/>
    <w:rsid w:val="00153B88"/>
    <w:rsid w:val="00154BCE"/>
    <w:rsid w:val="00154D48"/>
    <w:rsid w:val="00154D96"/>
    <w:rsid w:val="00167375"/>
    <w:rsid w:val="001704AA"/>
    <w:rsid w:val="001714D4"/>
    <w:rsid w:val="00171AF6"/>
    <w:rsid w:val="00172175"/>
    <w:rsid w:val="00172B70"/>
    <w:rsid w:val="00172CDE"/>
    <w:rsid w:val="00174239"/>
    <w:rsid w:val="00174487"/>
    <w:rsid w:val="00174E1D"/>
    <w:rsid w:val="00176BF2"/>
    <w:rsid w:val="00177992"/>
    <w:rsid w:val="00180920"/>
    <w:rsid w:val="0018124B"/>
    <w:rsid w:val="00183C30"/>
    <w:rsid w:val="00185607"/>
    <w:rsid w:val="00186016"/>
    <w:rsid w:val="0018604C"/>
    <w:rsid w:val="00187B18"/>
    <w:rsid w:val="00187F33"/>
    <w:rsid w:val="00191FE8"/>
    <w:rsid w:val="00192600"/>
    <w:rsid w:val="00193A81"/>
    <w:rsid w:val="00194F40"/>
    <w:rsid w:val="0019540A"/>
    <w:rsid w:val="00195BE0"/>
    <w:rsid w:val="00196428"/>
    <w:rsid w:val="0019661C"/>
    <w:rsid w:val="00197CB9"/>
    <w:rsid w:val="00197E8D"/>
    <w:rsid w:val="001A2D80"/>
    <w:rsid w:val="001A464F"/>
    <w:rsid w:val="001A4C61"/>
    <w:rsid w:val="001A68C4"/>
    <w:rsid w:val="001B0526"/>
    <w:rsid w:val="001B0710"/>
    <w:rsid w:val="001B197A"/>
    <w:rsid w:val="001B27FA"/>
    <w:rsid w:val="001B2C0A"/>
    <w:rsid w:val="001B3E59"/>
    <w:rsid w:val="001B623B"/>
    <w:rsid w:val="001B6F66"/>
    <w:rsid w:val="001B76BF"/>
    <w:rsid w:val="001C114A"/>
    <w:rsid w:val="001C2720"/>
    <w:rsid w:val="001C3093"/>
    <w:rsid w:val="001C3127"/>
    <w:rsid w:val="001C3DBC"/>
    <w:rsid w:val="001C4A01"/>
    <w:rsid w:val="001C5C28"/>
    <w:rsid w:val="001C648A"/>
    <w:rsid w:val="001C70ED"/>
    <w:rsid w:val="001D111F"/>
    <w:rsid w:val="001D2BC5"/>
    <w:rsid w:val="001D3057"/>
    <w:rsid w:val="001D66B5"/>
    <w:rsid w:val="001D7F0A"/>
    <w:rsid w:val="001E02AA"/>
    <w:rsid w:val="001E04E3"/>
    <w:rsid w:val="001E2C11"/>
    <w:rsid w:val="001E53D5"/>
    <w:rsid w:val="001E6759"/>
    <w:rsid w:val="001F180E"/>
    <w:rsid w:val="001F1A89"/>
    <w:rsid w:val="001F2060"/>
    <w:rsid w:val="001F2ADB"/>
    <w:rsid w:val="001F3CEB"/>
    <w:rsid w:val="001F5C60"/>
    <w:rsid w:val="001F746F"/>
    <w:rsid w:val="0020011C"/>
    <w:rsid w:val="00200B98"/>
    <w:rsid w:val="00200EC4"/>
    <w:rsid w:val="0020125A"/>
    <w:rsid w:val="002024D6"/>
    <w:rsid w:val="0020354C"/>
    <w:rsid w:val="00207D2B"/>
    <w:rsid w:val="00211372"/>
    <w:rsid w:val="0021147E"/>
    <w:rsid w:val="0021155B"/>
    <w:rsid w:val="002126CF"/>
    <w:rsid w:val="00213CFF"/>
    <w:rsid w:val="00214F94"/>
    <w:rsid w:val="0021666C"/>
    <w:rsid w:val="0021763D"/>
    <w:rsid w:val="00221505"/>
    <w:rsid w:val="002221B8"/>
    <w:rsid w:val="00224A79"/>
    <w:rsid w:val="00224E2E"/>
    <w:rsid w:val="00225544"/>
    <w:rsid w:val="00225787"/>
    <w:rsid w:val="00226029"/>
    <w:rsid w:val="002260C1"/>
    <w:rsid w:val="002271D5"/>
    <w:rsid w:val="00227829"/>
    <w:rsid w:val="00230BA4"/>
    <w:rsid w:val="00230D6D"/>
    <w:rsid w:val="002316A1"/>
    <w:rsid w:val="002321CF"/>
    <w:rsid w:val="0023389A"/>
    <w:rsid w:val="002338C9"/>
    <w:rsid w:val="00234BE2"/>
    <w:rsid w:val="002422AC"/>
    <w:rsid w:val="00244049"/>
    <w:rsid w:val="0024583C"/>
    <w:rsid w:val="00250231"/>
    <w:rsid w:val="0025199E"/>
    <w:rsid w:val="002519CD"/>
    <w:rsid w:val="00251DA4"/>
    <w:rsid w:val="00252713"/>
    <w:rsid w:val="002529DA"/>
    <w:rsid w:val="0025500B"/>
    <w:rsid w:val="0025528A"/>
    <w:rsid w:val="002552B2"/>
    <w:rsid w:val="00256B7E"/>
    <w:rsid w:val="002605CC"/>
    <w:rsid w:val="002615EB"/>
    <w:rsid w:val="00262863"/>
    <w:rsid w:val="00263052"/>
    <w:rsid w:val="00264C24"/>
    <w:rsid w:val="00266524"/>
    <w:rsid w:val="00267AF3"/>
    <w:rsid w:val="00267B52"/>
    <w:rsid w:val="00267F37"/>
    <w:rsid w:val="00270B37"/>
    <w:rsid w:val="0027106F"/>
    <w:rsid w:val="0027207E"/>
    <w:rsid w:val="00272624"/>
    <w:rsid w:val="00272E55"/>
    <w:rsid w:val="002731BF"/>
    <w:rsid w:val="002732A9"/>
    <w:rsid w:val="00273798"/>
    <w:rsid w:val="002743A3"/>
    <w:rsid w:val="00274B49"/>
    <w:rsid w:val="00274FA3"/>
    <w:rsid w:val="002759F5"/>
    <w:rsid w:val="002769FF"/>
    <w:rsid w:val="002802C4"/>
    <w:rsid w:val="002818C6"/>
    <w:rsid w:val="00281B05"/>
    <w:rsid w:val="00282353"/>
    <w:rsid w:val="00284BE0"/>
    <w:rsid w:val="00285A5E"/>
    <w:rsid w:val="00286487"/>
    <w:rsid w:val="002872FC"/>
    <w:rsid w:val="00290B3F"/>
    <w:rsid w:val="00292AFF"/>
    <w:rsid w:val="0029301F"/>
    <w:rsid w:val="00293541"/>
    <w:rsid w:val="0029381C"/>
    <w:rsid w:val="00294CF5"/>
    <w:rsid w:val="00295E41"/>
    <w:rsid w:val="00297DF0"/>
    <w:rsid w:val="002A12FC"/>
    <w:rsid w:val="002A2698"/>
    <w:rsid w:val="002A2CB2"/>
    <w:rsid w:val="002A389E"/>
    <w:rsid w:val="002A4541"/>
    <w:rsid w:val="002A5CDF"/>
    <w:rsid w:val="002A5DC3"/>
    <w:rsid w:val="002A75DD"/>
    <w:rsid w:val="002A7DDE"/>
    <w:rsid w:val="002B0B2D"/>
    <w:rsid w:val="002B186A"/>
    <w:rsid w:val="002B21BB"/>
    <w:rsid w:val="002B3A13"/>
    <w:rsid w:val="002B3C70"/>
    <w:rsid w:val="002B3E96"/>
    <w:rsid w:val="002B68A6"/>
    <w:rsid w:val="002B713A"/>
    <w:rsid w:val="002C140B"/>
    <w:rsid w:val="002C3292"/>
    <w:rsid w:val="002C4D9A"/>
    <w:rsid w:val="002C6305"/>
    <w:rsid w:val="002C6433"/>
    <w:rsid w:val="002C68F8"/>
    <w:rsid w:val="002C78F2"/>
    <w:rsid w:val="002C7F99"/>
    <w:rsid w:val="002D1B75"/>
    <w:rsid w:val="002D246F"/>
    <w:rsid w:val="002D29C2"/>
    <w:rsid w:val="002D3329"/>
    <w:rsid w:val="002D61EA"/>
    <w:rsid w:val="002E023A"/>
    <w:rsid w:val="002E17BF"/>
    <w:rsid w:val="002E303F"/>
    <w:rsid w:val="002E3950"/>
    <w:rsid w:val="002E67F8"/>
    <w:rsid w:val="002E6A58"/>
    <w:rsid w:val="002E70CB"/>
    <w:rsid w:val="002E7981"/>
    <w:rsid w:val="002E7EF3"/>
    <w:rsid w:val="002F14FB"/>
    <w:rsid w:val="002F20B9"/>
    <w:rsid w:val="002F2542"/>
    <w:rsid w:val="002F2E65"/>
    <w:rsid w:val="002F4CAE"/>
    <w:rsid w:val="002F7304"/>
    <w:rsid w:val="002F7C05"/>
    <w:rsid w:val="00301513"/>
    <w:rsid w:val="0030154D"/>
    <w:rsid w:val="003016CC"/>
    <w:rsid w:val="0030227A"/>
    <w:rsid w:val="00305B20"/>
    <w:rsid w:val="00305F26"/>
    <w:rsid w:val="00306B83"/>
    <w:rsid w:val="00307E45"/>
    <w:rsid w:val="0031185B"/>
    <w:rsid w:val="0031189E"/>
    <w:rsid w:val="0031217E"/>
    <w:rsid w:val="003148B0"/>
    <w:rsid w:val="003150E1"/>
    <w:rsid w:val="00315BCD"/>
    <w:rsid w:val="00321320"/>
    <w:rsid w:val="0032399F"/>
    <w:rsid w:val="0032441A"/>
    <w:rsid w:val="00325BD7"/>
    <w:rsid w:val="0032612E"/>
    <w:rsid w:val="00330DF7"/>
    <w:rsid w:val="00330EC9"/>
    <w:rsid w:val="003315EC"/>
    <w:rsid w:val="00332BD4"/>
    <w:rsid w:val="00334C9B"/>
    <w:rsid w:val="00336D94"/>
    <w:rsid w:val="00337A4F"/>
    <w:rsid w:val="00340B5D"/>
    <w:rsid w:val="00341B93"/>
    <w:rsid w:val="00341F09"/>
    <w:rsid w:val="00343EBF"/>
    <w:rsid w:val="0034537E"/>
    <w:rsid w:val="00347540"/>
    <w:rsid w:val="003502F5"/>
    <w:rsid w:val="00350ADA"/>
    <w:rsid w:val="0035146A"/>
    <w:rsid w:val="00351EA6"/>
    <w:rsid w:val="003525FF"/>
    <w:rsid w:val="003532F2"/>
    <w:rsid w:val="00356B80"/>
    <w:rsid w:val="00360136"/>
    <w:rsid w:val="00360A83"/>
    <w:rsid w:val="003618CB"/>
    <w:rsid w:val="00362167"/>
    <w:rsid w:val="00364CEC"/>
    <w:rsid w:val="0036546C"/>
    <w:rsid w:val="00365474"/>
    <w:rsid w:val="00365A55"/>
    <w:rsid w:val="003668BE"/>
    <w:rsid w:val="0036692E"/>
    <w:rsid w:val="0037005B"/>
    <w:rsid w:val="0037064A"/>
    <w:rsid w:val="00371E0E"/>
    <w:rsid w:val="00372431"/>
    <w:rsid w:val="00374B38"/>
    <w:rsid w:val="00377002"/>
    <w:rsid w:val="003776C5"/>
    <w:rsid w:val="00380D66"/>
    <w:rsid w:val="00380FE0"/>
    <w:rsid w:val="00382B90"/>
    <w:rsid w:val="00383B0B"/>
    <w:rsid w:val="00383F99"/>
    <w:rsid w:val="00384D28"/>
    <w:rsid w:val="0038584D"/>
    <w:rsid w:val="00390A7B"/>
    <w:rsid w:val="003913FC"/>
    <w:rsid w:val="00391C78"/>
    <w:rsid w:val="00391D35"/>
    <w:rsid w:val="00397150"/>
    <w:rsid w:val="0039723D"/>
    <w:rsid w:val="003A0C75"/>
    <w:rsid w:val="003A27E9"/>
    <w:rsid w:val="003A3608"/>
    <w:rsid w:val="003A5196"/>
    <w:rsid w:val="003A561F"/>
    <w:rsid w:val="003A70FE"/>
    <w:rsid w:val="003B0403"/>
    <w:rsid w:val="003B0B83"/>
    <w:rsid w:val="003B1109"/>
    <w:rsid w:val="003B1A84"/>
    <w:rsid w:val="003B3496"/>
    <w:rsid w:val="003B570B"/>
    <w:rsid w:val="003B68AB"/>
    <w:rsid w:val="003B760B"/>
    <w:rsid w:val="003C1785"/>
    <w:rsid w:val="003C2722"/>
    <w:rsid w:val="003C2FA8"/>
    <w:rsid w:val="003C6CF8"/>
    <w:rsid w:val="003C7094"/>
    <w:rsid w:val="003D026B"/>
    <w:rsid w:val="003D0AE2"/>
    <w:rsid w:val="003D0B10"/>
    <w:rsid w:val="003D0CD0"/>
    <w:rsid w:val="003D11EE"/>
    <w:rsid w:val="003D420F"/>
    <w:rsid w:val="003D43DC"/>
    <w:rsid w:val="003D5589"/>
    <w:rsid w:val="003D6DC0"/>
    <w:rsid w:val="003D75AE"/>
    <w:rsid w:val="003D765B"/>
    <w:rsid w:val="003E04E4"/>
    <w:rsid w:val="003E0CFB"/>
    <w:rsid w:val="003E0FA8"/>
    <w:rsid w:val="003E1ED5"/>
    <w:rsid w:val="003E43BC"/>
    <w:rsid w:val="003E52AC"/>
    <w:rsid w:val="003E5821"/>
    <w:rsid w:val="003E5BCD"/>
    <w:rsid w:val="003E7886"/>
    <w:rsid w:val="003F0545"/>
    <w:rsid w:val="003F1710"/>
    <w:rsid w:val="003F2311"/>
    <w:rsid w:val="003F35EB"/>
    <w:rsid w:val="003F3B8D"/>
    <w:rsid w:val="003F4132"/>
    <w:rsid w:val="003F4D94"/>
    <w:rsid w:val="003F51DA"/>
    <w:rsid w:val="003F56A9"/>
    <w:rsid w:val="003F63B4"/>
    <w:rsid w:val="003F6DD4"/>
    <w:rsid w:val="003F717E"/>
    <w:rsid w:val="003F76B8"/>
    <w:rsid w:val="0040042C"/>
    <w:rsid w:val="004022D1"/>
    <w:rsid w:val="00402FAD"/>
    <w:rsid w:val="0040343C"/>
    <w:rsid w:val="00404EF7"/>
    <w:rsid w:val="004052D6"/>
    <w:rsid w:val="00405AAE"/>
    <w:rsid w:val="00406AFC"/>
    <w:rsid w:val="00410ACD"/>
    <w:rsid w:val="00411B05"/>
    <w:rsid w:val="00411B9D"/>
    <w:rsid w:val="00411F5A"/>
    <w:rsid w:val="00412860"/>
    <w:rsid w:val="00412DC0"/>
    <w:rsid w:val="004138F8"/>
    <w:rsid w:val="00413E03"/>
    <w:rsid w:val="0042083A"/>
    <w:rsid w:val="0042193C"/>
    <w:rsid w:val="004246DD"/>
    <w:rsid w:val="00426FFC"/>
    <w:rsid w:val="00427908"/>
    <w:rsid w:val="00431B8D"/>
    <w:rsid w:val="00432722"/>
    <w:rsid w:val="00432C75"/>
    <w:rsid w:val="00432CF0"/>
    <w:rsid w:val="00433F1D"/>
    <w:rsid w:val="00434722"/>
    <w:rsid w:val="00435441"/>
    <w:rsid w:val="00435A0C"/>
    <w:rsid w:val="00435FDF"/>
    <w:rsid w:val="0043641C"/>
    <w:rsid w:val="00437786"/>
    <w:rsid w:val="00440405"/>
    <w:rsid w:val="004411A8"/>
    <w:rsid w:val="00442CE5"/>
    <w:rsid w:val="00442FA4"/>
    <w:rsid w:val="0044405F"/>
    <w:rsid w:val="00444F7A"/>
    <w:rsid w:val="004454CC"/>
    <w:rsid w:val="00445525"/>
    <w:rsid w:val="00446405"/>
    <w:rsid w:val="00446EF6"/>
    <w:rsid w:val="00450024"/>
    <w:rsid w:val="004517C9"/>
    <w:rsid w:val="00451A19"/>
    <w:rsid w:val="00457155"/>
    <w:rsid w:val="0045767E"/>
    <w:rsid w:val="00457B1D"/>
    <w:rsid w:val="0046006B"/>
    <w:rsid w:val="004623D7"/>
    <w:rsid w:val="00462B6F"/>
    <w:rsid w:val="00464067"/>
    <w:rsid w:val="00464DB2"/>
    <w:rsid w:val="00464FAF"/>
    <w:rsid w:val="004659A8"/>
    <w:rsid w:val="00465F08"/>
    <w:rsid w:val="004672B7"/>
    <w:rsid w:val="00467C6E"/>
    <w:rsid w:val="00470CBF"/>
    <w:rsid w:val="00470FA6"/>
    <w:rsid w:val="00471FFB"/>
    <w:rsid w:val="004721CE"/>
    <w:rsid w:val="004734A8"/>
    <w:rsid w:val="00474C83"/>
    <w:rsid w:val="00475F6C"/>
    <w:rsid w:val="004763A9"/>
    <w:rsid w:val="00481795"/>
    <w:rsid w:val="004819D0"/>
    <w:rsid w:val="0048335D"/>
    <w:rsid w:val="00485009"/>
    <w:rsid w:val="00485EA7"/>
    <w:rsid w:val="004872A3"/>
    <w:rsid w:val="00487838"/>
    <w:rsid w:val="00487F69"/>
    <w:rsid w:val="00490AD9"/>
    <w:rsid w:val="00491686"/>
    <w:rsid w:val="00494CFD"/>
    <w:rsid w:val="00497AAC"/>
    <w:rsid w:val="004A3539"/>
    <w:rsid w:val="004A5E50"/>
    <w:rsid w:val="004A6FBA"/>
    <w:rsid w:val="004A750F"/>
    <w:rsid w:val="004B0167"/>
    <w:rsid w:val="004B20BA"/>
    <w:rsid w:val="004B3C61"/>
    <w:rsid w:val="004B3D89"/>
    <w:rsid w:val="004B4F1F"/>
    <w:rsid w:val="004B5B73"/>
    <w:rsid w:val="004B6D17"/>
    <w:rsid w:val="004C13C7"/>
    <w:rsid w:val="004C2EA5"/>
    <w:rsid w:val="004C3800"/>
    <w:rsid w:val="004C4385"/>
    <w:rsid w:val="004C4C62"/>
    <w:rsid w:val="004C59E9"/>
    <w:rsid w:val="004D0548"/>
    <w:rsid w:val="004D0DEB"/>
    <w:rsid w:val="004D1D10"/>
    <w:rsid w:val="004D23F5"/>
    <w:rsid w:val="004D4DD8"/>
    <w:rsid w:val="004D619A"/>
    <w:rsid w:val="004D67CB"/>
    <w:rsid w:val="004D7294"/>
    <w:rsid w:val="004E04E9"/>
    <w:rsid w:val="004E0B3A"/>
    <w:rsid w:val="004E109C"/>
    <w:rsid w:val="004E2267"/>
    <w:rsid w:val="004E28FC"/>
    <w:rsid w:val="004E6ED2"/>
    <w:rsid w:val="004F051E"/>
    <w:rsid w:val="004F0C70"/>
    <w:rsid w:val="004F19B5"/>
    <w:rsid w:val="004F42E5"/>
    <w:rsid w:val="004F4D41"/>
    <w:rsid w:val="004F5626"/>
    <w:rsid w:val="004F63FD"/>
    <w:rsid w:val="004F6798"/>
    <w:rsid w:val="004F78D2"/>
    <w:rsid w:val="00500781"/>
    <w:rsid w:val="00500923"/>
    <w:rsid w:val="00501ADF"/>
    <w:rsid w:val="00502727"/>
    <w:rsid w:val="00504450"/>
    <w:rsid w:val="0050501D"/>
    <w:rsid w:val="00505436"/>
    <w:rsid w:val="0050706A"/>
    <w:rsid w:val="00511211"/>
    <w:rsid w:val="00513010"/>
    <w:rsid w:val="00513647"/>
    <w:rsid w:val="00515768"/>
    <w:rsid w:val="00515E05"/>
    <w:rsid w:val="005168FB"/>
    <w:rsid w:val="00516C14"/>
    <w:rsid w:val="0051717C"/>
    <w:rsid w:val="005211B9"/>
    <w:rsid w:val="0052296D"/>
    <w:rsid w:val="005257BF"/>
    <w:rsid w:val="005267E2"/>
    <w:rsid w:val="00531087"/>
    <w:rsid w:val="00531D1D"/>
    <w:rsid w:val="00532CCD"/>
    <w:rsid w:val="0053391F"/>
    <w:rsid w:val="005349F0"/>
    <w:rsid w:val="005360B2"/>
    <w:rsid w:val="00537AC6"/>
    <w:rsid w:val="00540C49"/>
    <w:rsid w:val="00540FBB"/>
    <w:rsid w:val="00541DB4"/>
    <w:rsid w:val="00543586"/>
    <w:rsid w:val="00543B22"/>
    <w:rsid w:val="005447E5"/>
    <w:rsid w:val="00546082"/>
    <w:rsid w:val="00547713"/>
    <w:rsid w:val="00550DAE"/>
    <w:rsid w:val="0055189B"/>
    <w:rsid w:val="005522BC"/>
    <w:rsid w:val="005534E1"/>
    <w:rsid w:val="0055411A"/>
    <w:rsid w:val="0055416C"/>
    <w:rsid w:val="0055466C"/>
    <w:rsid w:val="00556393"/>
    <w:rsid w:val="005564EA"/>
    <w:rsid w:val="005568C6"/>
    <w:rsid w:val="00560625"/>
    <w:rsid w:val="00561C59"/>
    <w:rsid w:val="00561CF9"/>
    <w:rsid w:val="00564C80"/>
    <w:rsid w:val="00564F68"/>
    <w:rsid w:val="005651FA"/>
    <w:rsid w:val="00566A05"/>
    <w:rsid w:val="0057084C"/>
    <w:rsid w:val="005737B9"/>
    <w:rsid w:val="00573EAB"/>
    <w:rsid w:val="00574E1A"/>
    <w:rsid w:val="0057584E"/>
    <w:rsid w:val="005803FE"/>
    <w:rsid w:val="00584ABD"/>
    <w:rsid w:val="00584E3C"/>
    <w:rsid w:val="005902FC"/>
    <w:rsid w:val="0059207E"/>
    <w:rsid w:val="005922BE"/>
    <w:rsid w:val="005929C6"/>
    <w:rsid w:val="00592D7D"/>
    <w:rsid w:val="00593377"/>
    <w:rsid w:val="00593994"/>
    <w:rsid w:val="005955F9"/>
    <w:rsid w:val="00596074"/>
    <w:rsid w:val="00596350"/>
    <w:rsid w:val="005963F5"/>
    <w:rsid w:val="0059642C"/>
    <w:rsid w:val="00597DA9"/>
    <w:rsid w:val="005A12C1"/>
    <w:rsid w:val="005A13F7"/>
    <w:rsid w:val="005A3DF4"/>
    <w:rsid w:val="005A4255"/>
    <w:rsid w:val="005A5D71"/>
    <w:rsid w:val="005A647E"/>
    <w:rsid w:val="005A7B2B"/>
    <w:rsid w:val="005B0A0E"/>
    <w:rsid w:val="005B14BB"/>
    <w:rsid w:val="005B193D"/>
    <w:rsid w:val="005B63AB"/>
    <w:rsid w:val="005C14CE"/>
    <w:rsid w:val="005C21E6"/>
    <w:rsid w:val="005C2DE9"/>
    <w:rsid w:val="005C3D82"/>
    <w:rsid w:val="005C44FC"/>
    <w:rsid w:val="005C4617"/>
    <w:rsid w:val="005C5D4C"/>
    <w:rsid w:val="005C6AD4"/>
    <w:rsid w:val="005D36FC"/>
    <w:rsid w:val="005D4E19"/>
    <w:rsid w:val="005D648D"/>
    <w:rsid w:val="005D7357"/>
    <w:rsid w:val="005E1081"/>
    <w:rsid w:val="005E44EF"/>
    <w:rsid w:val="005E66FC"/>
    <w:rsid w:val="005F1709"/>
    <w:rsid w:val="005F2592"/>
    <w:rsid w:val="005F6F11"/>
    <w:rsid w:val="005F72BA"/>
    <w:rsid w:val="00600EBB"/>
    <w:rsid w:val="00604775"/>
    <w:rsid w:val="006057FF"/>
    <w:rsid w:val="006071AF"/>
    <w:rsid w:val="00610402"/>
    <w:rsid w:val="00610731"/>
    <w:rsid w:val="006109D6"/>
    <w:rsid w:val="00610D3E"/>
    <w:rsid w:val="0061221E"/>
    <w:rsid w:val="00613D6C"/>
    <w:rsid w:val="006140B6"/>
    <w:rsid w:val="006144A7"/>
    <w:rsid w:val="0061465A"/>
    <w:rsid w:val="00615715"/>
    <w:rsid w:val="0061680D"/>
    <w:rsid w:val="0061735F"/>
    <w:rsid w:val="006218F1"/>
    <w:rsid w:val="00622234"/>
    <w:rsid w:val="006240A7"/>
    <w:rsid w:val="0062630F"/>
    <w:rsid w:val="00626A15"/>
    <w:rsid w:val="00626D6D"/>
    <w:rsid w:val="00627175"/>
    <w:rsid w:val="00627777"/>
    <w:rsid w:val="006318E6"/>
    <w:rsid w:val="006347CE"/>
    <w:rsid w:val="006367F5"/>
    <w:rsid w:val="00636D8B"/>
    <w:rsid w:val="00641BB5"/>
    <w:rsid w:val="00641F22"/>
    <w:rsid w:val="0064444C"/>
    <w:rsid w:val="006446FD"/>
    <w:rsid w:val="00645D78"/>
    <w:rsid w:val="00646792"/>
    <w:rsid w:val="00646C75"/>
    <w:rsid w:val="006478AF"/>
    <w:rsid w:val="00651B20"/>
    <w:rsid w:val="00651BDB"/>
    <w:rsid w:val="00652B10"/>
    <w:rsid w:val="00653409"/>
    <w:rsid w:val="0065503E"/>
    <w:rsid w:val="006554D0"/>
    <w:rsid w:val="006565C9"/>
    <w:rsid w:val="006577AB"/>
    <w:rsid w:val="00660F3D"/>
    <w:rsid w:val="00665731"/>
    <w:rsid w:val="00666748"/>
    <w:rsid w:val="0066676F"/>
    <w:rsid w:val="00667D51"/>
    <w:rsid w:val="00670238"/>
    <w:rsid w:val="00671575"/>
    <w:rsid w:val="006719A1"/>
    <w:rsid w:val="00676371"/>
    <w:rsid w:val="00676C8D"/>
    <w:rsid w:val="006774E9"/>
    <w:rsid w:val="00677D14"/>
    <w:rsid w:val="00681C5C"/>
    <w:rsid w:val="00681FF2"/>
    <w:rsid w:val="0068478A"/>
    <w:rsid w:val="00690179"/>
    <w:rsid w:val="0069020A"/>
    <w:rsid w:val="00694C39"/>
    <w:rsid w:val="00694DAA"/>
    <w:rsid w:val="00695BEF"/>
    <w:rsid w:val="00695F08"/>
    <w:rsid w:val="00697D16"/>
    <w:rsid w:val="006A1092"/>
    <w:rsid w:val="006A1820"/>
    <w:rsid w:val="006A18FF"/>
    <w:rsid w:val="006A1FE1"/>
    <w:rsid w:val="006A2C95"/>
    <w:rsid w:val="006A3CB7"/>
    <w:rsid w:val="006A4B8D"/>
    <w:rsid w:val="006A4C2A"/>
    <w:rsid w:val="006A4FBA"/>
    <w:rsid w:val="006A6B52"/>
    <w:rsid w:val="006B0172"/>
    <w:rsid w:val="006B10BC"/>
    <w:rsid w:val="006B14C3"/>
    <w:rsid w:val="006B1607"/>
    <w:rsid w:val="006B3582"/>
    <w:rsid w:val="006B4C93"/>
    <w:rsid w:val="006B5087"/>
    <w:rsid w:val="006B6AAA"/>
    <w:rsid w:val="006B6ABB"/>
    <w:rsid w:val="006B7AF5"/>
    <w:rsid w:val="006C00CD"/>
    <w:rsid w:val="006C0114"/>
    <w:rsid w:val="006C0A04"/>
    <w:rsid w:val="006C11D8"/>
    <w:rsid w:val="006C201A"/>
    <w:rsid w:val="006C2C74"/>
    <w:rsid w:val="006C3051"/>
    <w:rsid w:val="006C38B3"/>
    <w:rsid w:val="006C50C1"/>
    <w:rsid w:val="006C5931"/>
    <w:rsid w:val="006C746C"/>
    <w:rsid w:val="006D0589"/>
    <w:rsid w:val="006D0765"/>
    <w:rsid w:val="006D1266"/>
    <w:rsid w:val="006D133E"/>
    <w:rsid w:val="006D3138"/>
    <w:rsid w:val="006D4091"/>
    <w:rsid w:val="006D42F8"/>
    <w:rsid w:val="006D430F"/>
    <w:rsid w:val="006D4EE5"/>
    <w:rsid w:val="006D6778"/>
    <w:rsid w:val="006E02A7"/>
    <w:rsid w:val="006E071E"/>
    <w:rsid w:val="006E1752"/>
    <w:rsid w:val="006E1881"/>
    <w:rsid w:val="006E232F"/>
    <w:rsid w:val="006E3CE6"/>
    <w:rsid w:val="006E3D2E"/>
    <w:rsid w:val="006E65CF"/>
    <w:rsid w:val="006E6E94"/>
    <w:rsid w:val="006F34D5"/>
    <w:rsid w:val="006F36F0"/>
    <w:rsid w:val="006F47E0"/>
    <w:rsid w:val="006F6271"/>
    <w:rsid w:val="006F7C37"/>
    <w:rsid w:val="007000F1"/>
    <w:rsid w:val="007001B7"/>
    <w:rsid w:val="00701381"/>
    <w:rsid w:val="007027F1"/>
    <w:rsid w:val="007060EC"/>
    <w:rsid w:val="00706670"/>
    <w:rsid w:val="00710ACD"/>
    <w:rsid w:val="0071291C"/>
    <w:rsid w:val="00713CF7"/>
    <w:rsid w:val="00714390"/>
    <w:rsid w:val="00714DED"/>
    <w:rsid w:val="00716085"/>
    <w:rsid w:val="00716754"/>
    <w:rsid w:val="0071788A"/>
    <w:rsid w:val="00720A1F"/>
    <w:rsid w:val="0072133D"/>
    <w:rsid w:val="00721E80"/>
    <w:rsid w:val="007263E7"/>
    <w:rsid w:val="0072657C"/>
    <w:rsid w:val="00727144"/>
    <w:rsid w:val="0072725B"/>
    <w:rsid w:val="00730708"/>
    <w:rsid w:val="00735A13"/>
    <w:rsid w:val="00736836"/>
    <w:rsid w:val="007405EB"/>
    <w:rsid w:val="007418ED"/>
    <w:rsid w:val="00742984"/>
    <w:rsid w:val="00743286"/>
    <w:rsid w:val="007442C5"/>
    <w:rsid w:val="0074722D"/>
    <w:rsid w:val="007507AD"/>
    <w:rsid w:val="0075094B"/>
    <w:rsid w:val="00752538"/>
    <w:rsid w:val="00753753"/>
    <w:rsid w:val="00753A0D"/>
    <w:rsid w:val="00755418"/>
    <w:rsid w:val="00755D2A"/>
    <w:rsid w:val="00757DDE"/>
    <w:rsid w:val="00757EE2"/>
    <w:rsid w:val="00757F15"/>
    <w:rsid w:val="00760739"/>
    <w:rsid w:val="00760E83"/>
    <w:rsid w:val="007619D2"/>
    <w:rsid w:val="00763890"/>
    <w:rsid w:val="00764D2B"/>
    <w:rsid w:val="00764E0C"/>
    <w:rsid w:val="0076513E"/>
    <w:rsid w:val="007655B7"/>
    <w:rsid w:val="00766342"/>
    <w:rsid w:val="00770A7E"/>
    <w:rsid w:val="00772605"/>
    <w:rsid w:val="00772786"/>
    <w:rsid w:val="00773C49"/>
    <w:rsid w:val="00777CFF"/>
    <w:rsid w:val="00781783"/>
    <w:rsid w:val="00783044"/>
    <w:rsid w:val="00783CFB"/>
    <w:rsid w:val="0078785A"/>
    <w:rsid w:val="0079063E"/>
    <w:rsid w:val="007919A8"/>
    <w:rsid w:val="00792260"/>
    <w:rsid w:val="007925E0"/>
    <w:rsid w:val="00794E5A"/>
    <w:rsid w:val="00794F11"/>
    <w:rsid w:val="00796487"/>
    <w:rsid w:val="00797A92"/>
    <w:rsid w:val="007A0407"/>
    <w:rsid w:val="007A09BF"/>
    <w:rsid w:val="007A2C11"/>
    <w:rsid w:val="007A6DF6"/>
    <w:rsid w:val="007A7BE7"/>
    <w:rsid w:val="007B1386"/>
    <w:rsid w:val="007B1FD1"/>
    <w:rsid w:val="007B203C"/>
    <w:rsid w:val="007B28B0"/>
    <w:rsid w:val="007B2A1E"/>
    <w:rsid w:val="007B3993"/>
    <w:rsid w:val="007B5E85"/>
    <w:rsid w:val="007C0A32"/>
    <w:rsid w:val="007C2231"/>
    <w:rsid w:val="007C4260"/>
    <w:rsid w:val="007C6F02"/>
    <w:rsid w:val="007D0E14"/>
    <w:rsid w:val="007D1738"/>
    <w:rsid w:val="007D2A69"/>
    <w:rsid w:val="007D37AF"/>
    <w:rsid w:val="007D3DEB"/>
    <w:rsid w:val="007D6616"/>
    <w:rsid w:val="007D7875"/>
    <w:rsid w:val="007E189F"/>
    <w:rsid w:val="007E20E7"/>
    <w:rsid w:val="007E38E2"/>
    <w:rsid w:val="007E50AF"/>
    <w:rsid w:val="007E5107"/>
    <w:rsid w:val="007E6694"/>
    <w:rsid w:val="007E72D9"/>
    <w:rsid w:val="007E77D4"/>
    <w:rsid w:val="007F0D26"/>
    <w:rsid w:val="007F1D9D"/>
    <w:rsid w:val="007F1F1C"/>
    <w:rsid w:val="007F3CEC"/>
    <w:rsid w:val="007F5E52"/>
    <w:rsid w:val="007F6169"/>
    <w:rsid w:val="007F6FA2"/>
    <w:rsid w:val="007F703E"/>
    <w:rsid w:val="00800EA6"/>
    <w:rsid w:val="00804AB9"/>
    <w:rsid w:val="0080611A"/>
    <w:rsid w:val="008113AD"/>
    <w:rsid w:val="00811E7A"/>
    <w:rsid w:val="008145A4"/>
    <w:rsid w:val="00814C8D"/>
    <w:rsid w:val="00814D69"/>
    <w:rsid w:val="00815CF9"/>
    <w:rsid w:val="00817026"/>
    <w:rsid w:val="00817CCB"/>
    <w:rsid w:val="00817D3D"/>
    <w:rsid w:val="0082069D"/>
    <w:rsid w:val="008208F1"/>
    <w:rsid w:val="00821150"/>
    <w:rsid w:val="00822BE7"/>
    <w:rsid w:val="00823EA1"/>
    <w:rsid w:val="00825160"/>
    <w:rsid w:val="00825E3E"/>
    <w:rsid w:val="008269B5"/>
    <w:rsid w:val="008277C1"/>
    <w:rsid w:val="008323BC"/>
    <w:rsid w:val="00832CCA"/>
    <w:rsid w:val="00833953"/>
    <w:rsid w:val="008354DC"/>
    <w:rsid w:val="00835545"/>
    <w:rsid w:val="008365C2"/>
    <w:rsid w:val="00837A82"/>
    <w:rsid w:val="008407D8"/>
    <w:rsid w:val="00841500"/>
    <w:rsid w:val="008430EC"/>
    <w:rsid w:val="00843797"/>
    <w:rsid w:val="008448C5"/>
    <w:rsid w:val="00850966"/>
    <w:rsid w:val="008573F0"/>
    <w:rsid w:val="008624CF"/>
    <w:rsid w:val="008624D3"/>
    <w:rsid w:val="0086264C"/>
    <w:rsid w:val="00862796"/>
    <w:rsid w:val="00863A70"/>
    <w:rsid w:val="0086514B"/>
    <w:rsid w:val="00865563"/>
    <w:rsid w:val="0086759C"/>
    <w:rsid w:val="00867EDE"/>
    <w:rsid w:val="00872DAC"/>
    <w:rsid w:val="00875313"/>
    <w:rsid w:val="0088034A"/>
    <w:rsid w:val="00881B38"/>
    <w:rsid w:val="00882747"/>
    <w:rsid w:val="00883F9D"/>
    <w:rsid w:val="00884ECA"/>
    <w:rsid w:val="00885480"/>
    <w:rsid w:val="0088618C"/>
    <w:rsid w:val="00887335"/>
    <w:rsid w:val="008911B4"/>
    <w:rsid w:val="00891392"/>
    <w:rsid w:val="00893FC1"/>
    <w:rsid w:val="00894220"/>
    <w:rsid w:val="008967FA"/>
    <w:rsid w:val="00897B7E"/>
    <w:rsid w:val="008A16B3"/>
    <w:rsid w:val="008A4113"/>
    <w:rsid w:val="008A44D6"/>
    <w:rsid w:val="008A60D3"/>
    <w:rsid w:val="008A77DF"/>
    <w:rsid w:val="008A7BC9"/>
    <w:rsid w:val="008A7F95"/>
    <w:rsid w:val="008B24FF"/>
    <w:rsid w:val="008B2F4A"/>
    <w:rsid w:val="008B5268"/>
    <w:rsid w:val="008B5A11"/>
    <w:rsid w:val="008B5CD0"/>
    <w:rsid w:val="008B65B5"/>
    <w:rsid w:val="008B779A"/>
    <w:rsid w:val="008B7D0B"/>
    <w:rsid w:val="008C0015"/>
    <w:rsid w:val="008C1F90"/>
    <w:rsid w:val="008C3236"/>
    <w:rsid w:val="008C3E91"/>
    <w:rsid w:val="008D0063"/>
    <w:rsid w:val="008D05F0"/>
    <w:rsid w:val="008D3388"/>
    <w:rsid w:val="008D4A51"/>
    <w:rsid w:val="008D63B8"/>
    <w:rsid w:val="008D6B8B"/>
    <w:rsid w:val="008D6D00"/>
    <w:rsid w:val="008D7B81"/>
    <w:rsid w:val="008E2EB1"/>
    <w:rsid w:val="008E37D4"/>
    <w:rsid w:val="008E464C"/>
    <w:rsid w:val="008E7910"/>
    <w:rsid w:val="008F2DE2"/>
    <w:rsid w:val="008F34C6"/>
    <w:rsid w:val="008F4766"/>
    <w:rsid w:val="008F56D7"/>
    <w:rsid w:val="008F56ED"/>
    <w:rsid w:val="008F6817"/>
    <w:rsid w:val="008F7EFA"/>
    <w:rsid w:val="00900D36"/>
    <w:rsid w:val="00902150"/>
    <w:rsid w:val="009039D9"/>
    <w:rsid w:val="00905C18"/>
    <w:rsid w:val="009074A3"/>
    <w:rsid w:val="00910DBF"/>
    <w:rsid w:val="00910F83"/>
    <w:rsid w:val="00911809"/>
    <w:rsid w:val="009118D7"/>
    <w:rsid w:val="00912423"/>
    <w:rsid w:val="0091473F"/>
    <w:rsid w:val="00917AAF"/>
    <w:rsid w:val="009205D3"/>
    <w:rsid w:val="00920AA8"/>
    <w:rsid w:val="0092393D"/>
    <w:rsid w:val="0092601A"/>
    <w:rsid w:val="009270F4"/>
    <w:rsid w:val="00930A62"/>
    <w:rsid w:val="00932288"/>
    <w:rsid w:val="0093303C"/>
    <w:rsid w:val="00933B4F"/>
    <w:rsid w:val="0093578D"/>
    <w:rsid w:val="00935BA3"/>
    <w:rsid w:val="0093763D"/>
    <w:rsid w:val="00942343"/>
    <w:rsid w:val="00945BD5"/>
    <w:rsid w:val="0095211B"/>
    <w:rsid w:val="00952D28"/>
    <w:rsid w:val="0095498C"/>
    <w:rsid w:val="00954FF1"/>
    <w:rsid w:val="00955333"/>
    <w:rsid w:val="00955EB2"/>
    <w:rsid w:val="009604E1"/>
    <w:rsid w:val="00962AC3"/>
    <w:rsid w:val="00963CCD"/>
    <w:rsid w:val="00963D06"/>
    <w:rsid w:val="00965236"/>
    <w:rsid w:val="0096541F"/>
    <w:rsid w:val="00965BBB"/>
    <w:rsid w:val="00966607"/>
    <w:rsid w:val="009676E1"/>
    <w:rsid w:val="00967D45"/>
    <w:rsid w:val="00967E0D"/>
    <w:rsid w:val="0097176B"/>
    <w:rsid w:val="00971AC4"/>
    <w:rsid w:val="00972EAF"/>
    <w:rsid w:val="00973590"/>
    <w:rsid w:val="00973857"/>
    <w:rsid w:val="0097394D"/>
    <w:rsid w:val="009760EE"/>
    <w:rsid w:val="0097638D"/>
    <w:rsid w:val="009809F2"/>
    <w:rsid w:val="0098121C"/>
    <w:rsid w:val="00981548"/>
    <w:rsid w:val="00981CF0"/>
    <w:rsid w:val="00983EDE"/>
    <w:rsid w:val="00984359"/>
    <w:rsid w:val="00984A9F"/>
    <w:rsid w:val="00984CCE"/>
    <w:rsid w:val="009869B7"/>
    <w:rsid w:val="00986C9D"/>
    <w:rsid w:val="00987BE6"/>
    <w:rsid w:val="00992C3A"/>
    <w:rsid w:val="0099490A"/>
    <w:rsid w:val="009978A5"/>
    <w:rsid w:val="009A0565"/>
    <w:rsid w:val="009A0C87"/>
    <w:rsid w:val="009A3516"/>
    <w:rsid w:val="009A495B"/>
    <w:rsid w:val="009A60EF"/>
    <w:rsid w:val="009A725A"/>
    <w:rsid w:val="009B3680"/>
    <w:rsid w:val="009B6012"/>
    <w:rsid w:val="009B714F"/>
    <w:rsid w:val="009C0CD9"/>
    <w:rsid w:val="009C2029"/>
    <w:rsid w:val="009C2653"/>
    <w:rsid w:val="009C603B"/>
    <w:rsid w:val="009D1F42"/>
    <w:rsid w:val="009D2562"/>
    <w:rsid w:val="009D3082"/>
    <w:rsid w:val="009D4915"/>
    <w:rsid w:val="009D5BC4"/>
    <w:rsid w:val="009D6823"/>
    <w:rsid w:val="009E5F1B"/>
    <w:rsid w:val="009E71D1"/>
    <w:rsid w:val="009F0424"/>
    <w:rsid w:val="009F1F3B"/>
    <w:rsid w:val="009F2F98"/>
    <w:rsid w:val="009F3EFF"/>
    <w:rsid w:val="009F4566"/>
    <w:rsid w:val="009F69EE"/>
    <w:rsid w:val="00A01554"/>
    <w:rsid w:val="00A03D31"/>
    <w:rsid w:val="00A041B4"/>
    <w:rsid w:val="00A04E02"/>
    <w:rsid w:val="00A05C89"/>
    <w:rsid w:val="00A06407"/>
    <w:rsid w:val="00A06BA6"/>
    <w:rsid w:val="00A06C24"/>
    <w:rsid w:val="00A072E3"/>
    <w:rsid w:val="00A10D72"/>
    <w:rsid w:val="00A11D25"/>
    <w:rsid w:val="00A11DB9"/>
    <w:rsid w:val="00A1372F"/>
    <w:rsid w:val="00A13912"/>
    <w:rsid w:val="00A16C02"/>
    <w:rsid w:val="00A212F3"/>
    <w:rsid w:val="00A2306B"/>
    <w:rsid w:val="00A24169"/>
    <w:rsid w:val="00A25124"/>
    <w:rsid w:val="00A25C1C"/>
    <w:rsid w:val="00A25E88"/>
    <w:rsid w:val="00A309F0"/>
    <w:rsid w:val="00A32A11"/>
    <w:rsid w:val="00A32BC9"/>
    <w:rsid w:val="00A339E7"/>
    <w:rsid w:val="00A3579F"/>
    <w:rsid w:val="00A3692C"/>
    <w:rsid w:val="00A36A1F"/>
    <w:rsid w:val="00A3795C"/>
    <w:rsid w:val="00A50257"/>
    <w:rsid w:val="00A51BFB"/>
    <w:rsid w:val="00A52C0A"/>
    <w:rsid w:val="00A549F1"/>
    <w:rsid w:val="00A55001"/>
    <w:rsid w:val="00A625B3"/>
    <w:rsid w:val="00A630B4"/>
    <w:rsid w:val="00A63438"/>
    <w:rsid w:val="00A66142"/>
    <w:rsid w:val="00A66B2F"/>
    <w:rsid w:val="00A70D72"/>
    <w:rsid w:val="00A71B52"/>
    <w:rsid w:val="00A74BCB"/>
    <w:rsid w:val="00A74BDE"/>
    <w:rsid w:val="00A758C7"/>
    <w:rsid w:val="00A75C3E"/>
    <w:rsid w:val="00A7668E"/>
    <w:rsid w:val="00A80885"/>
    <w:rsid w:val="00A81F11"/>
    <w:rsid w:val="00A82237"/>
    <w:rsid w:val="00A82388"/>
    <w:rsid w:val="00A8382F"/>
    <w:rsid w:val="00A85FD8"/>
    <w:rsid w:val="00A94688"/>
    <w:rsid w:val="00A95C01"/>
    <w:rsid w:val="00A95C7D"/>
    <w:rsid w:val="00A97F97"/>
    <w:rsid w:val="00AA1F30"/>
    <w:rsid w:val="00AA259F"/>
    <w:rsid w:val="00AA5ED4"/>
    <w:rsid w:val="00AA6F3E"/>
    <w:rsid w:val="00AA7D2D"/>
    <w:rsid w:val="00AB0585"/>
    <w:rsid w:val="00AB2378"/>
    <w:rsid w:val="00AB2E44"/>
    <w:rsid w:val="00AB48D3"/>
    <w:rsid w:val="00AB4C93"/>
    <w:rsid w:val="00AB4FC4"/>
    <w:rsid w:val="00AB52EB"/>
    <w:rsid w:val="00AB5C13"/>
    <w:rsid w:val="00AB676C"/>
    <w:rsid w:val="00AB7460"/>
    <w:rsid w:val="00AB7A9D"/>
    <w:rsid w:val="00AC1511"/>
    <w:rsid w:val="00AC17EF"/>
    <w:rsid w:val="00AC2116"/>
    <w:rsid w:val="00AC368A"/>
    <w:rsid w:val="00AC66E5"/>
    <w:rsid w:val="00AC7732"/>
    <w:rsid w:val="00AD08E5"/>
    <w:rsid w:val="00AD2E09"/>
    <w:rsid w:val="00AD3EE1"/>
    <w:rsid w:val="00AE330A"/>
    <w:rsid w:val="00AE4370"/>
    <w:rsid w:val="00AE56EE"/>
    <w:rsid w:val="00AE58AD"/>
    <w:rsid w:val="00AE5E72"/>
    <w:rsid w:val="00AE65E2"/>
    <w:rsid w:val="00AE6745"/>
    <w:rsid w:val="00AE6C8B"/>
    <w:rsid w:val="00AE700B"/>
    <w:rsid w:val="00AE70DC"/>
    <w:rsid w:val="00AE7861"/>
    <w:rsid w:val="00AF0EC1"/>
    <w:rsid w:val="00AF3316"/>
    <w:rsid w:val="00AF579A"/>
    <w:rsid w:val="00AF67B9"/>
    <w:rsid w:val="00AF6A2C"/>
    <w:rsid w:val="00AF7B39"/>
    <w:rsid w:val="00B00088"/>
    <w:rsid w:val="00B023E7"/>
    <w:rsid w:val="00B02A19"/>
    <w:rsid w:val="00B038E7"/>
    <w:rsid w:val="00B03FA8"/>
    <w:rsid w:val="00B0596A"/>
    <w:rsid w:val="00B05D3C"/>
    <w:rsid w:val="00B06610"/>
    <w:rsid w:val="00B07857"/>
    <w:rsid w:val="00B104C5"/>
    <w:rsid w:val="00B1054C"/>
    <w:rsid w:val="00B10760"/>
    <w:rsid w:val="00B122CA"/>
    <w:rsid w:val="00B12DB1"/>
    <w:rsid w:val="00B14DFA"/>
    <w:rsid w:val="00B150E9"/>
    <w:rsid w:val="00B1569B"/>
    <w:rsid w:val="00B17ED5"/>
    <w:rsid w:val="00B20FA0"/>
    <w:rsid w:val="00B2203E"/>
    <w:rsid w:val="00B23944"/>
    <w:rsid w:val="00B27632"/>
    <w:rsid w:val="00B3143F"/>
    <w:rsid w:val="00B31A3B"/>
    <w:rsid w:val="00B34F57"/>
    <w:rsid w:val="00B40621"/>
    <w:rsid w:val="00B4173A"/>
    <w:rsid w:val="00B41D04"/>
    <w:rsid w:val="00B4255D"/>
    <w:rsid w:val="00B430DB"/>
    <w:rsid w:val="00B431B5"/>
    <w:rsid w:val="00B44E9F"/>
    <w:rsid w:val="00B47ED4"/>
    <w:rsid w:val="00B51DF7"/>
    <w:rsid w:val="00B56291"/>
    <w:rsid w:val="00B56F2A"/>
    <w:rsid w:val="00B57279"/>
    <w:rsid w:val="00B57F00"/>
    <w:rsid w:val="00B60280"/>
    <w:rsid w:val="00B60F2F"/>
    <w:rsid w:val="00B61172"/>
    <w:rsid w:val="00B62374"/>
    <w:rsid w:val="00B6260E"/>
    <w:rsid w:val="00B6308A"/>
    <w:rsid w:val="00B63B53"/>
    <w:rsid w:val="00B63DB0"/>
    <w:rsid w:val="00B6433C"/>
    <w:rsid w:val="00B6680F"/>
    <w:rsid w:val="00B66DA4"/>
    <w:rsid w:val="00B67B99"/>
    <w:rsid w:val="00B67CB8"/>
    <w:rsid w:val="00B711CD"/>
    <w:rsid w:val="00B72D00"/>
    <w:rsid w:val="00B7459A"/>
    <w:rsid w:val="00B753B7"/>
    <w:rsid w:val="00B76CAC"/>
    <w:rsid w:val="00B76E90"/>
    <w:rsid w:val="00B77214"/>
    <w:rsid w:val="00B80A88"/>
    <w:rsid w:val="00B81AB5"/>
    <w:rsid w:val="00B829C2"/>
    <w:rsid w:val="00B83579"/>
    <w:rsid w:val="00B84D92"/>
    <w:rsid w:val="00B84EC2"/>
    <w:rsid w:val="00B85727"/>
    <w:rsid w:val="00B8743C"/>
    <w:rsid w:val="00B90580"/>
    <w:rsid w:val="00B90DB3"/>
    <w:rsid w:val="00B918DF"/>
    <w:rsid w:val="00B93006"/>
    <w:rsid w:val="00B931BF"/>
    <w:rsid w:val="00B937FE"/>
    <w:rsid w:val="00B95472"/>
    <w:rsid w:val="00B9760D"/>
    <w:rsid w:val="00BA1002"/>
    <w:rsid w:val="00BA2A70"/>
    <w:rsid w:val="00BA4027"/>
    <w:rsid w:val="00BA4793"/>
    <w:rsid w:val="00BA4F0B"/>
    <w:rsid w:val="00BA5356"/>
    <w:rsid w:val="00BA6240"/>
    <w:rsid w:val="00BA668C"/>
    <w:rsid w:val="00BA7FDE"/>
    <w:rsid w:val="00BB0219"/>
    <w:rsid w:val="00BB2AB7"/>
    <w:rsid w:val="00BB563D"/>
    <w:rsid w:val="00BB5B4C"/>
    <w:rsid w:val="00BB759E"/>
    <w:rsid w:val="00BB7C59"/>
    <w:rsid w:val="00BC07F9"/>
    <w:rsid w:val="00BC0C3A"/>
    <w:rsid w:val="00BC0FB0"/>
    <w:rsid w:val="00BC19AF"/>
    <w:rsid w:val="00BC19DD"/>
    <w:rsid w:val="00BC221E"/>
    <w:rsid w:val="00BC3EFB"/>
    <w:rsid w:val="00BC3F2A"/>
    <w:rsid w:val="00BC5088"/>
    <w:rsid w:val="00BC705E"/>
    <w:rsid w:val="00BD31DE"/>
    <w:rsid w:val="00BD35B5"/>
    <w:rsid w:val="00BD467C"/>
    <w:rsid w:val="00BD4DB3"/>
    <w:rsid w:val="00BD4ECD"/>
    <w:rsid w:val="00BD5319"/>
    <w:rsid w:val="00BD746F"/>
    <w:rsid w:val="00BE0EF0"/>
    <w:rsid w:val="00BE355D"/>
    <w:rsid w:val="00BE49C3"/>
    <w:rsid w:val="00BF11C6"/>
    <w:rsid w:val="00BF2C91"/>
    <w:rsid w:val="00BF59A8"/>
    <w:rsid w:val="00C00C9A"/>
    <w:rsid w:val="00C01587"/>
    <w:rsid w:val="00C02880"/>
    <w:rsid w:val="00C03248"/>
    <w:rsid w:val="00C03AB0"/>
    <w:rsid w:val="00C04064"/>
    <w:rsid w:val="00C0467D"/>
    <w:rsid w:val="00C05711"/>
    <w:rsid w:val="00C0585F"/>
    <w:rsid w:val="00C06228"/>
    <w:rsid w:val="00C07232"/>
    <w:rsid w:val="00C07771"/>
    <w:rsid w:val="00C124AB"/>
    <w:rsid w:val="00C12C41"/>
    <w:rsid w:val="00C12EDA"/>
    <w:rsid w:val="00C12F2C"/>
    <w:rsid w:val="00C15128"/>
    <w:rsid w:val="00C1525F"/>
    <w:rsid w:val="00C15FD8"/>
    <w:rsid w:val="00C16071"/>
    <w:rsid w:val="00C2032C"/>
    <w:rsid w:val="00C2187C"/>
    <w:rsid w:val="00C232CA"/>
    <w:rsid w:val="00C24CC0"/>
    <w:rsid w:val="00C24DBE"/>
    <w:rsid w:val="00C24EB6"/>
    <w:rsid w:val="00C265C4"/>
    <w:rsid w:val="00C2732E"/>
    <w:rsid w:val="00C3061A"/>
    <w:rsid w:val="00C30C99"/>
    <w:rsid w:val="00C30D3B"/>
    <w:rsid w:val="00C3142B"/>
    <w:rsid w:val="00C31F6E"/>
    <w:rsid w:val="00C32DCE"/>
    <w:rsid w:val="00C337BB"/>
    <w:rsid w:val="00C3502C"/>
    <w:rsid w:val="00C363E3"/>
    <w:rsid w:val="00C402BA"/>
    <w:rsid w:val="00C41918"/>
    <w:rsid w:val="00C42DA7"/>
    <w:rsid w:val="00C43B3C"/>
    <w:rsid w:val="00C46C2D"/>
    <w:rsid w:val="00C47848"/>
    <w:rsid w:val="00C501A6"/>
    <w:rsid w:val="00C512D8"/>
    <w:rsid w:val="00C51C14"/>
    <w:rsid w:val="00C52BF4"/>
    <w:rsid w:val="00C5410A"/>
    <w:rsid w:val="00C55958"/>
    <w:rsid w:val="00C56855"/>
    <w:rsid w:val="00C576F8"/>
    <w:rsid w:val="00C57C27"/>
    <w:rsid w:val="00C60519"/>
    <w:rsid w:val="00C6570A"/>
    <w:rsid w:val="00C65C53"/>
    <w:rsid w:val="00C663E9"/>
    <w:rsid w:val="00C67EA4"/>
    <w:rsid w:val="00C70123"/>
    <w:rsid w:val="00C70B35"/>
    <w:rsid w:val="00C721D7"/>
    <w:rsid w:val="00C72E8D"/>
    <w:rsid w:val="00C74215"/>
    <w:rsid w:val="00C77BEE"/>
    <w:rsid w:val="00C83634"/>
    <w:rsid w:val="00C876A5"/>
    <w:rsid w:val="00C92039"/>
    <w:rsid w:val="00C922AF"/>
    <w:rsid w:val="00C929EC"/>
    <w:rsid w:val="00C94B57"/>
    <w:rsid w:val="00C960E7"/>
    <w:rsid w:val="00C967CE"/>
    <w:rsid w:val="00C97EF0"/>
    <w:rsid w:val="00C97FCB"/>
    <w:rsid w:val="00CA00D3"/>
    <w:rsid w:val="00CA0A14"/>
    <w:rsid w:val="00CA0B1D"/>
    <w:rsid w:val="00CA0C14"/>
    <w:rsid w:val="00CA1040"/>
    <w:rsid w:val="00CA3379"/>
    <w:rsid w:val="00CA3B69"/>
    <w:rsid w:val="00CA5599"/>
    <w:rsid w:val="00CB063C"/>
    <w:rsid w:val="00CB0C82"/>
    <w:rsid w:val="00CB1522"/>
    <w:rsid w:val="00CB28B5"/>
    <w:rsid w:val="00CB4034"/>
    <w:rsid w:val="00CB64C7"/>
    <w:rsid w:val="00CB6D78"/>
    <w:rsid w:val="00CC0B8E"/>
    <w:rsid w:val="00CC12FE"/>
    <w:rsid w:val="00CC38C0"/>
    <w:rsid w:val="00CC3D0C"/>
    <w:rsid w:val="00CC6758"/>
    <w:rsid w:val="00CC6A8B"/>
    <w:rsid w:val="00CC6BDF"/>
    <w:rsid w:val="00CC70F9"/>
    <w:rsid w:val="00CD04F2"/>
    <w:rsid w:val="00CD055A"/>
    <w:rsid w:val="00CD19BD"/>
    <w:rsid w:val="00CD1BC0"/>
    <w:rsid w:val="00CD298B"/>
    <w:rsid w:val="00CD2DA1"/>
    <w:rsid w:val="00CD2E33"/>
    <w:rsid w:val="00CD34FF"/>
    <w:rsid w:val="00CD4177"/>
    <w:rsid w:val="00CD672B"/>
    <w:rsid w:val="00CD6B72"/>
    <w:rsid w:val="00CD7BD8"/>
    <w:rsid w:val="00CE03B1"/>
    <w:rsid w:val="00CE08B7"/>
    <w:rsid w:val="00CE090B"/>
    <w:rsid w:val="00CE119D"/>
    <w:rsid w:val="00CE4352"/>
    <w:rsid w:val="00CE43F5"/>
    <w:rsid w:val="00CE4C47"/>
    <w:rsid w:val="00CE5962"/>
    <w:rsid w:val="00CF0889"/>
    <w:rsid w:val="00CF0CF2"/>
    <w:rsid w:val="00CF1CD7"/>
    <w:rsid w:val="00CF5400"/>
    <w:rsid w:val="00CF5DFC"/>
    <w:rsid w:val="00CF61A5"/>
    <w:rsid w:val="00D029F0"/>
    <w:rsid w:val="00D02AAE"/>
    <w:rsid w:val="00D02DE3"/>
    <w:rsid w:val="00D02EC9"/>
    <w:rsid w:val="00D03C23"/>
    <w:rsid w:val="00D04788"/>
    <w:rsid w:val="00D053A1"/>
    <w:rsid w:val="00D06F0F"/>
    <w:rsid w:val="00D102A2"/>
    <w:rsid w:val="00D10AA7"/>
    <w:rsid w:val="00D11960"/>
    <w:rsid w:val="00D12301"/>
    <w:rsid w:val="00D200C1"/>
    <w:rsid w:val="00D23BD9"/>
    <w:rsid w:val="00D2484F"/>
    <w:rsid w:val="00D26966"/>
    <w:rsid w:val="00D26AF7"/>
    <w:rsid w:val="00D305B9"/>
    <w:rsid w:val="00D3236D"/>
    <w:rsid w:val="00D3291F"/>
    <w:rsid w:val="00D32ED6"/>
    <w:rsid w:val="00D37543"/>
    <w:rsid w:val="00D40943"/>
    <w:rsid w:val="00D42858"/>
    <w:rsid w:val="00D42E3D"/>
    <w:rsid w:val="00D43081"/>
    <w:rsid w:val="00D5007B"/>
    <w:rsid w:val="00D50BDD"/>
    <w:rsid w:val="00D5159B"/>
    <w:rsid w:val="00D521F4"/>
    <w:rsid w:val="00D526F7"/>
    <w:rsid w:val="00D539C8"/>
    <w:rsid w:val="00D60223"/>
    <w:rsid w:val="00D61091"/>
    <w:rsid w:val="00D6323C"/>
    <w:rsid w:val="00D646A0"/>
    <w:rsid w:val="00D65350"/>
    <w:rsid w:val="00D65772"/>
    <w:rsid w:val="00D65EEC"/>
    <w:rsid w:val="00D665A6"/>
    <w:rsid w:val="00D66D07"/>
    <w:rsid w:val="00D67554"/>
    <w:rsid w:val="00D72298"/>
    <w:rsid w:val="00D7276A"/>
    <w:rsid w:val="00D7280E"/>
    <w:rsid w:val="00D72B77"/>
    <w:rsid w:val="00D72F6D"/>
    <w:rsid w:val="00D733FB"/>
    <w:rsid w:val="00D73D4A"/>
    <w:rsid w:val="00D75CAF"/>
    <w:rsid w:val="00D75F67"/>
    <w:rsid w:val="00D771B3"/>
    <w:rsid w:val="00D82B49"/>
    <w:rsid w:val="00D830DA"/>
    <w:rsid w:val="00D8551A"/>
    <w:rsid w:val="00D90EF4"/>
    <w:rsid w:val="00D90F5E"/>
    <w:rsid w:val="00D91134"/>
    <w:rsid w:val="00D91BE9"/>
    <w:rsid w:val="00D92848"/>
    <w:rsid w:val="00D937E2"/>
    <w:rsid w:val="00D94ED1"/>
    <w:rsid w:val="00D9798D"/>
    <w:rsid w:val="00D97B7E"/>
    <w:rsid w:val="00DA295B"/>
    <w:rsid w:val="00DA388E"/>
    <w:rsid w:val="00DA3E4D"/>
    <w:rsid w:val="00DA5517"/>
    <w:rsid w:val="00DA5B24"/>
    <w:rsid w:val="00DA706E"/>
    <w:rsid w:val="00DB0B18"/>
    <w:rsid w:val="00DB0D42"/>
    <w:rsid w:val="00DB2D71"/>
    <w:rsid w:val="00DB38E2"/>
    <w:rsid w:val="00DB38F2"/>
    <w:rsid w:val="00DB4DF0"/>
    <w:rsid w:val="00DB602B"/>
    <w:rsid w:val="00DB6561"/>
    <w:rsid w:val="00DC0697"/>
    <w:rsid w:val="00DC28F3"/>
    <w:rsid w:val="00DC386E"/>
    <w:rsid w:val="00DC49BF"/>
    <w:rsid w:val="00DC4ADA"/>
    <w:rsid w:val="00DC65F0"/>
    <w:rsid w:val="00DD0360"/>
    <w:rsid w:val="00DD0D05"/>
    <w:rsid w:val="00DD0D59"/>
    <w:rsid w:val="00DD3938"/>
    <w:rsid w:val="00DD513D"/>
    <w:rsid w:val="00DD78B3"/>
    <w:rsid w:val="00DD7C7C"/>
    <w:rsid w:val="00DE01A7"/>
    <w:rsid w:val="00DE0B28"/>
    <w:rsid w:val="00DE0CCF"/>
    <w:rsid w:val="00DE0D07"/>
    <w:rsid w:val="00DE1119"/>
    <w:rsid w:val="00DE39DC"/>
    <w:rsid w:val="00DE4A51"/>
    <w:rsid w:val="00DE530C"/>
    <w:rsid w:val="00DE5467"/>
    <w:rsid w:val="00DE66A2"/>
    <w:rsid w:val="00DE6ADB"/>
    <w:rsid w:val="00DE7342"/>
    <w:rsid w:val="00DF0E1B"/>
    <w:rsid w:val="00DF1601"/>
    <w:rsid w:val="00DF1B92"/>
    <w:rsid w:val="00DF1E34"/>
    <w:rsid w:val="00DF2194"/>
    <w:rsid w:val="00DF2C32"/>
    <w:rsid w:val="00DF5714"/>
    <w:rsid w:val="00DF6797"/>
    <w:rsid w:val="00E013F6"/>
    <w:rsid w:val="00E017D0"/>
    <w:rsid w:val="00E04609"/>
    <w:rsid w:val="00E04BDB"/>
    <w:rsid w:val="00E05D95"/>
    <w:rsid w:val="00E064E3"/>
    <w:rsid w:val="00E074FB"/>
    <w:rsid w:val="00E12547"/>
    <w:rsid w:val="00E1583D"/>
    <w:rsid w:val="00E174F0"/>
    <w:rsid w:val="00E17560"/>
    <w:rsid w:val="00E22409"/>
    <w:rsid w:val="00E22C9E"/>
    <w:rsid w:val="00E23FD4"/>
    <w:rsid w:val="00E278B4"/>
    <w:rsid w:val="00E27BED"/>
    <w:rsid w:val="00E30D2C"/>
    <w:rsid w:val="00E329D9"/>
    <w:rsid w:val="00E32C17"/>
    <w:rsid w:val="00E33066"/>
    <w:rsid w:val="00E3321C"/>
    <w:rsid w:val="00E34483"/>
    <w:rsid w:val="00E3589D"/>
    <w:rsid w:val="00E36041"/>
    <w:rsid w:val="00E40AAF"/>
    <w:rsid w:val="00E4104B"/>
    <w:rsid w:val="00E411CD"/>
    <w:rsid w:val="00E44A0B"/>
    <w:rsid w:val="00E453D3"/>
    <w:rsid w:val="00E45491"/>
    <w:rsid w:val="00E46AE7"/>
    <w:rsid w:val="00E51694"/>
    <w:rsid w:val="00E5193E"/>
    <w:rsid w:val="00E540EA"/>
    <w:rsid w:val="00E548FA"/>
    <w:rsid w:val="00E56CBF"/>
    <w:rsid w:val="00E5759D"/>
    <w:rsid w:val="00E61F14"/>
    <w:rsid w:val="00E64607"/>
    <w:rsid w:val="00E649CA"/>
    <w:rsid w:val="00E6550A"/>
    <w:rsid w:val="00E6662D"/>
    <w:rsid w:val="00E670EB"/>
    <w:rsid w:val="00E67CF1"/>
    <w:rsid w:val="00E704BB"/>
    <w:rsid w:val="00E71363"/>
    <w:rsid w:val="00E71569"/>
    <w:rsid w:val="00E716BE"/>
    <w:rsid w:val="00E716E6"/>
    <w:rsid w:val="00E733CF"/>
    <w:rsid w:val="00E75D08"/>
    <w:rsid w:val="00E77925"/>
    <w:rsid w:val="00E800EA"/>
    <w:rsid w:val="00E82553"/>
    <w:rsid w:val="00E82B57"/>
    <w:rsid w:val="00E83194"/>
    <w:rsid w:val="00E85418"/>
    <w:rsid w:val="00E90015"/>
    <w:rsid w:val="00E90978"/>
    <w:rsid w:val="00E91643"/>
    <w:rsid w:val="00E94FDB"/>
    <w:rsid w:val="00E95BD2"/>
    <w:rsid w:val="00E96E4A"/>
    <w:rsid w:val="00E97A6B"/>
    <w:rsid w:val="00E97BFE"/>
    <w:rsid w:val="00E97E74"/>
    <w:rsid w:val="00EA05B1"/>
    <w:rsid w:val="00EA0AD4"/>
    <w:rsid w:val="00EA2071"/>
    <w:rsid w:val="00EA2E08"/>
    <w:rsid w:val="00EA39B4"/>
    <w:rsid w:val="00EA56BF"/>
    <w:rsid w:val="00EA5870"/>
    <w:rsid w:val="00EA5D13"/>
    <w:rsid w:val="00EA6958"/>
    <w:rsid w:val="00EB3F9A"/>
    <w:rsid w:val="00EB4741"/>
    <w:rsid w:val="00EB4D1A"/>
    <w:rsid w:val="00EB64DE"/>
    <w:rsid w:val="00EC0D06"/>
    <w:rsid w:val="00EC14CC"/>
    <w:rsid w:val="00EC183C"/>
    <w:rsid w:val="00EC3840"/>
    <w:rsid w:val="00EC50D5"/>
    <w:rsid w:val="00EC62F2"/>
    <w:rsid w:val="00ED2AE0"/>
    <w:rsid w:val="00ED3AD6"/>
    <w:rsid w:val="00ED5E73"/>
    <w:rsid w:val="00ED6824"/>
    <w:rsid w:val="00EE22CD"/>
    <w:rsid w:val="00EE2CB4"/>
    <w:rsid w:val="00EE3820"/>
    <w:rsid w:val="00EE38CA"/>
    <w:rsid w:val="00EE3CDF"/>
    <w:rsid w:val="00EE42FD"/>
    <w:rsid w:val="00EE4550"/>
    <w:rsid w:val="00EE5268"/>
    <w:rsid w:val="00EF119D"/>
    <w:rsid w:val="00EF23D1"/>
    <w:rsid w:val="00EF2599"/>
    <w:rsid w:val="00EF63B8"/>
    <w:rsid w:val="00EF7DDB"/>
    <w:rsid w:val="00F00310"/>
    <w:rsid w:val="00F013D7"/>
    <w:rsid w:val="00F0151D"/>
    <w:rsid w:val="00F02603"/>
    <w:rsid w:val="00F02976"/>
    <w:rsid w:val="00F032B5"/>
    <w:rsid w:val="00F03E14"/>
    <w:rsid w:val="00F046D8"/>
    <w:rsid w:val="00F066D1"/>
    <w:rsid w:val="00F07F0E"/>
    <w:rsid w:val="00F1053E"/>
    <w:rsid w:val="00F10FBE"/>
    <w:rsid w:val="00F11971"/>
    <w:rsid w:val="00F11FB0"/>
    <w:rsid w:val="00F12DC4"/>
    <w:rsid w:val="00F15947"/>
    <w:rsid w:val="00F1614A"/>
    <w:rsid w:val="00F16274"/>
    <w:rsid w:val="00F20025"/>
    <w:rsid w:val="00F204FA"/>
    <w:rsid w:val="00F2271E"/>
    <w:rsid w:val="00F235E7"/>
    <w:rsid w:val="00F24980"/>
    <w:rsid w:val="00F25119"/>
    <w:rsid w:val="00F256B4"/>
    <w:rsid w:val="00F27997"/>
    <w:rsid w:val="00F27B1B"/>
    <w:rsid w:val="00F3130E"/>
    <w:rsid w:val="00F3154C"/>
    <w:rsid w:val="00F315EA"/>
    <w:rsid w:val="00F31D58"/>
    <w:rsid w:val="00F33B5E"/>
    <w:rsid w:val="00F33FA9"/>
    <w:rsid w:val="00F3623B"/>
    <w:rsid w:val="00F36308"/>
    <w:rsid w:val="00F42485"/>
    <w:rsid w:val="00F4254F"/>
    <w:rsid w:val="00F44B8C"/>
    <w:rsid w:val="00F46783"/>
    <w:rsid w:val="00F474A3"/>
    <w:rsid w:val="00F4760B"/>
    <w:rsid w:val="00F4779E"/>
    <w:rsid w:val="00F479E2"/>
    <w:rsid w:val="00F51B50"/>
    <w:rsid w:val="00F55BA5"/>
    <w:rsid w:val="00F572C2"/>
    <w:rsid w:val="00F57361"/>
    <w:rsid w:val="00F61025"/>
    <w:rsid w:val="00F61454"/>
    <w:rsid w:val="00F618E3"/>
    <w:rsid w:val="00F63F92"/>
    <w:rsid w:val="00F64BC3"/>
    <w:rsid w:val="00F650CD"/>
    <w:rsid w:val="00F7324E"/>
    <w:rsid w:val="00F75143"/>
    <w:rsid w:val="00F77DA9"/>
    <w:rsid w:val="00F80F07"/>
    <w:rsid w:val="00F821E8"/>
    <w:rsid w:val="00F82754"/>
    <w:rsid w:val="00F827DF"/>
    <w:rsid w:val="00F830BD"/>
    <w:rsid w:val="00F83BC8"/>
    <w:rsid w:val="00F83CAC"/>
    <w:rsid w:val="00F86119"/>
    <w:rsid w:val="00F870CD"/>
    <w:rsid w:val="00F8786E"/>
    <w:rsid w:val="00F87FEA"/>
    <w:rsid w:val="00F914E7"/>
    <w:rsid w:val="00F91B00"/>
    <w:rsid w:val="00F937A0"/>
    <w:rsid w:val="00F943EC"/>
    <w:rsid w:val="00F96F26"/>
    <w:rsid w:val="00F971B6"/>
    <w:rsid w:val="00FA0791"/>
    <w:rsid w:val="00FA1938"/>
    <w:rsid w:val="00FA3066"/>
    <w:rsid w:val="00FA5424"/>
    <w:rsid w:val="00FA6D93"/>
    <w:rsid w:val="00FA7014"/>
    <w:rsid w:val="00FA7EC8"/>
    <w:rsid w:val="00FB2B48"/>
    <w:rsid w:val="00FB3471"/>
    <w:rsid w:val="00FB36C4"/>
    <w:rsid w:val="00FB516A"/>
    <w:rsid w:val="00FB54BA"/>
    <w:rsid w:val="00FB5EF9"/>
    <w:rsid w:val="00FB6640"/>
    <w:rsid w:val="00FB7384"/>
    <w:rsid w:val="00FC1BDC"/>
    <w:rsid w:val="00FC2A44"/>
    <w:rsid w:val="00FC6482"/>
    <w:rsid w:val="00FC738A"/>
    <w:rsid w:val="00FD1E18"/>
    <w:rsid w:val="00FD22F1"/>
    <w:rsid w:val="00FD2AF6"/>
    <w:rsid w:val="00FD374E"/>
    <w:rsid w:val="00FD41E0"/>
    <w:rsid w:val="00FD4339"/>
    <w:rsid w:val="00FD4C45"/>
    <w:rsid w:val="00FD5877"/>
    <w:rsid w:val="00FD61F8"/>
    <w:rsid w:val="00FD6D3D"/>
    <w:rsid w:val="00FD6F34"/>
    <w:rsid w:val="00FE1058"/>
    <w:rsid w:val="00FE2089"/>
    <w:rsid w:val="00FE23B7"/>
    <w:rsid w:val="00FE334E"/>
    <w:rsid w:val="00FE35C3"/>
    <w:rsid w:val="00FE5D06"/>
    <w:rsid w:val="00FE6D23"/>
    <w:rsid w:val="00FF11FA"/>
    <w:rsid w:val="00FF26D2"/>
    <w:rsid w:val="00FF39FF"/>
    <w:rsid w:val="00FF524A"/>
    <w:rsid w:val="00FF586E"/>
    <w:rsid w:val="00FF633C"/>
    <w:rsid w:val="00FF6440"/>
    <w:rsid w:val="00FF6C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colormru v:ext="edit" colors="#ccf,#99f,#6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4D6"/>
    <w:rPr>
      <w:rFonts w:ascii="Arial" w:hAnsi="Arial" w:cs="Arial"/>
      <w:sz w:val="22"/>
      <w:szCs w:val="24"/>
    </w:rPr>
  </w:style>
  <w:style w:type="paragraph" w:styleId="Titre1">
    <w:name w:val="heading 1"/>
    <w:aliases w:val="H1"/>
    <w:basedOn w:val="Normal"/>
    <w:next w:val="Normal"/>
    <w:link w:val="Titre1Car"/>
    <w:qFormat/>
    <w:pPr>
      <w:keepNext/>
      <w:tabs>
        <w:tab w:val="left" w:pos="3000"/>
      </w:tabs>
      <w:outlineLvl w:val="0"/>
    </w:pPr>
    <w:rPr>
      <w:b/>
      <w:bCs/>
      <w:sz w:val="32"/>
    </w:rPr>
  </w:style>
  <w:style w:type="paragraph" w:styleId="Titre2">
    <w:name w:val="heading 2"/>
    <w:basedOn w:val="Normal"/>
    <w:next w:val="Normal"/>
    <w:link w:val="Titre2Car"/>
    <w:qFormat/>
    <w:pPr>
      <w:keepNext/>
      <w:autoSpaceDE w:val="0"/>
      <w:autoSpaceDN w:val="0"/>
      <w:adjustRightInd w:val="0"/>
      <w:jc w:val="center"/>
      <w:outlineLvl w:val="1"/>
    </w:pPr>
    <w:rPr>
      <w:rFonts w:ascii="Antique Olive Roman"/>
      <w:b/>
      <w:bCs/>
      <w:color w:val="FFFFFF"/>
      <w:sz w:val="32"/>
      <w:szCs w:val="32"/>
    </w:rPr>
  </w:style>
  <w:style w:type="paragraph" w:styleId="Titre3">
    <w:name w:val="heading 3"/>
    <w:basedOn w:val="Normal"/>
    <w:next w:val="Normal"/>
    <w:qFormat/>
    <w:pPr>
      <w:keepNext/>
      <w:jc w:val="center"/>
      <w:outlineLvl w:val="2"/>
    </w:pPr>
    <w:rPr>
      <w:b/>
      <w:bCs/>
    </w:rPr>
  </w:style>
  <w:style w:type="paragraph" w:styleId="Titre4">
    <w:name w:val="heading 4"/>
    <w:basedOn w:val="Normal"/>
    <w:next w:val="Normal"/>
    <w:qFormat/>
    <w:pPr>
      <w:keepNext/>
      <w:outlineLvl w:val="3"/>
    </w:pPr>
    <w:rPr>
      <w:b/>
      <w:bCs/>
      <w:color w:val="3366FF"/>
      <w:spacing w:val="20"/>
      <w:sz w:val="40"/>
      <w:szCs w:val="20"/>
      <w:u w:val="single"/>
      <w14:shadow w14:blurRad="50800" w14:dist="38100" w14:dir="2700000" w14:sx="100000" w14:sy="100000" w14:kx="0" w14:ky="0" w14:algn="tl">
        <w14:srgbClr w14:val="000000">
          <w14:alpha w14:val="60000"/>
        </w14:srgbClr>
      </w14:shadow>
    </w:rPr>
  </w:style>
  <w:style w:type="paragraph" w:styleId="Titre5">
    <w:name w:val="heading 5"/>
    <w:basedOn w:val="Normal"/>
    <w:next w:val="Normal"/>
    <w:qFormat/>
    <w:pPr>
      <w:keepNext/>
      <w:pBdr>
        <w:top w:val="single" w:sz="4" w:space="1" w:color="666699" w:shadow="1"/>
        <w:left w:val="single" w:sz="4" w:space="4" w:color="666699" w:shadow="1"/>
        <w:bottom w:val="single" w:sz="4" w:space="1" w:color="666699" w:shadow="1"/>
        <w:right w:val="single" w:sz="4" w:space="4" w:color="666699" w:shadow="1"/>
      </w:pBdr>
      <w:jc w:val="center"/>
      <w:outlineLvl w:val="4"/>
    </w:pPr>
    <w:rPr>
      <w:color w:val="6699FF"/>
      <w:spacing w:val="20"/>
      <w:sz w:val="52"/>
      <w:szCs w:val="20"/>
      <w14:shadow w14:blurRad="50800" w14:dist="38100" w14:dir="2700000" w14:sx="100000" w14:sy="100000" w14:kx="0" w14:ky="0" w14:algn="tl">
        <w14:srgbClr w14:val="000000">
          <w14:alpha w14:val="60000"/>
        </w14:srgbClr>
      </w14:shadow>
    </w:rPr>
  </w:style>
  <w:style w:type="paragraph" w:styleId="Titre6">
    <w:name w:val="heading 6"/>
    <w:basedOn w:val="Normal"/>
    <w:next w:val="Normal"/>
    <w:qFormat/>
    <w:pPr>
      <w:keepNext/>
      <w:jc w:val="center"/>
      <w:outlineLvl w:val="5"/>
    </w:pPr>
    <w:rPr>
      <w:color w:val="6699FF"/>
      <w:spacing w:val="20"/>
      <w:sz w:val="96"/>
      <w:szCs w:val="20"/>
      <w14:shadow w14:blurRad="50800" w14:dist="38100" w14:dir="2700000" w14:sx="100000" w14:sy="100000" w14:kx="0" w14:ky="0" w14:algn="tl">
        <w14:srgbClr w14:val="000000">
          <w14:alpha w14:val="60000"/>
        </w14:srgbClr>
      </w14:shadow>
    </w:rPr>
  </w:style>
  <w:style w:type="paragraph" w:styleId="Titre7">
    <w:name w:val="heading 7"/>
    <w:basedOn w:val="Normal"/>
    <w:next w:val="Normal"/>
    <w:qFormat/>
    <w:pPr>
      <w:tabs>
        <w:tab w:val="num" w:pos="4680"/>
      </w:tabs>
      <w:spacing w:before="240" w:after="60"/>
      <w:ind w:left="4320"/>
      <w:outlineLvl w:val="6"/>
    </w:pPr>
    <w:rPr>
      <w:sz w:val="20"/>
      <w:szCs w:val="20"/>
      <w:lang w:val="en-US" w:eastAsia="en-US"/>
    </w:rPr>
  </w:style>
  <w:style w:type="paragraph" w:styleId="Titre8">
    <w:name w:val="heading 8"/>
    <w:basedOn w:val="Normal"/>
    <w:next w:val="Normal"/>
    <w:qFormat/>
    <w:pPr>
      <w:tabs>
        <w:tab w:val="num" w:pos="5400"/>
      </w:tabs>
      <w:spacing w:before="240" w:after="60"/>
      <w:ind w:left="5040"/>
      <w:outlineLvl w:val="7"/>
    </w:pPr>
    <w:rPr>
      <w:i/>
      <w:iCs/>
      <w:sz w:val="20"/>
      <w:szCs w:val="20"/>
      <w:lang w:val="en-US" w:eastAsia="en-US"/>
    </w:rPr>
  </w:style>
  <w:style w:type="paragraph" w:styleId="Titre9">
    <w:name w:val="heading 9"/>
    <w:basedOn w:val="Normal"/>
    <w:next w:val="Normal"/>
    <w:qFormat/>
    <w:pPr>
      <w:keepNext/>
      <w:widowControl w:val="0"/>
      <w:tabs>
        <w:tab w:val="left" w:pos="400"/>
      </w:tabs>
      <w:suppressAutoHyphens/>
      <w:jc w:val="both"/>
      <w:outlineLvl w:val="8"/>
    </w:pPr>
    <w:rPr>
      <w:b/>
      <w:bCs/>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En-tte">
    <w:name w:val="header"/>
    <w:basedOn w:val="Normal"/>
    <w:semiHidden/>
    <w:pPr>
      <w:tabs>
        <w:tab w:val="center" w:pos="4536"/>
        <w:tab w:val="right" w:pos="9072"/>
      </w:tabs>
    </w:pPr>
  </w:style>
  <w:style w:type="paragraph" w:styleId="Corpsdetexte">
    <w:name w:val="Body Text"/>
    <w:basedOn w:val="Normal"/>
    <w:link w:val="CorpsdetexteCar"/>
    <w:semiHidden/>
  </w:style>
  <w:style w:type="paragraph" w:styleId="Retraitcorpsdetexte">
    <w:name w:val="Body Text Indent"/>
    <w:basedOn w:val="Normal"/>
    <w:semiHidden/>
    <w:pPr>
      <w:spacing w:after="120"/>
      <w:ind w:left="283"/>
    </w:pPr>
  </w:style>
  <w:style w:type="paragraph" w:styleId="Corpsdetexte2">
    <w:name w:val="Body Text 2"/>
    <w:basedOn w:val="Normal"/>
    <w:semiHidden/>
    <w:pPr>
      <w:spacing w:after="120" w:line="480" w:lineRule="auto"/>
    </w:pPr>
  </w:style>
  <w:style w:type="paragraph" w:styleId="Retraitcorpsdetexte2">
    <w:name w:val="Body Text Indent 2"/>
    <w:basedOn w:val="Normal"/>
    <w:semiHidden/>
    <w:pPr>
      <w:spacing w:after="120" w:line="480" w:lineRule="auto"/>
      <w:ind w:left="283"/>
    </w:pPr>
  </w:style>
  <w:style w:type="paragraph" w:styleId="Corpsdetexte3">
    <w:name w:val="Body Text 3"/>
    <w:basedOn w:val="Normal"/>
    <w:semiHidden/>
    <w:pPr>
      <w:jc w:val="both"/>
    </w:pPr>
  </w:style>
  <w:style w:type="paragraph" w:customStyle="1" w:styleId="xl37">
    <w:name w:val="xl37"/>
    <w:basedOn w:val="Normal"/>
    <w:pPr>
      <w:spacing w:before="100" w:beforeAutospacing="1" w:after="100" w:afterAutospacing="1"/>
      <w:jc w:val="center"/>
    </w:pPr>
    <w:rPr>
      <w:rFonts w:eastAsia="Arial Unicode MS" w:cs="Arial Unicode MS"/>
      <w:b/>
      <w:bCs/>
    </w:rPr>
  </w:style>
  <w:style w:type="character" w:styleId="Lienhypertexte">
    <w:name w:val="Hyperlink"/>
    <w:uiPriority w:val="99"/>
    <w:rPr>
      <w:color w:val="0000FF"/>
      <w:u w:val="single"/>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Normalcentr">
    <w:name w:val="Block Text"/>
    <w:basedOn w:val="Normal"/>
    <w:semiHidden/>
    <w:pPr>
      <w:ind w:left="360" w:right="1692"/>
      <w:jc w:val="both"/>
    </w:pPr>
    <w:rPr>
      <w:szCs w:val="22"/>
    </w:rPr>
  </w:style>
  <w:style w:type="paragraph" w:customStyle="1" w:styleId="titre3bis">
    <w:name w:val="titre 3 bis"/>
    <w:basedOn w:val="Titre3"/>
    <w:pPr>
      <w:numPr>
        <w:ilvl w:val="2"/>
        <w:numId w:val="1"/>
      </w:numPr>
      <w:spacing w:after="120"/>
      <w:ind w:right="4820"/>
      <w:jc w:val="left"/>
    </w:pPr>
    <w:rPr>
      <w:bCs w:val="0"/>
      <w:smallCaps/>
      <w:szCs w:val="20"/>
    </w:rPr>
  </w:style>
  <w:style w:type="paragraph" w:styleId="Commentaire">
    <w:name w:val="annotation text"/>
    <w:basedOn w:val="Normal"/>
    <w:link w:val="CommentaireCar"/>
    <w:semiHidden/>
    <w:rPr>
      <w:sz w:val="20"/>
      <w:szCs w:val="20"/>
    </w:rPr>
  </w:style>
  <w:style w:type="paragraph" w:styleId="TM1">
    <w:name w:val="toc 1"/>
    <w:basedOn w:val="Normal"/>
    <w:next w:val="Normal"/>
    <w:autoRedefine/>
    <w:uiPriority w:val="39"/>
    <w:pPr>
      <w:spacing w:before="120" w:after="120"/>
    </w:pPr>
    <w:rPr>
      <w:b/>
      <w:bCs/>
      <w:caps/>
      <w:color w:val="333399"/>
      <w:sz w:val="20"/>
    </w:rPr>
  </w:style>
  <w:style w:type="paragraph" w:styleId="TM2">
    <w:name w:val="toc 2"/>
    <w:basedOn w:val="Normal"/>
    <w:next w:val="Normal"/>
    <w:autoRedefine/>
    <w:uiPriority w:val="39"/>
    <w:pPr>
      <w:ind w:left="220"/>
    </w:pPr>
    <w:rPr>
      <w:rFonts w:ascii="Times New Roman" w:hAnsi="Times New Roman" w:cs="Times New Roman"/>
      <w:smallCaps/>
      <w:sz w:val="20"/>
    </w:rPr>
  </w:style>
  <w:style w:type="paragraph" w:styleId="TM3">
    <w:name w:val="toc 3"/>
    <w:basedOn w:val="Normal"/>
    <w:next w:val="Normal"/>
    <w:autoRedefine/>
    <w:semiHidden/>
    <w:pPr>
      <w:ind w:left="440"/>
    </w:pPr>
    <w:rPr>
      <w:rFonts w:ascii="Times New Roman" w:hAnsi="Times New Roman" w:cs="Times New Roman"/>
      <w:i/>
      <w:iCs/>
      <w:sz w:val="20"/>
    </w:rPr>
  </w:style>
  <w:style w:type="paragraph" w:styleId="TM4">
    <w:name w:val="toc 4"/>
    <w:basedOn w:val="Normal"/>
    <w:next w:val="Normal"/>
    <w:autoRedefine/>
    <w:semiHidden/>
    <w:pPr>
      <w:ind w:left="660"/>
    </w:pPr>
    <w:rPr>
      <w:rFonts w:ascii="Times New Roman" w:hAnsi="Times New Roman" w:cs="Times New Roman"/>
      <w:sz w:val="18"/>
      <w:szCs w:val="21"/>
    </w:rPr>
  </w:style>
  <w:style w:type="paragraph" w:styleId="TM5">
    <w:name w:val="toc 5"/>
    <w:basedOn w:val="Normal"/>
    <w:next w:val="Normal"/>
    <w:autoRedefine/>
    <w:semiHidden/>
    <w:pPr>
      <w:ind w:left="880"/>
    </w:pPr>
    <w:rPr>
      <w:rFonts w:ascii="Times New Roman" w:hAnsi="Times New Roman" w:cs="Times New Roman"/>
      <w:sz w:val="18"/>
      <w:szCs w:val="21"/>
    </w:rPr>
  </w:style>
  <w:style w:type="paragraph" w:styleId="TM6">
    <w:name w:val="toc 6"/>
    <w:basedOn w:val="Normal"/>
    <w:next w:val="Normal"/>
    <w:autoRedefine/>
    <w:semiHidden/>
    <w:pPr>
      <w:ind w:left="1100"/>
    </w:pPr>
    <w:rPr>
      <w:rFonts w:ascii="Times New Roman" w:hAnsi="Times New Roman" w:cs="Times New Roman"/>
      <w:sz w:val="18"/>
      <w:szCs w:val="21"/>
    </w:rPr>
  </w:style>
  <w:style w:type="paragraph" w:styleId="TM7">
    <w:name w:val="toc 7"/>
    <w:basedOn w:val="Normal"/>
    <w:next w:val="Normal"/>
    <w:autoRedefine/>
    <w:semiHidden/>
    <w:pPr>
      <w:ind w:left="1320"/>
    </w:pPr>
    <w:rPr>
      <w:rFonts w:ascii="Times New Roman" w:hAnsi="Times New Roman" w:cs="Times New Roman"/>
      <w:sz w:val="18"/>
      <w:szCs w:val="21"/>
    </w:rPr>
  </w:style>
  <w:style w:type="paragraph" w:styleId="TM8">
    <w:name w:val="toc 8"/>
    <w:basedOn w:val="Normal"/>
    <w:next w:val="Normal"/>
    <w:autoRedefine/>
    <w:semiHidden/>
    <w:pPr>
      <w:ind w:left="1540"/>
    </w:pPr>
    <w:rPr>
      <w:rFonts w:ascii="Times New Roman" w:hAnsi="Times New Roman" w:cs="Times New Roman"/>
      <w:sz w:val="18"/>
      <w:szCs w:val="21"/>
    </w:rPr>
  </w:style>
  <w:style w:type="paragraph" w:styleId="TM9">
    <w:name w:val="toc 9"/>
    <w:basedOn w:val="Normal"/>
    <w:next w:val="Normal"/>
    <w:autoRedefine/>
    <w:semiHidden/>
    <w:pPr>
      <w:ind w:left="1760"/>
    </w:pPr>
    <w:rPr>
      <w:rFonts w:ascii="Times New Roman" w:hAnsi="Times New Roman" w:cs="Times New Roman"/>
      <w:sz w:val="18"/>
      <w:szCs w:val="21"/>
    </w:rPr>
  </w:style>
  <w:style w:type="paragraph" w:customStyle="1" w:styleId="Default">
    <w:name w:val="Default"/>
    <w:pPr>
      <w:autoSpaceDE w:val="0"/>
      <w:autoSpaceDN w:val="0"/>
      <w:adjustRightInd w:val="0"/>
    </w:pPr>
    <w:rPr>
      <w:rFonts w:ascii="Verdana" w:hAnsi="Verdana" w:cs="Verdana"/>
      <w:color w:val="000000"/>
      <w:sz w:val="24"/>
      <w:szCs w:val="24"/>
    </w:rPr>
  </w:style>
  <w:style w:type="character" w:styleId="Marquedecommentaire">
    <w:name w:val="annotation reference"/>
    <w:semiHidden/>
    <w:rPr>
      <w:sz w:val="16"/>
      <w:szCs w:val="16"/>
    </w:rPr>
  </w:style>
  <w:style w:type="character" w:styleId="Lienhypertextesuivivisit">
    <w:name w:val="FollowedHyperlink"/>
    <w:semiHidden/>
    <w:rPr>
      <w:color w:val="800080"/>
      <w:u w:val="single"/>
    </w:rPr>
  </w:style>
  <w:style w:type="character" w:customStyle="1" w:styleId="textevaleur1">
    <w:name w:val="textevaleur1"/>
    <w:rPr>
      <w:rFonts w:ascii="Verdana" w:hAnsi="Verdana" w:hint="default"/>
      <w:color w:val="67747B"/>
      <w:sz w:val="17"/>
      <w:szCs w:val="17"/>
    </w:rPr>
  </w:style>
  <w:style w:type="character" w:styleId="Accentuation">
    <w:name w:val="Emphasis"/>
    <w:qFormat/>
    <w:rPr>
      <w:i/>
      <w:iCs/>
    </w:rPr>
  </w:style>
  <w:style w:type="character" w:styleId="lev">
    <w:name w:val="Strong"/>
    <w:uiPriority w:val="22"/>
    <w:qFormat/>
    <w:rPr>
      <w:b/>
      <w:bCs/>
    </w:rPr>
  </w:style>
  <w:style w:type="paragraph" w:styleId="Textedebulles">
    <w:name w:val="Balloon Text"/>
    <w:basedOn w:val="Normal"/>
    <w:link w:val="TextedebullesCar"/>
    <w:uiPriority w:val="99"/>
    <w:semiHidden/>
    <w:unhideWhenUsed/>
    <w:rsid w:val="00E90978"/>
    <w:rPr>
      <w:rFonts w:ascii="Tahoma" w:hAnsi="Tahoma" w:cs="Tahoma"/>
      <w:sz w:val="16"/>
      <w:szCs w:val="16"/>
    </w:rPr>
  </w:style>
  <w:style w:type="character" w:customStyle="1" w:styleId="TextedebullesCar">
    <w:name w:val="Texte de bulles Car"/>
    <w:link w:val="Textedebulles"/>
    <w:uiPriority w:val="99"/>
    <w:semiHidden/>
    <w:rsid w:val="00E90978"/>
    <w:rPr>
      <w:rFonts w:ascii="Tahoma" w:hAnsi="Tahoma" w:cs="Tahoma"/>
      <w:sz w:val="16"/>
      <w:szCs w:val="16"/>
    </w:rPr>
  </w:style>
  <w:style w:type="paragraph" w:styleId="Paragraphedeliste">
    <w:name w:val="List Paragraph"/>
    <w:basedOn w:val="Normal"/>
    <w:uiPriority w:val="34"/>
    <w:qFormat/>
    <w:rsid w:val="00305B20"/>
    <w:pPr>
      <w:ind w:left="708"/>
    </w:pPr>
  </w:style>
  <w:style w:type="character" w:customStyle="1" w:styleId="apple-style-span">
    <w:name w:val="apple-style-span"/>
    <w:rsid w:val="00825E3E"/>
  </w:style>
  <w:style w:type="paragraph" w:customStyle="1" w:styleId="Style7">
    <w:name w:val="Style7"/>
    <w:basedOn w:val="Normal"/>
    <w:rsid w:val="002732A9"/>
    <w:pPr>
      <w:spacing w:after="120"/>
      <w:ind w:firstLine="720"/>
    </w:pPr>
    <w:rPr>
      <w:rFonts w:ascii="Trebuchet MS" w:hAnsi="Trebuchet MS" w:cs="Times New Roman"/>
      <w:szCs w:val="22"/>
    </w:rPr>
  </w:style>
  <w:style w:type="table" w:styleId="Grilledutableau">
    <w:name w:val="Table Grid"/>
    <w:basedOn w:val="TableauNormal"/>
    <w:rsid w:val="00EC50D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unhideWhenUsed/>
    <w:rsid w:val="00736836"/>
    <w:rPr>
      <w:sz w:val="20"/>
      <w:szCs w:val="20"/>
    </w:rPr>
  </w:style>
  <w:style w:type="character" w:customStyle="1" w:styleId="NotedebasdepageCar">
    <w:name w:val="Note de bas de page Car"/>
    <w:basedOn w:val="Policepardfaut"/>
    <w:link w:val="Notedebasdepage"/>
    <w:semiHidden/>
    <w:rsid w:val="00736836"/>
    <w:rPr>
      <w:rFonts w:ascii="Arial" w:hAnsi="Arial" w:cs="Arial"/>
    </w:rPr>
  </w:style>
  <w:style w:type="character" w:styleId="Appelnotedebasdep">
    <w:name w:val="footnote reference"/>
    <w:semiHidden/>
    <w:unhideWhenUsed/>
    <w:rsid w:val="00736836"/>
    <w:rPr>
      <w:vertAlign w:val="superscript"/>
    </w:rPr>
  </w:style>
  <w:style w:type="character" w:customStyle="1" w:styleId="Titre1Car">
    <w:name w:val="Titre 1 Car"/>
    <w:aliases w:val="H1 Car"/>
    <w:basedOn w:val="Policepardfaut"/>
    <w:link w:val="Titre1"/>
    <w:rsid w:val="004B4F1F"/>
    <w:rPr>
      <w:rFonts w:ascii="Arial" w:hAnsi="Arial" w:cs="Arial"/>
      <w:b/>
      <w:bCs/>
      <w:sz w:val="32"/>
      <w:szCs w:val="24"/>
    </w:rPr>
  </w:style>
  <w:style w:type="character" w:customStyle="1" w:styleId="Titre2Car">
    <w:name w:val="Titre 2 Car"/>
    <w:basedOn w:val="Policepardfaut"/>
    <w:link w:val="Titre2"/>
    <w:rsid w:val="004B4F1F"/>
    <w:rPr>
      <w:rFonts w:ascii="Antique Olive Roman" w:hAnsi="Arial" w:cs="Arial"/>
      <w:b/>
      <w:bCs/>
      <w:color w:val="FFFFFF"/>
      <w:sz w:val="32"/>
      <w:szCs w:val="32"/>
    </w:rPr>
  </w:style>
  <w:style w:type="character" w:customStyle="1" w:styleId="CorpsdetexteCar">
    <w:name w:val="Corps de texte Car"/>
    <w:basedOn w:val="Policepardfaut"/>
    <w:link w:val="Corpsdetexte"/>
    <w:semiHidden/>
    <w:rsid w:val="00EE3820"/>
    <w:rPr>
      <w:rFonts w:ascii="Arial" w:hAnsi="Arial" w:cs="Arial"/>
      <w:sz w:val="22"/>
      <w:szCs w:val="24"/>
    </w:rPr>
  </w:style>
  <w:style w:type="paragraph" w:styleId="Objetducommentaire">
    <w:name w:val="annotation subject"/>
    <w:basedOn w:val="Commentaire"/>
    <w:next w:val="Commentaire"/>
    <w:link w:val="ObjetducommentaireCar"/>
    <w:uiPriority w:val="99"/>
    <w:semiHidden/>
    <w:unhideWhenUsed/>
    <w:rsid w:val="00D665A6"/>
    <w:rPr>
      <w:b/>
      <w:bCs/>
    </w:rPr>
  </w:style>
  <w:style w:type="character" w:customStyle="1" w:styleId="CommentaireCar">
    <w:name w:val="Commentaire Car"/>
    <w:basedOn w:val="Policepardfaut"/>
    <w:link w:val="Commentaire"/>
    <w:semiHidden/>
    <w:rsid w:val="00D665A6"/>
    <w:rPr>
      <w:rFonts w:ascii="Arial" w:hAnsi="Arial" w:cs="Arial"/>
    </w:rPr>
  </w:style>
  <w:style w:type="character" w:customStyle="1" w:styleId="ObjetducommentaireCar">
    <w:name w:val="Objet du commentaire Car"/>
    <w:basedOn w:val="CommentaireCar"/>
    <w:link w:val="Objetducommentaire"/>
    <w:uiPriority w:val="99"/>
    <w:semiHidden/>
    <w:rsid w:val="00D665A6"/>
    <w:rPr>
      <w:rFonts w:ascii="Arial"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4D6"/>
    <w:rPr>
      <w:rFonts w:ascii="Arial" w:hAnsi="Arial" w:cs="Arial"/>
      <w:sz w:val="22"/>
      <w:szCs w:val="24"/>
    </w:rPr>
  </w:style>
  <w:style w:type="paragraph" w:styleId="Titre1">
    <w:name w:val="heading 1"/>
    <w:aliases w:val="H1"/>
    <w:basedOn w:val="Normal"/>
    <w:next w:val="Normal"/>
    <w:link w:val="Titre1Car"/>
    <w:qFormat/>
    <w:pPr>
      <w:keepNext/>
      <w:tabs>
        <w:tab w:val="left" w:pos="3000"/>
      </w:tabs>
      <w:outlineLvl w:val="0"/>
    </w:pPr>
    <w:rPr>
      <w:b/>
      <w:bCs/>
      <w:sz w:val="32"/>
    </w:rPr>
  </w:style>
  <w:style w:type="paragraph" w:styleId="Titre2">
    <w:name w:val="heading 2"/>
    <w:basedOn w:val="Normal"/>
    <w:next w:val="Normal"/>
    <w:link w:val="Titre2Car"/>
    <w:qFormat/>
    <w:pPr>
      <w:keepNext/>
      <w:autoSpaceDE w:val="0"/>
      <w:autoSpaceDN w:val="0"/>
      <w:adjustRightInd w:val="0"/>
      <w:jc w:val="center"/>
      <w:outlineLvl w:val="1"/>
    </w:pPr>
    <w:rPr>
      <w:rFonts w:ascii="Antique Olive Roman"/>
      <w:b/>
      <w:bCs/>
      <w:color w:val="FFFFFF"/>
      <w:sz w:val="32"/>
      <w:szCs w:val="32"/>
    </w:rPr>
  </w:style>
  <w:style w:type="paragraph" w:styleId="Titre3">
    <w:name w:val="heading 3"/>
    <w:basedOn w:val="Normal"/>
    <w:next w:val="Normal"/>
    <w:qFormat/>
    <w:pPr>
      <w:keepNext/>
      <w:jc w:val="center"/>
      <w:outlineLvl w:val="2"/>
    </w:pPr>
    <w:rPr>
      <w:b/>
      <w:bCs/>
    </w:rPr>
  </w:style>
  <w:style w:type="paragraph" w:styleId="Titre4">
    <w:name w:val="heading 4"/>
    <w:basedOn w:val="Normal"/>
    <w:next w:val="Normal"/>
    <w:qFormat/>
    <w:pPr>
      <w:keepNext/>
      <w:outlineLvl w:val="3"/>
    </w:pPr>
    <w:rPr>
      <w:b/>
      <w:bCs/>
      <w:color w:val="3366FF"/>
      <w:spacing w:val="20"/>
      <w:sz w:val="40"/>
      <w:szCs w:val="20"/>
      <w:u w:val="single"/>
      <w14:shadow w14:blurRad="50800" w14:dist="38100" w14:dir="2700000" w14:sx="100000" w14:sy="100000" w14:kx="0" w14:ky="0" w14:algn="tl">
        <w14:srgbClr w14:val="000000">
          <w14:alpha w14:val="60000"/>
        </w14:srgbClr>
      </w14:shadow>
    </w:rPr>
  </w:style>
  <w:style w:type="paragraph" w:styleId="Titre5">
    <w:name w:val="heading 5"/>
    <w:basedOn w:val="Normal"/>
    <w:next w:val="Normal"/>
    <w:qFormat/>
    <w:pPr>
      <w:keepNext/>
      <w:pBdr>
        <w:top w:val="single" w:sz="4" w:space="1" w:color="666699" w:shadow="1"/>
        <w:left w:val="single" w:sz="4" w:space="4" w:color="666699" w:shadow="1"/>
        <w:bottom w:val="single" w:sz="4" w:space="1" w:color="666699" w:shadow="1"/>
        <w:right w:val="single" w:sz="4" w:space="4" w:color="666699" w:shadow="1"/>
      </w:pBdr>
      <w:jc w:val="center"/>
      <w:outlineLvl w:val="4"/>
    </w:pPr>
    <w:rPr>
      <w:color w:val="6699FF"/>
      <w:spacing w:val="20"/>
      <w:sz w:val="52"/>
      <w:szCs w:val="20"/>
      <w14:shadow w14:blurRad="50800" w14:dist="38100" w14:dir="2700000" w14:sx="100000" w14:sy="100000" w14:kx="0" w14:ky="0" w14:algn="tl">
        <w14:srgbClr w14:val="000000">
          <w14:alpha w14:val="60000"/>
        </w14:srgbClr>
      </w14:shadow>
    </w:rPr>
  </w:style>
  <w:style w:type="paragraph" w:styleId="Titre6">
    <w:name w:val="heading 6"/>
    <w:basedOn w:val="Normal"/>
    <w:next w:val="Normal"/>
    <w:qFormat/>
    <w:pPr>
      <w:keepNext/>
      <w:jc w:val="center"/>
      <w:outlineLvl w:val="5"/>
    </w:pPr>
    <w:rPr>
      <w:color w:val="6699FF"/>
      <w:spacing w:val="20"/>
      <w:sz w:val="96"/>
      <w:szCs w:val="20"/>
      <w14:shadow w14:blurRad="50800" w14:dist="38100" w14:dir="2700000" w14:sx="100000" w14:sy="100000" w14:kx="0" w14:ky="0" w14:algn="tl">
        <w14:srgbClr w14:val="000000">
          <w14:alpha w14:val="60000"/>
        </w14:srgbClr>
      </w14:shadow>
    </w:rPr>
  </w:style>
  <w:style w:type="paragraph" w:styleId="Titre7">
    <w:name w:val="heading 7"/>
    <w:basedOn w:val="Normal"/>
    <w:next w:val="Normal"/>
    <w:qFormat/>
    <w:pPr>
      <w:tabs>
        <w:tab w:val="num" w:pos="4680"/>
      </w:tabs>
      <w:spacing w:before="240" w:after="60"/>
      <w:ind w:left="4320"/>
      <w:outlineLvl w:val="6"/>
    </w:pPr>
    <w:rPr>
      <w:sz w:val="20"/>
      <w:szCs w:val="20"/>
      <w:lang w:val="en-US" w:eastAsia="en-US"/>
    </w:rPr>
  </w:style>
  <w:style w:type="paragraph" w:styleId="Titre8">
    <w:name w:val="heading 8"/>
    <w:basedOn w:val="Normal"/>
    <w:next w:val="Normal"/>
    <w:qFormat/>
    <w:pPr>
      <w:tabs>
        <w:tab w:val="num" w:pos="5400"/>
      </w:tabs>
      <w:spacing w:before="240" w:after="60"/>
      <w:ind w:left="5040"/>
      <w:outlineLvl w:val="7"/>
    </w:pPr>
    <w:rPr>
      <w:i/>
      <w:iCs/>
      <w:sz w:val="20"/>
      <w:szCs w:val="20"/>
      <w:lang w:val="en-US" w:eastAsia="en-US"/>
    </w:rPr>
  </w:style>
  <w:style w:type="paragraph" w:styleId="Titre9">
    <w:name w:val="heading 9"/>
    <w:basedOn w:val="Normal"/>
    <w:next w:val="Normal"/>
    <w:qFormat/>
    <w:pPr>
      <w:keepNext/>
      <w:widowControl w:val="0"/>
      <w:tabs>
        <w:tab w:val="left" w:pos="400"/>
      </w:tabs>
      <w:suppressAutoHyphens/>
      <w:jc w:val="both"/>
      <w:outlineLvl w:val="8"/>
    </w:pPr>
    <w:rPr>
      <w:b/>
      <w:bCs/>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En-tte">
    <w:name w:val="header"/>
    <w:basedOn w:val="Normal"/>
    <w:semiHidden/>
    <w:pPr>
      <w:tabs>
        <w:tab w:val="center" w:pos="4536"/>
        <w:tab w:val="right" w:pos="9072"/>
      </w:tabs>
    </w:pPr>
  </w:style>
  <w:style w:type="paragraph" w:styleId="Corpsdetexte">
    <w:name w:val="Body Text"/>
    <w:basedOn w:val="Normal"/>
    <w:link w:val="CorpsdetexteCar"/>
    <w:semiHidden/>
  </w:style>
  <w:style w:type="paragraph" w:styleId="Retraitcorpsdetexte">
    <w:name w:val="Body Text Indent"/>
    <w:basedOn w:val="Normal"/>
    <w:semiHidden/>
    <w:pPr>
      <w:spacing w:after="120"/>
      <w:ind w:left="283"/>
    </w:pPr>
  </w:style>
  <w:style w:type="paragraph" w:styleId="Corpsdetexte2">
    <w:name w:val="Body Text 2"/>
    <w:basedOn w:val="Normal"/>
    <w:semiHidden/>
    <w:pPr>
      <w:spacing w:after="120" w:line="480" w:lineRule="auto"/>
    </w:pPr>
  </w:style>
  <w:style w:type="paragraph" w:styleId="Retraitcorpsdetexte2">
    <w:name w:val="Body Text Indent 2"/>
    <w:basedOn w:val="Normal"/>
    <w:semiHidden/>
    <w:pPr>
      <w:spacing w:after="120" w:line="480" w:lineRule="auto"/>
      <w:ind w:left="283"/>
    </w:pPr>
  </w:style>
  <w:style w:type="paragraph" w:styleId="Corpsdetexte3">
    <w:name w:val="Body Text 3"/>
    <w:basedOn w:val="Normal"/>
    <w:semiHidden/>
    <w:pPr>
      <w:jc w:val="both"/>
    </w:pPr>
  </w:style>
  <w:style w:type="paragraph" w:customStyle="1" w:styleId="xl37">
    <w:name w:val="xl37"/>
    <w:basedOn w:val="Normal"/>
    <w:pPr>
      <w:spacing w:before="100" w:beforeAutospacing="1" w:after="100" w:afterAutospacing="1"/>
      <w:jc w:val="center"/>
    </w:pPr>
    <w:rPr>
      <w:rFonts w:eastAsia="Arial Unicode MS" w:cs="Arial Unicode MS"/>
      <w:b/>
      <w:bCs/>
    </w:rPr>
  </w:style>
  <w:style w:type="character" w:styleId="Lienhypertexte">
    <w:name w:val="Hyperlink"/>
    <w:uiPriority w:val="99"/>
    <w:rPr>
      <w:color w:val="0000FF"/>
      <w:u w:val="single"/>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Normalcentr">
    <w:name w:val="Block Text"/>
    <w:basedOn w:val="Normal"/>
    <w:semiHidden/>
    <w:pPr>
      <w:ind w:left="360" w:right="1692"/>
      <w:jc w:val="both"/>
    </w:pPr>
    <w:rPr>
      <w:szCs w:val="22"/>
    </w:rPr>
  </w:style>
  <w:style w:type="paragraph" w:customStyle="1" w:styleId="titre3bis">
    <w:name w:val="titre 3 bis"/>
    <w:basedOn w:val="Titre3"/>
    <w:pPr>
      <w:numPr>
        <w:ilvl w:val="2"/>
        <w:numId w:val="1"/>
      </w:numPr>
      <w:spacing w:after="120"/>
      <w:ind w:right="4820"/>
      <w:jc w:val="left"/>
    </w:pPr>
    <w:rPr>
      <w:bCs w:val="0"/>
      <w:smallCaps/>
      <w:szCs w:val="20"/>
    </w:rPr>
  </w:style>
  <w:style w:type="paragraph" w:styleId="Commentaire">
    <w:name w:val="annotation text"/>
    <w:basedOn w:val="Normal"/>
    <w:link w:val="CommentaireCar"/>
    <w:semiHidden/>
    <w:rPr>
      <w:sz w:val="20"/>
      <w:szCs w:val="20"/>
    </w:rPr>
  </w:style>
  <w:style w:type="paragraph" w:styleId="TM1">
    <w:name w:val="toc 1"/>
    <w:basedOn w:val="Normal"/>
    <w:next w:val="Normal"/>
    <w:autoRedefine/>
    <w:uiPriority w:val="39"/>
    <w:pPr>
      <w:spacing w:before="120" w:after="120"/>
    </w:pPr>
    <w:rPr>
      <w:b/>
      <w:bCs/>
      <w:caps/>
      <w:color w:val="333399"/>
      <w:sz w:val="20"/>
    </w:rPr>
  </w:style>
  <w:style w:type="paragraph" w:styleId="TM2">
    <w:name w:val="toc 2"/>
    <w:basedOn w:val="Normal"/>
    <w:next w:val="Normal"/>
    <w:autoRedefine/>
    <w:uiPriority w:val="39"/>
    <w:pPr>
      <w:ind w:left="220"/>
    </w:pPr>
    <w:rPr>
      <w:rFonts w:ascii="Times New Roman" w:hAnsi="Times New Roman" w:cs="Times New Roman"/>
      <w:smallCaps/>
      <w:sz w:val="20"/>
    </w:rPr>
  </w:style>
  <w:style w:type="paragraph" w:styleId="TM3">
    <w:name w:val="toc 3"/>
    <w:basedOn w:val="Normal"/>
    <w:next w:val="Normal"/>
    <w:autoRedefine/>
    <w:semiHidden/>
    <w:pPr>
      <w:ind w:left="440"/>
    </w:pPr>
    <w:rPr>
      <w:rFonts w:ascii="Times New Roman" w:hAnsi="Times New Roman" w:cs="Times New Roman"/>
      <w:i/>
      <w:iCs/>
      <w:sz w:val="20"/>
    </w:rPr>
  </w:style>
  <w:style w:type="paragraph" w:styleId="TM4">
    <w:name w:val="toc 4"/>
    <w:basedOn w:val="Normal"/>
    <w:next w:val="Normal"/>
    <w:autoRedefine/>
    <w:semiHidden/>
    <w:pPr>
      <w:ind w:left="660"/>
    </w:pPr>
    <w:rPr>
      <w:rFonts w:ascii="Times New Roman" w:hAnsi="Times New Roman" w:cs="Times New Roman"/>
      <w:sz w:val="18"/>
      <w:szCs w:val="21"/>
    </w:rPr>
  </w:style>
  <w:style w:type="paragraph" w:styleId="TM5">
    <w:name w:val="toc 5"/>
    <w:basedOn w:val="Normal"/>
    <w:next w:val="Normal"/>
    <w:autoRedefine/>
    <w:semiHidden/>
    <w:pPr>
      <w:ind w:left="880"/>
    </w:pPr>
    <w:rPr>
      <w:rFonts w:ascii="Times New Roman" w:hAnsi="Times New Roman" w:cs="Times New Roman"/>
      <w:sz w:val="18"/>
      <w:szCs w:val="21"/>
    </w:rPr>
  </w:style>
  <w:style w:type="paragraph" w:styleId="TM6">
    <w:name w:val="toc 6"/>
    <w:basedOn w:val="Normal"/>
    <w:next w:val="Normal"/>
    <w:autoRedefine/>
    <w:semiHidden/>
    <w:pPr>
      <w:ind w:left="1100"/>
    </w:pPr>
    <w:rPr>
      <w:rFonts w:ascii="Times New Roman" w:hAnsi="Times New Roman" w:cs="Times New Roman"/>
      <w:sz w:val="18"/>
      <w:szCs w:val="21"/>
    </w:rPr>
  </w:style>
  <w:style w:type="paragraph" w:styleId="TM7">
    <w:name w:val="toc 7"/>
    <w:basedOn w:val="Normal"/>
    <w:next w:val="Normal"/>
    <w:autoRedefine/>
    <w:semiHidden/>
    <w:pPr>
      <w:ind w:left="1320"/>
    </w:pPr>
    <w:rPr>
      <w:rFonts w:ascii="Times New Roman" w:hAnsi="Times New Roman" w:cs="Times New Roman"/>
      <w:sz w:val="18"/>
      <w:szCs w:val="21"/>
    </w:rPr>
  </w:style>
  <w:style w:type="paragraph" w:styleId="TM8">
    <w:name w:val="toc 8"/>
    <w:basedOn w:val="Normal"/>
    <w:next w:val="Normal"/>
    <w:autoRedefine/>
    <w:semiHidden/>
    <w:pPr>
      <w:ind w:left="1540"/>
    </w:pPr>
    <w:rPr>
      <w:rFonts w:ascii="Times New Roman" w:hAnsi="Times New Roman" w:cs="Times New Roman"/>
      <w:sz w:val="18"/>
      <w:szCs w:val="21"/>
    </w:rPr>
  </w:style>
  <w:style w:type="paragraph" w:styleId="TM9">
    <w:name w:val="toc 9"/>
    <w:basedOn w:val="Normal"/>
    <w:next w:val="Normal"/>
    <w:autoRedefine/>
    <w:semiHidden/>
    <w:pPr>
      <w:ind w:left="1760"/>
    </w:pPr>
    <w:rPr>
      <w:rFonts w:ascii="Times New Roman" w:hAnsi="Times New Roman" w:cs="Times New Roman"/>
      <w:sz w:val="18"/>
      <w:szCs w:val="21"/>
    </w:rPr>
  </w:style>
  <w:style w:type="paragraph" w:customStyle="1" w:styleId="Default">
    <w:name w:val="Default"/>
    <w:pPr>
      <w:autoSpaceDE w:val="0"/>
      <w:autoSpaceDN w:val="0"/>
      <w:adjustRightInd w:val="0"/>
    </w:pPr>
    <w:rPr>
      <w:rFonts w:ascii="Verdana" w:hAnsi="Verdana" w:cs="Verdana"/>
      <w:color w:val="000000"/>
      <w:sz w:val="24"/>
      <w:szCs w:val="24"/>
    </w:rPr>
  </w:style>
  <w:style w:type="character" w:styleId="Marquedecommentaire">
    <w:name w:val="annotation reference"/>
    <w:semiHidden/>
    <w:rPr>
      <w:sz w:val="16"/>
      <w:szCs w:val="16"/>
    </w:rPr>
  </w:style>
  <w:style w:type="character" w:styleId="Lienhypertextesuivivisit">
    <w:name w:val="FollowedHyperlink"/>
    <w:semiHidden/>
    <w:rPr>
      <w:color w:val="800080"/>
      <w:u w:val="single"/>
    </w:rPr>
  </w:style>
  <w:style w:type="character" w:customStyle="1" w:styleId="textevaleur1">
    <w:name w:val="textevaleur1"/>
    <w:rPr>
      <w:rFonts w:ascii="Verdana" w:hAnsi="Verdana" w:hint="default"/>
      <w:color w:val="67747B"/>
      <w:sz w:val="17"/>
      <w:szCs w:val="17"/>
    </w:rPr>
  </w:style>
  <w:style w:type="character" w:styleId="Accentuation">
    <w:name w:val="Emphasis"/>
    <w:qFormat/>
    <w:rPr>
      <w:i/>
      <w:iCs/>
    </w:rPr>
  </w:style>
  <w:style w:type="character" w:styleId="lev">
    <w:name w:val="Strong"/>
    <w:uiPriority w:val="22"/>
    <w:qFormat/>
    <w:rPr>
      <w:b/>
      <w:bCs/>
    </w:rPr>
  </w:style>
  <w:style w:type="paragraph" w:styleId="Textedebulles">
    <w:name w:val="Balloon Text"/>
    <w:basedOn w:val="Normal"/>
    <w:link w:val="TextedebullesCar"/>
    <w:uiPriority w:val="99"/>
    <w:semiHidden/>
    <w:unhideWhenUsed/>
    <w:rsid w:val="00E90978"/>
    <w:rPr>
      <w:rFonts w:ascii="Tahoma" w:hAnsi="Tahoma" w:cs="Tahoma"/>
      <w:sz w:val="16"/>
      <w:szCs w:val="16"/>
    </w:rPr>
  </w:style>
  <w:style w:type="character" w:customStyle="1" w:styleId="TextedebullesCar">
    <w:name w:val="Texte de bulles Car"/>
    <w:link w:val="Textedebulles"/>
    <w:uiPriority w:val="99"/>
    <w:semiHidden/>
    <w:rsid w:val="00E90978"/>
    <w:rPr>
      <w:rFonts w:ascii="Tahoma" w:hAnsi="Tahoma" w:cs="Tahoma"/>
      <w:sz w:val="16"/>
      <w:szCs w:val="16"/>
    </w:rPr>
  </w:style>
  <w:style w:type="paragraph" w:styleId="Paragraphedeliste">
    <w:name w:val="List Paragraph"/>
    <w:basedOn w:val="Normal"/>
    <w:uiPriority w:val="34"/>
    <w:qFormat/>
    <w:rsid w:val="00305B20"/>
    <w:pPr>
      <w:ind w:left="708"/>
    </w:pPr>
  </w:style>
  <w:style w:type="character" w:customStyle="1" w:styleId="apple-style-span">
    <w:name w:val="apple-style-span"/>
    <w:rsid w:val="00825E3E"/>
  </w:style>
  <w:style w:type="paragraph" w:customStyle="1" w:styleId="Style7">
    <w:name w:val="Style7"/>
    <w:basedOn w:val="Normal"/>
    <w:rsid w:val="002732A9"/>
    <w:pPr>
      <w:spacing w:after="120"/>
      <w:ind w:firstLine="720"/>
    </w:pPr>
    <w:rPr>
      <w:rFonts w:ascii="Trebuchet MS" w:hAnsi="Trebuchet MS" w:cs="Times New Roman"/>
      <w:szCs w:val="22"/>
    </w:rPr>
  </w:style>
  <w:style w:type="table" w:styleId="Grilledutableau">
    <w:name w:val="Table Grid"/>
    <w:basedOn w:val="TableauNormal"/>
    <w:rsid w:val="00EC50D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unhideWhenUsed/>
    <w:rsid w:val="00736836"/>
    <w:rPr>
      <w:sz w:val="20"/>
      <w:szCs w:val="20"/>
    </w:rPr>
  </w:style>
  <w:style w:type="character" w:customStyle="1" w:styleId="NotedebasdepageCar">
    <w:name w:val="Note de bas de page Car"/>
    <w:basedOn w:val="Policepardfaut"/>
    <w:link w:val="Notedebasdepage"/>
    <w:semiHidden/>
    <w:rsid w:val="00736836"/>
    <w:rPr>
      <w:rFonts w:ascii="Arial" w:hAnsi="Arial" w:cs="Arial"/>
    </w:rPr>
  </w:style>
  <w:style w:type="character" w:styleId="Appelnotedebasdep">
    <w:name w:val="footnote reference"/>
    <w:semiHidden/>
    <w:unhideWhenUsed/>
    <w:rsid w:val="00736836"/>
    <w:rPr>
      <w:vertAlign w:val="superscript"/>
    </w:rPr>
  </w:style>
  <w:style w:type="character" w:customStyle="1" w:styleId="Titre1Car">
    <w:name w:val="Titre 1 Car"/>
    <w:aliases w:val="H1 Car"/>
    <w:basedOn w:val="Policepardfaut"/>
    <w:link w:val="Titre1"/>
    <w:rsid w:val="004B4F1F"/>
    <w:rPr>
      <w:rFonts w:ascii="Arial" w:hAnsi="Arial" w:cs="Arial"/>
      <w:b/>
      <w:bCs/>
      <w:sz w:val="32"/>
      <w:szCs w:val="24"/>
    </w:rPr>
  </w:style>
  <w:style w:type="character" w:customStyle="1" w:styleId="Titre2Car">
    <w:name w:val="Titre 2 Car"/>
    <w:basedOn w:val="Policepardfaut"/>
    <w:link w:val="Titre2"/>
    <w:rsid w:val="004B4F1F"/>
    <w:rPr>
      <w:rFonts w:ascii="Antique Olive Roman" w:hAnsi="Arial" w:cs="Arial"/>
      <w:b/>
      <w:bCs/>
      <w:color w:val="FFFFFF"/>
      <w:sz w:val="32"/>
      <w:szCs w:val="32"/>
    </w:rPr>
  </w:style>
  <w:style w:type="character" w:customStyle="1" w:styleId="CorpsdetexteCar">
    <w:name w:val="Corps de texte Car"/>
    <w:basedOn w:val="Policepardfaut"/>
    <w:link w:val="Corpsdetexte"/>
    <w:semiHidden/>
    <w:rsid w:val="00EE3820"/>
    <w:rPr>
      <w:rFonts w:ascii="Arial" w:hAnsi="Arial" w:cs="Arial"/>
      <w:sz w:val="22"/>
      <w:szCs w:val="24"/>
    </w:rPr>
  </w:style>
  <w:style w:type="paragraph" w:styleId="Objetducommentaire">
    <w:name w:val="annotation subject"/>
    <w:basedOn w:val="Commentaire"/>
    <w:next w:val="Commentaire"/>
    <w:link w:val="ObjetducommentaireCar"/>
    <w:uiPriority w:val="99"/>
    <w:semiHidden/>
    <w:unhideWhenUsed/>
    <w:rsid w:val="00D665A6"/>
    <w:rPr>
      <w:b/>
      <w:bCs/>
    </w:rPr>
  </w:style>
  <w:style w:type="character" w:customStyle="1" w:styleId="CommentaireCar">
    <w:name w:val="Commentaire Car"/>
    <w:basedOn w:val="Policepardfaut"/>
    <w:link w:val="Commentaire"/>
    <w:semiHidden/>
    <w:rsid w:val="00D665A6"/>
    <w:rPr>
      <w:rFonts w:ascii="Arial" w:hAnsi="Arial" w:cs="Arial"/>
    </w:rPr>
  </w:style>
  <w:style w:type="character" w:customStyle="1" w:styleId="ObjetducommentaireCar">
    <w:name w:val="Objet du commentaire Car"/>
    <w:basedOn w:val="CommentaireCar"/>
    <w:link w:val="Objetducommentaire"/>
    <w:uiPriority w:val="99"/>
    <w:semiHidden/>
    <w:rsid w:val="00D665A6"/>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27246">
      <w:bodyDiv w:val="1"/>
      <w:marLeft w:val="0"/>
      <w:marRight w:val="0"/>
      <w:marTop w:val="0"/>
      <w:marBottom w:val="0"/>
      <w:divBdr>
        <w:top w:val="none" w:sz="0" w:space="0" w:color="auto"/>
        <w:left w:val="none" w:sz="0" w:space="0" w:color="auto"/>
        <w:bottom w:val="none" w:sz="0" w:space="0" w:color="auto"/>
        <w:right w:val="none" w:sz="0" w:space="0" w:color="auto"/>
      </w:divBdr>
      <w:divsChild>
        <w:div w:id="536696870">
          <w:marLeft w:val="0"/>
          <w:marRight w:val="0"/>
          <w:marTop w:val="0"/>
          <w:marBottom w:val="0"/>
          <w:divBdr>
            <w:top w:val="none" w:sz="0" w:space="0" w:color="auto"/>
            <w:left w:val="none" w:sz="0" w:space="0" w:color="auto"/>
            <w:bottom w:val="none" w:sz="0" w:space="0" w:color="auto"/>
            <w:right w:val="none" w:sz="0" w:space="0" w:color="auto"/>
          </w:divBdr>
        </w:div>
        <w:div w:id="555359674">
          <w:marLeft w:val="0"/>
          <w:marRight w:val="0"/>
          <w:marTop w:val="0"/>
          <w:marBottom w:val="0"/>
          <w:divBdr>
            <w:top w:val="none" w:sz="0" w:space="0" w:color="auto"/>
            <w:left w:val="none" w:sz="0" w:space="0" w:color="auto"/>
            <w:bottom w:val="none" w:sz="0" w:space="0" w:color="auto"/>
            <w:right w:val="none" w:sz="0" w:space="0" w:color="auto"/>
          </w:divBdr>
        </w:div>
        <w:div w:id="649864180">
          <w:marLeft w:val="0"/>
          <w:marRight w:val="0"/>
          <w:marTop w:val="0"/>
          <w:marBottom w:val="0"/>
          <w:divBdr>
            <w:top w:val="none" w:sz="0" w:space="0" w:color="auto"/>
            <w:left w:val="none" w:sz="0" w:space="0" w:color="auto"/>
            <w:bottom w:val="none" w:sz="0" w:space="0" w:color="auto"/>
            <w:right w:val="none" w:sz="0" w:space="0" w:color="auto"/>
          </w:divBdr>
        </w:div>
        <w:div w:id="754016147">
          <w:marLeft w:val="0"/>
          <w:marRight w:val="0"/>
          <w:marTop w:val="0"/>
          <w:marBottom w:val="0"/>
          <w:divBdr>
            <w:top w:val="none" w:sz="0" w:space="0" w:color="auto"/>
            <w:left w:val="none" w:sz="0" w:space="0" w:color="auto"/>
            <w:bottom w:val="none" w:sz="0" w:space="0" w:color="auto"/>
            <w:right w:val="none" w:sz="0" w:space="0" w:color="auto"/>
          </w:divBdr>
        </w:div>
        <w:div w:id="1595550489">
          <w:marLeft w:val="0"/>
          <w:marRight w:val="0"/>
          <w:marTop w:val="0"/>
          <w:marBottom w:val="0"/>
          <w:divBdr>
            <w:top w:val="none" w:sz="0" w:space="0" w:color="auto"/>
            <w:left w:val="none" w:sz="0" w:space="0" w:color="auto"/>
            <w:bottom w:val="none" w:sz="0" w:space="0" w:color="auto"/>
            <w:right w:val="none" w:sz="0" w:space="0" w:color="auto"/>
          </w:divBdr>
        </w:div>
        <w:div w:id="1626276690">
          <w:marLeft w:val="0"/>
          <w:marRight w:val="0"/>
          <w:marTop w:val="0"/>
          <w:marBottom w:val="0"/>
          <w:divBdr>
            <w:top w:val="none" w:sz="0" w:space="0" w:color="auto"/>
            <w:left w:val="none" w:sz="0" w:space="0" w:color="auto"/>
            <w:bottom w:val="none" w:sz="0" w:space="0" w:color="auto"/>
            <w:right w:val="none" w:sz="0" w:space="0" w:color="auto"/>
          </w:divBdr>
        </w:div>
        <w:div w:id="1773552171">
          <w:marLeft w:val="0"/>
          <w:marRight w:val="0"/>
          <w:marTop w:val="0"/>
          <w:marBottom w:val="0"/>
          <w:divBdr>
            <w:top w:val="none" w:sz="0" w:space="0" w:color="auto"/>
            <w:left w:val="none" w:sz="0" w:space="0" w:color="auto"/>
            <w:bottom w:val="none" w:sz="0" w:space="0" w:color="auto"/>
            <w:right w:val="none" w:sz="0" w:space="0" w:color="auto"/>
          </w:divBdr>
        </w:div>
        <w:div w:id="1878930128">
          <w:marLeft w:val="0"/>
          <w:marRight w:val="0"/>
          <w:marTop w:val="0"/>
          <w:marBottom w:val="0"/>
          <w:divBdr>
            <w:top w:val="none" w:sz="0" w:space="0" w:color="auto"/>
            <w:left w:val="none" w:sz="0" w:space="0" w:color="auto"/>
            <w:bottom w:val="none" w:sz="0" w:space="0" w:color="auto"/>
            <w:right w:val="none" w:sz="0" w:space="0" w:color="auto"/>
          </w:divBdr>
        </w:div>
        <w:div w:id="2096629331">
          <w:marLeft w:val="0"/>
          <w:marRight w:val="0"/>
          <w:marTop w:val="0"/>
          <w:marBottom w:val="0"/>
          <w:divBdr>
            <w:top w:val="none" w:sz="0" w:space="0" w:color="auto"/>
            <w:left w:val="none" w:sz="0" w:space="0" w:color="auto"/>
            <w:bottom w:val="none" w:sz="0" w:space="0" w:color="auto"/>
            <w:right w:val="none" w:sz="0" w:space="0" w:color="auto"/>
          </w:divBdr>
        </w:div>
        <w:div w:id="2108572441">
          <w:marLeft w:val="0"/>
          <w:marRight w:val="0"/>
          <w:marTop w:val="0"/>
          <w:marBottom w:val="0"/>
          <w:divBdr>
            <w:top w:val="none" w:sz="0" w:space="0" w:color="auto"/>
            <w:left w:val="none" w:sz="0" w:space="0" w:color="auto"/>
            <w:bottom w:val="none" w:sz="0" w:space="0" w:color="auto"/>
            <w:right w:val="none" w:sz="0" w:space="0" w:color="auto"/>
          </w:divBdr>
        </w:div>
      </w:divsChild>
    </w:div>
    <w:div w:id="184368359">
      <w:bodyDiv w:val="1"/>
      <w:marLeft w:val="0"/>
      <w:marRight w:val="0"/>
      <w:marTop w:val="0"/>
      <w:marBottom w:val="0"/>
      <w:divBdr>
        <w:top w:val="none" w:sz="0" w:space="0" w:color="auto"/>
        <w:left w:val="none" w:sz="0" w:space="0" w:color="auto"/>
        <w:bottom w:val="none" w:sz="0" w:space="0" w:color="auto"/>
        <w:right w:val="none" w:sz="0" w:space="0" w:color="auto"/>
      </w:divBdr>
      <w:divsChild>
        <w:div w:id="1608852619">
          <w:marLeft w:val="1800"/>
          <w:marRight w:val="0"/>
          <w:marTop w:val="86"/>
          <w:marBottom w:val="0"/>
          <w:divBdr>
            <w:top w:val="none" w:sz="0" w:space="0" w:color="auto"/>
            <w:left w:val="none" w:sz="0" w:space="0" w:color="auto"/>
            <w:bottom w:val="none" w:sz="0" w:space="0" w:color="auto"/>
            <w:right w:val="none" w:sz="0" w:space="0" w:color="auto"/>
          </w:divBdr>
        </w:div>
      </w:divsChild>
    </w:div>
    <w:div w:id="667169986">
      <w:bodyDiv w:val="1"/>
      <w:marLeft w:val="0"/>
      <w:marRight w:val="0"/>
      <w:marTop w:val="0"/>
      <w:marBottom w:val="0"/>
      <w:divBdr>
        <w:top w:val="none" w:sz="0" w:space="0" w:color="auto"/>
        <w:left w:val="none" w:sz="0" w:space="0" w:color="auto"/>
        <w:bottom w:val="none" w:sz="0" w:space="0" w:color="auto"/>
        <w:right w:val="none" w:sz="0" w:space="0" w:color="auto"/>
      </w:divBdr>
    </w:div>
    <w:div w:id="1145202218">
      <w:bodyDiv w:val="1"/>
      <w:marLeft w:val="0"/>
      <w:marRight w:val="0"/>
      <w:marTop w:val="0"/>
      <w:marBottom w:val="0"/>
      <w:divBdr>
        <w:top w:val="none" w:sz="0" w:space="0" w:color="auto"/>
        <w:left w:val="none" w:sz="0" w:space="0" w:color="auto"/>
        <w:bottom w:val="none" w:sz="0" w:space="0" w:color="auto"/>
        <w:right w:val="none" w:sz="0" w:space="0" w:color="auto"/>
      </w:divBdr>
    </w:div>
    <w:div w:id="1186361748">
      <w:bodyDiv w:val="1"/>
      <w:marLeft w:val="0"/>
      <w:marRight w:val="0"/>
      <w:marTop w:val="0"/>
      <w:marBottom w:val="0"/>
      <w:divBdr>
        <w:top w:val="none" w:sz="0" w:space="0" w:color="auto"/>
        <w:left w:val="none" w:sz="0" w:space="0" w:color="auto"/>
        <w:bottom w:val="none" w:sz="0" w:space="0" w:color="auto"/>
        <w:right w:val="none" w:sz="0" w:space="0" w:color="auto"/>
      </w:divBdr>
      <w:divsChild>
        <w:div w:id="1417827716">
          <w:marLeft w:val="1166"/>
          <w:marRight w:val="0"/>
          <w:marTop w:val="101"/>
          <w:marBottom w:val="0"/>
          <w:divBdr>
            <w:top w:val="none" w:sz="0" w:space="0" w:color="auto"/>
            <w:left w:val="none" w:sz="0" w:space="0" w:color="auto"/>
            <w:bottom w:val="none" w:sz="0" w:space="0" w:color="auto"/>
            <w:right w:val="none" w:sz="0" w:space="0" w:color="auto"/>
          </w:divBdr>
        </w:div>
      </w:divsChild>
    </w:div>
    <w:div w:id="1186676101">
      <w:bodyDiv w:val="1"/>
      <w:marLeft w:val="0"/>
      <w:marRight w:val="0"/>
      <w:marTop w:val="0"/>
      <w:marBottom w:val="0"/>
      <w:divBdr>
        <w:top w:val="none" w:sz="0" w:space="0" w:color="auto"/>
        <w:left w:val="none" w:sz="0" w:space="0" w:color="auto"/>
        <w:bottom w:val="none" w:sz="0" w:space="0" w:color="auto"/>
        <w:right w:val="none" w:sz="0" w:space="0" w:color="auto"/>
      </w:divBdr>
    </w:div>
    <w:div w:id="1478375336">
      <w:bodyDiv w:val="1"/>
      <w:marLeft w:val="0"/>
      <w:marRight w:val="0"/>
      <w:marTop w:val="0"/>
      <w:marBottom w:val="0"/>
      <w:divBdr>
        <w:top w:val="none" w:sz="0" w:space="0" w:color="auto"/>
        <w:left w:val="none" w:sz="0" w:space="0" w:color="auto"/>
        <w:bottom w:val="none" w:sz="0" w:space="0" w:color="auto"/>
        <w:right w:val="none" w:sz="0" w:space="0" w:color="auto"/>
      </w:divBdr>
    </w:div>
    <w:div w:id="1733649718">
      <w:bodyDiv w:val="1"/>
      <w:marLeft w:val="0"/>
      <w:marRight w:val="0"/>
      <w:marTop w:val="0"/>
      <w:marBottom w:val="0"/>
      <w:divBdr>
        <w:top w:val="none" w:sz="0" w:space="0" w:color="auto"/>
        <w:left w:val="none" w:sz="0" w:space="0" w:color="auto"/>
        <w:bottom w:val="none" w:sz="0" w:space="0" w:color="auto"/>
        <w:right w:val="none" w:sz="0" w:space="0" w:color="auto"/>
      </w:divBdr>
    </w:div>
    <w:div w:id="1742605415">
      <w:bodyDiv w:val="1"/>
      <w:marLeft w:val="0"/>
      <w:marRight w:val="0"/>
      <w:marTop w:val="0"/>
      <w:marBottom w:val="0"/>
      <w:divBdr>
        <w:top w:val="none" w:sz="0" w:space="0" w:color="auto"/>
        <w:left w:val="none" w:sz="0" w:space="0" w:color="auto"/>
        <w:bottom w:val="none" w:sz="0" w:space="0" w:color="auto"/>
        <w:right w:val="none" w:sz="0" w:space="0" w:color="auto"/>
      </w:divBdr>
    </w:div>
    <w:div w:id="1841655451">
      <w:bodyDiv w:val="1"/>
      <w:marLeft w:val="0"/>
      <w:marRight w:val="0"/>
      <w:marTop w:val="0"/>
      <w:marBottom w:val="0"/>
      <w:divBdr>
        <w:top w:val="none" w:sz="0" w:space="0" w:color="auto"/>
        <w:left w:val="none" w:sz="0" w:space="0" w:color="auto"/>
        <w:bottom w:val="none" w:sz="0" w:space="0" w:color="auto"/>
        <w:right w:val="none" w:sz="0" w:space="0" w:color="auto"/>
      </w:divBdr>
    </w:div>
    <w:div w:id="1869683174">
      <w:bodyDiv w:val="1"/>
      <w:marLeft w:val="0"/>
      <w:marRight w:val="0"/>
      <w:marTop w:val="0"/>
      <w:marBottom w:val="0"/>
      <w:divBdr>
        <w:top w:val="none" w:sz="0" w:space="0" w:color="auto"/>
        <w:left w:val="none" w:sz="0" w:space="0" w:color="auto"/>
        <w:bottom w:val="none" w:sz="0" w:space="0" w:color="auto"/>
        <w:right w:val="none" w:sz="0" w:space="0" w:color="auto"/>
      </w:divBdr>
      <w:divsChild>
        <w:div w:id="7828470">
          <w:marLeft w:val="0"/>
          <w:marRight w:val="0"/>
          <w:marTop w:val="0"/>
          <w:marBottom w:val="0"/>
          <w:divBdr>
            <w:top w:val="none" w:sz="0" w:space="0" w:color="auto"/>
            <w:left w:val="none" w:sz="0" w:space="0" w:color="auto"/>
            <w:bottom w:val="none" w:sz="0" w:space="0" w:color="auto"/>
            <w:right w:val="none" w:sz="0" w:space="0" w:color="auto"/>
          </w:divBdr>
        </w:div>
        <w:div w:id="33312328">
          <w:marLeft w:val="0"/>
          <w:marRight w:val="0"/>
          <w:marTop w:val="0"/>
          <w:marBottom w:val="0"/>
          <w:divBdr>
            <w:top w:val="none" w:sz="0" w:space="0" w:color="auto"/>
            <w:left w:val="none" w:sz="0" w:space="0" w:color="auto"/>
            <w:bottom w:val="none" w:sz="0" w:space="0" w:color="auto"/>
            <w:right w:val="none" w:sz="0" w:space="0" w:color="auto"/>
          </w:divBdr>
        </w:div>
        <w:div w:id="179587817">
          <w:marLeft w:val="0"/>
          <w:marRight w:val="0"/>
          <w:marTop w:val="0"/>
          <w:marBottom w:val="0"/>
          <w:divBdr>
            <w:top w:val="none" w:sz="0" w:space="0" w:color="auto"/>
            <w:left w:val="none" w:sz="0" w:space="0" w:color="auto"/>
            <w:bottom w:val="none" w:sz="0" w:space="0" w:color="auto"/>
            <w:right w:val="none" w:sz="0" w:space="0" w:color="auto"/>
          </w:divBdr>
        </w:div>
        <w:div w:id="287056099">
          <w:marLeft w:val="0"/>
          <w:marRight w:val="0"/>
          <w:marTop w:val="0"/>
          <w:marBottom w:val="0"/>
          <w:divBdr>
            <w:top w:val="none" w:sz="0" w:space="0" w:color="auto"/>
            <w:left w:val="none" w:sz="0" w:space="0" w:color="auto"/>
            <w:bottom w:val="none" w:sz="0" w:space="0" w:color="auto"/>
            <w:right w:val="none" w:sz="0" w:space="0" w:color="auto"/>
          </w:divBdr>
        </w:div>
        <w:div w:id="418908756">
          <w:marLeft w:val="0"/>
          <w:marRight w:val="0"/>
          <w:marTop w:val="0"/>
          <w:marBottom w:val="0"/>
          <w:divBdr>
            <w:top w:val="none" w:sz="0" w:space="0" w:color="auto"/>
            <w:left w:val="none" w:sz="0" w:space="0" w:color="auto"/>
            <w:bottom w:val="none" w:sz="0" w:space="0" w:color="auto"/>
            <w:right w:val="none" w:sz="0" w:space="0" w:color="auto"/>
          </w:divBdr>
        </w:div>
        <w:div w:id="664361729">
          <w:marLeft w:val="0"/>
          <w:marRight w:val="0"/>
          <w:marTop w:val="0"/>
          <w:marBottom w:val="0"/>
          <w:divBdr>
            <w:top w:val="none" w:sz="0" w:space="0" w:color="auto"/>
            <w:left w:val="none" w:sz="0" w:space="0" w:color="auto"/>
            <w:bottom w:val="none" w:sz="0" w:space="0" w:color="auto"/>
            <w:right w:val="none" w:sz="0" w:space="0" w:color="auto"/>
          </w:divBdr>
        </w:div>
        <w:div w:id="806435326">
          <w:marLeft w:val="0"/>
          <w:marRight w:val="0"/>
          <w:marTop w:val="0"/>
          <w:marBottom w:val="0"/>
          <w:divBdr>
            <w:top w:val="none" w:sz="0" w:space="0" w:color="auto"/>
            <w:left w:val="none" w:sz="0" w:space="0" w:color="auto"/>
            <w:bottom w:val="none" w:sz="0" w:space="0" w:color="auto"/>
            <w:right w:val="none" w:sz="0" w:space="0" w:color="auto"/>
          </w:divBdr>
        </w:div>
        <w:div w:id="957103087">
          <w:marLeft w:val="0"/>
          <w:marRight w:val="0"/>
          <w:marTop w:val="0"/>
          <w:marBottom w:val="0"/>
          <w:divBdr>
            <w:top w:val="none" w:sz="0" w:space="0" w:color="auto"/>
            <w:left w:val="none" w:sz="0" w:space="0" w:color="auto"/>
            <w:bottom w:val="none" w:sz="0" w:space="0" w:color="auto"/>
            <w:right w:val="none" w:sz="0" w:space="0" w:color="auto"/>
          </w:divBdr>
        </w:div>
        <w:div w:id="961570937">
          <w:marLeft w:val="0"/>
          <w:marRight w:val="0"/>
          <w:marTop w:val="0"/>
          <w:marBottom w:val="0"/>
          <w:divBdr>
            <w:top w:val="none" w:sz="0" w:space="0" w:color="auto"/>
            <w:left w:val="none" w:sz="0" w:space="0" w:color="auto"/>
            <w:bottom w:val="none" w:sz="0" w:space="0" w:color="auto"/>
            <w:right w:val="none" w:sz="0" w:space="0" w:color="auto"/>
          </w:divBdr>
        </w:div>
        <w:div w:id="1078402506">
          <w:marLeft w:val="0"/>
          <w:marRight w:val="0"/>
          <w:marTop w:val="0"/>
          <w:marBottom w:val="0"/>
          <w:divBdr>
            <w:top w:val="none" w:sz="0" w:space="0" w:color="auto"/>
            <w:left w:val="none" w:sz="0" w:space="0" w:color="auto"/>
            <w:bottom w:val="none" w:sz="0" w:space="0" w:color="auto"/>
            <w:right w:val="none" w:sz="0" w:space="0" w:color="auto"/>
          </w:divBdr>
        </w:div>
        <w:div w:id="1121193281">
          <w:marLeft w:val="0"/>
          <w:marRight w:val="0"/>
          <w:marTop w:val="0"/>
          <w:marBottom w:val="0"/>
          <w:divBdr>
            <w:top w:val="none" w:sz="0" w:space="0" w:color="auto"/>
            <w:left w:val="none" w:sz="0" w:space="0" w:color="auto"/>
            <w:bottom w:val="none" w:sz="0" w:space="0" w:color="auto"/>
            <w:right w:val="none" w:sz="0" w:space="0" w:color="auto"/>
          </w:divBdr>
        </w:div>
        <w:div w:id="1147362948">
          <w:marLeft w:val="0"/>
          <w:marRight w:val="0"/>
          <w:marTop w:val="0"/>
          <w:marBottom w:val="0"/>
          <w:divBdr>
            <w:top w:val="none" w:sz="0" w:space="0" w:color="auto"/>
            <w:left w:val="none" w:sz="0" w:space="0" w:color="auto"/>
            <w:bottom w:val="none" w:sz="0" w:space="0" w:color="auto"/>
            <w:right w:val="none" w:sz="0" w:space="0" w:color="auto"/>
          </w:divBdr>
        </w:div>
        <w:div w:id="1284731875">
          <w:marLeft w:val="0"/>
          <w:marRight w:val="0"/>
          <w:marTop w:val="0"/>
          <w:marBottom w:val="0"/>
          <w:divBdr>
            <w:top w:val="none" w:sz="0" w:space="0" w:color="auto"/>
            <w:left w:val="none" w:sz="0" w:space="0" w:color="auto"/>
            <w:bottom w:val="none" w:sz="0" w:space="0" w:color="auto"/>
            <w:right w:val="none" w:sz="0" w:space="0" w:color="auto"/>
          </w:divBdr>
        </w:div>
        <w:div w:id="1429231402">
          <w:marLeft w:val="0"/>
          <w:marRight w:val="0"/>
          <w:marTop w:val="0"/>
          <w:marBottom w:val="0"/>
          <w:divBdr>
            <w:top w:val="none" w:sz="0" w:space="0" w:color="auto"/>
            <w:left w:val="none" w:sz="0" w:space="0" w:color="auto"/>
            <w:bottom w:val="none" w:sz="0" w:space="0" w:color="auto"/>
            <w:right w:val="none" w:sz="0" w:space="0" w:color="auto"/>
          </w:divBdr>
        </w:div>
        <w:div w:id="1443063787">
          <w:marLeft w:val="0"/>
          <w:marRight w:val="0"/>
          <w:marTop w:val="0"/>
          <w:marBottom w:val="0"/>
          <w:divBdr>
            <w:top w:val="none" w:sz="0" w:space="0" w:color="auto"/>
            <w:left w:val="none" w:sz="0" w:space="0" w:color="auto"/>
            <w:bottom w:val="none" w:sz="0" w:space="0" w:color="auto"/>
            <w:right w:val="none" w:sz="0" w:space="0" w:color="auto"/>
          </w:divBdr>
        </w:div>
        <w:div w:id="1458714918">
          <w:marLeft w:val="0"/>
          <w:marRight w:val="0"/>
          <w:marTop w:val="0"/>
          <w:marBottom w:val="0"/>
          <w:divBdr>
            <w:top w:val="none" w:sz="0" w:space="0" w:color="auto"/>
            <w:left w:val="none" w:sz="0" w:space="0" w:color="auto"/>
            <w:bottom w:val="none" w:sz="0" w:space="0" w:color="auto"/>
            <w:right w:val="none" w:sz="0" w:space="0" w:color="auto"/>
          </w:divBdr>
        </w:div>
        <w:div w:id="1609727792">
          <w:marLeft w:val="0"/>
          <w:marRight w:val="0"/>
          <w:marTop w:val="0"/>
          <w:marBottom w:val="0"/>
          <w:divBdr>
            <w:top w:val="none" w:sz="0" w:space="0" w:color="auto"/>
            <w:left w:val="none" w:sz="0" w:space="0" w:color="auto"/>
            <w:bottom w:val="none" w:sz="0" w:space="0" w:color="auto"/>
            <w:right w:val="none" w:sz="0" w:space="0" w:color="auto"/>
          </w:divBdr>
        </w:div>
        <w:div w:id="1619095645">
          <w:marLeft w:val="0"/>
          <w:marRight w:val="0"/>
          <w:marTop w:val="0"/>
          <w:marBottom w:val="0"/>
          <w:divBdr>
            <w:top w:val="none" w:sz="0" w:space="0" w:color="auto"/>
            <w:left w:val="none" w:sz="0" w:space="0" w:color="auto"/>
            <w:bottom w:val="none" w:sz="0" w:space="0" w:color="auto"/>
            <w:right w:val="none" w:sz="0" w:space="0" w:color="auto"/>
          </w:divBdr>
        </w:div>
        <w:div w:id="1938096312">
          <w:marLeft w:val="0"/>
          <w:marRight w:val="0"/>
          <w:marTop w:val="0"/>
          <w:marBottom w:val="0"/>
          <w:divBdr>
            <w:top w:val="none" w:sz="0" w:space="0" w:color="auto"/>
            <w:left w:val="none" w:sz="0" w:space="0" w:color="auto"/>
            <w:bottom w:val="none" w:sz="0" w:space="0" w:color="auto"/>
            <w:right w:val="none" w:sz="0" w:space="0" w:color="auto"/>
          </w:divBdr>
        </w:div>
      </w:divsChild>
    </w:div>
    <w:div w:id="202775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footer" Target="footer3.xml"/><Relationship Id="rId21" Type="http://schemas.openxmlformats.org/officeDocument/2006/relationships/image" Target="media/image7.emf"/><Relationship Id="rId34" Type="http://schemas.openxmlformats.org/officeDocument/2006/relationships/header" Target="header1.xml"/><Relationship Id="rId42" Type="http://schemas.openxmlformats.org/officeDocument/2006/relationships/hyperlink" Target="http://www.fiphfp.fr" TargetMode="External"/><Relationship Id="rId47" Type="http://schemas.openxmlformats.org/officeDocument/2006/relationships/hyperlink" Target="http://www.cariforef-mp.asso.fr/1-13238-Ou-s-informer.php?operation=RECHERCHE&amp;public=&amp;geo=&amp;type=typ24" TargetMode="External"/><Relationship Id="rId50" Type="http://schemas.openxmlformats.org/officeDocument/2006/relationships/hyperlink" Target="http://www.midipyrenees.cnfpt.fr/"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maintien.emploi@cdg31.fr" TargetMode="External"/><Relationship Id="rId25" Type="http://schemas.openxmlformats.org/officeDocument/2006/relationships/image" Target="media/image11.emf"/><Relationship Id="rId33" Type="http://schemas.openxmlformats.org/officeDocument/2006/relationships/hyperlink" Target="http://www.legifrance.gouv.fr/affichTexteArticle.do;jsessionid=F72EB8E9F3787847D6D487F5E92A712F.tpdjo03v_1?cidTexte=JORFTEXT000000320434&amp;idArticle=LEGIARTI000006366816&amp;dateTexte=&amp;categorieLien=cid" TargetMode="External"/><Relationship Id="rId38" Type="http://schemas.openxmlformats.org/officeDocument/2006/relationships/header" Target="header3.xml"/><Relationship Id="rId46" Type="http://schemas.openxmlformats.org/officeDocument/2006/relationships/hyperlink" Target="http://www.cariforef-mp.asso.fr/1-13238-Ou-s-informer.php?operation=RECHERCHE&amp;public=&amp;geo=&amp;type=typ24" TargetMode="External"/><Relationship Id="rId2" Type="http://schemas.openxmlformats.org/officeDocument/2006/relationships/numbering" Target="numbering.xml"/><Relationship Id="rId16" Type="http://schemas.openxmlformats.org/officeDocument/2006/relationships/hyperlink" Target="http://www.fiphfp.fr" TargetMode="External"/><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hyperlink" Target="http://www.fiphfp.f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footer" Target="footer2.xml"/><Relationship Id="rId40" Type="http://schemas.openxmlformats.org/officeDocument/2006/relationships/hyperlink" Target="http://www.fiphfp.fr" TargetMode="External"/><Relationship Id="rId45" Type="http://schemas.openxmlformats.org/officeDocument/2006/relationships/hyperlink" Target="http://www.cariforef-mp.asso.fr/1-13238-Ou-s-informer.php?operation=RECHERCHE&amp;public=&amp;geo=&amp;type=typ24" TargetMode="External"/><Relationship Id="rId53" Type="http://schemas.openxmlformats.org/officeDocument/2006/relationships/hyperlink" Target="http://www.legifrance.gouv.fr/affichTexte.do?cidTexte=JORFTEXT000031401139&amp;fastPos=1&amp;fastReqId=1872549642&amp;categorieLien=id&amp;oldAction=rechTexte" TargetMode="External"/><Relationship Id="rId5" Type="http://schemas.openxmlformats.org/officeDocument/2006/relationships/settings" Target="settings.xml"/><Relationship Id="rId15" Type="http://schemas.openxmlformats.org/officeDocument/2006/relationships/hyperlink" Target="mailto:maintien.emploi@cdg31.fr"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oter" Target="footer1.xml"/><Relationship Id="rId49" Type="http://schemas.openxmlformats.org/officeDocument/2006/relationships/hyperlink" Target="http://www.fiphfp.fr" TargetMode="External"/><Relationship Id="rId10" Type="http://schemas.openxmlformats.org/officeDocument/2006/relationships/image" Target="media/image2.png"/><Relationship Id="rId19" Type="http://schemas.openxmlformats.org/officeDocument/2006/relationships/hyperlink" Target="http://www.legifrance.gouv.fr/affichTexte.do?cidTexte=JORFTEXT000031401139&amp;fastPos=1&amp;fastReqId=1872549642&amp;categorieLien=id&amp;oldAction=rechTexte" TargetMode="External"/><Relationship Id="rId31" Type="http://schemas.openxmlformats.org/officeDocument/2006/relationships/hyperlink" Target="http://www.guide-piscine.fr/s-entrainer-et-progresser/diplome-natation/diplome-maitre-nageur-caepmns-certificat-d-aptitude-a-l-exercice-de-la-profession-de-mns-360_A" TargetMode="External"/><Relationship Id="rId44" Type="http://schemas.openxmlformats.org/officeDocument/2006/relationships/hyperlink" Target="http://www.cariforef-mp.asso.fr/1-13238-Ou-s-informer.php?operation=RECHERCHE&amp;public=&amp;geo=&amp;type=typ24" TargetMode="External"/><Relationship Id="rId52" Type="http://schemas.openxmlformats.org/officeDocument/2006/relationships/hyperlink" Target="http://www.cdg31.f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iphfp.fr"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2.xml"/><Relationship Id="rId43" Type="http://schemas.openxmlformats.org/officeDocument/2006/relationships/hyperlink" Target="http://www.fiphfp.fr" TargetMode="External"/><Relationship Id="rId48" Type="http://schemas.openxmlformats.org/officeDocument/2006/relationships/hyperlink" Target="http://www.fiphfp.fr" TargetMode="External"/><Relationship Id="rId8" Type="http://schemas.openxmlformats.org/officeDocument/2006/relationships/endnotes" Target="endnotes.xml"/><Relationship Id="rId51" Type="http://schemas.openxmlformats.org/officeDocument/2006/relationships/hyperlink" Target="http://www.fiphfp.fr"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7CAE1-48C2-4B40-91B0-C324F9D32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11982</Words>
  <Characters>65905</Characters>
  <Application>Microsoft Office Word</Application>
  <DocSecurity>0</DocSecurity>
  <Lines>549</Lines>
  <Paragraphs>155</Paragraphs>
  <ScaleCrop>false</ScaleCrop>
  <HeadingPairs>
    <vt:vector size="2" baseType="variant">
      <vt:variant>
        <vt:lpstr>Titre</vt:lpstr>
      </vt:variant>
      <vt:variant>
        <vt:i4>1</vt:i4>
      </vt:variant>
    </vt:vector>
  </HeadingPairs>
  <TitlesOfParts>
    <vt:vector size="1" baseType="lpstr">
      <vt:lpstr>DOCUMENT DE TRAVAIL</vt:lpstr>
    </vt:vector>
  </TitlesOfParts>
  <Company>CDG31</Company>
  <LinksUpToDate>false</LinksUpToDate>
  <CharactersWithSpaces>77732</CharactersWithSpaces>
  <SharedDoc>false</SharedDoc>
  <HLinks>
    <vt:vector size="216" baseType="variant">
      <vt:variant>
        <vt:i4>4653133</vt:i4>
      </vt:variant>
      <vt:variant>
        <vt:i4>192</vt:i4>
      </vt:variant>
      <vt:variant>
        <vt:i4>0</vt:i4>
      </vt:variant>
      <vt:variant>
        <vt:i4>5</vt:i4>
      </vt:variant>
      <vt:variant>
        <vt:lpwstr>http://www.midipyrenees.cnfpt.fr/</vt:lpwstr>
      </vt:variant>
      <vt:variant>
        <vt:lpwstr/>
      </vt:variant>
      <vt:variant>
        <vt:i4>5701723</vt:i4>
      </vt:variant>
      <vt:variant>
        <vt:i4>189</vt:i4>
      </vt:variant>
      <vt:variant>
        <vt:i4>0</vt:i4>
      </vt:variant>
      <vt:variant>
        <vt:i4>5</vt:i4>
      </vt:variant>
      <vt:variant>
        <vt:lpwstr>http://www.cdg31.fr/</vt:lpwstr>
      </vt:variant>
      <vt:variant>
        <vt:lpwstr/>
      </vt:variant>
      <vt:variant>
        <vt:i4>1376358</vt:i4>
      </vt:variant>
      <vt:variant>
        <vt:i4>186</vt:i4>
      </vt:variant>
      <vt:variant>
        <vt:i4>0</vt:i4>
      </vt:variant>
      <vt:variant>
        <vt:i4>5</vt:i4>
      </vt:variant>
      <vt:variant>
        <vt:lpwstr>http://www.legifrance.gouv.fr/affichTexteArticle.do;jsessionid=F72EB8E9F3787847D6D487F5E92A712F.tpdjo03v_1?cidTexte=JORFTEXT000000320434&amp;idArticle=LEGIARTI000006366816&amp;dateTexte=&amp;categorieLien=cid</vt:lpwstr>
      </vt:variant>
      <vt:variant>
        <vt:lpwstr/>
      </vt:variant>
      <vt:variant>
        <vt:i4>5701723</vt:i4>
      </vt:variant>
      <vt:variant>
        <vt:i4>183</vt:i4>
      </vt:variant>
      <vt:variant>
        <vt:i4>0</vt:i4>
      </vt:variant>
      <vt:variant>
        <vt:i4>5</vt:i4>
      </vt:variant>
      <vt:variant>
        <vt:lpwstr>http://www.cdg31.fr/</vt:lpwstr>
      </vt:variant>
      <vt:variant>
        <vt:lpwstr/>
      </vt:variant>
      <vt:variant>
        <vt:i4>4391002</vt:i4>
      </vt:variant>
      <vt:variant>
        <vt:i4>180</vt:i4>
      </vt:variant>
      <vt:variant>
        <vt:i4>0</vt:i4>
      </vt:variant>
      <vt:variant>
        <vt:i4>5</vt:i4>
      </vt:variant>
      <vt:variant>
        <vt:lpwstr>http://www.jeunesse-sports.gouv.fr/pages-transversales_221/les-organismes-habilites-dispenser-formation-theorique-du-bafa_859.html</vt:lpwstr>
      </vt:variant>
      <vt:variant>
        <vt:lpwstr/>
      </vt:variant>
      <vt:variant>
        <vt:i4>4390924</vt:i4>
      </vt:variant>
      <vt:variant>
        <vt:i4>177</vt:i4>
      </vt:variant>
      <vt:variant>
        <vt:i4>0</vt:i4>
      </vt:variant>
      <vt:variant>
        <vt:i4>5</vt:i4>
      </vt:variant>
      <vt:variant>
        <vt:lpwstr>http://www.legifrance.gouv.fr/WAspad/UnTexteDeJorf?numjo=MJSK0770059D</vt:lpwstr>
      </vt:variant>
      <vt:variant>
        <vt:lpwstr/>
      </vt:variant>
      <vt:variant>
        <vt:i4>3080204</vt:i4>
      </vt:variant>
      <vt:variant>
        <vt:i4>174</vt:i4>
      </vt:variant>
      <vt:variant>
        <vt:i4>0</vt:i4>
      </vt:variant>
      <vt:variant>
        <vt:i4>5</vt:i4>
      </vt:variant>
      <vt:variant>
        <vt:lpwstr>http://www.legifrance.gouv.fr/affichTexte.do;jsessionid=DA4F47CF0C14DB440461EE3AC21B7A03.tpdjo14v_2?cidTexte=JORFTEXT000000184753&amp;dateTexte=20061117</vt:lpwstr>
      </vt:variant>
      <vt:variant>
        <vt:lpwstr/>
      </vt:variant>
      <vt:variant>
        <vt:i4>7471203</vt:i4>
      </vt:variant>
      <vt:variant>
        <vt:i4>171</vt:i4>
      </vt:variant>
      <vt:variant>
        <vt:i4>0</vt:i4>
      </vt:variant>
      <vt:variant>
        <vt:i4>5</vt:i4>
      </vt:variant>
      <vt:variant>
        <vt:lpwstr>https://www.cigversailles.fr/content/formations-obligatoires-en-hygi%C3%A8ne-et-s%C3%A9curit%C3%A9-au-travail?destination=node/748</vt:lpwstr>
      </vt:variant>
      <vt:variant>
        <vt:lpwstr/>
      </vt:variant>
      <vt:variant>
        <vt:i4>1048636</vt:i4>
      </vt:variant>
      <vt:variant>
        <vt:i4>164</vt:i4>
      </vt:variant>
      <vt:variant>
        <vt:i4>0</vt:i4>
      </vt:variant>
      <vt:variant>
        <vt:i4>5</vt:i4>
      </vt:variant>
      <vt:variant>
        <vt:lpwstr/>
      </vt:variant>
      <vt:variant>
        <vt:lpwstr>_Toc355620841</vt:lpwstr>
      </vt:variant>
      <vt:variant>
        <vt:i4>1048636</vt:i4>
      </vt:variant>
      <vt:variant>
        <vt:i4>158</vt:i4>
      </vt:variant>
      <vt:variant>
        <vt:i4>0</vt:i4>
      </vt:variant>
      <vt:variant>
        <vt:i4>5</vt:i4>
      </vt:variant>
      <vt:variant>
        <vt:lpwstr/>
      </vt:variant>
      <vt:variant>
        <vt:lpwstr>_Toc355620840</vt:lpwstr>
      </vt:variant>
      <vt:variant>
        <vt:i4>1507388</vt:i4>
      </vt:variant>
      <vt:variant>
        <vt:i4>152</vt:i4>
      </vt:variant>
      <vt:variant>
        <vt:i4>0</vt:i4>
      </vt:variant>
      <vt:variant>
        <vt:i4>5</vt:i4>
      </vt:variant>
      <vt:variant>
        <vt:lpwstr/>
      </vt:variant>
      <vt:variant>
        <vt:lpwstr>_Toc355620839</vt:lpwstr>
      </vt:variant>
      <vt:variant>
        <vt:i4>1507388</vt:i4>
      </vt:variant>
      <vt:variant>
        <vt:i4>146</vt:i4>
      </vt:variant>
      <vt:variant>
        <vt:i4>0</vt:i4>
      </vt:variant>
      <vt:variant>
        <vt:i4>5</vt:i4>
      </vt:variant>
      <vt:variant>
        <vt:lpwstr/>
      </vt:variant>
      <vt:variant>
        <vt:lpwstr>_Toc355620838</vt:lpwstr>
      </vt:variant>
      <vt:variant>
        <vt:i4>1507388</vt:i4>
      </vt:variant>
      <vt:variant>
        <vt:i4>140</vt:i4>
      </vt:variant>
      <vt:variant>
        <vt:i4>0</vt:i4>
      </vt:variant>
      <vt:variant>
        <vt:i4>5</vt:i4>
      </vt:variant>
      <vt:variant>
        <vt:lpwstr/>
      </vt:variant>
      <vt:variant>
        <vt:lpwstr>_Toc355620837</vt:lpwstr>
      </vt:variant>
      <vt:variant>
        <vt:i4>1507388</vt:i4>
      </vt:variant>
      <vt:variant>
        <vt:i4>134</vt:i4>
      </vt:variant>
      <vt:variant>
        <vt:i4>0</vt:i4>
      </vt:variant>
      <vt:variant>
        <vt:i4>5</vt:i4>
      </vt:variant>
      <vt:variant>
        <vt:lpwstr/>
      </vt:variant>
      <vt:variant>
        <vt:lpwstr>_Toc355620836</vt:lpwstr>
      </vt:variant>
      <vt:variant>
        <vt:i4>1507388</vt:i4>
      </vt:variant>
      <vt:variant>
        <vt:i4>128</vt:i4>
      </vt:variant>
      <vt:variant>
        <vt:i4>0</vt:i4>
      </vt:variant>
      <vt:variant>
        <vt:i4>5</vt:i4>
      </vt:variant>
      <vt:variant>
        <vt:lpwstr/>
      </vt:variant>
      <vt:variant>
        <vt:lpwstr>_Toc355620835</vt:lpwstr>
      </vt:variant>
      <vt:variant>
        <vt:i4>1507388</vt:i4>
      </vt:variant>
      <vt:variant>
        <vt:i4>122</vt:i4>
      </vt:variant>
      <vt:variant>
        <vt:i4>0</vt:i4>
      </vt:variant>
      <vt:variant>
        <vt:i4>5</vt:i4>
      </vt:variant>
      <vt:variant>
        <vt:lpwstr/>
      </vt:variant>
      <vt:variant>
        <vt:lpwstr>_Toc355620834</vt:lpwstr>
      </vt:variant>
      <vt:variant>
        <vt:i4>1507388</vt:i4>
      </vt:variant>
      <vt:variant>
        <vt:i4>116</vt:i4>
      </vt:variant>
      <vt:variant>
        <vt:i4>0</vt:i4>
      </vt:variant>
      <vt:variant>
        <vt:i4>5</vt:i4>
      </vt:variant>
      <vt:variant>
        <vt:lpwstr/>
      </vt:variant>
      <vt:variant>
        <vt:lpwstr>_Toc355620833</vt:lpwstr>
      </vt:variant>
      <vt:variant>
        <vt:i4>1507388</vt:i4>
      </vt:variant>
      <vt:variant>
        <vt:i4>110</vt:i4>
      </vt:variant>
      <vt:variant>
        <vt:i4>0</vt:i4>
      </vt:variant>
      <vt:variant>
        <vt:i4>5</vt:i4>
      </vt:variant>
      <vt:variant>
        <vt:lpwstr/>
      </vt:variant>
      <vt:variant>
        <vt:lpwstr>_Toc355620832</vt:lpwstr>
      </vt:variant>
      <vt:variant>
        <vt:i4>1507388</vt:i4>
      </vt:variant>
      <vt:variant>
        <vt:i4>104</vt:i4>
      </vt:variant>
      <vt:variant>
        <vt:i4>0</vt:i4>
      </vt:variant>
      <vt:variant>
        <vt:i4>5</vt:i4>
      </vt:variant>
      <vt:variant>
        <vt:lpwstr/>
      </vt:variant>
      <vt:variant>
        <vt:lpwstr>_Toc355620831</vt:lpwstr>
      </vt:variant>
      <vt:variant>
        <vt:i4>1507388</vt:i4>
      </vt:variant>
      <vt:variant>
        <vt:i4>98</vt:i4>
      </vt:variant>
      <vt:variant>
        <vt:i4>0</vt:i4>
      </vt:variant>
      <vt:variant>
        <vt:i4>5</vt:i4>
      </vt:variant>
      <vt:variant>
        <vt:lpwstr/>
      </vt:variant>
      <vt:variant>
        <vt:lpwstr>_Toc355620830</vt:lpwstr>
      </vt:variant>
      <vt:variant>
        <vt:i4>1441852</vt:i4>
      </vt:variant>
      <vt:variant>
        <vt:i4>92</vt:i4>
      </vt:variant>
      <vt:variant>
        <vt:i4>0</vt:i4>
      </vt:variant>
      <vt:variant>
        <vt:i4>5</vt:i4>
      </vt:variant>
      <vt:variant>
        <vt:lpwstr/>
      </vt:variant>
      <vt:variant>
        <vt:lpwstr>_Toc355620829</vt:lpwstr>
      </vt:variant>
      <vt:variant>
        <vt:i4>1441852</vt:i4>
      </vt:variant>
      <vt:variant>
        <vt:i4>86</vt:i4>
      </vt:variant>
      <vt:variant>
        <vt:i4>0</vt:i4>
      </vt:variant>
      <vt:variant>
        <vt:i4>5</vt:i4>
      </vt:variant>
      <vt:variant>
        <vt:lpwstr/>
      </vt:variant>
      <vt:variant>
        <vt:lpwstr>_Toc355620828</vt:lpwstr>
      </vt:variant>
      <vt:variant>
        <vt:i4>1441852</vt:i4>
      </vt:variant>
      <vt:variant>
        <vt:i4>80</vt:i4>
      </vt:variant>
      <vt:variant>
        <vt:i4>0</vt:i4>
      </vt:variant>
      <vt:variant>
        <vt:i4>5</vt:i4>
      </vt:variant>
      <vt:variant>
        <vt:lpwstr/>
      </vt:variant>
      <vt:variant>
        <vt:lpwstr>_Toc355620827</vt:lpwstr>
      </vt:variant>
      <vt:variant>
        <vt:i4>1441852</vt:i4>
      </vt:variant>
      <vt:variant>
        <vt:i4>74</vt:i4>
      </vt:variant>
      <vt:variant>
        <vt:i4>0</vt:i4>
      </vt:variant>
      <vt:variant>
        <vt:i4>5</vt:i4>
      </vt:variant>
      <vt:variant>
        <vt:lpwstr/>
      </vt:variant>
      <vt:variant>
        <vt:lpwstr>_Toc355620826</vt:lpwstr>
      </vt:variant>
      <vt:variant>
        <vt:i4>1441852</vt:i4>
      </vt:variant>
      <vt:variant>
        <vt:i4>68</vt:i4>
      </vt:variant>
      <vt:variant>
        <vt:i4>0</vt:i4>
      </vt:variant>
      <vt:variant>
        <vt:i4>5</vt:i4>
      </vt:variant>
      <vt:variant>
        <vt:lpwstr/>
      </vt:variant>
      <vt:variant>
        <vt:lpwstr>_Toc355620825</vt:lpwstr>
      </vt:variant>
      <vt:variant>
        <vt:i4>1441852</vt:i4>
      </vt:variant>
      <vt:variant>
        <vt:i4>62</vt:i4>
      </vt:variant>
      <vt:variant>
        <vt:i4>0</vt:i4>
      </vt:variant>
      <vt:variant>
        <vt:i4>5</vt:i4>
      </vt:variant>
      <vt:variant>
        <vt:lpwstr/>
      </vt:variant>
      <vt:variant>
        <vt:lpwstr>_Toc355620824</vt:lpwstr>
      </vt:variant>
      <vt:variant>
        <vt:i4>1441852</vt:i4>
      </vt:variant>
      <vt:variant>
        <vt:i4>56</vt:i4>
      </vt:variant>
      <vt:variant>
        <vt:i4>0</vt:i4>
      </vt:variant>
      <vt:variant>
        <vt:i4>5</vt:i4>
      </vt:variant>
      <vt:variant>
        <vt:lpwstr/>
      </vt:variant>
      <vt:variant>
        <vt:lpwstr>_Toc355620823</vt:lpwstr>
      </vt:variant>
      <vt:variant>
        <vt:i4>1441852</vt:i4>
      </vt:variant>
      <vt:variant>
        <vt:i4>50</vt:i4>
      </vt:variant>
      <vt:variant>
        <vt:i4>0</vt:i4>
      </vt:variant>
      <vt:variant>
        <vt:i4>5</vt:i4>
      </vt:variant>
      <vt:variant>
        <vt:lpwstr/>
      </vt:variant>
      <vt:variant>
        <vt:lpwstr>_Toc355620822</vt:lpwstr>
      </vt:variant>
      <vt:variant>
        <vt:i4>1441852</vt:i4>
      </vt:variant>
      <vt:variant>
        <vt:i4>44</vt:i4>
      </vt:variant>
      <vt:variant>
        <vt:i4>0</vt:i4>
      </vt:variant>
      <vt:variant>
        <vt:i4>5</vt:i4>
      </vt:variant>
      <vt:variant>
        <vt:lpwstr/>
      </vt:variant>
      <vt:variant>
        <vt:lpwstr>_Toc355620821</vt:lpwstr>
      </vt:variant>
      <vt:variant>
        <vt:i4>1441852</vt:i4>
      </vt:variant>
      <vt:variant>
        <vt:i4>38</vt:i4>
      </vt:variant>
      <vt:variant>
        <vt:i4>0</vt:i4>
      </vt:variant>
      <vt:variant>
        <vt:i4>5</vt:i4>
      </vt:variant>
      <vt:variant>
        <vt:lpwstr/>
      </vt:variant>
      <vt:variant>
        <vt:lpwstr>_Toc355620820</vt:lpwstr>
      </vt:variant>
      <vt:variant>
        <vt:i4>1376316</vt:i4>
      </vt:variant>
      <vt:variant>
        <vt:i4>32</vt:i4>
      </vt:variant>
      <vt:variant>
        <vt:i4>0</vt:i4>
      </vt:variant>
      <vt:variant>
        <vt:i4>5</vt:i4>
      </vt:variant>
      <vt:variant>
        <vt:lpwstr/>
      </vt:variant>
      <vt:variant>
        <vt:lpwstr>_Toc355620819</vt:lpwstr>
      </vt:variant>
      <vt:variant>
        <vt:i4>1376316</vt:i4>
      </vt:variant>
      <vt:variant>
        <vt:i4>26</vt:i4>
      </vt:variant>
      <vt:variant>
        <vt:i4>0</vt:i4>
      </vt:variant>
      <vt:variant>
        <vt:i4>5</vt:i4>
      </vt:variant>
      <vt:variant>
        <vt:lpwstr/>
      </vt:variant>
      <vt:variant>
        <vt:lpwstr>_Toc355620818</vt:lpwstr>
      </vt:variant>
      <vt:variant>
        <vt:i4>1376316</vt:i4>
      </vt:variant>
      <vt:variant>
        <vt:i4>20</vt:i4>
      </vt:variant>
      <vt:variant>
        <vt:i4>0</vt:i4>
      </vt:variant>
      <vt:variant>
        <vt:i4>5</vt:i4>
      </vt:variant>
      <vt:variant>
        <vt:lpwstr/>
      </vt:variant>
      <vt:variant>
        <vt:lpwstr>_Toc355620817</vt:lpwstr>
      </vt:variant>
      <vt:variant>
        <vt:i4>1376316</vt:i4>
      </vt:variant>
      <vt:variant>
        <vt:i4>14</vt:i4>
      </vt:variant>
      <vt:variant>
        <vt:i4>0</vt:i4>
      </vt:variant>
      <vt:variant>
        <vt:i4>5</vt:i4>
      </vt:variant>
      <vt:variant>
        <vt:lpwstr/>
      </vt:variant>
      <vt:variant>
        <vt:lpwstr>_Toc355620816</vt:lpwstr>
      </vt:variant>
      <vt:variant>
        <vt:i4>1376316</vt:i4>
      </vt:variant>
      <vt:variant>
        <vt:i4>8</vt:i4>
      </vt:variant>
      <vt:variant>
        <vt:i4>0</vt:i4>
      </vt:variant>
      <vt:variant>
        <vt:i4>5</vt:i4>
      </vt:variant>
      <vt:variant>
        <vt:lpwstr/>
      </vt:variant>
      <vt:variant>
        <vt:lpwstr>_Toc355620815</vt:lpwstr>
      </vt:variant>
      <vt:variant>
        <vt:i4>1376316</vt:i4>
      </vt:variant>
      <vt:variant>
        <vt:i4>2</vt:i4>
      </vt:variant>
      <vt:variant>
        <vt:i4>0</vt:i4>
      </vt:variant>
      <vt:variant>
        <vt:i4>5</vt:i4>
      </vt:variant>
      <vt:variant>
        <vt:lpwstr/>
      </vt:variant>
      <vt:variant>
        <vt:lpwstr>_Toc355620814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subject/>
  <dc:creator>baumont.a</dc:creator>
  <cp:keywords/>
  <dc:description/>
  <cp:lastModifiedBy> </cp:lastModifiedBy>
  <cp:revision>2</cp:revision>
  <cp:lastPrinted>2016-01-13T07:22:00Z</cp:lastPrinted>
  <dcterms:created xsi:type="dcterms:W3CDTF">2016-03-10T08:15:00Z</dcterms:created>
  <dcterms:modified xsi:type="dcterms:W3CDTF">2016-03-10T08:15:00Z</dcterms:modified>
</cp:coreProperties>
</file>