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B1" w:rsidRDefault="00392CB1" w:rsidP="00392C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Franklin Gothic Book" w:hAnsi="Franklin Gothic Book" w:cs="Arial"/>
          <w:b/>
          <w:sz w:val="32"/>
          <w:szCs w:val="10"/>
        </w:rPr>
      </w:pPr>
      <w:r w:rsidRPr="000E78F6">
        <w:rPr>
          <w:rFonts w:ascii="Franklin Gothic Book" w:hAnsi="Franklin Gothic Book" w:cs="Arial"/>
          <w:b/>
          <w:sz w:val="32"/>
          <w:szCs w:val="10"/>
        </w:rPr>
        <w:t xml:space="preserve">CDG31 - CONTRAT GROUPE ASSURANCE </w:t>
      </w:r>
      <w:r w:rsidR="0051558E">
        <w:rPr>
          <w:rFonts w:ascii="Franklin Gothic Book" w:hAnsi="Franklin Gothic Book" w:cs="Arial"/>
          <w:b/>
          <w:sz w:val="32"/>
          <w:szCs w:val="10"/>
        </w:rPr>
        <w:t xml:space="preserve">STATUTAIRE </w:t>
      </w:r>
      <w:r w:rsidRPr="000E78F6">
        <w:rPr>
          <w:rFonts w:ascii="Franklin Gothic Book" w:hAnsi="Franklin Gothic Book" w:cs="Arial"/>
          <w:b/>
          <w:sz w:val="32"/>
          <w:szCs w:val="10"/>
        </w:rPr>
        <w:t>20</w:t>
      </w:r>
      <w:r w:rsidR="00270424">
        <w:rPr>
          <w:rFonts w:ascii="Franklin Gothic Book" w:hAnsi="Franklin Gothic Book" w:cs="Arial"/>
          <w:b/>
          <w:sz w:val="32"/>
          <w:szCs w:val="10"/>
        </w:rPr>
        <w:t>22</w:t>
      </w:r>
    </w:p>
    <w:p w:rsidR="008D33D3" w:rsidRDefault="00392CB1" w:rsidP="00392C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Franklin Gothic Book" w:hAnsi="Franklin Gothic Book" w:cs="Arial"/>
          <w:b/>
          <w:sz w:val="28"/>
          <w:szCs w:val="10"/>
        </w:rPr>
      </w:pPr>
      <w:r w:rsidRPr="00392CB1">
        <w:rPr>
          <w:rFonts w:ascii="Franklin Gothic Book" w:hAnsi="Franklin Gothic Book" w:cs="Arial"/>
          <w:b/>
          <w:sz w:val="28"/>
          <w:szCs w:val="10"/>
        </w:rPr>
        <w:t xml:space="preserve">DECLARATION D’EFFECTIF CNRACL </w:t>
      </w:r>
    </w:p>
    <w:p w:rsidR="00392CB1" w:rsidRDefault="008D33D3" w:rsidP="00392C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  <w:rPr>
          <w:rFonts w:ascii="Franklin Gothic Book" w:hAnsi="Franklin Gothic Book" w:cs="Arial"/>
          <w:b/>
          <w:sz w:val="28"/>
          <w:szCs w:val="10"/>
        </w:rPr>
      </w:pPr>
      <w:r>
        <w:rPr>
          <w:rFonts w:ascii="Franklin Gothic Book" w:hAnsi="Franklin Gothic Book" w:cs="Arial"/>
          <w:b/>
          <w:sz w:val="28"/>
          <w:szCs w:val="10"/>
        </w:rPr>
        <w:t>AGENTS CNRACL -  COLLECTIVITE D’UN EFFECTIF SUPERIEUR A 30 AGENTS AFFILIES A LA CNRACL</w:t>
      </w:r>
    </w:p>
    <w:p w:rsidR="00EF04C5" w:rsidRDefault="00EF04C5" w:rsidP="00960779">
      <w:pPr>
        <w:jc w:val="center"/>
        <w:rPr>
          <w:rFonts w:ascii="Franklin Gothic Demi" w:hAnsi="Franklin Gothic Demi" w:cs="Arial"/>
          <w:bCs/>
          <w:color w:val="9BBB5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9639"/>
      </w:tblGrid>
      <w:tr w:rsidR="002C56AC" w:rsidTr="009140B1">
        <w:trPr>
          <w:trHeight w:val="449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2C56AC" w:rsidRDefault="002C56AC" w:rsidP="002C56AC">
            <w:pPr>
              <w:tabs>
                <w:tab w:val="left" w:leader="dot" w:pos="12900"/>
              </w:tabs>
              <w:jc w:val="center"/>
              <w:rPr>
                <w:rFonts w:ascii="Franklin Gothic Demi" w:hAnsi="Franklin Gothic Demi" w:cs="Arial"/>
                <w:bCs/>
                <w:sz w:val="22"/>
              </w:rPr>
            </w:pPr>
            <w:r w:rsidRPr="002C56AC">
              <w:rPr>
                <w:rFonts w:ascii="Franklin Gothic Demi" w:hAnsi="Franklin Gothic Demi" w:cs="Arial"/>
                <w:bCs/>
                <w:sz w:val="22"/>
              </w:rPr>
              <w:t xml:space="preserve">DENOMINATION COLLECTIVITE 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C56AC" w:rsidRDefault="002C56AC" w:rsidP="002C56AC">
            <w:pPr>
              <w:tabs>
                <w:tab w:val="left" w:leader="dot" w:pos="12900"/>
              </w:tabs>
              <w:jc w:val="center"/>
              <w:rPr>
                <w:rFonts w:ascii="Franklin Gothic Demi" w:hAnsi="Franklin Gothic Demi" w:cs="Arial"/>
                <w:bCs/>
                <w:sz w:val="22"/>
              </w:rPr>
            </w:pPr>
          </w:p>
        </w:tc>
      </w:tr>
    </w:tbl>
    <w:p w:rsidR="003951B6" w:rsidRDefault="003951B6" w:rsidP="0096077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9639"/>
      </w:tblGrid>
      <w:tr w:rsidR="0051558E" w:rsidTr="009140B1">
        <w:trPr>
          <w:trHeight w:val="31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1558E" w:rsidRDefault="0051558E" w:rsidP="0051558E">
            <w:pPr>
              <w:tabs>
                <w:tab w:val="left" w:leader="dot" w:pos="12900"/>
              </w:tabs>
              <w:jc w:val="center"/>
              <w:rPr>
                <w:rFonts w:ascii="Franklin Gothic Demi" w:hAnsi="Franklin Gothic Demi" w:cs="Arial"/>
                <w:bCs/>
                <w:sz w:val="22"/>
              </w:rPr>
            </w:pPr>
            <w:r w:rsidRPr="0051558E">
              <w:rPr>
                <w:rFonts w:ascii="Franklin Gothic Demi" w:hAnsi="Franklin Gothic Demi" w:cs="Arial"/>
                <w:bCs/>
                <w:sz w:val="22"/>
              </w:rPr>
              <w:t>EFFECTIF </w:t>
            </w:r>
          </w:p>
        </w:tc>
        <w:tc>
          <w:tcPr>
            <w:tcW w:w="9639" w:type="dxa"/>
            <w:shd w:val="clear" w:color="auto" w:fill="auto"/>
          </w:tcPr>
          <w:p w:rsidR="0051558E" w:rsidRDefault="0051558E" w:rsidP="0051558E">
            <w:pPr>
              <w:tabs>
                <w:tab w:val="left" w:leader="dot" w:pos="12900"/>
              </w:tabs>
              <w:jc w:val="center"/>
              <w:rPr>
                <w:rFonts w:ascii="Franklin Gothic Demi" w:hAnsi="Franklin Gothic Demi" w:cs="Arial"/>
                <w:bCs/>
                <w:sz w:val="22"/>
              </w:rPr>
            </w:pPr>
          </w:p>
        </w:tc>
      </w:tr>
    </w:tbl>
    <w:p w:rsidR="00960779" w:rsidRDefault="00960779"/>
    <w:p w:rsidR="00960779" w:rsidRDefault="00960779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858"/>
        <w:gridCol w:w="1858"/>
        <w:gridCol w:w="1858"/>
        <w:gridCol w:w="1859"/>
        <w:gridCol w:w="1858"/>
        <w:gridCol w:w="1858"/>
        <w:gridCol w:w="1859"/>
      </w:tblGrid>
      <w:tr w:rsidR="0052176A" w:rsidRPr="00392CB1" w:rsidTr="0052176A">
        <w:trPr>
          <w:trHeight w:val="646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7E1071" w:rsidP="0051558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Prévisionnel </w:t>
            </w:r>
            <w:r w:rsidR="006E76F5">
              <w:rPr>
                <w:rFonts w:ascii="Arial" w:hAnsi="Arial" w:cs="Arial"/>
                <w:b/>
                <w:iCs/>
                <w:sz w:val="18"/>
                <w:szCs w:val="18"/>
              </w:rPr>
              <w:t>au 31/12/2020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Moins de 30 ans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30 ans</w:t>
            </w:r>
          </w:p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à 40 ans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40 ans</w:t>
            </w:r>
          </w:p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à 50 ans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50 à 60</w:t>
            </w:r>
          </w:p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ans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Plus de 60</w:t>
            </w:r>
          </w:p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ans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total</w:t>
            </w:r>
          </w:p>
        </w:tc>
      </w:tr>
      <w:tr w:rsidR="0052176A" w:rsidRPr="00392CB1" w:rsidTr="009140B1">
        <w:trPr>
          <w:trHeight w:val="234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femmes</w:t>
            </w: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2176A" w:rsidRPr="00392CB1" w:rsidTr="009140B1">
        <w:trPr>
          <w:trHeight w:val="234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hommes</w:t>
            </w: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2176A" w:rsidRPr="00392CB1" w:rsidTr="009140B1">
        <w:trPr>
          <w:trHeight w:val="234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960779" w:rsidRPr="00392CB1" w:rsidRDefault="00960779" w:rsidP="0009012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960779" w:rsidRPr="00392CB1" w:rsidRDefault="00960779" w:rsidP="00960779">
      <w:pPr>
        <w:rPr>
          <w:rFonts w:ascii="Arial" w:hAnsi="Arial" w:cs="Arial"/>
        </w:rPr>
      </w:pPr>
    </w:p>
    <w:p w:rsidR="00960779" w:rsidRPr="00392CB1" w:rsidRDefault="00960779" w:rsidP="00960779">
      <w:pPr>
        <w:rPr>
          <w:rFonts w:ascii="Arial" w:hAnsi="Arial" w:cs="Arial"/>
        </w:rPr>
      </w:pPr>
    </w:p>
    <w:p w:rsidR="00960779" w:rsidRPr="00392CB1" w:rsidRDefault="00960779" w:rsidP="00960779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52"/>
        <w:tblW w:w="0" w:type="auto"/>
        <w:tblLook w:val="01E0" w:firstRow="1" w:lastRow="1" w:firstColumn="1" w:lastColumn="1" w:noHBand="0" w:noVBand="0"/>
      </w:tblPr>
      <w:tblGrid>
        <w:gridCol w:w="3252"/>
        <w:gridCol w:w="3252"/>
        <w:gridCol w:w="3252"/>
        <w:gridCol w:w="3252"/>
      </w:tblGrid>
      <w:tr w:rsidR="0052176A" w:rsidRPr="00392CB1" w:rsidTr="0052176A"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7E1071" w:rsidP="0051558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Prévisionnel </w:t>
            </w:r>
            <w:r w:rsidR="006E76F5">
              <w:rPr>
                <w:rFonts w:ascii="Arial" w:hAnsi="Arial" w:cs="Arial"/>
                <w:b/>
                <w:iCs/>
                <w:sz w:val="18"/>
                <w:szCs w:val="18"/>
              </w:rPr>
              <w:t>au 31/12/2020</w:t>
            </w:r>
          </w:p>
        </w:tc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Catégorie</w:t>
            </w:r>
          </w:p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</w:p>
        </w:tc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Catégorie B</w:t>
            </w:r>
          </w:p>
        </w:tc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Catégorie C</w:t>
            </w:r>
          </w:p>
        </w:tc>
      </w:tr>
      <w:tr w:rsidR="0052176A" w:rsidRPr="00392CB1" w:rsidTr="009140B1"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femmes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2176A" w:rsidRPr="00392CB1" w:rsidTr="009140B1"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hommes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2176A" w:rsidRPr="00392CB1" w:rsidTr="009140B1"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92CB1">
              <w:rPr>
                <w:rFonts w:ascii="Arial" w:hAnsi="Arial"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960779" w:rsidRPr="00392CB1" w:rsidRDefault="00960779" w:rsidP="0052176A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960779" w:rsidRDefault="00960779" w:rsidP="00960779"/>
    <w:p w:rsidR="00960779" w:rsidRDefault="00960779" w:rsidP="00960779"/>
    <w:p w:rsidR="00960779" w:rsidRDefault="00960779" w:rsidP="00960779"/>
    <w:p w:rsidR="00960779" w:rsidRDefault="00960779" w:rsidP="00960779"/>
    <w:p w:rsidR="00960779" w:rsidRPr="00960779" w:rsidRDefault="00994E47" w:rsidP="0096077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282575</wp:posOffset>
                </wp:positionV>
                <wp:extent cx="5453380" cy="457200"/>
                <wp:effectExtent l="17145" t="15875" r="1587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45720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58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CB1" w:rsidRPr="00EC2B69" w:rsidRDefault="00392CB1" w:rsidP="00960779">
                            <w:pPr>
                              <w:shd w:val="clear" w:color="auto" w:fill="B6DDE8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C2B6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Cachet de la collectivité et signature de l’autorité territoriale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6pt;margin-top:22.25pt;width:429.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znLgIAAFEEAAAOAAAAZHJzL2Uyb0RvYy54bWysVNtu2zAMfR+wfxD0vjjXJjXiFFnSDAO6&#10;C9DuA2RZjoVJoiYpsbOvHyWnaXZ7GeYHgRSpQ/KQ9PKu04ochfMSTEFHgyElwnCopNkX9MvT7s2C&#10;Eh+YqZgCIwp6Ep7erV6/WrY2F2NoQFXCEQQxPm9tQZsQbJ5lnjdCMz8AKwwaa3CaBVTdPqscaxFd&#10;q2w8HN5kLbjKOuDCe7zd9ka6Svh1LXj4VNdeBKIKirmFdLp0lvHMVkuW7x2zjeTnNNg/ZKGZNBj0&#10;ArVlgZGDk79BackdeKjDgIPOoK4lF6kGrGY0/KWax4ZZkWpBcry90OT/Hyz/ePzsiKwKOqbEMI0t&#10;ehJdIG+hI+PITmt9jk6PFt1Ch9fY5VSptw/Av3piYNMwsxdr56BtBKswu1F8mV097XF8BCnbD1Bh&#10;GHYIkIC62ulIHZJBEB27dLp0JqbC8XI2nU0mCzRxtE1nc2x9CsHy59fW+fBOgCZRKKjDzid0dnzw&#10;IWbD8meXGMyDktVOKpUUty83ypEjwym5X+9G2+0Z/Sc3ZUiLtc0W81nPwF8x5je348nmTxhaBpx3&#10;JXVBF8P4RSeWR97uTZXkwKTqZcxZmTORkbuexdCVHTpGdkuoTkipg36ucQ9RaMB9p6TFmS6o/3Zg&#10;TlCi3htsy+1oOo1LkJTEIiXu2lJeW5jhCFXQQEkvbkK/OAfr5L7BSP0gGFhjK2uZWH7J6pw3zm0i&#10;/7xjcTGu9eT18idY/QAAAP//AwBQSwMEFAAGAAgAAAAhAB207hHhAAAACwEAAA8AAABkcnMvZG93&#10;bnJldi54bWxMj8FOwzAQRO9I/IO1SNyok7SNUIhTISQOIJVCW8HViZckqr2OYrcNf8/2BLcZ7dPs&#10;TLmanBUnHEPvSUE6S0AgNd701CrY757v7kGEqMlo6wkV/GCAVXV9VerC+DN94GkbW8EhFAqtoItx&#10;KKQMTYdOh5kfkPj27UenI9uxlWbUZw53VmZJkkune+IPnR7wqcPmsD06BS+1PvR2t+m/Nu/z/esn&#10;rdu3dK3U7c30+AAi4hT/YLjU5+pQcafaH8kEYRUsknnGKIvFEsQFyPKM19Ws0nwJsirl/w3VLwAA&#10;AP//AwBQSwECLQAUAAYACAAAACEAtoM4kv4AAADhAQAAEwAAAAAAAAAAAAAAAAAAAAAAW0NvbnRl&#10;bnRfVHlwZXNdLnhtbFBLAQItABQABgAIAAAAIQA4/SH/1gAAAJQBAAALAAAAAAAAAAAAAAAAAC8B&#10;AABfcmVscy8ucmVsc1BLAQItABQABgAIAAAAIQCn4bznLgIAAFEEAAAOAAAAAAAAAAAAAAAAAC4C&#10;AABkcnMvZTJvRG9jLnhtbFBLAQItABQABgAIAAAAIQAdtO4R4QAAAAsBAAAPAAAAAAAAAAAAAAAA&#10;AIgEAABkcnMvZG93bnJldi54bWxQSwUGAAAAAAQABADzAAAAlgUAAAAA&#10;" fillcolor="#eaf1dd" strokecolor="#76923c" strokeweight="1.25pt">
                <v:textbox>
                  <w:txbxContent>
                    <w:p w:rsidR="00960779" w:rsidRPr="00EC2B69" w:rsidRDefault="00960779" w:rsidP="00960779">
                      <w:pPr>
                        <w:shd w:val="clear" w:color="auto" w:fill="B6DDE8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C2B6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Cachet de la collectivité et signature de l’autorité territoriale</w:t>
                      </w:r>
                    </w:p>
                  </w:txbxContent>
                </v:textbox>
              </v:shape>
            </w:pict>
          </mc:Fallback>
        </mc:AlternateContent>
      </w:r>
    </w:p>
    <w:p w:rsidR="00960779" w:rsidRPr="00960779" w:rsidRDefault="00960779" w:rsidP="00960779"/>
    <w:p w:rsidR="00960779" w:rsidRPr="00960779" w:rsidRDefault="00960779" w:rsidP="00960779"/>
    <w:p w:rsidR="00960779" w:rsidRPr="00960779" w:rsidRDefault="00960779" w:rsidP="00960779">
      <w:bookmarkStart w:id="0" w:name="_GoBack"/>
      <w:bookmarkEnd w:id="0"/>
    </w:p>
    <w:p w:rsidR="00960779" w:rsidRPr="00960779" w:rsidRDefault="00392CB1" w:rsidP="009607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3233420</wp:posOffset>
                </wp:positionH>
                <wp:positionV relativeFrom="paragraph">
                  <wp:posOffset>262890</wp:posOffset>
                </wp:positionV>
                <wp:extent cx="4932045" cy="638175"/>
                <wp:effectExtent l="0" t="0" r="2095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638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CB1" w:rsidRPr="00392CB1" w:rsidRDefault="00392CB1" w:rsidP="00392CB1">
                            <w:pPr>
                              <w:shd w:val="clear" w:color="auto" w:fill="DAEEF3" w:themeFill="accent5" w:themeFillTint="3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92CB1">
                              <w:rPr>
                                <w:rFonts w:ascii="Arial" w:hAnsi="Arial" w:cs="Arial"/>
                                <w:sz w:val="18"/>
                              </w:rPr>
                              <w:t>Cachet et signature de l’autorité territoriale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54.6pt;margin-top:20.7pt;width:388.3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LZTwIAAJAEAAAOAAAAZHJzL2Uyb0RvYy54bWysVE1v2zAMvQ/YfxB0X+w4SZMYcYouXYcB&#10;3QfQ7bKbLMuxMEn0JCV29utHyU6abrdhF0MkpcdHPtKb214rchTWSTAFnU5SSoThUEmzL+i3rw9v&#10;VpQ4z0zFFBhR0JNw9Hb7+tWma3ORQQOqEpYgiHF51xa08b7Nk8TxRmjmJtAKg8EarGYeTbtPKss6&#10;RNcqydL0JunAVq0FLpxD7/0QpNuIX9eC+8917YQnqqDIzcevjd8yfJPthuV7y9pG8pEG+wcWmkmD&#10;SS9Q98wzcrDyLygtuQUHtZ9w0AnUteQi1oDVTNM/qnlqWCtiLdgc117a5P4fLP90/GKJrAo6S5eU&#10;GKZRpO8oFakE8aL3gmShSV3rcrz71OJt37+FHsWOBbv2EfgPRwzsGmb24s5a6BrBKiQ5DS+Tq6cD&#10;jgsgZfcRKszFDh4iUF9bHTqIPSGIjmKdLgIhD8LROV/PsnS+oIRj7Ga2mi4XMQXLz69b6/x7AZqE&#10;Q0EtDkBEZ8dH5wMblp+vhGQOlKwepFLRCEMndsqSI8NxYZwL4xfxuTpopDv4cezScXDQjeM1uFdn&#10;N6aI4xuQYsIXSZQhXUHXi2wAfhFzdl9e0ge4IU8AvOappcedUVIXNCYdyYSmvzNVnGjPpBrO+FiZ&#10;UYXQ+EEC35d9VD1KFBQqoTqhLBaGFcGVxkMD9hclHa5HQd3PA7OCEvXBoLTr6Xwe9ika88UyQ8Ne&#10;R8rrCDMcoQrqKRmOOx93MHTdwB2OQC2jOs9MRso49rGH44qGvbq2463nH8n2NwAAAP//AwBQSwME&#10;FAAGAAgAAAAhAIn7sD3kAAAACwEAAA8AAABkcnMvZG93bnJldi54bWxMj8tOwzAQRfdI/IM1SOyo&#10;kyhFTYhTISoeElSFgpC6c+NpEojHwXabwNfjrmA3ozm6c24xH3XHDmhda0hAPImAIVVGtVQLeHu9&#10;vZgBc16Skp0hFPCNDubl6Ukhc2UGesHD2tcshJDLpYDG+z7n3FUNaukmpkcKt52xWvqw2porK4cQ&#10;rjueRNEl17Kl8KGRPd40WH2u91rA8v3u/nkxrGL/8UQPi01qv36qRyHOz8brK2AeR/8Hw1E/qEMZ&#10;nLZmT8qxTsA0ypKACkjjFNgRSGbTDNg2TGmcAS8L/r9D+QsAAP//AwBQSwECLQAUAAYACAAAACEA&#10;toM4kv4AAADhAQAAEwAAAAAAAAAAAAAAAAAAAAAAW0NvbnRlbnRfVHlwZXNdLnhtbFBLAQItABQA&#10;BgAIAAAAIQA4/SH/1gAAAJQBAAALAAAAAAAAAAAAAAAAAC8BAABfcmVscy8ucmVsc1BLAQItABQA&#10;BgAIAAAAIQAboCLZTwIAAJAEAAAOAAAAAAAAAAAAAAAAAC4CAABkcnMvZTJvRG9jLnhtbFBLAQIt&#10;ABQABgAIAAAAIQCJ+7A95AAAAAsBAAAPAAAAAAAAAAAAAAAAAKkEAABkcnMvZG93bnJldi54bWxQ&#10;SwUGAAAAAAQABADzAAAAugUAAAAA&#10;" fillcolor="#daeef3 [664]">
                <v:textbox>
                  <w:txbxContent>
                    <w:p w:rsidR="00392CB1" w:rsidRPr="00392CB1" w:rsidRDefault="00392CB1" w:rsidP="00392CB1">
                      <w:pPr>
                        <w:shd w:val="clear" w:color="auto" w:fill="DAEEF3" w:themeFill="accent5" w:themeFillTint="33"/>
                        <w:rPr>
                          <w:rFonts w:ascii="Arial" w:hAnsi="Arial" w:cs="Arial"/>
                          <w:sz w:val="18"/>
                        </w:rPr>
                      </w:pPr>
                      <w:r w:rsidRPr="00392CB1">
                        <w:rPr>
                          <w:rFonts w:ascii="Arial" w:hAnsi="Arial" w:cs="Arial"/>
                          <w:sz w:val="18"/>
                        </w:rPr>
                        <w:t>Cachet et signature de l’autorité territoriale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0779" w:rsidRPr="00960779" w:rsidSect="00392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B1" w:rsidRDefault="00392CB1" w:rsidP="003B05D7">
      <w:r>
        <w:separator/>
      </w:r>
    </w:p>
  </w:endnote>
  <w:endnote w:type="continuationSeparator" w:id="0">
    <w:p w:rsidR="00392CB1" w:rsidRDefault="00392CB1" w:rsidP="003B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D3" w:rsidRDefault="008D33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B1" w:rsidRPr="003B05D7" w:rsidRDefault="00392CB1" w:rsidP="00392CB1">
    <w:pPr>
      <w:pStyle w:val="Pieddepage"/>
      <w:tabs>
        <w:tab w:val="clear" w:pos="4536"/>
        <w:tab w:val="clear" w:pos="9072"/>
        <w:tab w:val="right" w:pos="14002"/>
      </w:tabs>
      <w:rPr>
        <w:rFonts w:ascii="Cambria" w:hAnsi="Cambria"/>
      </w:rPr>
    </w:pPr>
    <w:r>
      <w:rPr>
        <w:rFonts w:ascii="Cambria" w:hAnsi="Cambria"/>
      </w:rPr>
      <w:t xml:space="preserve">CDG31 / Pôle AG / Service Contrats Groupe </w:t>
    </w:r>
    <w:r w:rsidR="00B932E6">
      <w:rPr>
        <w:rFonts w:ascii="Cambria" w:hAnsi="Cambria"/>
      </w:rPr>
      <w:t>/ Assurance Statutaire</w:t>
    </w:r>
    <w:r>
      <w:rPr>
        <w:rFonts w:ascii="Cambria" w:hAnsi="Cambria"/>
      </w:rPr>
      <w:t xml:space="preserve">                                                           </w:t>
    </w:r>
    <w:r w:rsidR="008D33D3">
      <w:rPr>
        <w:rFonts w:ascii="Cambria" w:hAnsi="Cambria"/>
      </w:rPr>
      <w:t xml:space="preserve">          juin </w:t>
    </w:r>
    <w:r w:rsidR="000A3CA3">
      <w:rPr>
        <w:rFonts w:ascii="Cambria" w:hAnsi="Cambria"/>
      </w:rPr>
      <w:t>2021</w:t>
    </w:r>
    <w:r>
      <w:rPr>
        <w:rFonts w:ascii="Cambria" w:hAnsi="Cambria"/>
      </w:rPr>
      <w:t xml:space="preserve"> </w:t>
    </w:r>
    <w:r w:rsidR="00B932E6">
      <w:rPr>
        <w:rFonts w:ascii="Cambria" w:hAnsi="Cambria"/>
      </w:rPr>
      <w:tab/>
    </w:r>
    <w:r w:rsidRPr="003B05D7">
      <w:rPr>
        <w:rFonts w:ascii="Cambria" w:hAnsi="Cambria"/>
      </w:rPr>
      <w:t xml:space="preserve">Page </w:t>
    </w:r>
    <w:r w:rsidRPr="003B05D7">
      <w:rPr>
        <w:rFonts w:ascii="Calibri" w:hAnsi="Calibri"/>
      </w:rPr>
      <w:fldChar w:fldCharType="begin"/>
    </w:r>
    <w:r>
      <w:instrText>PAGE   \* MERGEFORMAT</w:instrText>
    </w:r>
    <w:r w:rsidRPr="003B05D7">
      <w:rPr>
        <w:rFonts w:ascii="Calibri" w:hAnsi="Calibri"/>
      </w:rPr>
      <w:fldChar w:fldCharType="separate"/>
    </w:r>
    <w:r w:rsidR="009140B1" w:rsidRPr="009140B1">
      <w:rPr>
        <w:rFonts w:ascii="Cambria" w:hAnsi="Cambria"/>
        <w:noProof/>
      </w:rPr>
      <w:t>1</w:t>
    </w:r>
    <w:r w:rsidRPr="003B05D7">
      <w:rPr>
        <w:rFonts w:ascii="Cambria" w:hAnsi="Cambria"/>
      </w:rPr>
      <w:fldChar w:fldCharType="end"/>
    </w:r>
  </w:p>
  <w:p w:rsidR="00392CB1" w:rsidRDefault="00392CB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D3" w:rsidRDefault="008D33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B1" w:rsidRDefault="00392CB1" w:rsidP="003B05D7">
      <w:r>
        <w:separator/>
      </w:r>
    </w:p>
  </w:footnote>
  <w:footnote w:type="continuationSeparator" w:id="0">
    <w:p w:rsidR="00392CB1" w:rsidRDefault="00392CB1" w:rsidP="003B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D3" w:rsidRDefault="008D33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D3" w:rsidRDefault="008D33D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D3" w:rsidRDefault="008D33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47"/>
    <w:rsid w:val="00006862"/>
    <w:rsid w:val="000163CF"/>
    <w:rsid w:val="00032405"/>
    <w:rsid w:val="0004510D"/>
    <w:rsid w:val="00053B27"/>
    <w:rsid w:val="00077C3C"/>
    <w:rsid w:val="00085802"/>
    <w:rsid w:val="0009012A"/>
    <w:rsid w:val="00090B0B"/>
    <w:rsid w:val="000A1669"/>
    <w:rsid w:val="000A3CA3"/>
    <w:rsid w:val="000D2ABE"/>
    <w:rsid w:val="000F2B1F"/>
    <w:rsid w:val="0011631B"/>
    <w:rsid w:val="00122260"/>
    <w:rsid w:val="00151D0D"/>
    <w:rsid w:val="00162DA5"/>
    <w:rsid w:val="001653A0"/>
    <w:rsid w:val="0017685E"/>
    <w:rsid w:val="00184630"/>
    <w:rsid w:val="00193270"/>
    <w:rsid w:val="001D3829"/>
    <w:rsid w:val="001D53E6"/>
    <w:rsid w:val="001E29A7"/>
    <w:rsid w:val="001F6CD1"/>
    <w:rsid w:val="002043D0"/>
    <w:rsid w:val="00205BE7"/>
    <w:rsid w:val="00217571"/>
    <w:rsid w:val="00252E73"/>
    <w:rsid w:val="002545E1"/>
    <w:rsid w:val="00256B7B"/>
    <w:rsid w:val="00270424"/>
    <w:rsid w:val="002764BD"/>
    <w:rsid w:val="00286E36"/>
    <w:rsid w:val="00296E92"/>
    <w:rsid w:val="002C56AC"/>
    <w:rsid w:val="002D50B3"/>
    <w:rsid w:val="002D691F"/>
    <w:rsid w:val="002F1F2B"/>
    <w:rsid w:val="002F38E1"/>
    <w:rsid w:val="0036269E"/>
    <w:rsid w:val="003659FD"/>
    <w:rsid w:val="00367A7F"/>
    <w:rsid w:val="00381754"/>
    <w:rsid w:val="00392CB1"/>
    <w:rsid w:val="00394E89"/>
    <w:rsid w:val="003951B6"/>
    <w:rsid w:val="003B05D7"/>
    <w:rsid w:val="003B18DE"/>
    <w:rsid w:val="003E0B3A"/>
    <w:rsid w:val="003E1459"/>
    <w:rsid w:val="003F210D"/>
    <w:rsid w:val="004102AD"/>
    <w:rsid w:val="004310FC"/>
    <w:rsid w:val="00433777"/>
    <w:rsid w:val="004363D4"/>
    <w:rsid w:val="0045473F"/>
    <w:rsid w:val="00484ACE"/>
    <w:rsid w:val="00485177"/>
    <w:rsid w:val="004868CD"/>
    <w:rsid w:val="004A1FCC"/>
    <w:rsid w:val="004A3EFB"/>
    <w:rsid w:val="004A6492"/>
    <w:rsid w:val="004B4137"/>
    <w:rsid w:val="004D5CD1"/>
    <w:rsid w:val="004E44E9"/>
    <w:rsid w:val="004F4FB4"/>
    <w:rsid w:val="005022AE"/>
    <w:rsid w:val="005024A7"/>
    <w:rsid w:val="0050575C"/>
    <w:rsid w:val="00511290"/>
    <w:rsid w:val="00513514"/>
    <w:rsid w:val="0051558E"/>
    <w:rsid w:val="0052176A"/>
    <w:rsid w:val="0053713D"/>
    <w:rsid w:val="00537AF6"/>
    <w:rsid w:val="005479BD"/>
    <w:rsid w:val="005651E4"/>
    <w:rsid w:val="00571571"/>
    <w:rsid w:val="0058473A"/>
    <w:rsid w:val="00592A3E"/>
    <w:rsid w:val="005A616E"/>
    <w:rsid w:val="005A7F0C"/>
    <w:rsid w:val="005D704D"/>
    <w:rsid w:val="005E5174"/>
    <w:rsid w:val="005F24C6"/>
    <w:rsid w:val="005F33EB"/>
    <w:rsid w:val="00624F0F"/>
    <w:rsid w:val="00643F14"/>
    <w:rsid w:val="00644F74"/>
    <w:rsid w:val="00646C5B"/>
    <w:rsid w:val="00660D44"/>
    <w:rsid w:val="006612AF"/>
    <w:rsid w:val="00671205"/>
    <w:rsid w:val="00676FF6"/>
    <w:rsid w:val="006913B7"/>
    <w:rsid w:val="006C3F2F"/>
    <w:rsid w:val="006D2F6C"/>
    <w:rsid w:val="006D46AA"/>
    <w:rsid w:val="006E76F5"/>
    <w:rsid w:val="006F3BC8"/>
    <w:rsid w:val="0071728C"/>
    <w:rsid w:val="00734E90"/>
    <w:rsid w:val="00757B16"/>
    <w:rsid w:val="00773CF5"/>
    <w:rsid w:val="00775E9A"/>
    <w:rsid w:val="007B6A00"/>
    <w:rsid w:val="007B7DDF"/>
    <w:rsid w:val="007C328A"/>
    <w:rsid w:val="007D447D"/>
    <w:rsid w:val="007E1071"/>
    <w:rsid w:val="007E2DAA"/>
    <w:rsid w:val="007E76CD"/>
    <w:rsid w:val="007F1FC2"/>
    <w:rsid w:val="00803B2F"/>
    <w:rsid w:val="008070CF"/>
    <w:rsid w:val="008171D1"/>
    <w:rsid w:val="00834D2F"/>
    <w:rsid w:val="0083555D"/>
    <w:rsid w:val="008364C0"/>
    <w:rsid w:val="00846A2F"/>
    <w:rsid w:val="008604C3"/>
    <w:rsid w:val="00861680"/>
    <w:rsid w:val="008A3E9D"/>
    <w:rsid w:val="008B5C5E"/>
    <w:rsid w:val="008B5EB4"/>
    <w:rsid w:val="008C08C9"/>
    <w:rsid w:val="008D33D3"/>
    <w:rsid w:val="008E42A5"/>
    <w:rsid w:val="008E4A66"/>
    <w:rsid w:val="008E5221"/>
    <w:rsid w:val="008E73ED"/>
    <w:rsid w:val="008F1DEC"/>
    <w:rsid w:val="008F6239"/>
    <w:rsid w:val="00905486"/>
    <w:rsid w:val="00907AC1"/>
    <w:rsid w:val="009140B1"/>
    <w:rsid w:val="0092096D"/>
    <w:rsid w:val="00960779"/>
    <w:rsid w:val="00967FD8"/>
    <w:rsid w:val="00970306"/>
    <w:rsid w:val="00985E05"/>
    <w:rsid w:val="00994E47"/>
    <w:rsid w:val="009B557B"/>
    <w:rsid w:val="009C5E99"/>
    <w:rsid w:val="009D1771"/>
    <w:rsid w:val="009D3E20"/>
    <w:rsid w:val="009E0C63"/>
    <w:rsid w:val="009E675B"/>
    <w:rsid w:val="00A05493"/>
    <w:rsid w:val="00A102EC"/>
    <w:rsid w:val="00A21256"/>
    <w:rsid w:val="00A27D4D"/>
    <w:rsid w:val="00A3634D"/>
    <w:rsid w:val="00A8135B"/>
    <w:rsid w:val="00A86B7C"/>
    <w:rsid w:val="00AA715D"/>
    <w:rsid w:val="00AB6FE2"/>
    <w:rsid w:val="00AC7053"/>
    <w:rsid w:val="00AD0041"/>
    <w:rsid w:val="00AF2C77"/>
    <w:rsid w:val="00AF52C7"/>
    <w:rsid w:val="00B061F5"/>
    <w:rsid w:val="00B155A6"/>
    <w:rsid w:val="00B323C8"/>
    <w:rsid w:val="00B64B02"/>
    <w:rsid w:val="00B932E6"/>
    <w:rsid w:val="00B94045"/>
    <w:rsid w:val="00B95014"/>
    <w:rsid w:val="00BA4A2B"/>
    <w:rsid w:val="00BB3C84"/>
    <w:rsid w:val="00BB7FE4"/>
    <w:rsid w:val="00BC4E00"/>
    <w:rsid w:val="00C0761A"/>
    <w:rsid w:val="00C11C08"/>
    <w:rsid w:val="00C30F48"/>
    <w:rsid w:val="00C423F2"/>
    <w:rsid w:val="00C477AA"/>
    <w:rsid w:val="00C72824"/>
    <w:rsid w:val="00C81321"/>
    <w:rsid w:val="00C87777"/>
    <w:rsid w:val="00C92EBE"/>
    <w:rsid w:val="00CA25A8"/>
    <w:rsid w:val="00CB7B87"/>
    <w:rsid w:val="00CF53EB"/>
    <w:rsid w:val="00D028EA"/>
    <w:rsid w:val="00D11379"/>
    <w:rsid w:val="00D12460"/>
    <w:rsid w:val="00D17031"/>
    <w:rsid w:val="00D172BA"/>
    <w:rsid w:val="00D349E5"/>
    <w:rsid w:val="00D4157F"/>
    <w:rsid w:val="00D71744"/>
    <w:rsid w:val="00D738B2"/>
    <w:rsid w:val="00D75A5D"/>
    <w:rsid w:val="00DA6B5F"/>
    <w:rsid w:val="00DB4ABC"/>
    <w:rsid w:val="00DB7DF8"/>
    <w:rsid w:val="00DC2D31"/>
    <w:rsid w:val="00DF50F6"/>
    <w:rsid w:val="00E154EC"/>
    <w:rsid w:val="00E2741D"/>
    <w:rsid w:val="00E94634"/>
    <w:rsid w:val="00EA4C10"/>
    <w:rsid w:val="00EB4C29"/>
    <w:rsid w:val="00EB676E"/>
    <w:rsid w:val="00EC2528"/>
    <w:rsid w:val="00EC32DE"/>
    <w:rsid w:val="00ED0B12"/>
    <w:rsid w:val="00EE7970"/>
    <w:rsid w:val="00EF04C5"/>
    <w:rsid w:val="00EF66CE"/>
    <w:rsid w:val="00EF75EA"/>
    <w:rsid w:val="00F17D89"/>
    <w:rsid w:val="00F40F47"/>
    <w:rsid w:val="00F4141C"/>
    <w:rsid w:val="00F514B2"/>
    <w:rsid w:val="00FB446D"/>
    <w:rsid w:val="00FD18B0"/>
    <w:rsid w:val="00FD6948"/>
    <w:rsid w:val="00FE35BD"/>
    <w:rsid w:val="00FE4ED1"/>
    <w:rsid w:val="00FF7BA5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7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960779"/>
    <w:rPr>
      <w:color w:val="0000FF"/>
      <w:u w:val="single"/>
    </w:rPr>
  </w:style>
  <w:style w:type="paragraph" w:styleId="Textedebulles">
    <w:name w:val="Balloon Text"/>
    <w:basedOn w:val="Normal"/>
    <w:semiHidden/>
    <w:rsid w:val="00B15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B0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05D7"/>
  </w:style>
  <w:style w:type="paragraph" w:styleId="Pieddepage">
    <w:name w:val="footer"/>
    <w:basedOn w:val="Normal"/>
    <w:link w:val="PieddepageCar"/>
    <w:uiPriority w:val="99"/>
    <w:rsid w:val="003B0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5D7"/>
  </w:style>
  <w:style w:type="table" w:styleId="Grilledutableau">
    <w:name w:val="Table Grid"/>
    <w:basedOn w:val="TableauNormal"/>
    <w:rsid w:val="002C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7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960779"/>
    <w:rPr>
      <w:color w:val="0000FF"/>
      <w:u w:val="single"/>
    </w:rPr>
  </w:style>
  <w:style w:type="paragraph" w:styleId="Textedebulles">
    <w:name w:val="Balloon Text"/>
    <w:basedOn w:val="Normal"/>
    <w:semiHidden/>
    <w:rsid w:val="00B15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B0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05D7"/>
  </w:style>
  <w:style w:type="paragraph" w:styleId="Pieddepage">
    <w:name w:val="footer"/>
    <w:basedOn w:val="Normal"/>
    <w:link w:val="PieddepageCar"/>
    <w:uiPriority w:val="99"/>
    <w:rsid w:val="003B0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5D7"/>
  </w:style>
  <w:style w:type="table" w:styleId="Grilledutableau">
    <w:name w:val="Table Grid"/>
    <w:basedOn w:val="TableauNormal"/>
    <w:rsid w:val="002C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EFFECTIF</vt:lpstr>
    </vt:vector>
  </TitlesOfParts>
  <Company>CDG31</Company>
  <LinksUpToDate>false</LinksUpToDate>
  <CharactersWithSpaces>472</CharactersWithSpaces>
  <SharedDoc>false</SharedDoc>
  <HLinks>
    <vt:vector size="6" baseType="variant"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mailto:assurance@cdg31.fr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EFFECTIF</dc:title>
  <dc:creator>GUAMIS Stéphanie</dc:creator>
  <cp:lastModifiedBy>RIVALS Myriam</cp:lastModifiedBy>
  <cp:revision>19</cp:revision>
  <cp:lastPrinted>2017-09-14T12:01:00Z</cp:lastPrinted>
  <dcterms:created xsi:type="dcterms:W3CDTF">2017-09-14T11:38:00Z</dcterms:created>
  <dcterms:modified xsi:type="dcterms:W3CDTF">2021-06-29T13:53:00Z</dcterms:modified>
</cp:coreProperties>
</file>